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A499" w14:textId="77777777" w:rsidR="00804097" w:rsidRDefault="001B257A"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5FA564AB" wp14:editId="077E46EB">
            <wp:simplePos x="0" y="0"/>
            <wp:positionH relativeFrom="page">
              <wp:posOffset>-387445</wp:posOffset>
            </wp:positionH>
            <wp:positionV relativeFrom="paragraph">
              <wp:posOffset>-2059813</wp:posOffset>
            </wp:positionV>
            <wp:extent cx="8523796" cy="11718036"/>
            <wp:effectExtent l="0" t="0" r="0"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3796" cy="11718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84DB6" w14:textId="7A608EAB" w:rsidR="002F5A94" w:rsidRDefault="00AF03C4" w:rsidP="00AD7ECF">
      <w:pPr>
        <w:tabs>
          <w:tab w:val="left" w:pos="3686"/>
          <w:tab w:val="center" w:pos="4618"/>
          <w:tab w:val="left" w:pos="5220"/>
        </w:tabs>
        <w:rPr>
          <w:rFonts w:ascii="Arial" w:hAnsi="Arial" w:cs="Arial"/>
          <w:sz w:val="22"/>
          <w:szCs w:val="22"/>
        </w:rPr>
      </w:pPr>
      <w:r>
        <w:rPr>
          <w:noProof/>
          <w:lang w:eastAsia="es-MX"/>
        </w:rPr>
        <w:drawing>
          <wp:anchor distT="0" distB="0" distL="114300" distR="114300" simplePos="0" relativeHeight="251660800" behindDoc="0" locked="0" layoutInCell="1" allowOverlap="1" wp14:anchorId="54A50FB2" wp14:editId="1D4CB805">
            <wp:simplePos x="0" y="0"/>
            <wp:positionH relativeFrom="column">
              <wp:posOffset>1480820</wp:posOffset>
            </wp:positionH>
            <wp:positionV relativeFrom="paragraph">
              <wp:posOffset>11430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341A0793" w14:textId="7970E07A" w:rsidR="009F6DDB" w:rsidRPr="009F6DDB" w:rsidRDefault="00AD7ECF" w:rsidP="000B20F2">
      <w:pPr>
        <w:tabs>
          <w:tab w:val="left" w:pos="3686"/>
          <w:tab w:val="center" w:pos="4618"/>
          <w:tab w:val="left" w:pos="5220"/>
        </w:tabs>
        <w:rPr>
          <w:rFonts w:ascii="Arial" w:hAnsi="Arial" w:cs="Arial"/>
          <w:sz w:val="28"/>
          <w:szCs w:val="28"/>
        </w:rPr>
      </w:pPr>
      <w:r>
        <w:rPr>
          <w:rFonts w:ascii="Arial" w:hAnsi="Arial" w:cs="Arial"/>
          <w:sz w:val="22"/>
          <w:szCs w:val="22"/>
        </w:rPr>
        <w:tab/>
      </w:r>
      <w:r>
        <w:rPr>
          <w:rFonts w:ascii="Arial" w:hAnsi="Arial" w:cs="Arial"/>
          <w:sz w:val="22"/>
          <w:szCs w:val="22"/>
        </w:rPr>
        <w:tab/>
      </w:r>
    </w:p>
    <w:p w14:paraId="65A15EAD" w14:textId="77777777" w:rsidR="009F6DDB" w:rsidRPr="009F6DDB" w:rsidRDefault="009F6DDB" w:rsidP="009F6DDB">
      <w:pPr>
        <w:rPr>
          <w:rFonts w:ascii="Arial" w:hAnsi="Arial" w:cs="Arial"/>
          <w:sz w:val="28"/>
          <w:szCs w:val="28"/>
        </w:rPr>
      </w:pPr>
    </w:p>
    <w:p w14:paraId="7ABA0F9A" w14:textId="77777777" w:rsidR="009F6DDB" w:rsidRPr="009F6DDB" w:rsidRDefault="009F6DDB" w:rsidP="009F6DDB">
      <w:pPr>
        <w:rPr>
          <w:rFonts w:ascii="Arial" w:hAnsi="Arial" w:cs="Arial"/>
          <w:sz w:val="28"/>
          <w:szCs w:val="28"/>
        </w:rPr>
      </w:pPr>
    </w:p>
    <w:p w14:paraId="4EF57158" w14:textId="77777777" w:rsidR="009F6DDB" w:rsidRPr="009F6DDB" w:rsidRDefault="009F6DDB" w:rsidP="009F6DDB">
      <w:pPr>
        <w:rPr>
          <w:rFonts w:ascii="Arial" w:hAnsi="Arial" w:cs="Arial"/>
          <w:sz w:val="28"/>
          <w:szCs w:val="28"/>
        </w:rPr>
      </w:pPr>
    </w:p>
    <w:p w14:paraId="390A141C" w14:textId="77777777" w:rsidR="009F6DDB" w:rsidRPr="009F6DDB" w:rsidRDefault="009F6DDB" w:rsidP="009F6DDB">
      <w:pPr>
        <w:rPr>
          <w:rFonts w:ascii="Arial" w:hAnsi="Arial" w:cs="Arial"/>
          <w:sz w:val="28"/>
          <w:szCs w:val="28"/>
        </w:rPr>
      </w:pPr>
    </w:p>
    <w:p w14:paraId="52B25987" w14:textId="77777777" w:rsidR="009F6DDB" w:rsidRPr="009F6DDB" w:rsidRDefault="009F6DDB" w:rsidP="009F6DDB">
      <w:pPr>
        <w:rPr>
          <w:rFonts w:ascii="Arial" w:hAnsi="Arial" w:cs="Arial"/>
          <w:sz w:val="28"/>
          <w:szCs w:val="28"/>
        </w:rPr>
      </w:pPr>
    </w:p>
    <w:p w14:paraId="1F216457" w14:textId="77777777" w:rsidR="009F6DDB" w:rsidRPr="009F6DDB" w:rsidRDefault="009F6DDB" w:rsidP="009F6DDB">
      <w:pPr>
        <w:rPr>
          <w:rFonts w:ascii="Arial" w:hAnsi="Arial" w:cs="Arial"/>
          <w:sz w:val="28"/>
          <w:szCs w:val="28"/>
        </w:rPr>
      </w:pPr>
    </w:p>
    <w:p w14:paraId="5F131E58" w14:textId="77777777"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14:paraId="7B7FED68" w14:textId="77777777" w:rsidR="009F6DDB" w:rsidRPr="009F6DDB" w:rsidRDefault="009F6DDB" w:rsidP="009F6DDB">
      <w:pPr>
        <w:rPr>
          <w:rFonts w:ascii="Arial" w:hAnsi="Arial" w:cs="Arial"/>
          <w:sz w:val="28"/>
          <w:szCs w:val="28"/>
        </w:rPr>
      </w:pPr>
    </w:p>
    <w:p w14:paraId="6EF76D0C" w14:textId="10389E6A" w:rsidR="009F6DDB" w:rsidRPr="009F6DDB" w:rsidRDefault="00AD7ECF" w:rsidP="00AF03C4">
      <w:pPr>
        <w:tabs>
          <w:tab w:val="left" w:pos="7164"/>
        </w:tabs>
        <w:rPr>
          <w:rFonts w:ascii="Arial" w:hAnsi="Arial" w:cs="Arial"/>
          <w:sz w:val="28"/>
          <w:szCs w:val="28"/>
        </w:rPr>
      </w:pPr>
      <w:r>
        <w:rPr>
          <w:rFonts w:ascii="Arial" w:hAnsi="Arial" w:cs="Arial"/>
          <w:sz w:val="28"/>
          <w:szCs w:val="28"/>
        </w:rPr>
        <w:tab/>
      </w:r>
    </w:p>
    <w:p w14:paraId="251F5BF9" w14:textId="77777777" w:rsidR="007B27E0" w:rsidRDefault="007B27E0" w:rsidP="007B27E0">
      <w:pPr>
        <w:tabs>
          <w:tab w:val="left" w:pos="7248"/>
        </w:tabs>
        <w:jc w:val="center"/>
        <w:rPr>
          <w:rFonts w:ascii="Arial Rounded MT Bold" w:hAnsi="Arial Rounded MT Bold" w:cs="Calibri"/>
          <w:b/>
          <w:smallCaps/>
          <w:sz w:val="36"/>
          <w:szCs w:val="36"/>
        </w:rPr>
      </w:pPr>
    </w:p>
    <w:p w14:paraId="3F18279D" w14:textId="77777777" w:rsidR="007B27E0" w:rsidRDefault="007B27E0" w:rsidP="007B27E0">
      <w:pPr>
        <w:tabs>
          <w:tab w:val="left" w:pos="7248"/>
        </w:tabs>
        <w:jc w:val="center"/>
        <w:rPr>
          <w:rFonts w:ascii="Arial Rounded MT Bold" w:hAnsi="Arial Rounded MT Bold" w:cs="Calibri"/>
          <w:b/>
          <w:smallCaps/>
          <w:sz w:val="36"/>
          <w:szCs w:val="36"/>
        </w:rPr>
      </w:pPr>
    </w:p>
    <w:p w14:paraId="1CB488CE" w14:textId="77777777" w:rsidR="00E47934" w:rsidRDefault="00CC0829" w:rsidP="00211FAA">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E47934" w:rsidRPr="00211FAA">
        <w:rPr>
          <w:rFonts w:ascii="Arial Rounded MT Bold" w:hAnsi="Arial Rounded MT Bold" w:cs="Calibri"/>
          <w:b/>
          <w:smallCaps/>
          <w:sz w:val="36"/>
          <w:szCs w:val="36"/>
        </w:rPr>
        <w:t xml:space="preserve">invitación </w:t>
      </w:r>
      <w:r w:rsidR="00A05603" w:rsidRPr="00211FAA">
        <w:rPr>
          <w:rFonts w:ascii="Arial Rounded MT Bold" w:hAnsi="Arial Rounded MT Bold" w:cs="Calibri"/>
          <w:b/>
          <w:smallCaps/>
          <w:sz w:val="36"/>
          <w:szCs w:val="36"/>
        </w:rPr>
        <w:t>a cuando</w:t>
      </w:r>
    </w:p>
    <w:p w14:paraId="54F10759" w14:textId="632D1DCA" w:rsidR="00CC0829" w:rsidRPr="00211FAA" w:rsidRDefault="00A05603" w:rsidP="00211FAA">
      <w:pPr>
        <w:tabs>
          <w:tab w:val="left" w:pos="7248"/>
        </w:tabs>
        <w:jc w:val="right"/>
        <w:outlineLvl w:val="0"/>
        <w:rPr>
          <w:rFonts w:ascii="Arial Rounded MT Bold" w:hAnsi="Arial Rounded MT Bold" w:cs="Calibri"/>
          <w:b/>
          <w:smallCaps/>
          <w:sz w:val="36"/>
          <w:szCs w:val="36"/>
        </w:rPr>
      </w:pPr>
      <w:r w:rsidRPr="00211FAA">
        <w:rPr>
          <w:rFonts w:ascii="Arial Rounded MT Bold" w:hAnsi="Arial Rounded MT Bold" w:cs="Calibri"/>
          <w:b/>
          <w:smallCaps/>
          <w:sz w:val="36"/>
          <w:szCs w:val="36"/>
        </w:rPr>
        <w:t xml:space="preserve"> menos tres personas</w:t>
      </w:r>
      <w:r w:rsidR="00211FAA" w:rsidRPr="00211FAA">
        <w:rPr>
          <w:rFonts w:ascii="Arial Rounded MT Bold" w:hAnsi="Arial Rounded MT Bold" w:cs="Calibri"/>
          <w:b/>
          <w:smallCaps/>
          <w:sz w:val="36"/>
          <w:szCs w:val="36"/>
        </w:rPr>
        <w:t xml:space="preserve"> </w:t>
      </w:r>
      <w:r w:rsidR="00EF15B7">
        <w:rPr>
          <w:rFonts w:ascii="Arial Rounded MT Bold" w:hAnsi="Arial Rounded MT Bold" w:cs="Calibri"/>
          <w:b/>
          <w:smallCaps/>
          <w:sz w:val="36"/>
          <w:szCs w:val="36"/>
        </w:rPr>
        <w:t xml:space="preserve">Nacional </w:t>
      </w:r>
      <w:r w:rsidR="002444F5">
        <w:rPr>
          <w:rFonts w:ascii="Arial Rounded MT Bold" w:hAnsi="Arial Rounded MT Bold" w:cs="Calibri"/>
          <w:b/>
          <w:smallCaps/>
          <w:sz w:val="36"/>
          <w:szCs w:val="36"/>
        </w:rPr>
        <w:t>Mixta</w:t>
      </w:r>
      <w:r w:rsidR="00CC0829" w:rsidRPr="00211FAA">
        <w:rPr>
          <w:rFonts w:ascii="Arial Rounded MT Bold" w:hAnsi="Arial Rounded MT Bold" w:cs="Calibri"/>
          <w:b/>
          <w:smallCaps/>
          <w:sz w:val="36"/>
          <w:szCs w:val="36"/>
        </w:rPr>
        <w:t xml:space="preserve"> </w:t>
      </w:r>
    </w:p>
    <w:p w14:paraId="3DB3CA3B" w14:textId="1BD2435B"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211FAA">
        <w:rPr>
          <w:rFonts w:ascii="Arial Rounded MT Bold" w:hAnsi="Arial Rounded MT Bold" w:cs="Calibri"/>
          <w:b/>
          <w:smallCaps/>
          <w:sz w:val="32"/>
          <w:szCs w:val="32"/>
        </w:rPr>
        <w:t>IA3</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E5268B">
        <w:rPr>
          <w:rFonts w:ascii="Arial Rounded MT Bold" w:hAnsi="Arial Rounded MT Bold" w:cs="Calibri"/>
          <w:b/>
          <w:smallCaps/>
          <w:sz w:val="32"/>
          <w:szCs w:val="32"/>
        </w:rPr>
        <w:t>-</w:t>
      </w:r>
      <w:r w:rsidR="00814543">
        <w:rPr>
          <w:rFonts w:ascii="Arial Rounded MT Bold" w:hAnsi="Arial Rounded MT Bold" w:cs="Calibri"/>
          <w:b/>
          <w:smallCaps/>
          <w:sz w:val="32"/>
          <w:szCs w:val="32"/>
        </w:rPr>
        <w:t>0</w:t>
      </w:r>
      <w:r w:rsidR="00B873DC">
        <w:rPr>
          <w:rFonts w:ascii="Arial Rounded MT Bold" w:hAnsi="Arial Rounded MT Bold" w:cs="Calibri"/>
          <w:b/>
          <w:smallCaps/>
          <w:sz w:val="32"/>
          <w:szCs w:val="32"/>
        </w:rPr>
        <w:t>21</w:t>
      </w:r>
      <w:r w:rsidR="00941A53">
        <w:rPr>
          <w:rFonts w:ascii="Arial Rounded MT Bold" w:hAnsi="Arial Rounded MT Bold" w:cs="Calibri"/>
          <w:b/>
          <w:smallCaps/>
          <w:sz w:val="32"/>
          <w:szCs w:val="32"/>
        </w:rPr>
        <w:t>/</w:t>
      </w:r>
      <w:r w:rsidR="00984F30">
        <w:rPr>
          <w:rFonts w:ascii="Arial Rounded MT Bold" w:hAnsi="Arial Rounded MT Bold" w:cs="Calibri"/>
          <w:b/>
          <w:smallCaps/>
          <w:sz w:val="32"/>
          <w:szCs w:val="32"/>
        </w:rPr>
        <w:t>202</w:t>
      </w:r>
      <w:r w:rsidR="00DB34A2">
        <w:rPr>
          <w:rFonts w:ascii="Arial Rounded MT Bold" w:hAnsi="Arial Rounded MT Bold" w:cs="Calibri"/>
          <w:b/>
          <w:smallCaps/>
          <w:sz w:val="32"/>
          <w:szCs w:val="32"/>
        </w:rPr>
        <w:t>2</w:t>
      </w:r>
    </w:p>
    <w:p w14:paraId="35621EAA" w14:textId="77777777" w:rsidR="00CC0829" w:rsidRPr="004329FA" w:rsidRDefault="00CC0829" w:rsidP="00CC0829">
      <w:pPr>
        <w:rPr>
          <w:rFonts w:ascii="Arial" w:hAnsi="Arial" w:cs="Arial"/>
          <w:color w:val="0070C0"/>
          <w:sz w:val="28"/>
          <w:szCs w:val="28"/>
        </w:rPr>
      </w:pPr>
    </w:p>
    <w:p w14:paraId="103F2272" w14:textId="06DB0631" w:rsidR="00CC0829" w:rsidRDefault="00AD7ECF" w:rsidP="00AD7ECF">
      <w:pPr>
        <w:tabs>
          <w:tab w:val="left" w:pos="6516"/>
        </w:tabs>
        <w:rPr>
          <w:rFonts w:ascii="Arial" w:hAnsi="Arial" w:cs="Arial"/>
          <w:color w:val="0070C0"/>
          <w:sz w:val="28"/>
          <w:szCs w:val="28"/>
        </w:rPr>
      </w:pPr>
      <w:r>
        <w:rPr>
          <w:rFonts w:ascii="Arial" w:hAnsi="Arial" w:cs="Arial"/>
          <w:color w:val="0070C0"/>
          <w:sz w:val="28"/>
          <w:szCs w:val="28"/>
        </w:rPr>
        <w:tab/>
      </w:r>
    </w:p>
    <w:p w14:paraId="1B89360F" w14:textId="49538F2F" w:rsidR="00AF03C4" w:rsidRDefault="00AF03C4" w:rsidP="00AF03C4">
      <w:pPr>
        <w:tabs>
          <w:tab w:val="left" w:pos="6516"/>
        </w:tabs>
        <w:rPr>
          <w:rFonts w:ascii="Arial" w:hAnsi="Arial" w:cs="Arial"/>
          <w:color w:val="0070C0"/>
          <w:sz w:val="28"/>
          <w:szCs w:val="28"/>
        </w:rPr>
      </w:pPr>
      <w:r>
        <w:rPr>
          <w:rFonts w:ascii="Arial" w:hAnsi="Arial" w:cs="Arial"/>
          <w:color w:val="0070C0"/>
          <w:sz w:val="28"/>
          <w:szCs w:val="28"/>
        </w:rPr>
        <w:tab/>
      </w:r>
    </w:p>
    <w:p w14:paraId="25A8DB96" w14:textId="77777777" w:rsidR="00AF03C4" w:rsidRDefault="00AF03C4" w:rsidP="00AF03C4">
      <w:pPr>
        <w:tabs>
          <w:tab w:val="left" w:pos="6516"/>
        </w:tabs>
        <w:rPr>
          <w:rFonts w:ascii="Arial" w:hAnsi="Arial" w:cs="Arial"/>
          <w:color w:val="0070C0"/>
          <w:sz w:val="28"/>
          <w:szCs w:val="28"/>
        </w:rPr>
      </w:pPr>
    </w:p>
    <w:p w14:paraId="61193C37" w14:textId="77777777" w:rsidR="00AD7ECF" w:rsidRDefault="00AD7ECF" w:rsidP="00AF03C4">
      <w:pPr>
        <w:tabs>
          <w:tab w:val="left" w:pos="4992"/>
          <w:tab w:val="left" w:pos="6516"/>
        </w:tabs>
        <w:jc w:val="center"/>
        <w:rPr>
          <w:rFonts w:ascii="Arial" w:hAnsi="Arial" w:cs="Arial"/>
          <w:color w:val="0070C0"/>
          <w:sz w:val="28"/>
          <w:szCs w:val="28"/>
        </w:rPr>
      </w:pPr>
    </w:p>
    <w:p w14:paraId="70B5F542" w14:textId="77777777" w:rsidR="00FD02EF" w:rsidRDefault="001F05FC"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p>
    <w:p w14:paraId="77349074" w14:textId="77777777" w:rsidR="00FD02EF" w:rsidRDefault="00FD02EF" w:rsidP="00A71627">
      <w:pPr>
        <w:tabs>
          <w:tab w:val="left" w:pos="3686"/>
          <w:tab w:val="center" w:pos="4394"/>
          <w:tab w:val="left" w:pos="6516"/>
        </w:tabs>
        <w:rPr>
          <w:rFonts w:ascii="Arial" w:hAnsi="Arial" w:cs="Arial"/>
          <w:b/>
          <w:smallCaps/>
          <w:sz w:val="28"/>
          <w:szCs w:val="28"/>
        </w:rPr>
      </w:pPr>
    </w:p>
    <w:p w14:paraId="366714EF" w14:textId="3696A947" w:rsidR="00B621EF" w:rsidRDefault="00A600FD" w:rsidP="00A71627">
      <w:pPr>
        <w:tabs>
          <w:tab w:val="left" w:pos="3686"/>
          <w:tab w:val="center" w:pos="4394"/>
          <w:tab w:val="left" w:pos="6516"/>
        </w:tabs>
        <w:rPr>
          <w:rFonts w:ascii="Arial" w:hAnsi="Arial" w:cs="Arial"/>
          <w:b/>
          <w:smallCaps/>
          <w:sz w:val="28"/>
          <w:szCs w:val="28"/>
        </w:rPr>
      </w:pPr>
      <w:r>
        <w:rPr>
          <w:rFonts w:ascii="Arial" w:hAnsi="Arial" w:cs="Arial"/>
          <w:b/>
          <w:smallCaps/>
          <w:sz w:val="28"/>
          <w:szCs w:val="28"/>
        </w:rPr>
        <w:tab/>
      </w:r>
    </w:p>
    <w:p w14:paraId="43CCB29B" w14:textId="77777777" w:rsidR="008B3A4F" w:rsidRDefault="008B3A4F" w:rsidP="008B3A4F">
      <w:pPr>
        <w:tabs>
          <w:tab w:val="left" w:pos="3686"/>
          <w:tab w:val="center" w:pos="4394"/>
          <w:tab w:val="left" w:pos="6516"/>
        </w:tabs>
        <w:jc w:val="both"/>
        <w:rPr>
          <w:rFonts w:ascii="Arial" w:hAnsi="Arial" w:cs="Arial"/>
          <w:b/>
          <w:smallCaps/>
          <w:sz w:val="28"/>
          <w:szCs w:val="28"/>
        </w:rPr>
      </w:pPr>
    </w:p>
    <w:p w14:paraId="7B4271DA" w14:textId="2F9D3EB5" w:rsidR="008B3A4F" w:rsidRPr="003F2EDF" w:rsidRDefault="008B3A4F" w:rsidP="00931400">
      <w:pPr>
        <w:tabs>
          <w:tab w:val="left" w:pos="3686"/>
          <w:tab w:val="center" w:pos="4394"/>
          <w:tab w:val="left" w:pos="6516"/>
        </w:tabs>
        <w:jc w:val="center"/>
        <w:rPr>
          <w:rFonts w:ascii="Arial" w:hAnsi="Arial" w:cs="Arial"/>
          <w:b/>
          <w:smallCaps/>
          <w:sz w:val="28"/>
          <w:szCs w:val="28"/>
        </w:rPr>
      </w:pPr>
      <w:r w:rsidRPr="003F2EDF">
        <w:rPr>
          <w:rFonts w:ascii="Arial" w:hAnsi="Arial" w:cs="Arial"/>
          <w:b/>
          <w:bCs/>
          <w:sz w:val="32"/>
          <w:szCs w:val="32"/>
        </w:rPr>
        <w:t>Servicio de asesoría externa para elaborar un análisis para determinar la conveniencia entre el arrendamiento o adquisición del parque vehicular requerido por el Instituto</w:t>
      </w:r>
      <w:r w:rsidR="00B873DC">
        <w:rPr>
          <w:rFonts w:ascii="Arial" w:hAnsi="Arial" w:cs="Arial"/>
          <w:b/>
          <w:bCs/>
          <w:sz w:val="32"/>
          <w:szCs w:val="32"/>
        </w:rPr>
        <w:t xml:space="preserve"> (</w:t>
      </w:r>
      <w:r w:rsidR="00931400">
        <w:rPr>
          <w:rFonts w:ascii="Arial" w:hAnsi="Arial" w:cs="Arial"/>
          <w:b/>
          <w:bCs/>
          <w:sz w:val="32"/>
          <w:szCs w:val="32"/>
        </w:rPr>
        <w:t>Segunda Convocatoria)</w:t>
      </w:r>
    </w:p>
    <w:p w14:paraId="013C8A6F" w14:textId="3F16AA50" w:rsidR="000B20F2" w:rsidRDefault="000B20F2" w:rsidP="001D4D26">
      <w:pPr>
        <w:tabs>
          <w:tab w:val="left" w:pos="3686"/>
        </w:tabs>
        <w:jc w:val="center"/>
        <w:rPr>
          <w:rFonts w:ascii="Arial" w:hAnsi="Arial" w:cs="Arial"/>
          <w:b/>
          <w:bCs/>
          <w:sz w:val="32"/>
          <w:szCs w:val="32"/>
        </w:rPr>
      </w:pPr>
    </w:p>
    <w:p w14:paraId="07BCA6BB" w14:textId="77777777" w:rsidR="00FD02EF" w:rsidRDefault="00FD02EF" w:rsidP="001D4D26">
      <w:pPr>
        <w:tabs>
          <w:tab w:val="left" w:pos="3686"/>
        </w:tabs>
        <w:jc w:val="center"/>
        <w:rPr>
          <w:rFonts w:ascii="Arial" w:hAnsi="Arial" w:cs="Arial"/>
          <w:b/>
          <w:bCs/>
          <w:sz w:val="32"/>
          <w:szCs w:val="32"/>
        </w:rPr>
      </w:pPr>
    </w:p>
    <w:p w14:paraId="38CAB027" w14:textId="77777777" w:rsidR="00FD02EF" w:rsidRDefault="00FD02EF" w:rsidP="001D4D26">
      <w:pPr>
        <w:tabs>
          <w:tab w:val="left" w:pos="3686"/>
        </w:tabs>
        <w:jc w:val="center"/>
        <w:rPr>
          <w:rFonts w:ascii="Arial" w:hAnsi="Arial" w:cs="Arial"/>
          <w:b/>
          <w:bCs/>
          <w:sz w:val="32"/>
          <w:szCs w:val="32"/>
        </w:rPr>
      </w:pPr>
    </w:p>
    <w:p w14:paraId="4127461B" w14:textId="77777777" w:rsidR="00FD02EF" w:rsidRDefault="00FD02EF" w:rsidP="001D4D26">
      <w:pPr>
        <w:tabs>
          <w:tab w:val="left" w:pos="3686"/>
        </w:tabs>
        <w:jc w:val="center"/>
        <w:rPr>
          <w:rFonts w:ascii="Arial" w:hAnsi="Arial" w:cs="Arial"/>
          <w:b/>
          <w:bCs/>
          <w:sz w:val="32"/>
          <w:szCs w:val="32"/>
        </w:rPr>
      </w:pPr>
    </w:p>
    <w:p w14:paraId="54F2C025" w14:textId="77777777" w:rsidR="00FD02EF" w:rsidRDefault="00FD02EF" w:rsidP="001D4D26">
      <w:pPr>
        <w:tabs>
          <w:tab w:val="left" w:pos="3686"/>
        </w:tabs>
        <w:jc w:val="center"/>
        <w:rPr>
          <w:rFonts w:ascii="Arial" w:hAnsi="Arial" w:cs="Arial"/>
          <w:b/>
          <w:bCs/>
          <w:sz w:val="32"/>
          <w:szCs w:val="32"/>
        </w:rPr>
      </w:pPr>
    </w:p>
    <w:p w14:paraId="4575A23D" w14:textId="77777777" w:rsidR="00FD02EF" w:rsidRDefault="00FD02EF" w:rsidP="00B17A2D">
      <w:pPr>
        <w:tabs>
          <w:tab w:val="left" w:pos="3828"/>
        </w:tabs>
        <w:spacing w:line="276" w:lineRule="auto"/>
        <w:outlineLvl w:val="0"/>
        <w:rPr>
          <w:rFonts w:ascii="Arial" w:hAnsi="Arial" w:cs="Arial"/>
          <w:b/>
          <w:sz w:val="28"/>
          <w:szCs w:val="22"/>
        </w:rPr>
      </w:pPr>
    </w:p>
    <w:p w14:paraId="1A437350" w14:textId="7DA6E594" w:rsidR="00B17A2D" w:rsidRDefault="001F05FC" w:rsidP="00B17A2D">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14:paraId="2EAB0388" w14:textId="77777777" w:rsidR="001F05FC" w:rsidRPr="001F05FC" w:rsidRDefault="001F05FC" w:rsidP="001F05FC">
      <w:pPr>
        <w:tabs>
          <w:tab w:val="left" w:pos="3828"/>
        </w:tabs>
        <w:spacing w:line="276" w:lineRule="auto"/>
        <w:ind w:left="1416"/>
        <w:jc w:val="center"/>
        <w:rPr>
          <w:rFonts w:ascii="Arial" w:hAnsi="Arial" w:cs="Arial"/>
          <w:b/>
          <w:sz w:val="28"/>
          <w:szCs w:val="22"/>
        </w:rPr>
      </w:pPr>
    </w:p>
    <w:p w14:paraId="71B34AE6"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064D593D" w14:textId="77777777" w:rsidR="001D4D26" w:rsidRPr="001A19C9" w:rsidRDefault="001D4D26" w:rsidP="001D4D26">
      <w:pPr>
        <w:tabs>
          <w:tab w:val="left" w:pos="3780"/>
        </w:tabs>
        <w:spacing w:line="276" w:lineRule="auto"/>
        <w:rPr>
          <w:rFonts w:ascii="Arial" w:hAnsi="Arial" w:cs="Arial"/>
          <w:b/>
          <w:sz w:val="16"/>
          <w:szCs w:val="16"/>
        </w:rPr>
      </w:pPr>
    </w:p>
    <w:p w14:paraId="60651A0D" w14:textId="77777777" w:rsidR="005F6B2C" w:rsidRDefault="005F6B2C" w:rsidP="001D4D26">
      <w:pPr>
        <w:tabs>
          <w:tab w:val="left" w:pos="3780"/>
        </w:tabs>
        <w:spacing w:line="276" w:lineRule="auto"/>
        <w:rPr>
          <w:rFonts w:ascii="Arial" w:hAnsi="Arial" w:cs="Arial"/>
          <w:b/>
          <w:sz w:val="16"/>
          <w:szCs w:val="16"/>
        </w:rPr>
      </w:pPr>
    </w:p>
    <w:p w14:paraId="5F9F5AF8" w14:textId="3305FB74" w:rsidR="001D4D26" w:rsidRPr="007E654B" w:rsidRDefault="001D4D26" w:rsidP="007E654B">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CF1133">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7F71C07E" w14:textId="77777777" w:rsidR="000B20F2" w:rsidRPr="00723DBF" w:rsidRDefault="000B20F2" w:rsidP="001D4D26">
      <w:pPr>
        <w:tabs>
          <w:tab w:val="left" w:pos="3780"/>
        </w:tabs>
        <w:spacing w:line="276" w:lineRule="auto"/>
        <w:ind w:left="2124"/>
        <w:rPr>
          <w:rFonts w:ascii="Arial" w:hAnsi="Arial" w:cs="Arial"/>
          <w:sz w:val="22"/>
          <w:szCs w:val="22"/>
        </w:rPr>
      </w:pPr>
    </w:p>
    <w:p w14:paraId="49F2B143" w14:textId="0042849E" w:rsidR="00E47934" w:rsidRDefault="001D4D26" w:rsidP="00211FAA">
      <w:pPr>
        <w:tabs>
          <w:tab w:val="left" w:pos="3828"/>
        </w:tabs>
        <w:spacing w:line="276" w:lineRule="auto"/>
        <w:ind w:left="3404" w:hanging="1986"/>
        <w:rPr>
          <w:rFonts w:ascii="Arial" w:hAnsi="Arial" w:cs="Arial"/>
          <w:b/>
          <w:sz w:val="22"/>
          <w:szCs w:val="22"/>
        </w:rPr>
      </w:pPr>
      <w:r w:rsidRPr="00723DBF">
        <w:rPr>
          <w:rFonts w:ascii="Arial" w:hAnsi="Arial" w:cs="Arial"/>
          <w:sz w:val="22"/>
          <w:szCs w:val="22"/>
        </w:rPr>
        <w:t>Procedimiento</w:t>
      </w:r>
      <w:r w:rsidR="00D600BD">
        <w:rPr>
          <w:rFonts w:ascii="Arial" w:hAnsi="Arial" w:cs="Arial"/>
          <w:sz w:val="22"/>
          <w:szCs w:val="22"/>
        </w:rPr>
        <w:t>:</w:t>
      </w:r>
      <w:r w:rsidRPr="00723DBF">
        <w:rPr>
          <w:rFonts w:ascii="Arial" w:hAnsi="Arial" w:cs="Arial"/>
          <w:sz w:val="22"/>
          <w:szCs w:val="22"/>
        </w:rPr>
        <w:tab/>
      </w:r>
      <w:r w:rsidR="00ED70E2">
        <w:rPr>
          <w:rFonts w:ascii="Arial" w:hAnsi="Arial" w:cs="Arial"/>
          <w:sz w:val="22"/>
          <w:szCs w:val="22"/>
        </w:rPr>
        <w:tab/>
      </w:r>
      <w:r w:rsidR="00ED70E2" w:rsidRPr="000C1108">
        <w:rPr>
          <w:rFonts w:ascii="Arial" w:hAnsi="Arial" w:cs="Arial"/>
          <w:b/>
          <w:sz w:val="22"/>
          <w:szCs w:val="22"/>
        </w:rPr>
        <w:t>I</w:t>
      </w:r>
      <w:r w:rsidR="00ED70E2" w:rsidRPr="00211FAA">
        <w:rPr>
          <w:rFonts w:ascii="Arial" w:hAnsi="Arial" w:cs="Arial"/>
          <w:b/>
          <w:sz w:val="22"/>
          <w:szCs w:val="22"/>
        </w:rPr>
        <w:t>nvitaci</w:t>
      </w:r>
      <w:r w:rsidR="00ED70E2">
        <w:rPr>
          <w:rFonts w:ascii="Arial" w:hAnsi="Arial" w:cs="Arial"/>
          <w:b/>
          <w:sz w:val="22"/>
          <w:szCs w:val="22"/>
        </w:rPr>
        <w:t>ón a Cuando Menos</w:t>
      </w:r>
    </w:p>
    <w:p w14:paraId="7E872B2E" w14:textId="77777777" w:rsidR="001D4D26" w:rsidRDefault="00ED70E2" w:rsidP="00211FAA">
      <w:pPr>
        <w:tabs>
          <w:tab w:val="left" w:pos="3828"/>
        </w:tabs>
        <w:spacing w:line="276" w:lineRule="auto"/>
        <w:ind w:left="3404" w:hanging="1986"/>
        <w:rPr>
          <w:rFonts w:ascii="Arial" w:hAnsi="Arial" w:cs="Arial"/>
          <w:b/>
          <w:sz w:val="22"/>
          <w:szCs w:val="22"/>
        </w:rPr>
      </w:pPr>
      <w:r>
        <w:rPr>
          <w:rFonts w:ascii="Arial" w:hAnsi="Arial" w:cs="Arial"/>
          <w:b/>
          <w:sz w:val="22"/>
          <w:szCs w:val="22"/>
        </w:rPr>
        <w:tab/>
      </w:r>
      <w:r>
        <w:rPr>
          <w:rFonts w:ascii="Arial" w:hAnsi="Arial" w:cs="Arial"/>
          <w:b/>
          <w:sz w:val="22"/>
          <w:szCs w:val="22"/>
        </w:rPr>
        <w:tab/>
        <w:t>Tres Personas Nacional</w:t>
      </w:r>
    </w:p>
    <w:p w14:paraId="22908DBB" w14:textId="77777777" w:rsidR="00E47934" w:rsidRDefault="000209C1" w:rsidP="006C5BB2">
      <w:pPr>
        <w:tabs>
          <w:tab w:val="left" w:pos="3828"/>
        </w:tabs>
        <w:spacing w:line="276" w:lineRule="auto"/>
        <w:ind w:left="1418"/>
        <w:rPr>
          <w:rFonts w:ascii="Arial" w:hAnsi="Arial" w:cs="Arial"/>
          <w:b/>
          <w:sz w:val="22"/>
          <w:szCs w:val="22"/>
        </w:rPr>
      </w:pPr>
      <w:r>
        <w:rPr>
          <w:rFonts w:ascii="Arial" w:hAnsi="Arial" w:cs="Arial"/>
          <w:b/>
          <w:sz w:val="22"/>
          <w:szCs w:val="22"/>
        </w:rPr>
        <w:tab/>
      </w:r>
    </w:p>
    <w:p w14:paraId="1E9A08E4" w14:textId="77777777" w:rsidR="000B20F2" w:rsidRDefault="000B20F2" w:rsidP="006C5BB2">
      <w:pPr>
        <w:tabs>
          <w:tab w:val="left" w:pos="3828"/>
        </w:tabs>
        <w:spacing w:line="276" w:lineRule="auto"/>
        <w:ind w:left="1418"/>
        <w:rPr>
          <w:rFonts w:ascii="Arial" w:hAnsi="Arial" w:cs="Arial"/>
          <w:sz w:val="22"/>
          <w:szCs w:val="22"/>
        </w:rPr>
      </w:pPr>
    </w:p>
    <w:p w14:paraId="1653D105" w14:textId="72A9478B" w:rsidR="001D4D26" w:rsidRPr="00723DBF" w:rsidRDefault="00E47934" w:rsidP="001D4D26">
      <w:pPr>
        <w:tabs>
          <w:tab w:val="left" w:pos="3828"/>
        </w:tabs>
        <w:spacing w:line="276" w:lineRule="auto"/>
        <w:ind w:left="1416"/>
        <w:rPr>
          <w:rFonts w:ascii="Arial" w:hAnsi="Arial" w:cs="Arial"/>
          <w:b/>
          <w:sz w:val="22"/>
          <w:szCs w:val="22"/>
        </w:rPr>
      </w:pPr>
      <w:r>
        <w:rPr>
          <w:rFonts w:ascii="Arial" w:hAnsi="Arial" w:cs="Arial"/>
          <w:sz w:val="22"/>
          <w:szCs w:val="22"/>
        </w:rPr>
        <w:t>Modalidad</w:t>
      </w:r>
      <w:r w:rsidR="001D4D26" w:rsidRPr="00723DBF">
        <w:rPr>
          <w:rFonts w:ascii="Arial" w:hAnsi="Arial" w:cs="Arial"/>
          <w:sz w:val="22"/>
          <w:szCs w:val="22"/>
        </w:rPr>
        <w:t xml:space="preserve">:            </w:t>
      </w:r>
      <w:r w:rsidR="001D4D26" w:rsidRPr="00723DBF">
        <w:rPr>
          <w:rFonts w:ascii="Arial" w:hAnsi="Arial" w:cs="Arial"/>
          <w:sz w:val="22"/>
          <w:szCs w:val="22"/>
        </w:rPr>
        <w:tab/>
      </w:r>
      <w:r w:rsidR="008B3A4F">
        <w:rPr>
          <w:rFonts w:ascii="Arial" w:hAnsi="Arial" w:cs="Arial"/>
          <w:b/>
          <w:sz w:val="22"/>
          <w:szCs w:val="22"/>
        </w:rPr>
        <w:t>Mixta</w:t>
      </w:r>
    </w:p>
    <w:p w14:paraId="28867D84" w14:textId="77777777" w:rsidR="001D4D26" w:rsidRDefault="001D4D26" w:rsidP="001D4D26">
      <w:pPr>
        <w:tabs>
          <w:tab w:val="left" w:pos="3828"/>
        </w:tabs>
        <w:spacing w:line="276" w:lineRule="auto"/>
        <w:ind w:left="1416"/>
        <w:rPr>
          <w:rFonts w:ascii="Arial" w:hAnsi="Arial" w:cs="Arial"/>
          <w:sz w:val="16"/>
          <w:szCs w:val="16"/>
        </w:rPr>
      </w:pPr>
    </w:p>
    <w:p w14:paraId="4A89FC7B" w14:textId="77777777" w:rsidR="000B20F2" w:rsidRPr="001A19C9" w:rsidRDefault="000B20F2" w:rsidP="001D4D26">
      <w:pPr>
        <w:tabs>
          <w:tab w:val="left" w:pos="3828"/>
        </w:tabs>
        <w:spacing w:line="276" w:lineRule="auto"/>
        <w:ind w:left="1416"/>
        <w:rPr>
          <w:rFonts w:ascii="Arial" w:hAnsi="Arial" w:cs="Arial"/>
          <w:sz w:val="16"/>
          <w:szCs w:val="16"/>
        </w:rPr>
      </w:pPr>
    </w:p>
    <w:p w14:paraId="2AA7D81F" w14:textId="77777777" w:rsidR="001D4D26" w:rsidRDefault="001D4D26" w:rsidP="001D4D26">
      <w:pPr>
        <w:tabs>
          <w:tab w:val="left" w:pos="3828"/>
        </w:tabs>
        <w:spacing w:line="276" w:lineRule="auto"/>
        <w:ind w:left="1416"/>
        <w:rPr>
          <w:rFonts w:ascii="Arial" w:hAnsi="Arial" w:cs="Arial"/>
          <w:sz w:val="22"/>
          <w:szCs w:val="22"/>
        </w:rPr>
      </w:pPr>
    </w:p>
    <w:p w14:paraId="041AE426" w14:textId="19F76ACC"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sidR="00D600BD">
        <w:rPr>
          <w:rFonts w:ascii="Arial" w:hAnsi="Arial" w:cs="Arial"/>
          <w:sz w:val="22"/>
          <w:szCs w:val="22"/>
        </w:rPr>
        <w:t>:</w:t>
      </w:r>
      <w:r>
        <w:rPr>
          <w:rFonts w:ascii="Arial" w:hAnsi="Arial" w:cs="Arial"/>
          <w:sz w:val="22"/>
          <w:szCs w:val="22"/>
        </w:rPr>
        <w:tab/>
      </w:r>
      <w:r w:rsidR="00984F30">
        <w:rPr>
          <w:rFonts w:ascii="Arial" w:hAnsi="Arial" w:cs="Arial"/>
          <w:b/>
          <w:sz w:val="22"/>
          <w:szCs w:val="22"/>
        </w:rPr>
        <w:t>202</w:t>
      </w:r>
      <w:r w:rsidR="001068AD">
        <w:rPr>
          <w:rFonts w:ascii="Arial" w:hAnsi="Arial" w:cs="Arial"/>
          <w:b/>
          <w:sz w:val="22"/>
          <w:szCs w:val="22"/>
        </w:rPr>
        <w:t>3</w:t>
      </w:r>
    </w:p>
    <w:p w14:paraId="16AF32D7" w14:textId="77777777" w:rsidR="008945E3" w:rsidRDefault="008945E3" w:rsidP="001D4D26">
      <w:pPr>
        <w:tabs>
          <w:tab w:val="left" w:pos="3828"/>
        </w:tabs>
        <w:spacing w:line="276" w:lineRule="auto"/>
        <w:ind w:left="1416"/>
        <w:rPr>
          <w:rFonts w:ascii="Arial" w:hAnsi="Arial" w:cs="Arial"/>
          <w:sz w:val="16"/>
          <w:szCs w:val="16"/>
        </w:rPr>
      </w:pPr>
    </w:p>
    <w:p w14:paraId="5A3E1BF3" w14:textId="77777777" w:rsidR="000B20F2" w:rsidRDefault="000B20F2" w:rsidP="001D4D26">
      <w:pPr>
        <w:tabs>
          <w:tab w:val="left" w:pos="3828"/>
        </w:tabs>
        <w:spacing w:line="276" w:lineRule="auto"/>
        <w:ind w:left="1416"/>
        <w:rPr>
          <w:rFonts w:ascii="Arial" w:hAnsi="Arial" w:cs="Arial"/>
          <w:sz w:val="16"/>
          <w:szCs w:val="16"/>
        </w:rPr>
      </w:pPr>
    </w:p>
    <w:p w14:paraId="1BC31BD0" w14:textId="77777777" w:rsidR="000B20F2" w:rsidRPr="001A19C9" w:rsidRDefault="000B20F2" w:rsidP="001D4D26">
      <w:pPr>
        <w:tabs>
          <w:tab w:val="left" w:pos="3828"/>
        </w:tabs>
        <w:spacing w:line="276" w:lineRule="auto"/>
        <w:ind w:left="1416"/>
        <w:rPr>
          <w:rFonts w:ascii="Arial" w:hAnsi="Arial" w:cs="Arial"/>
          <w:sz w:val="16"/>
          <w:szCs w:val="16"/>
        </w:rPr>
      </w:pPr>
    </w:p>
    <w:p w14:paraId="7865B0BE" w14:textId="74BA160E" w:rsidR="000B20F2" w:rsidRPr="005E213B" w:rsidRDefault="001D4D26" w:rsidP="005E213B">
      <w:pPr>
        <w:tabs>
          <w:tab w:val="left" w:pos="3828"/>
        </w:tabs>
        <w:spacing w:line="276" w:lineRule="auto"/>
        <w:ind w:left="1416"/>
        <w:rPr>
          <w:rFonts w:ascii="Arial" w:hAnsi="Arial" w:cs="Arial"/>
          <w:b/>
          <w:sz w:val="22"/>
          <w:szCs w:val="22"/>
        </w:rPr>
      </w:pPr>
      <w:r w:rsidRPr="00723DBF">
        <w:rPr>
          <w:rFonts w:ascii="Arial" w:hAnsi="Arial" w:cs="Arial"/>
          <w:sz w:val="22"/>
          <w:szCs w:val="22"/>
        </w:rPr>
        <w:t xml:space="preserve">Número:                 </w:t>
      </w:r>
      <w:r w:rsidRPr="00723DBF">
        <w:rPr>
          <w:rFonts w:ascii="Arial" w:hAnsi="Arial" w:cs="Arial"/>
          <w:sz w:val="22"/>
          <w:szCs w:val="22"/>
        </w:rPr>
        <w:tab/>
      </w:r>
      <w:r w:rsidR="00211FAA" w:rsidRPr="00D43BE8">
        <w:rPr>
          <w:rFonts w:ascii="Arial" w:hAnsi="Arial" w:cs="Arial"/>
          <w:b/>
          <w:sz w:val="22"/>
          <w:szCs w:val="22"/>
        </w:rPr>
        <w:t>IA3</w:t>
      </w:r>
      <w:r w:rsidR="002A67CF" w:rsidRPr="00D43BE8">
        <w:rPr>
          <w:rFonts w:ascii="Arial" w:hAnsi="Arial" w:cs="Arial"/>
          <w:b/>
          <w:sz w:val="22"/>
          <w:szCs w:val="22"/>
        </w:rPr>
        <w:t>-</w:t>
      </w:r>
      <w:r w:rsidR="00723792" w:rsidRPr="00D43BE8">
        <w:rPr>
          <w:rFonts w:ascii="Arial" w:hAnsi="Arial" w:cs="Arial"/>
          <w:b/>
          <w:sz w:val="22"/>
          <w:szCs w:val="22"/>
        </w:rPr>
        <w:t>INE</w:t>
      </w:r>
      <w:r w:rsidR="00941A53">
        <w:rPr>
          <w:rFonts w:ascii="Arial" w:hAnsi="Arial" w:cs="Arial"/>
          <w:b/>
          <w:sz w:val="22"/>
          <w:szCs w:val="22"/>
        </w:rPr>
        <w:t>-</w:t>
      </w:r>
      <w:r w:rsidR="00814543">
        <w:rPr>
          <w:rFonts w:ascii="Arial" w:hAnsi="Arial" w:cs="Arial"/>
          <w:b/>
          <w:sz w:val="22"/>
          <w:szCs w:val="22"/>
        </w:rPr>
        <w:t>0</w:t>
      </w:r>
      <w:r w:rsidR="00606F40">
        <w:rPr>
          <w:rFonts w:ascii="Arial" w:hAnsi="Arial" w:cs="Arial"/>
          <w:b/>
          <w:sz w:val="22"/>
          <w:szCs w:val="22"/>
        </w:rPr>
        <w:t>21</w:t>
      </w:r>
      <w:r w:rsidR="00941A53">
        <w:rPr>
          <w:rFonts w:ascii="Arial" w:hAnsi="Arial" w:cs="Arial"/>
          <w:b/>
          <w:sz w:val="22"/>
          <w:szCs w:val="22"/>
        </w:rPr>
        <w:t>/</w:t>
      </w:r>
      <w:r w:rsidR="00984F30" w:rsidRPr="00D43BE8">
        <w:rPr>
          <w:rFonts w:ascii="Arial" w:hAnsi="Arial" w:cs="Arial"/>
          <w:b/>
          <w:sz w:val="22"/>
          <w:szCs w:val="22"/>
        </w:rPr>
        <w:t>202</w:t>
      </w:r>
      <w:r w:rsidR="00DB34A2">
        <w:rPr>
          <w:rFonts w:ascii="Arial" w:hAnsi="Arial" w:cs="Arial"/>
          <w:b/>
          <w:sz w:val="22"/>
          <w:szCs w:val="22"/>
        </w:rPr>
        <w:t>2</w:t>
      </w:r>
    </w:p>
    <w:p w14:paraId="643B46D9" w14:textId="77777777" w:rsidR="00DB34A2" w:rsidRPr="00D43BE8" w:rsidRDefault="00DB34A2" w:rsidP="00DB34A2">
      <w:pPr>
        <w:tabs>
          <w:tab w:val="left" w:pos="3828"/>
        </w:tabs>
        <w:spacing w:line="276" w:lineRule="auto"/>
        <w:ind w:left="1416"/>
        <w:rPr>
          <w:rFonts w:ascii="Arial" w:hAnsi="Arial" w:cs="Arial"/>
          <w:sz w:val="22"/>
          <w:szCs w:val="22"/>
        </w:rPr>
      </w:pPr>
    </w:p>
    <w:p w14:paraId="703A62B4" w14:textId="77777777" w:rsidR="001D4D26" w:rsidRPr="00D43BE8" w:rsidRDefault="001D4D26" w:rsidP="001D4D26">
      <w:pPr>
        <w:tabs>
          <w:tab w:val="left" w:pos="3828"/>
        </w:tabs>
        <w:spacing w:line="276" w:lineRule="auto"/>
        <w:ind w:left="4248"/>
        <w:rPr>
          <w:rFonts w:ascii="Arial" w:hAnsi="Arial" w:cs="Arial"/>
          <w:sz w:val="22"/>
          <w:szCs w:val="22"/>
        </w:rPr>
      </w:pPr>
      <w:r w:rsidRPr="00D43BE8">
        <w:rPr>
          <w:rFonts w:ascii="Arial" w:hAnsi="Arial" w:cs="Arial"/>
          <w:sz w:val="22"/>
          <w:szCs w:val="22"/>
        </w:rPr>
        <w:t xml:space="preserve">       </w:t>
      </w:r>
    </w:p>
    <w:p w14:paraId="366EF37D" w14:textId="6EF706B0" w:rsidR="004A79C4" w:rsidRPr="00B17A2D" w:rsidRDefault="001D4D26" w:rsidP="00B17A2D">
      <w:pPr>
        <w:tabs>
          <w:tab w:val="left" w:pos="3969"/>
        </w:tabs>
        <w:spacing w:line="276" w:lineRule="auto"/>
        <w:ind w:left="3828" w:hanging="2412"/>
        <w:jc w:val="both"/>
        <w:rPr>
          <w:rFonts w:ascii="Arial" w:hAnsi="Arial" w:cs="Arial"/>
          <w:b/>
          <w:bCs/>
          <w:sz w:val="22"/>
          <w:szCs w:val="22"/>
        </w:rPr>
      </w:pPr>
      <w:r w:rsidRPr="00D43BE8">
        <w:rPr>
          <w:rFonts w:ascii="Arial" w:hAnsi="Arial" w:cs="Arial"/>
          <w:sz w:val="22"/>
          <w:szCs w:val="22"/>
        </w:rPr>
        <w:t xml:space="preserve">Contratación:           </w:t>
      </w:r>
      <w:r w:rsidRPr="00D43BE8">
        <w:rPr>
          <w:rFonts w:ascii="Arial" w:hAnsi="Arial" w:cs="Arial"/>
          <w:sz w:val="22"/>
          <w:szCs w:val="22"/>
        </w:rPr>
        <w:tab/>
      </w:r>
      <w:r w:rsidR="00513015" w:rsidRPr="00513015">
        <w:rPr>
          <w:rFonts w:ascii="Arial" w:hAnsi="Arial" w:cs="Arial"/>
          <w:b/>
          <w:bCs/>
          <w:sz w:val="22"/>
          <w:szCs w:val="22"/>
        </w:rPr>
        <w:t>Servicio de asesoría externa para elaborar un análisis para determinar la conveniencia entre el arrendamiento o adquisición del parque vehicular requerido por el Instituto</w:t>
      </w:r>
      <w:r w:rsidR="00572FF0">
        <w:rPr>
          <w:rFonts w:ascii="Arial" w:hAnsi="Arial" w:cs="Arial"/>
          <w:b/>
          <w:bCs/>
          <w:sz w:val="22"/>
          <w:szCs w:val="22"/>
        </w:rPr>
        <w:t xml:space="preserve"> (Segunda Convoca</w:t>
      </w:r>
      <w:r w:rsidR="007E654B">
        <w:rPr>
          <w:rFonts w:ascii="Arial" w:hAnsi="Arial" w:cs="Arial"/>
          <w:b/>
          <w:bCs/>
          <w:sz w:val="22"/>
          <w:szCs w:val="22"/>
        </w:rPr>
        <w:t>toria)</w:t>
      </w:r>
    </w:p>
    <w:p w14:paraId="16DB6FD3" w14:textId="77777777" w:rsidR="004A79C4" w:rsidRDefault="004A79C4" w:rsidP="004A79C4">
      <w:pPr>
        <w:tabs>
          <w:tab w:val="left" w:pos="3828"/>
          <w:tab w:val="left" w:pos="6600"/>
        </w:tabs>
        <w:ind w:left="3828" w:hanging="2410"/>
        <w:jc w:val="both"/>
        <w:rPr>
          <w:rFonts w:ascii="Arial" w:hAnsi="Arial" w:cs="Arial"/>
          <w:sz w:val="22"/>
          <w:szCs w:val="22"/>
        </w:rPr>
      </w:pPr>
    </w:p>
    <w:p w14:paraId="7D6837F6" w14:textId="21293732"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2237C5D7" w14:textId="77777777" w:rsidR="00D12DA3" w:rsidRDefault="001D4D26" w:rsidP="00EE5879">
      <w:pPr>
        <w:spacing w:line="276" w:lineRule="auto"/>
        <w:ind w:left="3828" w:hanging="2410"/>
        <w:jc w:val="both"/>
        <w:outlineLvl w:val="0"/>
        <w:rPr>
          <w:rFonts w:ascii="Arial" w:hAnsi="Arial" w:cs="Arial"/>
          <w:b/>
          <w:sz w:val="22"/>
          <w:szCs w:val="22"/>
        </w:rPr>
      </w:pPr>
      <w:r w:rsidRPr="00211FAA">
        <w:rPr>
          <w:rFonts w:ascii="Arial" w:hAnsi="Arial" w:cs="Arial"/>
          <w:sz w:val="22"/>
          <w:szCs w:val="22"/>
        </w:rPr>
        <w:t>Evaluación:</w:t>
      </w:r>
      <w:r w:rsidRPr="00211FAA">
        <w:rPr>
          <w:rFonts w:ascii="Arial" w:hAnsi="Arial" w:cs="Arial"/>
          <w:b/>
          <w:sz w:val="22"/>
          <w:szCs w:val="22"/>
        </w:rPr>
        <w:tab/>
      </w:r>
      <w:r w:rsidR="00F5694A">
        <w:rPr>
          <w:rFonts w:ascii="Arial" w:hAnsi="Arial" w:cs="Arial"/>
          <w:b/>
          <w:sz w:val="22"/>
          <w:szCs w:val="22"/>
        </w:rPr>
        <w:t>Binario</w:t>
      </w:r>
    </w:p>
    <w:p w14:paraId="2CBED8B7" w14:textId="77777777" w:rsidR="000B20F2" w:rsidRDefault="000B20F2" w:rsidP="00C5624A">
      <w:pPr>
        <w:spacing w:line="276" w:lineRule="auto"/>
        <w:jc w:val="both"/>
        <w:rPr>
          <w:rFonts w:ascii="Arial" w:hAnsi="Arial" w:cs="Arial"/>
          <w:b/>
          <w:sz w:val="22"/>
          <w:szCs w:val="22"/>
        </w:rPr>
      </w:pPr>
    </w:p>
    <w:p w14:paraId="308C9DA7" w14:textId="199D4749" w:rsidR="00A600FD" w:rsidRPr="002F3399" w:rsidRDefault="002F3399" w:rsidP="00A600FD">
      <w:pPr>
        <w:spacing w:line="276" w:lineRule="auto"/>
        <w:jc w:val="both"/>
        <w:rPr>
          <w:rFonts w:ascii="Arial" w:hAnsi="Arial" w:cs="Arial"/>
          <w:bCs/>
          <w:szCs w:val="22"/>
        </w:rPr>
      </w:pPr>
      <w:r w:rsidRPr="00CF5BBA">
        <w:rPr>
          <w:rFonts w:ascii="Arial" w:hAnsi="Arial" w:cs="Arial"/>
          <w:bCs/>
          <w:szCs w:val="22"/>
        </w:rPr>
        <w:t xml:space="preserve">Con fundamento en el artículo 32 fracción III del Reglamento del Instituto </w:t>
      </w:r>
      <w:r>
        <w:rPr>
          <w:rFonts w:ascii="Arial" w:hAnsi="Arial" w:cs="Arial"/>
          <w:bCs/>
          <w:szCs w:val="22"/>
        </w:rPr>
        <w:t>Nacional</w:t>
      </w:r>
      <w:r w:rsidRPr="00CF5BBA">
        <w:rPr>
          <w:rFonts w:ascii="Arial" w:hAnsi="Arial" w:cs="Arial"/>
          <w:bCs/>
          <w:szCs w:val="22"/>
        </w:rPr>
        <w:t xml:space="preserve"> Electoral en materia de adquisiciones, arrendamientos de bienes muebles y servicios (en lo sucesivo el REGLAMENTO), el presente procedimiento será mixto, en el cual los LICITANTES, a su elección podrán participar en forma presencial o electrónica en </w:t>
      </w:r>
      <w:r>
        <w:rPr>
          <w:rFonts w:ascii="Arial" w:hAnsi="Arial" w:cs="Arial"/>
          <w:bCs/>
          <w:szCs w:val="22"/>
        </w:rPr>
        <w:t xml:space="preserve">la </w:t>
      </w:r>
      <w:r w:rsidR="00993D4E">
        <w:rPr>
          <w:rFonts w:ascii="Arial" w:hAnsi="Arial" w:cs="Arial"/>
          <w:bCs/>
          <w:szCs w:val="22"/>
        </w:rPr>
        <w:t>J</w:t>
      </w:r>
      <w:r>
        <w:rPr>
          <w:rFonts w:ascii="Arial" w:hAnsi="Arial" w:cs="Arial"/>
          <w:bCs/>
          <w:szCs w:val="22"/>
        </w:rPr>
        <w:t>unta de</w:t>
      </w:r>
      <w:r w:rsidR="00993D4E">
        <w:rPr>
          <w:rFonts w:ascii="Arial" w:hAnsi="Arial" w:cs="Arial"/>
          <w:bCs/>
          <w:szCs w:val="22"/>
        </w:rPr>
        <w:t xml:space="preserve"> Aclaraciones,</w:t>
      </w:r>
      <w:r>
        <w:rPr>
          <w:rFonts w:ascii="Arial" w:hAnsi="Arial" w:cs="Arial"/>
          <w:bCs/>
          <w:szCs w:val="22"/>
        </w:rPr>
        <w:t xml:space="preserve"> </w:t>
      </w:r>
      <w:r w:rsidRPr="00CF5BBA">
        <w:rPr>
          <w:rFonts w:ascii="Arial" w:hAnsi="Arial" w:cs="Arial"/>
          <w:bCs/>
          <w:szCs w:val="22"/>
        </w:rPr>
        <w:t>el Acto de Presentación y Apertura de Proposiciones y el Acto de fallo.</w:t>
      </w:r>
    </w:p>
    <w:p w14:paraId="1D88D9D9" w14:textId="77777777" w:rsidR="00A600FD" w:rsidRPr="004660D0" w:rsidRDefault="00A600FD" w:rsidP="00A600FD">
      <w:pPr>
        <w:spacing w:line="276" w:lineRule="auto"/>
        <w:jc w:val="both"/>
        <w:rPr>
          <w:rFonts w:ascii="Arial" w:hAnsi="Arial" w:cs="Arial"/>
          <w:bCs/>
          <w:sz w:val="16"/>
          <w:szCs w:val="22"/>
        </w:rPr>
      </w:pPr>
    </w:p>
    <w:p w14:paraId="261A2CEE" w14:textId="232E795E" w:rsidR="00A600FD" w:rsidRDefault="00A600FD" w:rsidP="00A600FD">
      <w:pPr>
        <w:spacing w:line="276" w:lineRule="auto"/>
        <w:jc w:val="both"/>
        <w:rPr>
          <w:rFonts w:ascii="Arial" w:hAnsi="Arial" w:cs="Arial"/>
          <w:bCs/>
          <w:szCs w:val="22"/>
        </w:rPr>
      </w:pPr>
      <w:r w:rsidRPr="004660D0">
        <w:rPr>
          <w:rFonts w:ascii="Arial" w:hAnsi="Arial" w:cs="Arial"/>
          <w:bCs/>
          <w:szCs w:val="22"/>
        </w:rPr>
        <w:t>Para el presente procedimiento de contratación, las definiciones que se aplicarán en la comprensión de lectura de esta convocatoria serán las establecidas en el artículo 2 del REGLAMENTO.</w:t>
      </w:r>
    </w:p>
    <w:p w14:paraId="48F2DCE5" w14:textId="77777777" w:rsidR="00C5624A" w:rsidRDefault="00C5624A" w:rsidP="00A600FD">
      <w:pPr>
        <w:spacing w:line="276" w:lineRule="auto"/>
        <w:jc w:val="both"/>
        <w:rPr>
          <w:rFonts w:ascii="Arial" w:hAnsi="Arial" w:cs="Arial"/>
          <w:bCs/>
          <w:szCs w:val="22"/>
        </w:rPr>
      </w:pPr>
    </w:p>
    <w:p w14:paraId="542BB945" w14:textId="3B1169BD" w:rsidR="00C5624A" w:rsidRPr="00C5624A" w:rsidRDefault="00C5624A" w:rsidP="00C5624A">
      <w:pPr>
        <w:jc w:val="both"/>
        <w:rPr>
          <w:rFonts w:ascii="Arial" w:hAnsi="Arial" w:cs="Arial"/>
          <w:bCs/>
          <w:szCs w:val="22"/>
        </w:rPr>
      </w:pPr>
      <w:r w:rsidRPr="00C5624A">
        <w:rPr>
          <w:rFonts w:ascii="Arial" w:hAnsi="Arial" w:cs="Arial"/>
          <w:b/>
          <w:szCs w:val="22"/>
        </w:rPr>
        <w:t>Estimados LICITANTES</w:t>
      </w:r>
      <w:r w:rsidRPr="00C5624A">
        <w:rPr>
          <w:rFonts w:ascii="Arial" w:hAnsi="Arial" w:cs="Arial"/>
          <w:bCs/>
          <w:szCs w:val="22"/>
        </w:rPr>
        <w:t xml:space="preserve">: En caso de advertir alguna irregularidad durante la sustanciación del presente procedimiento de contratación, se les hace una atenta invitación a hacerlo del conocimiento del Órgano Interno de Control de este Instituto, a través del Sistema Electrónico de Denuncias Públicas DenunciaINE, accesible a la siguiente dirección electrónica: </w:t>
      </w:r>
      <w:r>
        <w:rPr>
          <w:rFonts w:ascii="Arial" w:hAnsi="Arial" w:cs="Arial"/>
          <w:bCs/>
          <w:szCs w:val="22"/>
        </w:rPr>
        <w:t xml:space="preserve"> </w:t>
      </w:r>
      <w:hyperlink r:id="rId14" w:history="1">
        <w:r w:rsidRPr="002356A0">
          <w:rPr>
            <w:rStyle w:val="Hipervnculo"/>
            <w:rFonts w:ascii="Arial" w:hAnsi="Arial" w:cs="Arial"/>
            <w:bCs/>
            <w:szCs w:val="22"/>
          </w:rPr>
          <w:t>https://denuncias-oic.ine.mx/</w:t>
        </w:r>
      </w:hyperlink>
    </w:p>
    <w:p w14:paraId="0579F22E" w14:textId="2C6F7FAF" w:rsidR="00C5624A" w:rsidRDefault="00C5624A" w:rsidP="00A600FD">
      <w:pPr>
        <w:spacing w:line="276" w:lineRule="auto"/>
        <w:jc w:val="both"/>
        <w:rPr>
          <w:rFonts w:ascii="Arial" w:hAnsi="Arial" w:cs="Arial"/>
          <w:bCs/>
          <w:szCs w:val="22"/>
        </w:rPr>
      </w:pPr>
    </w:p>
    <w:p w14:paraId="315B235B" w14:textId="10682FC8" w:rsidR="00C5624A" w:rsidRDefault="00C5624A" w:rsidP="00A600FD">
      <w:pPr>
        <w:spacing w:line="276" w:lineRule="auto"/>
        <w:jc w:val="both"/>
        <w:rPr>
          <w:rFonts w:ascii="Arial" w:hAnsi="Arial" w:cs="Arial"/>
          <w:bCs/>
          <w:szCs w:val="22"/>
        </w:rPr>
      </w:pPr>
    </w:p>
    <w:p w14:paraId="07FDB758" w14:textId="77777777" w:rsidR="00C5624A" w:rsidRPr="004660D0" w:rsidRDefault="00C5624A" w:rsidP="00A600FD">
      <w:pPr>
        <w:spacing w:line="276" w:lineRule="auto"/>
        <w:jc w:val="both"/>
        <w:rPr>
          <w:rFonts w:ascii="Arial" w:hAnsi="Arial" w:cs="Arial"/>
          <w:bCs/>
          <w:szCs w:val="22"/>
        </w:rPr>
      </w:pPr>
    </w:p>
    <w:p w14:paraId="553A6ACB" w14:textId="77777777" w:rsidR="002337DD" w:rsidRDefault="002337DD" w:rsidP="002337DD">
      <w:pPr>
        <w:tabs>
          <w:tab w:val="left" w:pos="3686"/>
        </w:tabs>
        <w:jc w:val="center"/>
        <w:rPr>
          <w:rFonts w:ascii="Arial" w:hAnsi="Arial" w:cs="Arial"/>
          <w:b/>
          <w:smallCaps/>
          <w:sz w:val="28"/>
          <w:szCs w:val="28"/>
        </w:rPr>
      </w:pPr>
    </w:p>
    <w:p w14:paraId="3D1FE0C3" w14:textId="77777777" w:rsidR="002337DD" w:rsidRDefault="002337DD" w:rsidP="002337DD">
      <w:pPr>
        <w:tabs>
          <w:tab w:val="left" w:pos="3686"/>
        </w:tabs>
        <w:jc w:val="center"/>
        <w:rPr>
          <w:rFonts w:ascii="Arial" w:hAnsi="Arial" w:cs="Arial"/>
          <w:b/>
          <w:smallCaps/>
          <w:sz w:val="28"/>
          <w:szCs w:val="28"/>
        </w:rPr>
      </w:pPr>
    </w:p>
    <w:p w14:paraId="0AFE6BB7" w14:textId="77777777" w:rsidR="00953DAB" w:rsidRDefault="00953DAB" w:rsidP="002337DD">
      <w:pPr>
        <w:tabs>
          <w:tab w:val="left" w:pos="3686"/>
        </w:tabs>
        <w:jc w:val="center"/>
        <w:rPr>
          <w:rFonts w:ascii="Arial" w:hAnsi="Arial" w:cs="Arial"/>
          <w:b/>
          <w:smallCaps/>
          <w:sz w:val="28"/>
          <w:szCs w:val="28"/>
        </w:rPr>
      </w:pPr>
    </w:p>
    <w:p w14:paraId="5D76FAE9" w14:textId="77777777" w:rsidR="002337DD" w:rsidRDefault="002337DD" w:rsidP="002337DD">
      <w:pPr>
        <w:tabs>
          <w:tab w:val="left" w:pos="3686"/>
        </w:tabs>
        <w:jc w:val="center"/>
        <w:rPr>
          <w:rFonts w:ascii="Arial" w:hAnsi="Arial" w:cs="Arial"/>
          <w:b/>
          <w:smallCaps/>
          <w:sz w:val="28"/>
          <w:szCs w:val="28"/>
        </w:rPr>
      </w:pPr>
    </w:p>
    <w:p w14:paraId="388495A9" w14:textId="77777777" w:rsidR="00CA2090" w:rsidRDefault="00CA2090" w:rsidP="002337DD">
      <w:pPr>
        <w:tabs>
          <w:tab w:val="left" w:pos="3686"/>
        </w:tabs>
        <w:jc w:val="center"/>
        <w:rPr>
          <w:rFonts w:ascii="Arial" w:hAnsi="Arial" w:cs="Arial"/>
          <w:b/>
          <w:smallCaps/>
          <w:sz w:val="28"/>
          <w:szCs w:val="28"/>
        </w:rPr>
      </w:pPr>
    </w:p>
    <w:p w14:paraId="516E4624" w14:textId="77777777" w:rsidR="00CA2090" w:rsidRDefault="00CA2090" w:rsidP="002337DD">
      <w:pPr>
        <w:tabs>
          <w:tab w:val="left" w:pos="3686"/>
        </w:tabs>
        <w:jc w:val="center"/>
        <w:rPr>
          <w:rFonts w:ascii="Arial" w:hAnsi="Arial" w:cs="Arial"/>
          <w:b/>
          <w:smallCaps/>
          <w:sz w:val="28"/>
          <w:szCs w:val="28"/>
        </w:rPr>
      </w:pPr>
    </w:p>
    <w:p w14:paraId="0E85B370" w14:textId="77777777" w:rsidR="00CA2090" w:rsidRDefault="00CA2090" w:rsidP="002337DD">
      <w:pPr>
        <w:tabs>
          <w:tab w:val="left" w:pos="3686"/>
        </w:tabs>
        <w:jc w:val="center"/>
        <w:rPr>
          <w:rFonts w:ascii="Arial" w:hAnsi="Arial" w:cs="Arial"/>
          <w:b/>
          <w:smallCaps/>
          <w:sz w:val="28"/>
          <w:szCs w:val="28"/>
        </w:rPr>
      </w:pPr>
    </w:p>
    <w:p w14:paraId="3A4199CB" w14:textId="77777777" w:rsidR="002337DD" w:rsidRDefault="002337DD" w:rsidP="002337DD">
      <w:pPr>
        <w:tabs>
          <w:tab w:val="left" w:pos="3686"/>
        </w:tabs>
        <w:jc w:val="center"/>
        <w:rPr>
          <w:rFonts w:ascii="Arial" w:hAnsi="Arial" w:cs="Arial"/>
          <w:b/>
          <w:smallCaps/>
          <w:sz w:val="28"/>
          <w:szCs w:val="28"/>
        </w:rPr>
      </w:pPr>
    </w:p>
    <w:p w14:paraId="01B5CCE1" w14:textId="77777777" w:rsidR="006C5BB2" w:rsidRDefault="006C5BB2" w:rsidP="002337DD">
      <w:pPr>
        <w:tabs>
          <w:tab w:val="left" w:pos="3686"/>
        </w:tabs>
        <w:jc w:val="center"/>
        <w:rPr>
          <w:rFonts w:ascii="Arial" w:hAnsi="Arial" w:cs="Arial"/>
          <w:b/>
          <w:smallCaps/>
          <w:sz w:val="28"/>
          <w:szCs w:val="28"/>
        </w:rPr>
      </w:pPr>
    </w:p>
    <w:p w14:paraId="368175D5" w14:textId="77777777" w:rsidR="006C5BB2" w:rsidRDefault="006C5BB2" w:rsidP="002337DD">
      <w:pPr>
        <w:tabs>
          <w:tab w:val="left" w:pos="3686"/>
        </w:tabs>
        <w:jc w:val="center"/>
        <w:rPr>
          <w:rFonts w:ascii="Arial" w:hAnsi="Arial" w:cs="Arial"/>
          <w:b/>
          <w:smallCaps/>
          <w:sz w:val="28"/>
          <w:szCs w:val="28"/>
        </w:rPr>
      </w:pPr>
    </w:p>
    <w:p w14:paraId="1F9238A9" w14:textId="77777777" w:rsidR="006C5BB2" w:rsidRDefault="006C5BB2" w:rsidP="002337DD">
      <w:pPr>
        <w:tabs>
          <w:tab w:val="left" w:pos="3686"/>
        </w:tabs>
        <w:jc w:val="center"/>
        <w:rPr>
          <w:rFonts w:ascii="Arial" w:hAnsi="Arial" w:cs="Arial"/>
          <w:b/>
          <w:smallCaps/>
          <w:sz w:val="28"/>
          <w:szCs w:val="28"/>
        </w:rPr>
      </w:pPr>
    </w:p>
    <w:p w14:paraId="4794726D" w14:textId="77777777" w:rsidR="006C5BB2" w:rsidRDefault="006C5BB2" w:rsidP="002337DD">
      <w:pPr>
        <w:tabs>
          <w:tab w:val="left" w:pos="3686"/>
        </w:tabs>
        <w:jc w:val="center"/>
        <w:rPr>
          <w:rFonts w:ascii="Arial" w:hAnsi="Arial" w:cs="Arial"/>
          <w:b/>
          <w:smallCaps/>
          <w:sz w:val="28"/>
          <w:szCs w:val="28"/>
        </w:rPr>
      </w:pPr>
    </w:p>
    <w:p w14:paraId="24F6A0EE" w14:textId="77777777" w:rsidR="006C5BB2" w:rsidRPr="005D5688" w:rsidRDefault="006C5BB2" w:rsidP="002337DD">
      <w:pPr>
        <w:tabs>
          <w:tab w:val="left" w:pos="3686"/>
        </w:tabs>
        <w:jc w:val="center"/>
        <w:rPr>
          <w:rFonts w:ascii="Arial" w:hAnsi="Arial" w:cs="Arial"/>
          <w:b/>
          <w:smallCaps/>
          <w:sz w:val="28"/>
          <w:szCs w:val="28"/>
        </w:rPr>
      </w:pPr>
    </w:p>
    <w:p w14:paraId="2488A26E" w14:textId="39152FFC" w:rsidR="002337DD" w:rsidRPr="00AD0F8C" w:rsidRDefault="00276A73" w:rsidP="002337DD">
      <w:pPr>
        <w:pStyle w:val="Titulo1"/>
        <w:spacing w:line="360" w:lineRule="auto"/>
        <w:rPr>
          <w:rFonts w:ascii="Arial" w:hAnsi="Arial" w:cs="Arial"/>
          <w:b w:val="0"/>
          <w:bCs w:val="0"/>
          <w:color w:val="000000"/>
          <w:sz w:val="22"/>
          <w:szCs w:val="22"/>
          <w:lang w:eastAsia="es-ES"/>
        </w:rPr>
      </w:pPr>
      <w:r w:rsidRPr="00276A73">
        <w:rPr>
          <w:rFonts w:ascii="Arial" w:hAnsi="Arial" w:cs="Arial"/>
          <w:b w:val="0"/>
          <w:bCs w:val="0"/>
          <w:color w:val="000000"/>
          <w:sz w:val="22"/>
          <w:szCs w:val="22"/>
          <w:lang w:eastAsia="es-ES"/>
        </w:rPr>
        <w:t>El presente documento se emite en el marco de los artículos 41 base V, Apartado A y 134 párrafo primero de la Constitución Política de los Estados Unidos Mexicanos, y de conformidad con el Reglamento del Instituto Nacional Electoral en Materia de Adquisiciones, Arrendamientos de Bienes Muebles y Servicios y las Políticas, Bases y Lineamientos en Materia de Adquisiciones, Arrendamientos de Bienes Muebles y Servicios del Instituto Federal Electoral.</w:t>
      </w:r>
    </w:p>
    <w:p w14:paraId="28CC12E1" w14:textId="77777777" w:rsidR="002337DD" w:rsidRPr="005D5688" w:rsidRDefault="002337DD" w:rsidP="002337DD">
      <w:pPr>
        <w:tabs>
          <w:tab w:val="left" w:pos="3686"/>
        </w:tabs>
        <w:jc w:val="center"/>
        <w:rPr>
          <w:rFonts w:ascii="Arial" w:hAnsi="Arial" w:cs="Arial"/>
          <w:b/>
          <w:smallCaps/>
          <w:sz w:val="28"/>
          <w:szCs w:val="28"/>
        </w:rPr>
      </w:pPr>
    </w:p>
    <w:p w14:paraId="37FD0F11" w14:textId="77777777" w:rsidR="002337DD" w:rsidRDefault="002337DD" w:rsidP="002337DD">
      <w:pPr>
        <w:tabs>
          <w:tab w:val="left" w:pos="3686"/>
        </w:tabs>
        <w:jc w:val="center"/>
        <w:rPr>
          <w:rFonts w:ascii="Arial" w:hAnsi="Arial" w:cs="Arial"/>
          <w:b/>
          <w:smallCaps/>
          <w:sz w:val="28"/>
          <w:szCs w:val="28"/>
        </w:rPr>
      </w:pPr>
    </w:p>
    <w:p w14:paraId="0237C40A" w14:textId="77777777" w:rsidR="002337DD" w:rsidRDefault="002337DD" w:rsidP="002337DD">
      <w:pPr>
        <w:tabs>
          <w:tab w:val="left" w:pos="3686"/>
        </w:tabs>
        <w:jc w:val="center"/>
        <w:rPr>
          <w:rFonts w:ascii="Arial" w:hAnsi="Arial" w:cs="Arial"/>
          <w:b/>
          <w:smallCaps/>
          <w:sz w:val="28"/>
          <w:szCs w:val="28"/>
        </w:rPr>
      </w:pPr>
    </w:p>
    <w:p w14:paraId="30686456" w14:textId="77777777" w:rsidR="002337DD" w:rsidRDefault="002337DD" w:rsidP="002337DD">
      <w:pPr>
        <w:tabs>
          <w:tab w:val="left" w:pos="3686"/>
        </w:tabs>
        <w:jc w:val="center"/>
        <w:rPr>
          <w:rFonts w:ascii="Arial" w:hAnsi="Arial" w:cs="Arial"/>
          <w:b/>
          <w:smallCaps/>
          <w:sz w:val="28"/>
          <w:szCs w:val="28"/>
        </w:rPr>
      </w:pPr>
    </w:p>
    <w:p w14:paraId="2FDE13A2" w14:textId="77777777" w:rsidR="002337DD" w:rsidRDefault="002337DD" w:rsidP="002337DD">
      <w:pPr>
        <w:tabs>
          <w:tab w:val="left" w:pos="3686"/>
        </w:tabs>
        <w:jc w:val="center"/>
        <w:rPr>
          <w:rFonts w:ascii="Arial" w:hAnsi="Arial" w:cs="Arial"/>
          <w:b/>
          <w:smallCaps/>
          <w:sz w:val="28"/>
          <w:szCs w:val="28"/>
        </w:rPr>
      </w:pPr>
    </w:p>
    <w:p w14:paraId="75A3F6E7" w14:textId="77777777" w:rsidR="002337DD" w:rsidRDefault="002337DD" w:rsidP="002337DD">
      <w:pPr>
        <w:tabs>
          <w:tab w:val="left" w:pos="3686"/>
        </w:tabs>
        <w:jc w:val="center"/>
        <w:rPr>
          <w:rFonts w:ascii="Arial" w:hAnsi="Arial" w:cs="Arial"/>
          <w:b/>
          <w:smallCaps/>
          <w:sz w:val="28"/>
          <w:szCs w:val="28"/>
        </w:rPr>
      </w:pPr>
    </w:p>
    <w:p w14:paraId="2E43FFF1" w14:textId="77777777" w:rsidR="002337DD" w:rsidRDefault="002337DD" w:rsidP="002337DD">
      <w:pPr>
        <w:tabs>
          <w:tab w:val="left" w:pos="3686"/>
        </w:tabs>
        <w:jc w:val="center"/>
        <w:rPr>
          <w:rFonts w:ascii="Arial" w:hAnsi="Arial" w:cs="Arial"/>
          <w:b/>
          <w:smallCaps/>
          <w:sz w:val="28"/>
          <w:szCs w:val="28"/>
        </w:rPr>
      </w:pPr>
    </w:p>
    <w:p w14:paraId="01BE9C7E" w14:textId="77777777" w:rsidR="002337DD" w:rsidRDefault="002337DD" w:rsidP="002337DD">
      <w:pPr>
        <w:tabs>
          <w:tab w:val="left" w:pos="3686"/>
        </w:tabs>
        <w:jc w:val="center"/>
        <w:rPr>
          <w:rFonts w:ascii="Arial" w:hAnsi="Arial" w:cs="Arial"/>
          <w:b/>
          <w:smallCaps/>
          <w:sz w:val="28"/>
          <w:szCs w:val="28"/>
        </w:rPr>
      </w:pPr>
    </w:p>
    <w:p w14:paraId="08863C62" w14:textId="77777777" w:rsidR="002337DD" w:rsidRDefault="002337DD" w:rsidP="002337DD">
      <w:pPr>
        <w:tabs>
          <w:tab w:val="left" w:pos="3686"/>
        </w:tabs>
        <w:jc w:val="center"/>
        <w:rPr>
          <w:rFonts w:ascii="Arial" w:hAnsi="Arial" w:cs="Arial"/>
          <w:b/>
          <w:smallCaps/>
          <w:sz w:val="28"/>
          <w:szCs w:val="28"/>
        </w:rPr>
      </w:pPr>
    </w:p>
    <w:p w14:paraId="20C72E55" w14:textId="77777777" w:rsidR="002337DD" w:rsidRDefault="002337DD" w:rsidP="002337DD">
      <w:pPr>
        <w:tabs>
          <w:tab w:val="left" w:pos="3686"/>
        </w:tabs>
        <w:jc w:val="center"/>
        <w:rPr>
          <w:rFonts w:ascii="Arial" w:hAnsi="Arial" w:cs="Arial"/>
          <w:b/>
          <w:smallCaps/>
          <w:sz w:val="28"/>
          <w:szCs w:val="28"/>
        </w:rPr>
      </w:pPr>
    </w:p>
    <w:p w14:paraId="14493C3A" w14:textId="77777777" w:rsidR="002337DD" w:rsidRDefault="002337DD" w:rsidP="002337DD">
      <w:pPr>
        <w:tabs>
          <w:tab w:val="left" w:pos="3686"/>
        </w:tabs>
        <w:jc w:val="center"/>
        <w:rPr>
          <w:rFonts w:ascii="Arial" w:hAnsi="Arial" w:cs="Arial"/>
          <w:b/>
          <w:smallCaps/>
          <w:sz w:val="28"/>
          <w:szCs w:val="28"/>
        </w:rPr>
      </w:pPr>
    </w:p>
    <w:p w14:paraId="589840FE" w14:textId="77777777" w:rsidR="002337DD" w:rsidRDefault="002337DD" w:rsidP="002337DD">
      <w:pPr>
        <w:tabs>
          <w:tab w:val="left" w:pos="3686"/>
        </w:tabs>
        <w:jc w:val="center"/>
        <w:rPr>
          <w:rFonts w:ascii="Arial" w:hAnsi="Arial" w:cs="Arial"/>
          <w:b/>
          <w:smallCaps/>
          <w:sz w:val="28"/>
          <w:szCs w:val="28"/>
        </w:rPr>
      </w:pPr>
    </w:p>
    <w:p w14:paraId="64023024" w14:textId="77777777" w:rsidR="002337DD" w:rsidRDefault="002337DD" w:rsidP="002337DD">
      <w:pPr>
        <w:tabs>
          <w:tab w:val="left" w:pos="3686"/>
        </w:tabs>
        <w:jc w:val="center"/>
        <w:rPr>
          <w:rFonts w:ascii="Arial" w:hAnsi="Arial" w:cs="Arial"/>
          <w:b/>
          <w:smallCaps/>
          <w:sz w:val="28"/>
          <w:szCs w:val="28"/>
        </w:rPr>
      </w:pPr>
    </w:p>
    <w:p w14:paraId="42FDD1C2" w14:textId="77777777" w:rsidR="002337DD" w:rsidRDefault="002337DD" w:rsidP="002337DD">
      <w:pPr>
        <w:tabs>
          <w:tab w:val="left" w:pos="3686"/>
        </w:tabs>
        <w:jc w:val="center"/>
        <w:rPr>
          <w:rFonts w:ascii="Arial" w:hAnsi="Arial" w:cs="Arial"/>
          <w:b/>
          <w:smallCaps/>
          <w:sz w:val="28"/>
          <w:szCs w:val="28"/>
        </w:rPr>
      </w:pPr>
    </w:p>
    <w:p w14:paraId="1E64E2E9" w14:textId="77777777" w:rsidR="002337DD" w:rsidRDefault="002337DD" w:rsidP="002337DD">
      <w:pPr>
        <w:tabs>
          <w:tab w:val="left" w:pos="3686"/>
        </w:tabs>
        <w:jc w:val="center"/>
        <w:rPr>
          <w:rFonts w:ascii="Arial" w:hAnsi="Arial" w:cs="Arial"/>
          <w:b/>
          <w:smallCaps/>
          <w:sz w:val="28"/>
          <w:szCs w:val="28"/>
        </w:rPr>
      </w:pPr>
    </w:p>
    <w:p w14:paraId="1F61B98C" w14:textId="77777777" w:rsidR="002337DD" w:rsidRDefault="002337DD" w:rsidP="002337DD">
      <w:pPr>
        <w:tabs>
          <w:tab w:val="left" w:pos="3686"/>
        </w:tabs>
        <w:jc w:val="center"/>
        <w:rPr>
          <w:rFonts w:ascii="Arial" w:hAnsi="Arial" w:cs="Arial"/>
          <w:b/>
          <w:smallCaps/>
          <w:sz w:val="28"/>
          <w:szCs w:val="28"/>
        </w:rPr>
      </w:pPr>
    </w:p>
    <w:p w14:paraId="0317EC7B" w14:textId="77777777" w:rsidR="006C5BB2" w:rsidRDefault="006C5BB2" w:rsidP="002337DD">
      <w:pPr>
        <w:tabs>
          <w:tab w:val="left" w:pos="3686"/>
        </w:tabs>
        <w:jc w:val="center"/>
        <w:rPr>
          <w:rFonts w:ascii="Arial" w:hAnsi="Arial" w:cs="Arial"/>
          <w:b/>
          <w:smallCaps/>
          <w:sz w:val="28"/>
          <w:szCs w:val="28"/>
        </w:rPr>
      </w:pPr>
    </w:p>
    <w:p w14:paraId="11719F3A" w14:textId="6A029DF0" w:rsidR="00007735" w:rsidRDefault="00007735" w:rsidP="002337DD">
      <w:pPr>
        <w:tabs>
          <w:tab w:val="left" w:pos="3686"/>
        </w:tabs>
        <w:jc w:val="center"/>
        <w:rPr>
          <w:rFonts w:ascii="Arial" w:hAnsi="Arial" w:cs="Arial"/>
          <w:b/>
          <w:smallCaps/>
          <w:sz w:val="28"/>
          <w:szCs w:val="28"/>
        </w:rPr>
      </w:pPr>
    </w:p>
    <w:p w14:paraId="52D4FA4D" w14:textId="77777777" w:rsidR="00E72409" w:rsidRDefault="00E72409" w:rsidP="002337DD">
      <w:pPr>
        <w:tabs>
          <w:tab w:val="left" w:pos="3686"/>
        </w:tabs>
        <w:jc w:val="center"/>
        <w:rPr>
          <w:rFonts w:ascii="Arial" w:hAnsi="Arial" w:cs="Arial"/>
          <w:b/>
          <w:smallCaps/>
          <w:sz w:val="28"/>
          <w:szCs w:val="28"/>
        </w:rPr>
      </w:pPr>
    </w:p>
    <w:p w14:paraId="21F3DCBD" w14:textId="56DC540A"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4A30A651" w14:textId="176933BD" w:rsidR="00276E55" w:rsidRDefault="00276E55" w:rsidP="0017289A">
      <w:pPr>
        <w:spacing w:line="276" w:lineRule="auto"/>
        <w:jc w:val="both"/>
        <w:rPr>
          <w:rFonts w:ascii="Arial" w:hAnsi="Arial" w:cs="Arial"/>
        </w:rPr>
      </w:pPr>
    </w:p>
    <w:p w14:paraId="2FC84CD1" w14:textId="2432DB7B" w:rsidR="009646C8" w:rsidRDefault="009646C8" w:rsidP="0017289A">
      <w:pPr>
        <w:spacing w:line="276" w:lineRule="auto"/>
        <w:jc w:val="both"/>
        <w:rPr>
          <w:rFonts w:ascii="Arial" w:hAnsi="Arial" w:cs="Arial"/>
        </w:rPr>
      </w:pPr>
    </w:p>
    <w:p w14:paraId="254ABF5A" w14:textId="77777777" w:rsidR="00295754" w:rsidRDefault="00295754" w:rsidP="00295754">
      <w:pPr>
        <w:ind w:left="142"/>
        <w:jc w:val="center"/>
        <w:outlineLvl w:val="0"/>
        <w:rPr>
          <w:rFonts w:ascii="Arial" w:hAnsi="Arial" w:cs="Arial"/>
          <w:b/>
        </w:rPr>
      </w:pPr>
      <w:r>
        <w:rPr>
          <w:rFonts w:ascii="Arial" w:hAnsi="Arial" w:cs="Arial"/>
          <w:b/>
        </w:rPr>
        <w:t>ACTO DE JUNTA DE ACLARACIONES:</w:t>
      </w:r>
    </w:p>
    <w:p w14:paraId="3F9BAB73" w14:textId="77777777" w:rsidR="00295754" w:rsidRDefault="00295754" w:rsidP="00295754">
      <w:pPr>
        <w:ind w:left="142"/>
        <w:jc w:val="center"/>
        <w:rPr>
          <w:rFonts w:ascii="Arial" w:hAnsi="Arial" w:cs="Arial"/>
          <w:b/>
          <w:sz w:val="10"/>
          <w:szCs w:val="10"/>
        </w:rPr>
      </w:pPr>
    </w:p>
    <w:p w14:paraId="520D26C1" w14:textId="77777777" w:rsidR="00295754" w:rsidRDefault="00295754" w:rsidP="00295754">
      <w:pPr>
        <w:jc w:val="both"/>
        <w:rPr>
          <w:rFonts w:ascii="Arial" w:hAnsi="Arial" w:cs="Arial"/>
          <w:b/>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295754" w:rsidRPr="008C1300" w14:paraId="134211E0" w14:textId="77777777" w:rsidTr="003A14D3">
        <w:trPr>
          <w:trHeight w:val="413"/>
        </w:trPr>
        <w:tc>
          <w:tcPr>
            <w:tcW w:w="1260" w:type="dxa"/>
            <w:shd w:val="clear" w:color="auto" w:fill="BFBFBF"/>
            <w:vAlign w:val="center"/>
          </w:tcPr>
          <w:p w14:paraId="5D949AFE" w14:textId="77777777" w:rsidR="00295754" w:rsidRPr="008C1300" w:rsidRDefault="00295754" w:rsidP="003A14D3">
            <w:pPr>
              <w:jc w:val="center"/>
              <w:rPr>
                <w:rFonts w:ascii="Arial" w:hAnsi="Arial" w:cs="Arial"/>
                <w:b/>
              </w:rPr>
            </w:pPr>
            <w:r w:rsidRPr="008C1300">
              <w:rPr>
                <w:rFonts w:ascii="Arial" w:hAnsi="Arial" w:cs="Arial"/>
                <w:b/>
              </w:rPr>
              <w:t>DIA:</w:t>
            </w:r>
          </w:p>
        </w:tc>
        <w:tc>
          <w:tcPr>
            <w:tcW w:w="1080" w:type="dxa"/>
            <w:shd w:val="clear" w:color="auto" w:fill="BFBFBF"/>
            <w:vAlign w:val="center"/>
          </w:tcPr>
          <w:p w14:paraId="290AFD28" w14:textId="7891DAD8" w:rsidR="00295754" w:rsidRPr="008C1300" w:rsidRDefault="0004339B" w:rsidP="003A14D3">
            <w:pPr>
              <w:jc w:val="center"/>
              <w:rPr>
                <w:rFonts w:ascii="Arial" w:hAnsi="Arial" w:cs="Arial"/>
                <w:b/>
              </w:rPr>
            </w:pPr>
            <w:r>
              <w:rPr>
                <w:rFonts w:ascii="Arial" w:hAnsi="Arial" w:cs="Arial"/>
                <w:b/>
              </w:rPr>
              <w:t>8</w:t>
            </w:r>
          </w:p>
        </w:tc>
        <w:tc>
          <w:tcPr>
            <w:tcW w:w="900" w:type="dxa"/>
            <w:shd w:val="clear" w:color="auto" w:fill="BFBFBF"/>
            <w:vAlign w:val="center"/>
          </w:tcPr>
          <w:p w14:paraId="259EBD2D" w14:textId="77777777" w:rsidR="00295754" w:rsidRPr="008C1300" w:rsidRDefault="00295754" w:rsidP="003A14D3">
            <w:pPr>
              <w:jc w:val="center"/>
              <w:rPr>
                <w:rFonts w:ascii="Arial" w:hAnsi="Arial" w:cs="Arial"/>
                <w:b/>
              </w:rPr>
            </w:pPr>
            <w:r>
              <w:rPr>
                <w:rFonts w:ascii="Arial" w:hAnsi="Arial" w:cs="Arial"/>
                <w:b/>
              </w:rPr>
              <w:t>MES:</w:t>
            </w:r>
          </w:p>
        </w:tc>
        <w:tc>
          <w:tcPr>
            <w:tcW w:w="1683" w:type="dxa"/>
            <w:shd w:val="clear" w:color="auto" w:fill="BFBFBF"/>
            <w:vAlign w:val="center"/>
          </w:tcPr>
          <w:p w14:paraId="55CC326D" w14:textId="55E01E0A" w:rsidR="00295754" w:rsidRPr="008C1300" w:rsidRDefault="0004339B" w:rsidP="003A14D3">
            <w:pPr>
              <w:jc w:val="center"/>
              <w:rPr>
                <w:rFonts w:ascii="Arial" w:hAnsi="Arial" w:cs="Arial"/>
                <w:b/>
              </w:rPr>
            </w:pPr>
            <w:r>
              <w:rPr>
                <w:rFonts w:ascii="Arial" w:hAnsi="Arial" w:cs="Arial"/>
                <w:b/>
              </w:rPr>
              <w:t>diciembre</w:t>
            </w:r>
          </w:p>
        </w:tc>
        <w:tc>
          <w:tcPr>
            <w:tcW w:w="837" w:type="dxa"/>
            <w:shd w:val="clear" w:color="auto" w:fill="BFBFBF"/>
            <w:vAlign w:val="center"/>
          </w:tcPr>
          <w:p w14:paraId="15B75997" w14:textId="77777777" w:rsidR="00295754" w:rsidRPr="008C1300" w:rsidRDefault="00295754" w:rsidP="003A14D3">
            <w:pPr>
              <w:jc w:val="center"/>
              <w:rPr>
                <w:rFonts w:ascii="Arial" w:hAnsi="Arial" w:cs="Arial"/>
                <w:b/>
              </w:rPr>
            </w:pPr>
            <w:r w:rsidRPr="008C1300">
              <w:rPr>
                <w:rFonts w:ascii="Arial" w:hAnsi="Arial" w:cs="Arial"/>
                <w:b/>
              </w:rPr>
              <w:t>AÑO:</w:t>
            </w:r>
          </w:p>
        </w:tc>
        <w:tc>
          <w:tcPr>
            <w:tcW w:w="1080" w:type="dxa"/>
            <w:shd w:val="clear" w:color="auto" w:fill="BFBFBF"/>
            <w:vAlign w:val="center"/>
          </w:tcPr>
          <w:p w14:paraId="35F4AF1A" w14:textId="46EE653D" w:rsidR="00295754" w:rsidRPr="008C1300" w:rsidRDefault="00295754" w:rsidP="003A14D3">
            <w:pPr>
              <w:jc w:val="center"/>
              <w:rPr>
                <w:rFonts w:ascii="Arial" w:hAnsi="Arial" w:cs="Arial"/>
                <w:b/>
              </w:rPr>
            </w:pPr>
            <w:r>
              <w:rPr>
                <w:rFonts w:ascii="Arial" w:hAnsi="Arial" w:cs="Arial"/>
                <w:b/>
              </w:rPr>
              <w:t>202</w:t>
            </w:r>
            <w:r w:rsidR="00837ED2">
              <w:rPr>
                <w:rFonts w:ascii="Arial" w:hAnsi="Arial" w:cs="Arial"/>
                <w:b/>
              </w:rPr>
              <w:t>2</w:t>
            </w:r>
          </w:p>
        </w:tc>
        <w:tc>
          <w:tcPr>
            <w:tcW w:w="900" w:type="dxa"/>
            <w:shd w:val="clear" w:color="auto" w:fill="BFBFBF"/>
            <w:vAlign w:val="center"/>
          </w:tcPr>
          <w:p w14:paraId="06EE4999" w14:textId="77777777" w:rsidR="00295754" w:rsidRPr="008C1300" w:rsidRDefault="00295754" w:rsidP="003A14D3">
            <w:pPr>
              <w:jc w:val="center"/>
              <w:rPr>
                <w:rFonts w:ascii="Arial" w:hAnsi="Arial" w:cs="Arial"/>
                <w:b/>
              </w:rPr>
            </w:pPr>
            <w:r w:rsidRPr="008C1300">
              <w:rPr>
                <w:rFonts w:ascii="Arial" w:hAnsi="Arial" w:cs="Arial"/>
                <w:b/>
              </w:rPr>
              <w:t>HORA:</w:t>
            </w:r>
          </w:p>
        </w:tc>
        <w:tc>
          <w:tcPr>
            <w:tcW w:w="1260" w:type="dxa"/>
            <w:shd w:val="clear" w:color="auto" w:fill="BFBFBF"/>
            <w:vAlign w:val="center"/>
          </w:tcPr>
          <w:p w14:paraId="7E8A1B31" w14:textId="424CB5A6" w:rsidR="00295754" w:rsidRPr="008C1300" w:rsidRDefault="00FB7E47" w:rsidP="003A14D3">
            <w:pPr>
              <w:jc w:val="center"/>
              <w:rPr>
                <w:rFonts w:ascii="Arial" w:hAnsi="Arial" w:cs="Arial"/>
                <w:b/>
              </w:rPr>
            </w:pPr>
            <w:r>
              <w:rPr>
                <w:rFonts w:ascii="Arial" w:hAnsi="Arial" w:cs="Arial"/>
                <w:b/>
              </w:rPr>
              <w:t>09:30</w:t>
            </w:r>
          </w:p>
        </w:tc>
      </w:tr>
      <w:tr w:rsidR="00295754" w:rsidRPr="008C1300" w14:paraId="62F9D754" w14:textId="77777777" w:rsidTr="003A14D3">
        <w:trPr>
          <w:trHeight w:val="949"/>
        </w:trPr>
        <w:tc>
          <w:tcPr>
            <w:tcW w:w="1260" w:type="dxa"/>
            <w:vAlign w:val="center"/>
          </w:tcPr>
          <w:p w14:paraId="68B48794" w14:textId="77777777" w:rsidR="00295754" w:rsidRPr="00DE1B01" w:rsidRDefault="00295754" w:rsidP="003A14D3">
            <w:pPr>
              <w:jc w:val="center"/>
              <w:rPr>
                <w:rFonts w:ascii="Arial" w:hAnsi="Arial" w:cs="Arial"/>
                <w:b/>
              </w:rPr>
            </w:pPr>
            <w:r w:rsidRPr="00DE1B01">
              <w:rPr>
                <w:rFonts w:ascii="Arial" w:hAnsi="Arial" w:cs="Arial"/>
                <w:b/>
              </w:rPr>
              <w:t>LUGAR:</w:t>
            </w:r>
          </w:p>
        </w:tc>
        <w:tc>
          <w:tcPr>
            <w:tcW w:w="7740" w:type="dxa"/>
            <w:gridSpan w:val="7"/>
            <w:vAlign w:val="center"/>
          </w:tcPr>
          <w:p w14:paraId="70C2245C" w14:textId="77777777" w:rsidR="00295754" w:rsidRPr="00DE1B01" w:rsidRDefault="00295754" w:rsidP="003A14D3">
            <w:pPr>
              <w:jc w:val="center"/>
              <w:rPr>
                <w:rFonts w:ascii="Arial" w:hAnsi="Arial" w:cs="Arial"/>
              </w:rPr>
            </w:pPr>
            <w:r w:rsidRPr="00DE1B01">
              <w:rPr>
                <w:rFonts w:ascii="Arial" w:hAnsi="Arial" w:cs="Arial"/>
                <w:b/>
              </w:rPr>
              <w:t>Sala de Juntas de la Dirección de Recursos Materiales y Servicios</w:t>
            </w:r>
            <w:r w:rsidRPr="00DE1B01">
              <w:rPr>
                <w:rFonts w:ascii="Arial" w:hAnsi="Arial" w:cs="Arial"/>
              </w:rPr>
              <w:t xml:space="preserve"> ubicada en Periférico Sur No. 4124, </w:t>
            </w:r>
            <w:r w:rsidRPr="00DE1B01">
              <w:rPr>
                <w:rFonts w:ascii="Arial" w:hAnsi="Arial" w:cs="Arial"/>
                <w:b/>
                <w:sz w:val="22"/>
              </w:rPr>
              <w:t>sexto piso</w:t>
            </w:r>
            <w:r w:rsidRPr="00DE1B01">
              <w:rPr>
                <w:rFonts w:ascii="Arial" w:hAnsi="Arial" w:cs="Arial"/>
              </w:rPr>
              <w:t>, Col. Jardines del Pedregal, Álvaro Obregón, C.P. 01900, Ciudad de México</w:t>
            </w:r>
          </w:p>
        </w:tc>
      </w:tr>
      <w:tr w:rsidR="00295754" w:rsidRPr="008C1300" w14:paraId="4FEAD08E" w14:textId="77777777" w:rsidTr="003A14D3">
        <w:trPr>
          <w:trHeight w:val="252"/>
        </w:trPr>
        <w:tc>
          <w:tcPr>
            <w:tcW w:w="9000" w:type="dxa"/>
            <w:gridSpan w:val="8"/>
            <w:vAlign w:val="center"/>
          </w:tcPr>
          <w:p w14:paraId="25C69FBD" w14:textId="1DCDAC56" w:rsidR="00295754" w:rsidRPr="00DE1B01" w:rsidRDefault="00295754" w:rsidP="003A14D3">
            <w:pPr>
              <w:jc w:val="center"/>
              <w:rPr>
                <w:rFonts w:ascii="Arial" w:hAnsi="Arial" w:cs="Arial"/>
                <w:b/>
              </w:rPr>
            </w:pPr>
            <w:r>
              <w:rPr>
                <w:rFonts w:ascii="Arial" w:hAnsi="Arial" w:cs="Arial"/>
              </w:rPr>
              <w:t>L</w:t>
            </w:r>
            <w:r w:rsidRPr="00DE1B01">
              <w:rPr>
                <w:rFonts w:ascii="Arial" w:hAnsi="Arial" w:cs="Arial"/>
              </w:rPr>
              <w:t>as solicitudes de aclaración podrán presentarse a través de CompraINE en el apartado “Mensajes”,</w:t>
            </w:r>
            <w:r>
              <w:rPr>
                <w:rFonts w:ascii="Arial" w:hAnsi="Arial" w:cs="Arial"/>
              </w:rPr>
              <w:t xml:space="preserve"> o vía correo electrónico</w:t>
            </w:r>
            <w:r w:rsidRPr="00DE1B01">
              <w:rPr>
                <w:rFonts w:ascii="Arial" w:hAnsi="Arial" w:cs="Arial"/>
              </w:rPr>
              <w:t xml:space="preserve"> </w:t>
            </w:r>
            <w:r>
              <w:rPr>
                <w:rFonts w:ascii="Arial" w:hAnsi="Arial" w:cs="Arial"/>
              </w:rPr>
              <w:t xml:space="preserve">a más tardar en </w:t>
            </w:r>
            <w:r w:rsidRPr="00DE1B01">
              <w:rPr>
                <w:rFonts w:ascii="Arial" w:hAnsi="Arial" w:cs="Arial"/>
              </w:rPr>
              <w:t xml:space="preserve">la fecha límite para envío de preguntas </w:t>
            </w:r>
            <w:r>
              <w:rPr>
                <w:rFonts w:ascii="Arial" w:hAnsi="Arial" w:cs="Arial"/>
              </w:rPr>
              <w:t xml:space="preserve">que </w:t>
            </w:r>
            <w:r w:rsidRPr="00DE1B01">
              <w:rPr>
                <w:rFonts w:ascii="Arial" w:hAnsi="Arial" w:cs="Arial"/>
              </w:rPr>
              <w:t xml:space="preserve">será el </w:t>
            </w:r>
            <w:r w:rsidR="0004339B">
              <w:rPr>
                <w:rFonts w:ascii="Arial" w:hAnsi="Arial" w:cs="Arial"/>
                <w:b/>
                <w:bCs/>
              </w:rPr>
              <w:t>6</w:t>
            </w:r>
            <w:r w:rsidRPr="00242171">
              <w:rPr>
                <w:rFonts w:ascii="Arial" w:hAnsi="Arial" w:cs="Arial"/>
                <w:b/>
                <w:bCs/>
              </w:rPr>
              <w:t xml:space="preserve"> </w:t>
            </w:r>
            <w:r w:rsidRPr="00DE1B01">
              <w:rPr>
                <w:rFonts w:ascii="Arial" w:hAnsi="Arial" w:cs="Arial"/>
                <w:b/>
              </w:rPr>
              <w:t xml:space="preserve">de </w:t>
            </w:r>
            <w:r w:rsidR="0004339B">
              <w:rPr>
                <w:rFonts w:ascii="Arial" w:hAnsi="Arial" w:cs="Arial"/>
                <w:b/>
              </w:rPr>
              <w:t>diciembre</w:t>
            </w:r>
            <w:r w:rsidRPr="00DE1B01">
              <w:rPr>
                <w:rFonts w:ascii="Arial" w:hAnsi="Arial" w:cs="Arial"/>
                <w:b/>
              </w:rPr>
              <w:t xml:space="preserve"> de 202</w:t>
            </w:r>
            <w:r>
              <w:rPr>
                <w:rFonts w:ascii="Arial" w:hAnsi="Arial" w:cs="Arial"/>
                <w:b/>
              </w:rPr>
              <w:t>2</w:t>
            </w:r>
            <w:r w:rsidRPr="00DE1B01">
              <w:rPr>
                <w:rFonts w:ascii="Arial" w:hAnsi="Arial" w:cs="Arial"/>
                <w:b/>
              </w:rPr>
              <w:t xml:space="preserve"> a las </w:t>
            </w:r>
            <w:r w:rsidR="00FB7E47">
              <w:rPr>
                <w:rFonts w:ascii="Arial" w:hAnsi="Arial" w:cs="Arial"/>
                <w:b/>
              </w:rPr>
              <w:t>09:30</w:t>
            </w:r>
            <w:r w:rsidRPr="00DE1B01">
              <w:rPr>
                <w:rFonts w:ascii="Arial" w:hAnsi="Arial" w:cs="Arial"/>
                <w:b/>
              </w:rPr>
              <w:t xml:space="preserve"> horas</w:t>
            </w:r>
            <w:r w:rsidRPr="00DE1B01">
              <w:rPr>
                <w:rFonts w:ascii="Arial" w:hAnsi="Arial" w:cs="Arial"/>
              </w:rPr>
              <w:t>, conforme se señala en el inciso b) del numeral 6.1.2 “Solicitudes de aclaración” de la presente convocatoria.</w:t>
            </w:r>
          </w:p>
        </w:tc>
      </w:tr>
    </w:tbl>
    <w:p w14:paraId="7E4FA894" w14:textId="77777777" w:rsidR="00295754" w:rsidRDefault="00295754" w:rsidP="00295754">
      <w:pPr>
        <w:jc w:val="both"/>
        <w:rPr>
          <w:rFonts w:ascii="Arial" w:hAnsi="Arial" w:cs="Arial"/>
          <w:b/>
        </w:rPr>
      </w:pPr>
    </w:p>
    <w:p w14:paraId="51034387" w14:textId="77777777" w:rsidR="00295754" w:rsidRDefault="00295754" w:rsidP="00295754">
      <w:pPr>
        <w:jc w:val="center"/>
        <w:rPr>
          <w:rFonts w:ascii="Arial" w:hAnsi="Arial" w:cs="Arial"/>
          <w:b/>
        </w:rPr>
      </w:pPr>
    </w:p>
    <w:p w14:paraId="0542855D" w14:textId="77777777" w:rsidR="00295754" w:rsidRPr="002B0D41" w:rsidRDefault="00295754" w:rsidP="00295754">
      <w:pPr>
        <w:jc w:val="center"/>
        <w:rPr>
          <w:rFonts w:ascii="Arial" w:hAnsi="Arial" w:cs="Arial"/>
          <w:b/>
        </w:rPr>
      </w:pPr>
    </w:p>
    <w:p w14:paraId="6402E2CD" w14:textId="77777777" w:rsidR="00295754" w:rsidRPr="002B0D41" w:rsidRDefault="00295754" w:rsidP="00295754">
      <w:pPr>
        <w:jc w:val="center"/>
        <w:rPr>
          <w:rFonts w:ascii="Arial" w:hAnsi="Arial" w:cs="Arial"/>
          <w:b/>
        </w:rPr>
      </w:pPr>
      <w:r w:rsidRPr="002B0D41">
        <w:rPr>
          <w:rFonts w:ascii="Arial" w:hAnsi="Arial" w:cs="Arial"/>
          <w:b/>
        </w:rPr>
        <w:t>ACTO DE PRESENTACIÓN Y APERTURA DE PROPOSICIONES:</w:t>
      </w:r>
    </w:p>
    <w:p w14:paraId="5DC3BE25" w14:textId="77777777" w:rsidR="00295754" w:rsidRPr="002B0D41" w:rsidRDefault="00295754" w:rsidP="00295754">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295754" w:rsidRPr="002B0D41" w14:paraId="6EC127E3" w14:textId="77777777" w:rsidTr="003A14D3">
        <w:trPr>
          <w:trHeight w:val="413"/>
        </w:trPr>
        <w:tc>
          <w:tcPr>
            <w:tcW w:w="1260" w:type="dxa"/>
            <w:shd w:val="clear" w:color="auto" w:fill="BFBFBF"/>
            <w:vAlign w:val="center"/>
          </w:tcPr>
          <w:p w14:paraId="39626BF5" w14:textId="77777777" w:rsidR="00295754" w:rsidRPr="002B0D41" w:rsidRDefault="00295754" w:rsidP="003A14D3">
            <w:pPr>
              <w:jc w:val="center"/>
              <w:rPr>
                <w:rFonts w:ascii="Arial" w:hAnsi="Arial" w:cs="Arial"/>
                <w:b/>
              </w:rPr>
            </w:pPr>
            <w:r w:rsidRPr="002B0D41">
              <w:rPr>
                <w:rFonts w:ascii="Arial" w:hAnsi="Arial" w:cs="Arial"/>
                <w:b/>
              </w:rPr>
              <w:t>DIA:</w:t>
            </w:r>
          </w:p>
        </w:tc>
        <w:tc>
          <w:tcPr>
            <w:tcW w:w="1080" w:type="dxa"/>
            <w:shd w:val="clear" w:color="auto" w:fill="BFBFBF"/>
            <w:vAlign w:val="center"/>
          </w:tcPr>
          <w:p w14:paraId="0FD459AB" w14:textId="2A5AF34C" w:rsidR="00295754" w:rsidRPr="002B0D41" w:rsidRDefault="00470422" w:rsidP="003A14D3">
            <w:pPr>
              <w:jc w:val="center"/>
              <w:rPr>
                <w:rFonts w:ascii="Arial" w:hAnsi="Arial" w:cs="Arial"/>
                <w:b/>
              </w:rPr>
            </w:pPr>
            <w:r>
              <w:rPr>
                <w:rFonts w:ascii="Arial" w:hAnsi="Arial" w:cs="Arial"/>
                <w:b/>
              </w:rPr>
              <w:t>15</w:t>
            </w:r>
          </w:p>
        </w:tc>
        <w:tc>
          <w:tcPr>
            <w:tcW w:w="900" w:type="dxa"/>
            <w:shd w:val="clear" w:color="auto" w:fill="BFBFBF"/>
            <w:vAlign w:val="center"/>
          </w:tcPr>
          <w:p w14:paraId="6080A96B" w14:textId="77777777" w:rsidR="00295754" w:rsidRPr="002B0D41" w:rsidRDefault="00295754" w:rsidP="003A14D3">
            <w:pPr>
              <w:jc w:val="center"/>
              <w:rPr>
                <w:rFonts w:ascii="Arial" w:hAnsi="Arial" w:cs="Arial"/>
                <w:b/>
              </w:rPr>
            </w:pPr>
            <w:r w:rsidRPr="002B0D41">
              <w:rPr>
                <w:rFonts w:ascii="Arial" w:hAnsi="Arial" w:cs="Arial"/>
                <w:b/>
              </w:rPr>
              <w:t>MES:</w:t>
            </w:r>
          </w:p>
        </w:tc>
        <w:tc>
          <w:tcPr>
            <w:tcW w:w="1683" w:type="dxa"/>
            <w:shd w:val="clear" w:color="auto" w:fill="BFBFBF"/>
            <w:vAlign w:val="center"/>
          </w:tcPr>
          <w:p w14:paraId="42F065D5" w14:textId="1FE9EAA5" w:rsidR="00295754" w:rsidRPr="002B0D41" w:rsidRDefault="00470422" w:rsidP="003A14D3">
            <w:pPr>
              <w:jc w:val="center"/>
              <w:rPr>
                <w:rFonts w:ascii="Arial" w:hAnsi="Arial" w:cs="Arial"/>
                <w:b/>
              </w:rPr>
            </w:pPr>
            <w:r>
              <w:rPr>
                <w:rFonts w:ascii="Arial" w:hAnsi="Arial" w:cs="Arial"/>
                <w:b/>
              </w:rPr>
              <w:t>diciembre</w:t>
            </w:r>
          </w:p>
        </w:tc>
        <w:tc>
          <w:tcPr>
            <w:tcW w:w="837" w:type="dxa"/>
            <w:shd w:val="clear" w:color="auto" w:fill="BFBFBF"/>
            <w:vAlign w:val="center"/>
          </w:tcPr>
          <w:p w14:paraId="1B7F6ECD" w14:textId="77777777" w:rsidR="00295754" w:rsidRPr="002B0D41" w:rsidRDefault="00295754" w:rsidP="003A14D3">
            <w:pPr>
              <w:jc w:val="center"/>
              <w:rPr>
                <w:rFonts w:ascii="Arial" w:hAnsi="Arial" w:cs="Arial"/>
                <w:b/>
              </w:rPr>
            </w:pPr>
            <w:r w:rsidRPr="002B0D41">
              <w:rPr>
                <w:rFonts w:ascii="Arial" w:hAnsi="Arial" w:cs="Arial"/>
                <w:b/>
              </w:rPr>
              <w:t>AÑO:</w:t>
            </w:r>
          </w:p>
        </w:tc>
        <w:tc>
          <w:tcPr>
            <w:tcW w:w="1080" w:type="dxa"/>
            <w:shd w:val="clear" w:color="auto" w:fill="BFBFBF"/>
            <w:vAlign w:val="center"/>
          </w:tcPr>
          <w:p w14:paraId="02CA80D3" w14:textId="77777777" w:rsidR="00295754" w:rsidRPr="002B0D41" w:rsidRDefault="00295754" w:rsidP="003A14D3">
            <w:pPr>
              <w:jc w:val="center"/>
              <w:rPr>
                <w:rFonts w:ascii="Arial" w:hAnsi="Arial" w:cs="Arial"/>
                <w:b/>
              </w:rPr>
            </w:pPr>
            <w:r>
              <w:rPr>
                <w:rFonts w:ascii="Arial" w:hAnsi="Arial" w:cs="Arial"/>
                <w:b/>
              </w:rPr>
              <w:t>2022</w:t>
            </w:r>
          </w:p>
        </w:tc>
        <w:tc>
          <w:tcPr>
            <w:tcW w:w="900" w:type="dxa"/>
            <w:shd w:val="clear" w:color="auto" w:fill="BFBFBF"/>
            <w:vAlign w:val="center"/>
          </w:tcPr>
          <w:p w14:paraId="2DBCC3AB" w14:textId="77777777" w:rsidR="00295754" w:rsidRPr="002B0D41" w:rsidRDefault="00295754" w:rsidP="003A14D3">
            <w:pPr>
              <w:jc w:val="center"/>
              <w:rPr>
                <w:rFonts w:ascii="Arial" w:hAnsi="Arial" w:cs="Arial"/>
                <w:b/>
              </w:rPr>
            </w:pPr>
            <w:r w:rsidRPr="002B0D41">
              <w:rPr>
                <w:rFonts w:ascii="Arial" w:hAnsi="Arial" w:cs="Arial"/>
                <w:b/>
              </w:rPr>
              <w:t>HORA:</w:t>
            </w:r>
          </w:p>
        </w:tc>
        <w:tc>
          <w:tcPr>
            <w:tcW w:w="1260" w:type="dxa"/>
            <w:shd w:val="clear" w:color="auto" w:fill="BFBFBF"/>
            <w:vAlign w:val="center"/>
          </w:tcPr>
          <w:p w14:paraId="3DAB469F" w14:textId="05389908" w:rsidR="00295754" w:rsidRPr="002B0D41" w:rsidRDefault="00470422" w:rsidP="003A14D3">
            <w:pPr>
              <w:jc w:val="center"/>
              <w:rPr>
                <w:rFonts w:ascii="Arial" w:hAnsi="Arial" w:cs="Arial"/>
                <w:b/>
              </w:rPr>
            </w:pPr>
            <w:r>
              <w:rPr>
                <w:rFonts w:ascii="Arial" w:hAnsi="Arial" w:cs="Arial"/>
                <w:b/>
              </w:rPr>
              <w:t>10:00</w:t>
            </w:r>
          </w:p>
        </w:tc>
      </w:tr>
      <w:tr w:rsidR="00295754" w:rsidRPr="002B0D41" w14:paraId="725A369A" w14:textId="77777777" w:rsidTr="003A14D3">
        <w:trPr>
          <w:trHeight w:val="1021"/>
        </w:trPr>
        <w:tc>
          <w:tcPr>
            <w:tcW w:w="1260" w:type="dxa"/>
            <w:vAlign w:val="center"/>
          </w:tcPr>
          <w:p w14:paraId="03241F69" w14:textId="77777777" w:rsidR="00295754" w:rsidRPr="002B0D41" w:rsidRDefault="00295754" w:rsidP="003A14D3">
            <w:pPr>
              <w:jc w:val="center"/>
              <w:rPr>
                <w:rFonts w:ascii="Arial" w:hAnsi="Arial" w:cs="Arial"/>
                <w:b/>
              </w:rPr>
            </w:pPr>
            <w:r w:rsidRPr="002B0D41">
              <w:rPr>
                <w:rFonts w:ascii="Arial" w:hAnsi="Arial" w:cs="Arial"/>
                <w:b/>
              </w:rPr>
              <w:t>LUGAR:</w:t>
            </w:r>
          </w:p>
        </w:tc>
        <w:tc>
          <w:tcPr>
            <w:tcW w:w="7740" w:type="dxa"/>
            <w:gridSpan w:val="7"/>
            <w:vAlign w:val="center"/>
          </w:tcPr>
          <w:p w14:paraId="1BD5C102" w14:textId="77777777" w:rsidR="00295754" w:rsidRPr="002B0D41" w:rsidRDefault="00295754" w:rsidP="003A14D3">
            <w:pPr>
              <w:jc w:val="center"/>
              <w:rPr>
                <w:rFonts w:ascii="Arial" w:hAnsi="Arial" w:cs="Arial"/>
              </w:rPr>
            </w:pPr>
            <w:r w:rsidRPr="000C5DC5">
              <w:rPr>
                <w:rFonts w:ascii="Arial" w:hAnsi="Arial" w:cs="Arial"/>
                <w:b/>
              </w:rPr>
              <w:t xml:space="preserve">Sala de Juntas de la Dirección </w:t>
            </w:r>
            <w:r>
              <w:rPr>
                <w:rFonts w:ascii="Arial" w:hAnsi="Arial" w:cs="Arial"/>
                <w:b/>
              </w:rPr>
              <w:t>de Recursos Materiales y Servicios</w:t>
            </w:r>
            <w:r w:rsidRPr="00CD19C6">
              <w:rPr>
                <w:rFonts w:ascii="Arial" w:hAnsi="Arial" w:cs="Arial"/>
              </w:rPr>
              <w:t xml:space="preserve"> ubicada en Periférico Sur No. 4124, </w:t>
            </w:r>
            <w:r>
              <w:rPr>
                <w:rFonts w:ascii="Arial" w:hAnsi="Arial" w:cs="Arial"/>
                <w:b/>
              </w:rPr>
              <w:t>sexto</w:t>
            </w:r>
            <w:r w:rsidRPr="000C5DC5">
              <w:rPr>
                <w:rFonts w:ascii="Arial" w:hAnsi="Arial" w:cs="Arial"/>
                <w:b/>
              </w:rPr>
              <w:t xml:space="preserve"> piso</w:t>
            </w:r>
            <w:r w:rsidRPr="00CD19C6">
              <w:rPr>
                <w:rFonts w:ascii="Arial" w:hAnsi="Arial" w:cs="Arial"/>
              </w:rPr>
              <w:t xml:space="preserve">, </w:t>
            </w:r>
            <w:r>
              <w:rPr>
                <w:rFonts w:ascii="Arial" w:hAnsi="Arial" w:cs="Arial"/>
              </w:rPr>
              <w:t>Col.</w:t>
            </w:r>
            <w:r w:rsidRPr="00CD19C6">
              <w:rPr>
                <w:rFonts w:ascii="Arial" w:hAnsi="Arial" w:cs="Arial"/>
              </w:rPr>
              <w:t xml:space="preserve"> </w:t>
            </w:r>
            <w:r>
              <w:rPr>
                <w:rFonts w:ascii="Arial" w:hAnsi="Arial" w:cs="Arial"/>
              </w:rPr>
              <w:t xml:space="preserve">Jardines del Pedregal, </w:t>
            </w:r>
            <w:r w:rsidRPr="00CD19C6">
              <w:rPr>
                <w:rFonts w:ascii="Arial" w:hAnsi="Arial" w:cs="Arial"/>
              </w:rPr>
              <w:t xml:space="preserve">Álvaro Obregón, </w:t>
            </w:r>
            <w:r>
              <w:rPr>
                <w:rFonts w:ascii="Arial" w:hAnsi="Arial" w:cs="Arial"/>
              </w:rPr>
              <w:t>C.P. 01900, Ciudad de México</w:t>
            </w:r>
            <w:r w:rsidRPr="00CD19C6">
              <w:rPr>
                <w:rFonts w:ascii="Arial" w:hAnsi="Arial" w:cs="Arial"/>
              </w:rPr>
              <w:t>.</w:t>
            </w:r>
          </w:p>
        </w:tc>
      </w:tr>
      <w:tr w:rsidR="00295754" w:rsidRPr="002B0D41" w14:paraId="7EA18FEE" w14:textId="77777777" w:rsidTr="003A14D3">
        <w:trPr>
          <w:trHeight w:val="349"/>
        </w:trPr>
        <w:tc>
          <w:tcPr>
            <w:tcW w:w="9000" w:type="dxa"/>
            <w:gridSpan w:val="8"/>
            <w:vAlign w:val="center"/>
          </w:tcPr>
          <w:p w14:paraId="09EDB0BA" w14:textId="77777777" w:rsidR="00295754" w:rsidRPr="00A71D9A" w:rsidRDefault="00295754" w:rsidP="003A14D3">
            <w:pPr>
              <w:jc w:val="center"/>
              <w:rPr>
                <w:rFonts w:ascii="Arial" w:hAnsi="Arial" w:cs="Arial"/>
              </w:rPr>
            </w:pPr>
            <w:r w:rsidRPr="00A71D9A">
              <w:rPr>
                <w:rFonts w:ascii="Arial" w:hAnsi="Arial" w:cs="Arial"/>
              </w:rPr>
              <w:t xml:space="preserve">O bien, </w:t>
            </w:r>
            <w:r>
              <w:rPr>
                <w:rFonts w:ascii="Arial" w:hAnsi="Arial" w:cs="Arial"/>
              </w:rPr>
              <w:t>l</w:t>
            </w:r>
            <w:r w:rsidRPr="00A71D9A">
              <w:rPr>
                <w:rFonts w:ascii="Arial" w:hAnsi="Arial" w:cs="Arial"/>
              </w:rPr>
              <w:t xml:space="preserve">as proposiciones </w:t>
            </w:r>
            <w:r>
              <w:rPr>
                <w:rFonts w:ascii="Arial" w:hAnsi="Arial" w:cs="Arial"/>
              </w:rPr>
              <w:t xml:space="preserve">podrán presentarse, </w:t>
            </w:r>
            <w:r w:rsidRPr="0080004C">
              <w:rPr>
                <w:rFonts w:ascii="Arial" w:hAnsi="Arial" w:cs="Arial"/>
                <w:i/>
                <w:lang w:eastAsia="es-MX"/>
              </w:rPr>
              <w:t>previo a la fecha y hora antes señalada</w:t>
            </w:r>
            <w:r>
              <w:rPr>
                <w:i/>
                <w:lang w:eastAsia="es-MX"/>
              </w:rPr>
              <w:t>,</w:t>
            </w:r>
            <w:r w:rsidRPr="00A71D9A">
              <w:rPr>
                <w:rFonts w:ascii="Arial" w:hAnsi="Arial" w:cs="Arial"/>
              </w:rPr>
              <w:t xml:space="preserve"> a través de CompraINE, generando los sobres que re</w:t>
            </w:r>
            <w:r>
              <w:rPr>
                <w:rFonts w:ascii="Arial" w:hAnsi="Arial" w:cs="Arial"/>
              </w:rPr>
              <w:t>s</w:t>
            </w:r>
            <w:r w:rsidRPr="00A71D9A">
              <w:rPr>
                <w:rFonts w:ascii="Arial" w:hAnsi="Arial" w:cs="Arial"/>
              </w:rPr>
              <w:t>guardan la confidencialidad de la información.</w:t>
            </w:r>
          </w:p>
        </w:tc>
      </w:tr>
    </w:tbl>
    <w:p w14:paraId="171B9ECA" w14:textId="77777777" w:rsidR="00295754" w:rsidRPr="004660D0" w:rsidRDefault="00295754" w:rsidP="00295754">
      <w:pPr>
        <w:jc w:val="center"/>
        <w:rPr>
          <w:rFonts w:ascii="Arial" w:hAnsi="Arial" w:cs="Arial"/>
          <w:b/>
        </w:rPr>
      </w:pPr>
    </w:p>
    <w:p w14:paraId="19A772A4" w14:textId="77777777" w:rsidR="00295754" w:rsidRDefault="00295754" w:rsidP="00295754">
      <w:pPr>
        <w:jc w:val="center"/>
        <w:rPr>
          <w:rFonts w:ascii="Arial" w:hAnsi="Arial" w:cs="Arial"/>
          <w:b/>
        </w:rPr>
      </w:pPr>
    </w:p>
    <w:p w14:paraId="47E5CD74" w14:textId="77777777" w:rsidR="00295754" w:rsidRPr="004660D0" w:rsidRDefault="00295754" w:rsidP="00295754">
      <w:pPr>
        <w:jc w:val="center"/>
        <w:rPr>
          <w:rFonts w:ascii="Arial" w:hAnsi="Arial" w:cs="Arial"/>
          <w:b/>
        </w:rPr>
      </w:pPr>
    </w:p>
    <w:p w14:paraId="5607A6BE" w14:textId="77777777" w:rsidR="00295754" w:rsidRPr="004660D0" w:rsidRDefault="00295754" w:rsidP="00295754">
      <w:pPr>
        <w:jc w:val="center"/>
        <w:rPr>
          <w:rFonts w:ascii="Arial" w:hAnsi="Arial" w:cs="Arial"/>
          <w:b/>
        </w:rPr>
      </w:pPr>
    </w:p>
    <w:p w14:paraId="7E94AB6D" w14:textId="77777777" w:rsidR="00295754" w:rsidRPr="004660D0" w:rsidRDefault="00295754" w:rsidP="00295754">
      <w:pPr>
        <w:jc w:val="center"/>
        <w:rPr>
          <w:rFonts w:ascii="Arial" w:hAnsi="Arial" w:cs="Arial"/>
          <w:b/>
        </w:rPr>
      </w:pPr>
      <w:r w:rsidRPr="004660D0">
        <w:rPr>
          <w:rFonts w:ascii="Arial" w:hAnsi="Arial" w:cs="Arial"/>
          <w:b/>
        </w:rPr>
        <w:t xml:space="preserve">ACTO DE FALLO: </w:t>
      </w:r>
    </w:p>
    <w:p w14:paraId="28815DB9" w14:textId="77777777" w:rsidR="00295754" w:rsidRPr="004660D0" w:rsidRDefault="00295754" w:rsidP="00295754">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295754" w:rsidRPr="00412321" w14:paraId="0752B911" w14:textId="77777777" w:rsidTr="003A14D3">
        <w:trPr>
          <w:trHeight w:val="413"/>
        </w:trPr>
        <w:tc>
          <w:tcPr>
            <w:tcW w:w="1446" w:type="dxa"/>
            <w:shd w:val="clear" w:color="auto" w:fill="D9D9D9"/>
            <w:vAlign w:val="center"/>
          </w:tcPr>
          <w:p w14:paraId="05F5560E" w14:textId="77777777" w:rsidR="00295754" w:rsidRPr="008B0FF7" w:rsidRDefault="00295754" w:rsidP="003A14D3">
            <w:pPr>
              <w:jc w:val="center"/>
              <w:rPr>
                <w:rFonts w:ascii="Arial" w:hAnsi="Arial" w:cs="Arial"/>
                <w:b/>
              </w:rPr>
            </w:pPr>
            <w:r w:rsidRPr="008B0FF7">
              <w:rPr>
                <w:rFonts w:ascii="Arial" w:hAnsi="Arial" w:cs="Arial"/>
                <w:b/>
              </w:rPr>
              <w:t>DÍA:</w:t>
            </w:r>
          </w:p>
        </w:tc>
        <w:tc>
          <w:tcPr>
            <w:tcW w:w="1418" w:type="dxa"/>
            <w:shd w:val="clear" w:color="auto" w:fill="D9D9D9"/>
            <w:vAlign w:val="center"/>
          </w:tcPr>
          <w:p w14:paraId="2FF31461" w14:textId="70BB2592" w:rsidR="00295754" w:rsidRPr="008B0FF7" w:rsidRDefault="00281771" w:rsidP="003A14D3">
            <w:pPr>
              <w:jc w:val="center"/>
              <w:rPr>
                <w:rFonts w:ascii="Arial" w:hAnsi="Arial" w:cs="Arial"/>
                <w:b/>
              </w:rPr>
            </w:pPr>
            <w:r>
              <w:rPr>
                <w:rFonts w:ascii="Arial" w:hAnsi="Arial" w:cs="Arial"/>
                <w:b/>
              </w:rPr>
              <w:t>22</w:t>
            </w:r>
          </w:p>
        </w:tc>
        <w:tc>
          <w:tcPr>
            <w:tcW w:w="1701" w:type="dxa"/>
            <w:shd w:val="clear" w:color="auto" w:fill="D9D9D9"/>
            <w:vAlign w:val="center"/>
          </w:tcPr>
          <w:p w14:paraId="1B61970C" w14:textId="77777777" w:rsidR="00295754" w:rsidRPr="008B0FF7" w:rsidRDefault="00295754" w:rsidP="003A14D3">
            <w:pPr>
              <w:jc w:val="center"/>
              <w:rPr>
                <w:rFonts w:ascii="Arial" w:hAnsi="Arial" w:cs="Arial"/>
                <w:b/>
              </w:rPr>
            </w:pPr>
            <w:r w:rsidRPr="008B0FF7">
              <w:rPr>
                <w:rFonts w:ascii="Arial" w:hAnsi="Arial" w:cs="Arial"/>
                <w:b/>
              </w:rPr>
              <w:t>MES:</w:t>
            </w:r>
          </w:p>
        </w:tc>
        <w:tc>
          <w:tcPr>
            <w:tcW w:w="1843" w:type="dxa"/>
            <w:shd w:val="clear" w:color="auto" w:fill="D9D9D9"/>
            <w:vAlign w:val="center"/>
          </w:tcPr>
          <w:p w14:paraId="09EC579E" w14:textId="6D7A437E" w:rsidR="00295754" w:rsidRPr="008B0FF7" w:rsidRDefault="00281771" w:rsidP="003A14D3">
            <w:pPr>
              <w:jc w:val="center"/>
              <w:rPr>
                <w:rFonts w:ascii="Arial" w:hAnsi="Arial" w:cs="Arial"/>
                <w:b/>
              </w:rPr>
            </w:pPr>
            <w:r>
              <w:rPr>
                <w:rFonts w:ascii="Arial" w:hAnsi="Arial" w:cs="Arial"/>
                <w:b/>
              </w:rPr>
              <w:t>diciembre</w:t>
            </w:r>
          </w:p>
        </w:tc>
        <w:tc>
          <w:tcPr>
            <w:tcW w:w="1417" w:type="dxa"/>
            <w:shd w:val="clear" w:color="auto" w:fill="D9D9D9"/>
            <w:vAlign w:val="center"/>
          </w:tcPr>
          <w:p w14:paraId="4AE9FAFA" w14:textId="77777777" w:rsidR="00295754" w:rsidRPr="008B0FF7" w:rsidRDefault="00295754" w:rsidP="003A14D3">
            <w:pPr>
              <w:jc w:val="center"/>
              <w:rPr>
                <w:rFonts w:ascii="Arial" w:hAnsi="Arial" w:cs="Arial"/>
                <w:b/>
              </w:rPr>
            </w:pPr>
            <w:r w:rsidRPr="008B0FF7">
              <w:rPr>
                <w:rFonts w:ascii="Arial" w:hAnsi="Arial" w:cs="Arial"/>
                <w:b/>
              </w:rPr>
              <w:t>AÑO:</w:t>
            </w:r>
          </w:p>
        </w:tc>
        <w:tc>
          <w:tcPr>
            <w:tcW w:w="1175" w:type="dxa"/>
            <w:shd w:val="clear" w:color="auto" w:fill="D9D9D9"/>
            <w:vAlign w:val="center"/>
          </w:tcPr>
          <w:p w14:paraId="0D4E139A" w14:textId="77777777" w:rsidR="00295754" w:rsidRPr="008B0FF7" w:rsidRDefault="00295754" w:rsidP="003A14D3">
            <w:pPr>
              <w:jc w:val="center"/>
              <w:rPr>
                <w:rFonts w:ascii="Arial" w:hAnsi="Arial" w:cs="Arial"/>
                <w:b/>
              </w:rPr>
            </w:pPr>
            <w:r>
              <w:rPr>
                <w:rFonts w:ascii="Arial" w:hAnsi="Arial" w:cs="Arial"/>
                <w:b/>
              </w:rPr>
              <w:t>2022</w:t>
            </w:r>
          </w:p>
        </w:tc>
      </w:tr>
      <w:tr w:rsidR="00295754" w:rsidRPr="00CD19C6" w14:paraId="3A678081" w14:textId="77777777" w:rsidTr="003A14D3">
        <w:trPr>
          <w:trHeight w:val="1021"/>
        </w:trPr>
        <w:tc>
          <w:tcPr>
            <w:tcW w:w="1446" w:type="dxa"/>
            <w:vAlign w:val="center"/>
          </w:tcPr>
          <w:p w14:paraId="0B92648C" w14:textId="77777777" w:rsidR="00295754" w:rsidRPr="00CD19C6" w:rsidRDefault="00295754" w:rsidP="003A14D3">
            <w:pPr>
              <w:jc w:val="center"/>
              <w:rPr>
                <w:rFonts w:ascii="Arial" w:hAnsi="Arial" w:cs="Arial"/>
                <w:b/>
              </w:rPr>
            </w:pPr>
            <w:r w:rsidRPr="00CD19C6">
              <w:rPr>
                <w:rFonts w:ascii="Arial" w:hAnsi="Arial" w:cs="Arial"/>
                <w:b/>
              </w:rPr>
              <w:t>LUGAR:</w:t>
            </w:r>
          </w:p>
        </w:tc>
        <w:tc>
          <w:tcPr>
            <w:tcW w:w="7554" w:type="dxa"/>
            <w:gridSpan w:val="5"/>
            <w:vAlign w:val="center"/>
          </w:tcPr>
          <w:p w14:paraId="0A27F826" w14:textId="77777777" w:rsidR="00295754" w:rsidRPr="003172B7" w:rsidRDefault="00295754" w:rsidP="003A14D3">
            <w:pPr>
              <w:jc w:val="center"/>
              <w:rPr>
                <w:rFonts w:ascii="Arial" w:hAnsi="Arial" w:cs="Arial"/>
              </w:rPr>
            </w:pPr>
            <w:r w:rsidRPr="003172B7">
              <w:rPr>
                <w:rFonts w:ascii="Arial" w:hAnsi="Arial" w:cs="Arial"/>
              </w:rPr>
              <w:t xml:space="preserve">De conformidad con el quinto párrafo del artículo 45 del REGLAMENTO, </w:t>
            </w:r>
            <w:r>
              <w:rPr>
                <w:rFonts w:ascii="Arial" w:hAnsi="Arial" w:cs="Arial"/>
              </w:rPr>
              <w:t>en caso de que no se realice el acto de fallo de manera presencial, el INSTITUTO podrá optar por notificarlo por escrito a cada uno de los licitantes dentro de los cinco días naturales siguientes a su emisión</w:t>
            </w:r>
            <w:r w:rsidRPr="003172B7">
              <w:rPr>
                <w:rFonts w:ascii="Arial" w:hAnsi="Arial" w:cs="Arial"/>
              </w:rPr>
              <w:t>.</w:t>
            </w:r>
          </w:p>
        </w:tc>
      </w:tr>
    </w:tbl>
    <w:p w14:paraId="4E1ABD99" w14:textId="48614466" w:rsidR="00115A6B" w:rsidRDefault="00115A6B" w:rsidP="0017289A">
      <w:pPr>
        <w:spacing w:line="276" w:lineRule="auto"/>
        <w:jc w:val="both"/>
        <w:rPr>
          <w:rFonts w:ascii="Arial" w:hAnsi="Arial" w:cs="Arial"/>
        </w:rPr>
      </w:pPr>
    </w:p>
    <w:p w14:paraId="5689E20F" w14:textId="7F2C7CB3" w:rsidR="00115A6B" w:rsidRDefault="00115A6B" w:rsidP="0017289A">
      <w:pPr>
        <w:spacing w:line="276" w:lineRule="auto"/>
        <w:jc w:val="both"/>
        <w:rPr>
          <w:rFonts w:ascii="Arial" w:hAnsi="Arial" w:cs="Arial"/>
        </w:rPr>
      </w:pPr>
    </w:p>
    <w:p w14:paraId="703EB714" w14:textId="77777777" w:rsidR="00EF15B7" w:rsidRDefault="00EF15B7" w:rsidP="0017289A">
      <w:pPr>
        <w:spacing w:line="276" w:lineRule="auto"/>
        <w:jc w:val="both"/>
        <w:rPr>
          <w:rFonts w:ascii="Arial" w:hAnsi="Arial" w:cs="Arial"/>
        </w:rPr>
      </w:pPr>
    </w:p>
    <w:p w14:paraId="31026B7C" w14:textId="77777777" w:rsidR="00EF15B7" w:rsidRDefault="00EF15B7" w:rsidP="0017289A">
      <w:pPr>
        <w:spacing w:line="276" w:lineRule="auto"/>
        <w:jc w:val="both"/>
        <w:rPr>
          <w:rFonts w:ascii="Arial" w:hAnsi="Arial" w:cs="Arial"/>
        </w:rPr>
      </w:pPr>
    </w:p>
    <w:p w14:paraId="44E23935" w14:textId="77777777" w:rsidR="00EF15B7" w:rsidRDefault="00EF15B7" w:rsidP="0017289A">
      <w:pPr>
        <w:spacing w:line="276" w:lineRule="auto"/>
        <w:jc w:val="both"/>
        <w:rPr>
          <w:rFonts w:ascii="Arial" w:hAnsi="Arial" w:cs="Arial"/>
        </w:rPr>
      </w:pPr>
    </w:p>
    <w:p w14:paraId="35B972D5" w14:textId="77777777" w:rsidR="00EF15B7" w:rsidRDefault="00EF15B7" w:rsidP="0017289A">
      <w:pPr>
        <w:spacing w:line="276" w:lineRule="auto"/>
        <w:jc w:val="both"/>
        <w:rPr>
          <w:rFonts w:ascii="Arial" w:hAnsi="Arial" w:cs="Arial"/>
        </w:rPr>
      </w:pPr>
    </w:p>
    <w:p w14:paraId="26772148" w14:textId="77777777" w:rsidR="00EF15B7" w:rsidRDefault="00EF15B7" w:rsidP="0017289A">
      <w:pPr>
        <w:spacing w:line="276" w:lineRule="auto"/>
        <w:jc w:val="both"/>
        <w:rPr>
          <w:rFonts w:ascii="Arial" w:hAnsi="Arial" w:cs="Arial"/>
        </w:rPr>
      </w:pPr>
    </w:p>
    <w:p w14:paraId="4344A112" w14:textId="77777777" w:rsidR="00EF15B7" w:rsidRDefault="00EF15B7" w:rsidP="0017289A">
      <w:pPr>
        <w:spacing w:line="276" w:lineRule="auto"/>
        <w:jc w:val="both"/>
        <w:rPr>
          <w:rFonts w:ascii="Arial" w:hAnsi="Arial" w:cs="Arial"/>
        </w:rPr>
      </w:pPr>
    </w:p>
    <w:p w14:paraId="558D2651" w14:textId="77777777" w:rsidR="00DB34A2" w:rsidRDefault="00DB34A2" w:rsidP="0017289A">
      <w:pPr>
        <w:spacing w:line="276" w:lineRule="auto"/>
        <w:jc w:val="both"/>
        <w:rPr>
          <w:rFonts w:ascii="Arial" w:hAnsi="Arial" w:cs="Arial"/>
        </w:rPr>
      </w:pPr>
    </w:p>
    <w:p w14:paraId="06078BA0" w14:textId="77777777" w:rsidR="007147E2" w:rsidRPr="002B0D41" w:rsidRDefault="007147E2" w:rsidP="007147E2">
      <w:pPr>
        <w:tabs>
          <w:tab w:val="left" w:pos="3686"/>
        </w:tabs>
        <w:jc w:val="center"/>
        <w:rPr>
          <w:rFonts w:ascii="Arial" w:hAnsi="Arial" w:cs="Arial"/>
          <w:b/>
          <w:smallCaps/>
          <w:sz w:val="28"/>
          <w:szCs w:val="28"/>
        </w:rPr>
      </w:pPr>
      <w:r w:rsidRPr="002B0D41">
        <w:rPr>
          <w:rFonts w:ascii="Arial" w:hAnsi="Arial" w:cs="Arial"/>
          <w:b/>
          <w:smallCaps/>
          <w:sz w:val="28"/>
          <w:szCs w:val="28"/>
        </w:rPr>
        <w:lastRenderedPageBreak/>
        <w:t xml:space="preserve">Difusión de la convocatoria </w:t>
      </w:r>
    </w:p>
    <w:p w14:paraId="6A84336B" w14:textId="77777777" w:rsidR="007147E2" w:rsidRPr="002B0D41" w:rsidRDefault="007147E2" w:rsidP="007147E2">
      <w:pPr>
        <w:tabs>
          <w:tab w:val="left" w:pos="3686"/>
        </w:tabs>
        <w:jc w:val="center"/>
        <w:rPr>
          <w:rFonts w:ascii="Arial" w:hAnsi="Arial" w:cs="Arial"/>
          <w:b/>
          <w:smallCaps/>
          <w:sz w:val="18"/>
          <w:szCs w:val="28"/>
        </w:rPr>
      </w:pPr>
    </w:p>
    <w:p w14:paraId="10657978" w14:textId="2AF52ED8" w:rsidR="00EF15B7" w:rsidRPr="004660D0" w:rsidRDefault="00A600FD" w:rsidP="00EF15B7">
      <w:pPr>
        <w:spacing w:before="120" w:after="120"/>
        <w:jc w:val="both"/>
        <w:rPr>
          <w:rFonts w:ascii="Arial" w:hAnsi="Arial" w:cs="Arial"/>
          <w:bCs/>
        </w:rPr>
      </w:pPr>
      <w:r w:rsidRPr="004660D0">
        <w:rPr>
          <w:rFonts w:ascii="Arial" w:hAnsi="Arial" w:cs="Arial"/>
          <w:bCs/>
        </w:rPr>
        <w:t xml:space="preserve">Con fundamento en el artículo 52 fracción I del REGLAMENTO, la publicación de la presente convocatoria se realiza por medio de la página web del Instituto Nacional Electoral (en lo sucesivo, el INSTITUTO) en el siguiente vínculo: </w:t>
      </w:r>
      <w:hyperlink r:id="rId15" w:history="1">
        <w:r w:rsidR="00C5624A" w:rsidRPr="002356A0">
          <w:rPr>
            <w:rStyle w:val="Hipervnculo"/>
            <w:rFonts w:ascii="Arial" w:hAnsi="Arial" w:cs="Arial"/>
            <w:bCs/>
          </w:rPr>
          <w:t>https://portal.ine.mx/</w:t>
        </w:r>
      </w:hyperlink>
      <w:r w:rsidR="005F0984">
        <w:rPr>
          <w:rFonts w:ascii="Arial" w:hAnsi="Arial" w:cs="Arial"/>
          <w:bCs/>
        </w:rPr>
        <w:t xml:space="preserve"> y </w:t>
      </w:r>
      <w:r w:rsidR="00EF15B7">
        <w:rPr>
          <w:rFonts w:ascii="Arial" w:hAnsi="Arial" w:cs="Arial"/>
          <w:bCs/>
        </w:rPr>
        <w:t>a través de</w:t>
      </w:r>
      <w:r w:rsidR="005F0984">
        <w:rPr>
          <w:rFonts w:ascii="Arial" w:hAnsi="Arial" w:cs="Arial"/>
          <w:bCs/>
        </w:rPr>
        <w:t xml:space="preserve"> CompraINE.</w:t>
      </w:r>
      <w:r w:rsidR="00B43783">
        <w:rPr>
          <w:rFonts w:ascii="Arial" w:hAnsi="Arial" w:cs="Arial"/>
          <w:bCs/>
        </w:rPr>
        <w:t xml:space="preserve"> </w:t>
      </w:r>
      <w:r w:rsidR="00EF15B7" w:rsidRPr="004660D0">
        <w:rPr>
          <w:rFonts w:ascii="Arial" w:hAnsi="Arial" w:cs="Arial"/>
          <w:bCs/>
        </w:rPr>
        <w:t xml:space="preserve">De conformidad con lo señalado en el artículo 97 de las </w:t>
      </w:r>
      <w:r w:rsidR="00EF15B7" w:rsidRPr="004660D0">
        <w:rPr>
          <w:rFonts w:ascii="Arial" w:hAnsi="Arial" w:cs="Arial"/>
        </w:rPr>
        <w:t xml:space="preserve">Políticas, Bases y Lineamientos en materia de Adquisiciones, Arrendamiento de Bienes Muebles y Servicios del Instituto Federal Electoral, en lo sucesivo las </w:t>
      </w:r>
      <w:r w:rsidR="00EF15B7" w:rsidRPr="004660D0">
        <w:rPr>
          <w:rFonts w:ascii="Arial" w:hAnsi="Arial" w:cs="Arial"/>
          <w:bCs/>
        </w:rPr>
        <w:t>POBALINES, la publicación de la presente convocatoria es de carácter informativo.</w:t>
      </w:r>
    </w:p>
    <w:p w14:paraId="1007A584" w14:textId="77777777" w:rsidR="00EF15B7" w:rsidRPr="004660D0" w:rsidRDefault="00EF15B7" w:rsidP="00A600FD">
      <w:pPr>
        <w:spacing w:before="120" w:after="120"/>
        <w:jc w:val="both"/>
        <w:rPr>
          <w:rFonts w:ascii="Arial" w:hAnsi="Arial" w:cs="Arial"/>
          <w:bCs/>
        </w:rPr>
      </w:pPr>
    </w:p>
    <w:p w14:paraId="54A8ED0F" w14:textId="77777777" w:rsidR="007147E2" w:rsidRPr="002B0D41" w:rsidRDefault="007147E2" w:rsidP="007147E2">
      <w:pPr>
        <w:spacing w:before="120" w:after="120"/>
        <w:jc w:val="center"/>
        <w:rPr>
          <w:rFonts w:ascii="Arial" w:hAnsi="Arial" w:cs="Arial"/>
          <w:b/>
          <w:smallCaps/>
          <w:sz w:val="28"/>
          <w:szCs w:val="28"/>
        </w:rPr>
      </w:pPr>
      <w:r w:rsidRPr="002B0D41">
        <w:rPr>
          <w:rFonts w:ascii="Arial" w:hAnsi="Arial" w:cs="Arial"/>
          <w:b/>
          <w:smallCaps/>
          <w:sz w:val="28"/>
          <w:szCs w:val="28"/>
        </w:rPr>
        <w:t>Introducción</w:t>
      </w:r>
    </w:p>
    <w:p w14:paraId="6F9B3D00" w14:textId="6CF6A9A8" w:rsidR="00D64E1A" w:rsidRPr="004660D0" w:rsidRDefault="00D64E1A" w:rsidP="00D64E1A">
      <w:pPr>
        <w:spacing w:before="120" w:after="120"/>
        <w:jc w:val="both"/>
        <w:rPr>
          <w:rFonts w:ascii="Arial" w:hAnsi="Arial" w:cs="Arial"/>
        </w:rPr>
      </w:pPr>
      <w:r w:rsidRPr="004660D0">
        <w:rPr>
          <w:rFonts w:ascii="Arial" w:hAnsi="Arial" w:cs="Arial"/>
        </w:rPr>
        <w:t xml:space="preserve">El INSTITUTO, por conducto de la Dirección Ejecutiva de Administración, a través de la Subdirección de Adquisiciones de la Dirección de Recursos Materiales y Servicios, sita en </w:t>
      </w:r>
      <w:r w:rsidRPr="004660D0">
        <w:rPr>
          <w:rFonts w:ascii="Arial" w:hAnsi="Arial" w:cs="Arial"/>
          <w:bCs/>
        </w:rPr>
        <w:t>Periférico Sur 4124, Torre Zafiro II, sexto piso, colonia Jardines del Pedregal,</w:t>
      </w:r>
      <w:r w:rsidR="00095AC0">
        <w:rPr>
          <w:rFonts w:ascii="Arial" w:hAnsi="Arial" w:cs="Arial"/>
          <w:bCs/>
        </w:rPr>
        <w:t xml:space="preserve"> C.P. 01900,</w:t>
      </w:r>
      <w:r w:rsidRPr="004660D0">
        <w:rPr>
          <w:rFonts w:ascii="Arial" w:hAnsi="Arial" w:cs="Arial"/>
          <w:bCs/>
        </w:rPr>
        <w:t xml:space="preserve"> Álvaro Obregón, en la Ciudad de México, </w:t>
      </w:r>
      <w:r w:rsidRPr="004660D0">
        <w:rPr>
          <w:rFonts w:ascii="Arial" w:hAnsi="Arial" w:cs="Arial"/>
        </w:rPr>
        <w:t xml:space="preserve">realizará la contratación con personas físicas y/o morales cuyas actividades comerciales estén relacionadas con el objeto del presente procedimiento de contratación, en cumplimiento a lo establecido en los artículos 134 párrafo </w:t>
      </w:r>
      <w:r>
        <w:rPr>
          <w:rFonts w:ascii="Arial" w:hAnsi="Arial" w:cs="Arial"/>
        </w:rPr>
        <w:t>cuarto</w:t>
      </w:r>
      <w:r w:rsidRPr="004660D0">
        <w:rPr>
          <w:rFonts w:ascii="Arial" w:hAnsi="Arial" w:cs="Arial"/>
        </w:rPr>
        <w:t xml:space="preserve"> de la Constitución Política de los Estados Unidos Mexicanos; artículos 29 y 59 incisos a), b) y h) y sexto transitorio de la Ley General de Instituciones y Procedimientos Electorales; artículos</w:t>
      </w:r>
      <w:r w:rsidRPr="004660D0">
        <w:rPr>
          <w:rFonts w:ascii="Arial" w:hAnsi="Arial" w:cs="Arial"/>
          <w:color w:val="FF0000"/>
        </w:rPr>
        <w:t xml:space="preserve"> </w:t>
      </w:r>
      <w:r w:rsidRPr="004660D0">
        <w:rPr>
          <w:rFonts w:ascii="Arial" w:hAnsi="Arial" w:cs="Arial"/>
        </w:rPr>
        <w:t xml:space="preserve">23, </w:t>
      </w:r>
      <w:r w:rsidR="00275CD7">
        <w:rPr>
          <w:rFonts w:ascii="Arial" w:hAnsi="Arial" w:cs="Arial"/>
        </w:rPr>
        <w:t xml:space="preserve">31 fracción II, 32 fracción </w:t>
      </w:r>
      <w:r w:rsidR="00E51AD3">
        <w:rPr>
          <w:rFonts w:ascii="Arial" w:hAnsi="Arial" w:cs="Arial"/>
        </w:rPr>
        <w:t>I</w:t>
      </w:r>
      <w:r w:rsidR="005F0984">
        <w:rPr>
          <w:rFonts w:ascii="Arial" w:hAnsi="Arial" w:cs="Arial"/>
        </w:rPr>
        <w:t>I</w:t>
      </w:r>
      <w:r w:rsidRPr="002D4CE7">
        <w:rPr>
          <w:rFonts w:ascii="Arial" w:hAnsi="Arial" w:cs="Arial"/>
        </w:rPr>
        <w:t>I, 35 frac</w:t>
      </w:r>
      <w:r w:rsidR="00161661">
        <w:rPr>
          <w:rFonts w:ascii="Arial" w:hAnsi="Arial" w:cs="Arial"/>
        </w:rPr>
        <w:t xml:space="preserve">ción I, 43 segundo </w:t>
      </w:r>
      <w:r w:rsidR="00161661" w:rsidRPr="0092131B">
        <w:rPr>
          <w:rFonts w:ascii="Arial" w:hAnsi="Arial" w:cs="Arial"/>
        </w:rPr>
        <w:t>párrafo</w:t>
      </w:r>
      <w:r w:rsidR="00CD458D">
        <w:rPr>
          <w:rFonts w:ascii="Arial" w:hAnsi="Arial" w:cs="Arial"/>
        </w:rPr>
        <w:t xml:space="preserve"> </w:t>
      </w:r>
      <w:r w:rsidR="00F238AB">
        <w:rPr>
          <w:rFonts w:ascii="Arial" w:hAnsi="Arial" w:cs="Arial"/>
        </w:rPr>
        <w:t>articulo 50 y 51</w:t>
      </w:r>
      <w:r w:rsidR="003A64EB">
        <w:rPr>
          <w:rFonts w:ascii="Arial" w:hAnsi="Arial" w:cs="Arial"/>
        </w:rPr>
        <w:t xml:space="preserve"> </w:t>
      </w:r>
      <w:r w:rsidRPr="0092131B">
        <w:rPr>
          <w:rFonts w:ascii="Arial" w:hAnsi="Arial" w:cs="Arial"/>
        </w:rPr>
        <w:t>del</w:t>
      </w:r>
      <w:r w:rsidRPr="002D4CE7">
        <w:rPr>
          <w:rFonts w:ascii="Arial" w:hAnsi="Arial" w:cs="Arial"/>
        </w:rPr>
        <w:t xml:space="preserve"> REGLAMENTO; y</w:t>
      </w:r>
      <w:r w:rsidRPr="004660D0">
        <w:rPr>
          <w:rFonts w:ascii="Arial" w:hAnsi="Arial" w:cs="Arial"/>
        </w:rPr>
        <w:t xml:space="preserve"> las Políticas, Bases y Lineamientos en materia de Adquisiciones, Arrendamientos de bienes muebles y Servicios del Instituto Federal Electoral, en lo sucesivo las POBALINES, y las leyes y ordenamientos relativos y aplicables vigentes. </w:t>
      </w:r>
    </w:p>
    <w:p w14:paraId="31802010" w14:textId="4F63C5AB" w:rsidR="00D64E1A" w:rsidRPr="004660D0" w:rsidRDefault="00D64E1A" w:rsidP="00D64E1A">
      <w:pPr>
        <w:spacing w:before="120" w:after="120"/>
        <w:jc w:val="both"/>
        <w:rPr>
          <w:rFonts w:ascii="Arial" w:hAnsi="Arial" w:cs="Arial"/>
          <w:b/>
        </w:rPr>
      </w:pPr>
      <w:r w:rsidRPr="004660D0">
        <w:rPr>
          <w:rFonts w:ascii="Arial" w:hAnsi="Arial" w:cs="Arial"/>
        </w:rPr>
        <w:t xml:space="preserve">El INSTITUTO informa que podrán participar en el presente procedimiento de </w:t>
      </w:r>
      <w:r w:rsidRPr="004660D0">
        <w:rPr>
          <w:rFonts w:ascii="Arial" w:hAnsi="Arial" w:cs="Arial"/>
          <w:b/>
        </w:rPr>
        <w:t xml:space="preserve">Invitación a Cuando Menos Tres Personas </w:t>
      </w:r>
      <w:r w:rsidR="00EF15B7">
        <w:rPr>
          <w:rFonts w:ascii="Arial" w:hAnsi="Arial" w:cs="Arial"/>
          <w:b/>
        </w:rPr>
        <w:t xml:space="preserve">Nacional </w:t>
      </w:r>
      <w:r w:rsidR="00E51AD3">
        <w:rPr>
          <w:rFonts w:ascii="Arial" w:hAnsi="Arial" w:cs="Arial"/>
          <w:b/>
        </w:rPr>
        <w:t>Mixta</w:t>
      </w:r>
      <w:r w:rsidRPr="004660D0">
        <w:rPr>
          <w:rFonts w:ascii="Arial" w:hAnsi="Arial" w:cs="Arial"/>
        </w:rPr>
        <w:t>, las personas que no se encuentren en alguno de los supuestos que se establecen en los artículos 59 y 7</w:t>
      </w:r>
      <w:r w:rsidR="008D0F6F">
        <w:rPr>
          <w:rFonts w:ascii="Arial" w:hAnsi="Arial" w:cs="Arial"/>
        </w:rPr>
        <w:t>8</w:t>
      </w:r>
      <w:r w:rsidRPr="004660D0">
        <w:rPr>
          <w:rFonts w:ascii="Arial" w:hAnsi="Arial" w:cs="Arial"/>
        </w:rPr>
        <w:t xml:space="preserve"> del REGLAMENTO;</w:t>
      </w:r>
      <w:r w:rsidRPr="004660D0">
        <w:rPr>
          <w:rFonts w:ascii="Arial" w:hAnsi="Arial" w:cs="Arial"/>
          <w:b/>
        </w:rPr>
        <w:t xml:space="preserve"> </w:t>
      </w:r>
      <w:r w:rsidRPr="004660D0">
        <w:rPr>
          <w:rFonts w:ascii="Arial" w:hAnsi="Arial" w:cs="Arial"/>
        </w:rPr>
        <w:t xml:space="preserve">y </w:t>
      </w:r>
      <w:r w:rsidRPr="007D6013">
        <w:rPr>
          <w:rFonts w:ascii="Arial" w:hAnsi="Arial" w:cs="Arial"/>
        </w:rPr>
        <w:t xml:space="preserve">artículo </w:t>
      </w:r>
      <w:r w:rsidRPr="0067295A">
        <w:rPr>
          <w:rFonts w:ascii="Arial" w:hAnsi="Arial" w:cs="Arial"/>
        </w:rPr>
        <w:t>49 fracción IX de la Ley General de Responsabilidades Administrativas</w:t>
      </w:r>
      <w:r>
        <w:rPr>
          <w:rFonts w:ascii="Arial" w:hAnsi="Arial" w:cs="Arial"/>
        </w:rPr>
        <w:t>.</w:t>
      </w:r>
    </w:p>
    <w:p w14:paraId="1B5AD16B" w14:textId="3657B6DA" w:rsidR="00D64E1A" w:rsidRPr="004660D0" w:rsidRDefault="00D64E1A" w:rsidP="00D64E1A">
      <w:pPr>
        <w:pStyle w:val="GREEN4"/>
        <w:spacing w:before="120" w:after="120"/>
        <w:ind w:right="-114"/>
        <w:rPr>
          <w:rFonts w:ascii="Arial" w:hAnsi="Arial" w:cs="Arial"/>
          <w:lang w:val="es-MX"/>
        </w:rPr>
      </w:pPr>
      <w:r w:rsidRPr="004660D0">
        <w:rPr>
          <w:rFonts w:ascii="Arial" w:hAnsi="Arial" w:cs="Arial"/>
          <w:lang w:val="es-MX"/>
        </w:rPr>
        <w:t>Los/las interesados/as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w:t>
      </w:r>
      <w:r w:rsidR="00D16E5C">
        <w:rPr>
          <w:rFonts w:ascii="Arial" w:hAnsi="Arial" w:cs="Arial"/>
          <w:lang w:val="es-MX"/>
        </w:rPr>
        <w:t>(s) junta de</w:t>
      </w:r>
      <w:r w:rsidR="00CC05BE" w:rsidRPr="00CC05BE">
        <w:rPr>
          <w:rFonts w:ascii="Arial" w:eastAsia="MS Mincho" w:hAnsi="Arial" w:cs="Arial"/>
        </w:rPr>
        <w:t xml:space="preserve"> </w:t>
      </w:r>
      <w:r w:rsidR="00D16E5C" w:rsidRPr="00CC05BE">
        <w:rPr>
          <w:rFonts w:ascii="Arial" w:eastAsia="MS Mincho" w:hAnsi="Arial" w:cs="Arial"/>
        </w:rPr>
        <w:t>aclaracion</w:t>
      </w:r>
      <w:r w:rsidR="00D16E5C">
        <w:rPr>
          <w:rFonts w:ascii="Arial" w:eastAsia="MS Mincho" w:hAnsi="Arial" w:cs="Arial"/>
        </w:rPr>
        <w:t>es</w:t>
      </w:r>
      <w:r w:rsidR="00B92D04">
        <w:rPr>
          <w:rFonts w:ascii="Arial" w:eastAsia="MS Mincho" w:hAnsi="Arial" w:cs="Arial"/>
        </w:rPr>
        <w:t xml:space="preserve"> que se </w:t>
      </w:r>
      <w:r w:rsidR="00D16E5C">
        <w:rPr>
          <w:rFonts w:ascii="Arial" w:eastAsia="MS Mincho" w:hAnsi="Arial" w:cs="Arial"/>
        </w:rPr>
        <w:t>celebren</w:t>
      </w:r>
      <w:r w:rsidRPr="004660D0">
        <w:rPr>
          <w:rFonts w:ascii="Arial" w:hAnsi="Arial" w:cs="Arial"/>
          <w:lang w:val="es-MX"/>
        </w:rPr>
        <w:t xml:space="preserve">, ya que </w:t>
      </w:r>
      <w:r w:rsidRPr="004660D0">
        <w:rPr>
          <w:rFonts w:ascii="Arial" w:hAnsi="Arial" w:cs="Arial"/>
          <w:u w:val="single"/>
          <w:lang w:val="es-MX"/>
        </w:rPr>
        <w:t>son las condiciones o cláusulas necesarias para regular tanto el procedimiento de invitación a cuando menos tres personas como el contrato</w:t>
      </w:r>
      <w:r w:rsidRPr="004660D0">
        <w:rPr>
          <w:rFonts w:ascii="Arial" w:hAnsi="Arial" w:cs="Arial"/>
          <w:lang w:val="es-MX"/>
        </w:rPr>
        <w:t>, por lo que en términos del principio de igualdad, el cumplimiento de los requisitos establecidos</w:t>
      </w:r>
      <w:r w:rsidRPr="004660D0">
        <w:rPr>
          <w:rFonts w:ascii="Arial" w:hAnsi="Arial" w:cs="Arial"/>
          <w:color w:val="7F7F7F"/>
          <w:lang w:val="es-MX"/>
        </w:rPr>
        <w:t xml:space="preserve">, </w:t>
      </w:r>
      <w:r w:rsidRPr="004660D0">
        <w:rPr>
          <w:rFonts w:ascii="Arial" w:hAnsi="Arial" w:cs="Arial"/>
          <w:lang w:val="es-MX"/>
        </w:rPr>
        <w:t xml:space="preserve">así como las prerrogativas que se otorguen a los LICITANTES en la presente convocatoria, sus anexos o lo derivado de la(s) </w:t>
      </w:r>
      <w:r w:rsidR="00D90002">
        <w:rPr>
          <w:rFonts w:ascii="Arial" w:hAnsi="Arial" w:cs="Arial"/>
          <w:lang w:val="es-MX"/>
        </w:rPr>
        <w:t>juntas</w:t>
      </w:r>
      <w:r w:rsidR="00CC05BE" w:rsidRPr="00CC05BE">
        <w:rPr>
          <w:rFonts w:ascii="Arial" w:hAnsi="Arial" w:cs="Arial"/>
          <w:lang w:val="es-MX"/>
        </w:rPr>
        <w:t xml:space="preserve">(s) de </w:t>
      </w:r>
      <w:r w:rsidR="00CD04C0">
        <w:rPr>
          <w:rFonts w:ascii="Arial" w:hAnsi="Arial" w:cs="Arial"/>
          <w:lang w:val="es-MX"/>
        </w:rPr>
        <w:t>aclaración</w:t>
      </w:r>
      <w:r w:rsidR="00CC05BE" w:rsidRPr="00CC05BE">
        <w:rPr>
          <w:rFonts w:ascii="Arial" w:hAnsi="Arial" w:cs="Arial"/>
          <w:lang w:val="es-MX"/>
        </w:rPr>
        <w:t xml:space="preserve"> que se </w:t>
      </w:r>
      <w:r w:rsidR="00D90002">
        <w:rPr>
          <w:rFonts w:ascii="Arial" w:hAnsi="Arial" w:cs="Arial"/>
          <w:lang w:val="es-MX"/>
        </w:rPr>
        <w:t>celebre</w:t>
      </w:r>
      <w:r w:rsidR="00DD4DF3">
        <w:rPr>
          <w:rFonts w:ascii="Arial" w:hAnsi="Arial" w:cs="Arial"/>
          <w:lang w:val="es-MX"/>
        </w:rPr>
        <w:t>n</w:t>
      </w:r>
      <w:r w:rsidRPr="004660D0">
        <w:rPr>
          <w:rFonts w:ascii="Arial" w:hAnsi="Arial" w:cs="Arial"/>
          <w:lang w:val="es-MX"/>
        </w:rPr>
        <w:t xml:space="preserve">, aplicará a todos los LICITANTES por igual y se obligan a respetarlas y cumplirlas cabalmente durante el procedimiento. </w:t>
      </w:r>
      <w:r w:rsidRPr="004660D0">
        <w:rPr>
          <w:rFonts w:ascii="Arial" w:hAnsi="Arial" w:cs="Arial"/>
          <w:b/>
          <w:u w:val="single"/>
          <w:lang w:val="es-MX"/>
        </w:rPr>
        <w:t>No se aceptarán cartas que manifiesten apegarse o cumplir con los aspectos solicitados en la convocatoria o sus anexos o a las modificaciones</w:t>
      </w:r>
      <w:r w:rsidR="00B46A99">
        <w:rPr>
          <w:rFonts w:ascii="Arial" w:hAnsi="Arial" w:cs="Arial"/>
          <w:b/>
          <w:u w:val="single"/>
          <w:lang w:val="es-MX"/>
        </w:rPr>
        <w:t xml:space="preserve"> derivadas</w:t>
      </w:r>
      <w:r w:rsidRPr="004660D0">
        <w:rPr>
          <w:rFonts w:ascii="Arial" w:hAnsi="Arial" w:cs="Arial"/>
          <w:b/>
          <w:u w:val="single"/>
          <w:lang w:val="es-MX"/>
        </w:rPr>
        <w:t xml:space="preserve"> de la(s) </w:t>
      </w:r>
      <w:r w:rsidR="00DD4DF3">
        <w:rPr>
          <w:rFonts w:ascii="Arial" w:hAnsi="Arial" w:cs="Arial"/>
          <w:b/>
          <w:u w:val="single"/>
          <w:lang w:val="es-MX"/>
        </w:rPr>
        <w:t>junta</w:t>
      </w:r>
      <w:r w:rsidR="00CC05BE" w:rsidRPr="00CC05BE">
        <w:rPr>
          <w:rFonts w:ascii="Arial" w:hAnsi="Arial" w:cs="Arial"/>
          <w:b/>
          <w:u w:val="single"/>
          <w:lang w:val="es-MX"/>
        </w:rPr>
        <w:t xml:space="preserve">(s) de </w:t>
      </w:r>
      <w:r w:rsidR="00CD04C0">
        <w:rPr>
          <w:rFonts w:ascii="Arial" w:hAnsi="Arial" w:cs="Arial"/>
          <w:b/>
          <w:u w:val="single"/>
          <w:lang w:val="es-MX"/>
        </w:rPr>
        <w:t>aclaración</w:t>
      </w:r>
      <w:r w:rsidR="00CC05BE" w:rsidRPr="00CC05BE">
        <w:rPr>
          <w:rFonts w:ascii="Arial" w:hAnsi="Arial" w:cs="Arial"/>
          <w:b/>
          <w:u w:val="single"/>
          <w:lang w:val="es-MX"/>
        </w:rPr>
        <w:t xml:space="preserve"> </w:t>
      </w:r>
      <w:r w:rsidR="00B92D04">
        <w:rPr>
          <w:rFonts w:ascii="Arial" w:hAnsi="Arial" w:cs="Arial"/>
          <w:b/>
          <w:u w:val="single"/>
          <w:lang w:val="es-MX"/>
        </w:rPr>
        <w:t xml:space="preserve">que se </w:t>
      </w:r>
      <w:r w:rsidR="001E0FD8">
        <w:rPr>
          <w:rFonts w:ascii="Arial" w:hAnsi="Arial" w:cs="Arial"/>
          <w:b/>
          <w:u w:val="single"/>
          <w:lang w:val="es-MX"/>
        </w:rPr>
        <w:t>celebren</w:t>
      </w:r>
      <w:r w:rsidR="00B92D04">
        <w:rPr>
          <w:rFonts w:ascii="Arial" w:hAnsi="Arial" w:cs="Arial"/>
          <w:b/>
          <w:u w:val="single"/>
          <w:lang w:val="es-MX"/>
        </w:rPr>
        <w:t xml:space="preserve"> </w:t>
      </w:r>
      <w:r w:rsidRPr="004660D0">
        <w:rPr>
          <w:rFonts w:ascii="Arial" w:hAnsi="Arial" w:cs="Arial"/>
          <w:b/>
          <w:u w:val="single"/>
          <w:lang w:val="es-MX"/>
        </w:rPr>
        <w:t>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4660D0">
        <w:rPr>
          <w:rFonts w:ascii="Arial" w:hAnsi="Arial" w:cs="Arial"/>
          <w:lang w:val="es-MX"/>
        </w:rPr>
        <w:t>; y en caso de resultar ganadores, con toda su fuerza legal y para todos los efectos legales y administrativos, de conformidad con los artículos 2243, 2244, 2245 y demás relativos y aplicables del Código Civil Federal.</w:t>
      </w:r>
    </w:p>
    <w:p w14:paraId="0620B3EA" w14:textId="5C3F7E71" w:rsidR="00D64E1A" w:rsidRPr="000B45D2" w:rsidRDefault="00D64E1A" w:rsidP="00F73902">
      <w:pPr>
        <w:jc w:val="both"/>
        <w:rPr>
          <w:rFonts w:ascii="Arial" w:hAnsi="Arial" w:cs="Arial"/>
          <w:b/>
          <w:lang w:val="es-ES_tradnl"/>
        </w:rPr>
      </w:pPr>
      <w:r w:rsidRPr="00893D5C">
        <w:rPr>
          <w:rFonts w:ascii="Arial" w:hAnsi="Arial" w:cs="Arial"/>
        </w:rPr>
        <w:t>El presente pr</w:t>
      </w:r>
      <w:r>
        <w:rPr>
          <w:rFonts w:ascii="Arial" w:hAnsi="Arial" w:cs="Arial"/>
        </w:rPr>
        <w:t>ocedimiento de invitación para</w:t>
      </w:r>
      <w:r w:rsidR="0055376C">
        <w:rPr>
          <w:rFonts w:ascii="Arial" w:hAnsi="Arial" w:cs="Arial"/>
        </w:rPr>
        <w:t xml:space="preserve"> </w:t>
      </w:r>
      <w:r w:rsidR="007A1D0E">
        <w:rPr>
          <w:rFonts w:ascii="Arial" w:hAnsi="Arial" w:cs="Arial"/>
        </w:rPr>
        <w:t>la</w:t>
      </w:r>
      <w:r w:rsidR="00EF15B7">
        <w:rPr>
          <w:rFonts w:ascii="Arial" w:hAnsi="Arial" w:cs="Arial"/>
        </w:rPr>
        <w:t xml:space="preserve"> contratación de</w:t>
      </w:r>
      <w:r w:rsidR="0063013D">
        <w:rPr>
          <w:rFonts w:ascii="Arial" w:hAnsi="Arial" w:cs="Arial"/>
        </w:rPr>
        <w:t>l</w:t>
      </w:r>
      <w:r w:rsidR="00C05853">
        <w:rPr>
          <w:rFonts w:ascii="Arial" w:hAnsi="Arial" w:cs="Arial"/>
        </w:rPr>
        <w:t xml:space="preserve"> </w:t>
      </w:r>
      <w:r w:rsidR="006E571B" w:rsidRPr="00A675C4">
        <w:rPr>
          <w:rFonts w:ascii="Arial" w:hAnsi="Arial" w:cs="Arial"/>
          <w:b/>
        </w:rPr>
        <w:t>“</w:t>
      </w:r>
      <w:r w:rsidR="0063013D" w:rsidRPr="0063013D">
        <w:rPr>
          <w:rFonts w:ascii="Arial" w:hAnsi="Arial" w:cs="Arial"/>
          <w:b/>
          <w:bCs/>
        </w:rPr>
        <w:t>Servicio de asesoría externa para elaborar un análisis para determinar la conveniencia entre el arrendamiento o adquisición del parque vehicular requerido por el Instituto</w:t>
      </w:r>
      <w:r w:rsidR="00004D87">
        <w:rPr>
          <w:rFonts w:ascii="Arial" w:hAnsi="Arial" w:cs="Arial"/>
          <w:b/>
          <w:bCs/>
        </w:rPr>
        <w:t xml:space="preserve"> (Segunda Convocatoria)</w:t>
      </w:r>
      <w:r w:rsidR="00A675C4" w:rsidRPr="00A675C4">
        <w:rPr>
          <w:rFonts w:ascii="Arial" w:hAnsi="Arial" w:cs="Arial"/>
          <w:b/>
        </w:rPr>
        <w:t xml:space="preserve">”, </w:t>
      </w:r>
      <w:r w:rsidR="00AF27B0" w:rsidRPr="00A675C4">
        <w:rPr>
          <w:rFonts w:ascii="Arial" w:hAnsi="Arial" w:cs="Arial"/>
          <w:lang w:val="es-ES_tradnl"/>
        </w:rPr>
        <w:t>se realiza en atención a la solicitud de la</w:t>
      </w:r>
      <w:r w:rsidR="00D94FEA">
        <w:rPr>
          <w:rFonts w:ascii="Arial" w:hAnsi="Arial" w:cs="Arial"/>
          <w:lang w:val="es-ES_tradnl"/>
        </w:rPr>
        <w:t xml:space="preserve"> </w:t>
      </w:r>
      <w:r w:rsidR="0063013D">
        <w:rPr>
          <w:rFonts w:ascii="Arial" w:hAnsi="Arial" w:cs="Arial"/>
          <w:lang w:val="es-ES_tradnl"/>
        </w:rPr>
        <w:t>Dirección de Recursos Materiales y Servicios</w:t>
      </w:r>
      <w:r w:rsidR="00A675C4">
        <w:rPr>
          <w:rFonts w:ascii="Arial" w:hAnsi="Arial" w:cs="Arial"/>
          <w:lang w:val="es-ES_tradnl"/>
        </w:rPr>
        <w:t xml:space="preserve">, </w:t>
      </w:r>
      <w:r w:rsidRPr="00893D5C">
        <w:rPr>
          <w:rFonts w:ascii="Arial" w:hAnsi="Arial" w:cs="Arial"/>
          <w:lang w:val="es-ES_tradnl"/>
        </w:rPr>
        <w:t>en calidad de área requirente</w:t>
      </w:r>
      <w:r>
        <w:rPr>
          <w:rFonts w:ascii="Arial" w:hAnsi="Arial" w:cs="Arial"/>
          <w:lang w:val="es-ES_tradnl"/>
        </w:rPr>
        <w:t xml:space="preserve"> y área</w:t>
      </w:r>
      <w:r w:rsidRPr="00893D5C">
        <w:rPr>
          <w:rFonts w:ascii="Arial" w:hAnsi="Arial" w:cs="Arial"/>
          <w:lang w:val="es-ES_tradnl"/>
        </w:rPr>
        <w:t xml:space="preserve"> técnica</w:t>
      </w:r>
      <w:r w:rsidRPr="00893D5C">
        <w:rPr>
          <w:rFonts w:ascii="Arial" w:hAnsi="Arial" w:cs="Arial"/>
        </w:rPr>
        <w:t xml:space="preserve">, de acuerdo a las especificaciones contenidas en el anexo y </w:t>
      </w:r>
      <w:r w:rsidRPr="00893D5C">
        <w:rPr>
          <w:rFonts w:ascii="Arial" w:hAnsi="Arial" w:cs="Arial"/>
        </w:rPr>
        <w:lastRenderedPageBreak/>
        <w:t>requerimientos técnicos, así como las condiciones relativas al plazo, características, especificaciones</w:t>
      </w:r>
      <w:r w:rsidR="00EB415F">
        <w:rPr>
          <w:rFonts w:ascii="Arial" w:hAnsi="Arial" w:cs="Arial"/>
        </w:rPr>
        <w:t xml:space="preserve"> del servicio, </w:t>
      </w:r>
      <w:r w:rsidRPr="00893D5C">
        <w:rPr>
          <w:rFonts w:ascii="Arial" w:hAnsi="Arial" w:cs="Arial"/>
        </w:rPr>
        <w:t>y las condiciones de pago que se encuentran detalladas en el cuerpo de la convocatoria.</w:t>
      </w:r>
    </w:p>
    <w:p w14:paraId="2FA2DAC5" w14:textId="77777777" w:rsidR="00D64E1A" w:rsidRDefault="00D64E1A" w:rsidP="00D64E1A">
      <w:pPr>
        <w:tabs>
          <w:tab w:val="left" w:pos="3686"/>
        </w:tabs>
        <w:jc w:val="both"/>
        <w:rPr>
          <w:rFonts w:ascii="Arial" w:hAnsi="Arial" w:cs="Arial"/>
        </w:rPr>
      </w:pPr>
    </w:p>
    <w:p w14:paraId="6F5D933F" w14:textId="58498E0B" w:rsidR="00AF27B0" w:rsidRPr="00DB34A2" w:rsidRDefault="00AF27B0" w:rsidP="00AF27B0">
      <w:pPr>
        <w:spacing w:before="120" w:after="120"/>
        <w:jc w:val="both"/>
        <w:rPr>
          <w:rFonts w:ascii="Arial" w:hAnsi="Arial" w:cs="Arial"/>
          <w:b/>
          <w:bCs/>
        </w:rPr>
      </w:pPr>
      <w:r w:rsidRPr="00AF27B0">
        <w:rPr>
          <w:rFonts w:ascii="Arial" w:hAnsi="Arial" w:cs="Arial"/>
        </w:rPr>
        <w:t>La presente convocatoria fue revisada por el</w:t>
      </w:r>
      <w:r w:rsidRPr="00AF27B0">
        <w:rPr>
          <w:rFonts w:ascii="Arial" w:hAnsi="Arial" w:cs="Arial"/>
          <w:b/>
        </w:rPr>
        <w:t xml:space="preserve"> </w:t>
      </w:r>
      <w:r w:rsidRPr="00AF27B0">
        <w:rPr>
          <w:rFonts w:ascii="Arial" w:hAnsi="Arial" w:cs="Arial"/>
        </w:rPr>
        <w:t>Subcomité</w:t>
      </w:r>
      <w:r w:rsidRPr="00AF27B0">
        <w:rPr>
          <w:rFonts w:ascii="Arial" w:hAnsi="Arial" w:cs="Arial"/>
          <w:b/>
        </w:rPr>
        <w:t xml:space="preserve"> </w:t>
      </w:r>
      <w:r w:rsidRPr="00AF27B0">
        <w:rPr>
          <w:rFonts w:ascii="Arial" w:hAnsi="Arial" w:cs="Arial"/>
        </w:rPr>
        <w:t xml:space="preserve">Revisor </w:t>
      </w:r>
      <w:r w:rsidRPr="008636D9">
        <w:rPr>
          <w:rFonts w:ascii="Arial" w:hAnsi="Arial" w:cs="Arial"/>
        </w:rPr>
        <w:t>de Convocatorias, en la</w:t>
      </w:r>
      <w:r w:rsidR="008E38E7" w:rsidRPr="008636D9">
        <w:rPr>
          <w:rFonts w:ascii="Arial" w:hAnsi="Arial" w:cs="Arial"/>
        </w:rPr>
        <w:t xml:space="preserve"> </w:t>
      </w:r>
      <w:r w:rsidR="00814543">
        <w:rPr>
          <w:rFonts w:ascii="Arial" w:hAnsi="Arial" w:cs="Arial"/>
          <w:b/>
          <w:bCs/>
        </w:rPr>
        <w:t>Sexagésim</w:t>
      </w:r>
      <w:r w:rsidR="005B612E">
        <w:rPr>
          <w:rFonts w:ascii="Arial" w:hAnsi="Arial" w:cs="Arial"/>
          <w:b/>
          <w:bCs/>
        </w:rPr>
        <w:t>o</w:t>
      </w:r>
      <w:r w:rsidR="00814543">
        <w:rPr>
          <w:rFonts w:ascii="Arial" w:hAnsi="Arial" w:cs="Arial"/>
          <w:b/>
          <w:bCs/>
        </w:rPr>
        <w:t xml:space="preserve"> Séptima</w:t>
      </w:r>
      <w:r w:rsidR="00F52ACB" w:rsidRPr="008636D9">
        <w:rPr>
          <w:rFonts w:ascii="Arial" w:hAnsi="Arial" w:cs="Arial"/>
          <w:b/>
          <w:bCs/>
        </w:rPr>
        <w:t xml:space="preserve"> Sesión </w:t>
      </w:r>
      <w:r w:rsidR="00814543">
        <w:rPr>
          <w:rFonts w:ascii="Arial" w:hAnsi="Arial" w:cs="Arial"/>
          <w:b/>
          <w:bCs/>
        </w:rPr>
        <w:t>Ordinaria</w:t>
      </w:r>
      <w:r w:rsidR="003A64EB" w:rsidRPr="008636D9">
        <w:rPr>
          <w:rFonts w:ascii="Arial" w:hAnsi="Arial" w:cs="Arial"/>
          <w:b/>
          <w:bCs/>
        </w:rPr>
        <w:t xml:space="preserve"> </w:t>
      </w:r>
      <w:r w:rsidR="00BA0BF4" w:rsidRPr="008636D9">
        <w:rPr>
          <w:rFonts w:ascii="Arial" w:hAnsi="Arial" w:cs="Arial"/>
          <w:b/>
          <w:bCs/>
        </w:rPr>
        <w:t>202</w:t>
      </w:r>
      <w:r w:rsidR="00DB34A2" w:rsidRPr="008636D9">
        <w:rPr>
          <w:rFonts w:ascii="Arial" w:hAnsi="Arial" w:cs="Arial"/>
          <w:b/>
          <w:bCs/>
        </w:rPr>
        <w:t>2</w:t>
      </w:r>
      <w:r w:rsidR="00BA0BF4" w:rsidRPr="008636D9">
        <w:rPr>
          <w:rFonts w:ascii="Arial" w:hAnsi="Arial" w:cs="Arial"/>
        </w:rPr>
        <w:t xml:space="preserve"> </w:t>
      </w:r>
      <w:r w:rsidRPr="008636D9">
        <w:rPr>
          <w:rFonts w:ascii="Arial" w:hAnsi="Arial" w:cs="Arial"/>
        </w:rPr>
        <w:t>celebrada con fecha</w:t>
      </w:r>
      <w:r w:rsidR="00814543">
        <w:rPr>
          <w:rFonts w:ascii="Arial" w:hAnsi="Arial" w:cs="Arial"/>
        </w:rPr>
        <w:t xml:space="preserve">s </w:t>
      </w:r>
      <w:r w:rsidR="00814543" w:rsidRPr="00814543">
        <w:rPr>
          <w:rFonts w:ascii="Arial" w:hAnsi="Arial" w:cs="Arial"/>
          <w:b/>
          <w:bCs/>
        </w:rPr>
        <w:t>15 y 16</w:t>
      </w:r>
      <w:r w:rsidR="00BA0BF4" w:rsidRPr="008636D9">
        <w:rPr>
          <w:rFonts w:ascii="Arial" w:hAnsi="Arial" w:cs="Arial"/>
          <w:b/>
        </w:rPr>
        <w:t xml:space="preserve"> de</w:t>
      </w:r>
      <w:r w:rsidR="003A64EB" w:rsidRPr="008636D9">
        <w:rPr>
          <w:rFonts w:ascii="Arial" w:hAnsi="Arial" w:cs="Arial"/>
          <w:b/>
        </w:rPr>
        <w:t xml:space="preserve"> </w:t>
      </w:r>
      <w:r w:rsidR="00814543">
        <w:rPr>
          <w:rFonts w:ascii="Arial" w:hAnsi="Arial" w:cs="Arial"/>
          <w:b/>
        </w:rPr>
        <w:t>noviembre</w:t>
      </w:r>
      <w:r w:rsidR="00BA0BF4" w:rsidRPr="008636D9">
        <w:rPr>
          <w:rFonts w:ascii="Arial" w:hAnsi="Arial" w:cs="Arial"/>
          <w:b/>
        </w:rPr>
        <w:t xml:space="preserve"> de 202</w:t>
      </w:r>
      <w:r w:rsidR="00DB34A2" w:rsidRPr="008636D9">
        <w:rPr>
          <w:rFonts w:ascii="Arial" w:hAnsi="Arial" w:cs="Arial"/>
          <w:b/>
        </w:rPr>
        <w:t>2</w:t>
      </w:r>
      <w:r w:rsidR="00BA0BF4" w:rsidRPr="008636D9">
        <w:rPr>
          <w:rFonts w:ascii="Arial" w:hAnsi="Arial" w:cs="Arial"/>
          <w:b/>
        </w:rPr>
        <w:t>.</w:t>
      </w:r>
    </w:p>
    <w:p w14:paraId="0A813EEF" w14:textId="77777777" w:rsidR="00521F91" w:rsidRPr="002B0D41" w:rsidRDefault="00521F91" w:rsidP="007147E2">
      <w:pPr>
        <w:spacing w:before="120" w:after="120"/>
        <w:jc w:val="both"/>
        <w:rPr>
          <w:rFonts w:ascii="Arial" w:hAnsi="Arial" w:cs="Arial"/>
          <w:b/>
        </w:rPr>
      </w:pPr>
    </w:p>
    <w:p w14:paraId="1B57FE64"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Criterio de Evaluación</w:t>
      </w:r>
    </w:p>
    <w:p w14:paraId="19C6F236" w14:textId="069CD407" w:rsidR="00F5694A" w:rsidRDefault="00F5694A" w:rsidP="00F5694A">
      <w:pPr>
        <w:pStyle w:val="GREEN4"/>
        <w:spacing w:before="120" w:after="120"/>
        <w:ind w:right="-114"/>
        <w:rPr>
          <w:rFonts w:ascii="Arial" w:hAnsi="Arial" w:cs="Arial"/>
          <w:bCs/>
          <w:iCs/>
          <w:lang w:val="es-MX"/>
        </w:rPr>
      </w:pPr>
      <w:r w:rsidRPr="004660D0">
        <w:rPr>
          <w:rFonts w:ascii="Arial" w:hAnsi="Arial" w:cs="Arial"/>
          <w:bCs/>
          <w:iCs/>
          <w:lang w:val="es-MX"/>
        </w:rPr>
        <w:t xml:space="preserve">Con fundamento en el segundo párrafo del artículo 43 del REGLAMENTO, así como lo establecido en el </w:t>
      </w:r>
      <w:r w:rsidRPr="004660D0">
        <w:rPr>
          <w:rFonts w:ascii="Arial" w:hAnsi="Arial" w:cs="Arial"/>
          <w:b/>
          <w:bCs/>
          <w:iCs/>
          <w:lang w:val="es-MX"/>
        </w:rPr>
        <w:t>numeral 5</w:t>
      </w:r>
      <w:r w:rsidRPr="004660D0">
        <w:rPr>
          <w:rFonts w:ascii="Arial" w:hAnsi="Arial" w:cs="Arial"/>
          <w:bCs/>
          <w:iCs/>
          <w:lang w:val="es-MX"/>
        </w:rPr>
        <w:t xml:space="preserve"> de esta convocatoria, para la evaluación de las proposiciones, el </w:t>
      </w:r>
      <w:r w:rsidRPr="004660D0">
        <w:rPr>
          <w:rFonts w:ascii="Arial" w:hAnsi="Arial" w:cs="Arial"/>
          <w:lang w:val="es-MX"/>
        </w:rPr>
        <w:t>INSTITUTO</w:t>
      </w:r>
      <w:r w:rsidRPr="004660D0">
        <w:rPr>
          <w:rFonts w:ascii="Arial" w:hAnsi="Arial" w:cs="Arial"/>
          <w:bCs/>
          <w:iCs/>
          <w:lang w:val="es-MX"/>
        </w:rPr>
        <w:t xml:space="preserve"> utilizará el </w:t>
      </w:r>
      <w:r w:rsidRPr="004660D0">
        <w:rPr>
          <w:rFonts w:ascii="Arial" w:hAnsi="Arial" w:cs="Arial"/>
          <w:b/>
          <w:bCs/>
          <w:iCs/>
          <w:lang w:val="es-MX"/>
        </w:rPr>
        <w:t>criterio de evaluación binario</w:t>
      </w:r>
      <w:r w:rsidRPr="004660D0">
        <w:rPr>
          <w:rFonts w:ascii="Arial" w:hAnsi="Arial" w:cs="Arial"/>
          <w:bCs/>
          <w:iCs/>
          <w:lang w:val="es-MX"/>
        </w:rPr>
        <w:t xml:space="preserve">. En todos los casos el </w:t>
      </w:r>
      <w:r w:rsidRPr="004660D0">
        <w:rPr>
          <w:rFonts w:ascii="Arial" w:hAnsi="Arial" w:cs="Arial"/>
          <w:lang w:val="es-MX"/>
        </w:rPr>
        <w:t>INSTITUTO</w:t>
      </w:r>
      <w:r w:rsidRPr="004660D0">
        <w:rPr>
          <w:rFonts w:ascii="Arial" w:hAnsi="Arial" w:cs="Arial"/>
          <w:bCs/>
          <w:iCs/>
          <w:lang w:val="es-MX"/>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w:t>
      </w:r>
      <w:r w:rsidR="008D0F6F">
        <w:rPr>
          <w:rFonts w:ascii="Arial" w:hAnsi="Arial" w:cs="Arial"/>
          <w:bCs/>
          <w:iCs/>
          <w:lang w:val="es-MX"/>
        </w:rPr>
        <w:t>al área requirente</w:t>
      </w:r>
      <w:r w:rsidRPr="004660D0">
        <w:rPr>
          <w:rFonts w:ascii="Arial" w:hAnsi="Arial" w:cs="Arial"/>
          <w:bCs/>
          <w:iCs/>
          <w:lang w:val="es-MX"/>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4660D0">
        <w:rPr>
          <w:rFonts w:ascii="Arial" w:hAnsi="Arial" w:cs="Arial"/>
          <w:lang w:val="es-MX"/>
        </w:rPr>
        <w:t>INSTITUTO</w:t>
      </w:r>
      <w:r w:rsidRPr="004660D0">
        <w:rPr>
          <w:rFonts w:ascii="Arial" w:hAnsi="Arial" w:cs="Arial"/>
          <w:bCs/>
          <w:iCs/>
          <w:lang w:val="es-MX"/>
        </w:rPr>
        <w:t xml:space="preserve"> o los LICITANTES podrán suplir o corregir las deficiencias de las proposiciones presentadas. </w:t>
      </w:r>
    </w:p>
    <w:p w14:paraId="0046B7B8" w14:textId="77777777" w:rsidR="00F5694A" w:rsidRPr="004660D0" w:rsidRDefault="00F5694A" w:rsidP="00F5694A">
      <w:pPr>
        <w:pStyle w:val="GREEN4"/>
        <w:spacing w:before="120" w:after="120"/>
        <w:ind w:right="-114"/>
        <w:rPr>
          <w:rFonts w:ascii="Arial" w:hAnsi="Arial" w:cs="Arial"/>
          <w:bCs/>
          <w:iCs/>
          <w:lang w:val="es-MX"/>
        </w:rPr>
      </w:pPr>
    </w:p>
    <w:p w14:paraId="3402C6DE" w14:textId="77777777" w:rsidR="00F5694A" w:rsidRPr="004660D0" w:rsidRDefault="00F5694A" w:rsidP="00F5694A">
      <w:pPr>
        <w:tabs>
          <w:tab w:val="left" w:pos="3686"/>
        </w:tabs>
        <w:spacing w:before="120" w:after="120"/>
        <w:jc w:val="center"/>
        <w:rPr>
          <w:rFonts w:ascii="Arial" w:hAnsi="Arial" w:cs="Arial"/>
          <w:b/>
          <w:smallCaps/>
          <w:sz w:val="28"/>
          <w:szCs w:val="28"/>
        </w:rPr>
      </w:pPr>
      <w:r w:rsidRPr="004660D0">
        <w:rPr>
          <w:rFonts w:ascii="Arial" w:hAnsi="Arial" w:cs="Arial"/>
          <w:b/>
          <w:smallCaps/>
          <w:sz w:val="28"/>
          <w:szCs w:val="28"/>
        </w:rPr>
        <w:t>Forma de Adjudicación</w:t>
      </w:r>
    </w:p>
    <w:p w14:paraId="6993EEE4" w14:textId="69EE60C4" w:rsidR="00F5694A" w:rsidRPr="004660D0" w:rsidRDefault="00F5694A" w:rsidP="00F5694A">
      <w:pPr>
        <w:tabs>
          <w:tab w:val="left" w:pos="1560"/>
        </w:tabs>
        <w:spacing w:before="120" w:after="120"/>
        <w:jc w:val="both"/>
        <w:rPr>
          <w:rFonts w:ascii="Arial" w:hAnsi="Arial" w:cs="Arial"/>
          <w:bCs/>
          <w:iCs/>
        </w:rPr>
      </w:pPr>
      <w:r w:rsidRPr="004660D0">
        <w:rPr>
          <w:rFonts w:ascii="Arial" w:hAnsi="Arial" w:cs="Arial"/>
          <w:bCs/>
          <w:iCs/>
        </w:rPr>
        <w:t xml:space="preserve">Con fundamento en el artículo 44 fracción II del REGLAMENTO, así como lo establecido en el </w:t>
      </w:r>
      <w:r w:rsidRPr="004660D0">
        <w:rPr>
          <w:rFonts w:ascii="Arial" w:hAnsi="Arial" w:cs="Arial"/>
          <w:b/>
          <w:bCs/>
          <w:iCs/>
        </w:rPr>
        <w:t>numeral 5.3</w:t>
      </w:r>
      <w:r w:rsidRPr="004660D0">
        <w:rPr>
          <w:rFonts w:ascii="Arial" w:hAnsi="Arial" w:cs="Arial"/>
          <w:bCs/>
          <w:iCs/>
        </w:rPr>
        <w:t xml:space="preserve"> de esta convocatoria; una vez hecha la evaluación de las proposiciones</w:t>
      </w:r>
      <w:r w:rsidR="008D0F6F">
        <w:rPr>
          <w:rFonts w:ascii="Arial" w:hAnsi="Arial" w:cs="Arial"/>
          <w:bCs/>
          <w:iCs/>
        </w:rPr>
        <w:t xml:space="preserve"> respectivas</w:t>
      </w:r>
      <w:r w:rsidRPr="004660D0">
        <w:rPr>
          <w:rFonts w:ascii="Arial" w:hAnsi="Arial" w:cs="Arial"/>
          <w:bCs/>
          <w:iCs/>
        </w:rPr>
        <w:t xml:space="preserve">,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w:t>
      </w:r>
      <w:r w:rsidR="008D0F6F">
        <w:rPr>
          <w:rFonts w:ascii="Arial" w:hAnsi="Arial" w:cs="Arial"/>
          <w:bCs/>
          <w:iCs/>
        </w:rPr>
        <w:t>la co</w:t>
      </w:r>
      <w:r w:rsidR="00C05853">
        <w:rPr>
          <w:rFonts w:ascii="Arial" w:hAnsi="Arial" w:cs="Arial"/>
          <w:bCs/>
          <w:iCs/>
        </w:rPr>
        <w:t>n</w:t>
      </w:r>
      <w:r w:rsidR="008D0F6F">
        <w:rPr>
          <w:rFonts w:ascii="Arial" w:hAnsi="Arial" w:cs="Arial"/>
          <w:bCs/>
          <w:iCs/>
        </w:rPr>
        <w:t>vocante</w:t>
      </w:r>
      <w:r w:rsidRPr="004660D0">
        <w:rPr>
          <w:rFonts w:ascii="Arial" w:hAnsi="Arial" w:cs="Arial"/>
          <w:bCs/>
          <w:iCs/>
        </w:rPr>
        <w:t xml:space="preserve"> evaluará al menos las dos proposiciones cuyo precio resulte ser más bajo; de no resultar </w:t>
      </w:r>
      <w:r w:rsidR="00804B86" w:rsidRPr="004660D0">
        <w:rPr>
          <w:rFonts w:ascii="Arial" w:hAnsi="Arial" w:cs="Arial"/>
          <w:bCs/>
          <w:iCs/>
        </w:rPr>
        <w:t>estas</w:t>
      </w:r>
      <w:r w:rsidRPr="004660D0">
        <w:rPr>
          <w:rFonts w:ascii="Arial" w:hAnsi="Arial" w:cs="Arial"/>
          <w:bCs/>
          <w:iCs/>
        </w:rPr>
        <w:t xml:space="preserve"> solventes, se evaluarán las que les sigan en precio</w:t>
      </w:r>
      <w:r w:rsidR="008D0F6F">
        <w:rPr>
          <w:rFonts w:ascii="Arial" w:hAnsi="Arial" w:cs="Arial"/>
          <w:bCs/>
          <w:iCs/>
        </w:rPr>
        <w:t>, tal como se establece en el artículo 43 del REGLAMENTO.</w:t>
      </w:r>
    </w:p>
    <w:p w14:paraId="6B408A8D" w14:textId="77777777" w:rsidR="00F5694A" w:rsidRPr="004660D0" w:rsidRDefault="00F5694A" w:rsidP="00F5694A">
      <w:pPr>
        <w:spacing w:before="120" w:after="120"/>
        <w:jc w:val="both"/>
        <w:rPr>
          <w:rFonts w:ascii="Arial" w:hAnsi="Arial" w:cs="Arial"/>
          <w:bCs/>
          <w:iCs/>
          <w:u w:val="single"/>
        </w:rPr>
      </w:pPr>
      <w:r w:rsidRPr="004660D0">
        <w:rPr>
          <w:rFonts w:ascii="Arial" w:hAnsi="Arial" w:cs="Arial"/>
          <w:bCs/>
          <w:iCs/>
          <w:u w:val="single"/>
        </w:rPr>
        <w:t>Con la notificación del Fallo por el que se adjudique el contrato, las obligaciones derivadas de éste serán exigibles, sin perjuicio de la obligación de las partes de firmarlo en la fecha y términos señalados en el Fallo.</w:t>
      </w:r>
    </w:p>
    <w:p w14:paraId="26102861" w14:textId="226237F6" w:rsidR="00F5694A" w:rsidRPr="00BB59C9" w:rsidRDefault="00F5694A" w:rsidP="00F5694A">
      <w:pPr>
        <w:spacing w:before="120" w:after="120"/>
        <w:jc w:val="both"/>
        <w:rPr>
          <w:rFonts w:ascii="Arial" w:hAnsi="Arial" w:cs="Arial"/>
          <w:bCs/>
          <w:iCs/>
        </w:rPr>
      </w:pPr>
      <w:r w:rsidRPr="00A95E27">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6" w:history="1">
        <w:r w:rsidR="00C5624A" w:rsidRPr="002356A0">
          <w:rPr>
            <w:rStyle w:val="Hipervnculo"/>
            <w:rFonts w:ascii="Arial" w:hAnsi="Arial" w:cs="Arial"/>
            <w:bCs/>
            <w:iCs/>
          </w:rPr>
          <w:t>https://portal</w:t>
        </w:r>
        <w:r w:rsidR="00C5624A" w:rsidRPr="00804B86">
          <w:rPr>
            <w:rStyle w:val="Hipervnculo"/>
            <w:rFonts w:ascii="Arial" w:hAnsi="Arial" w:cs="Arial"/>
            <w:bCs/>
            <w:iCs/>
          </w:rPr>
          <w:t>.ine.mx</w:t>
        </w:r>
      </w:hyperlink>
      <w:r w:rsidR="00C5624A">
        <w:t xml:space="preserve"> </w:t>
      </w:r>
      <w:r w:rsidRPr="00A95E27">
        <w:rPr>
          <w:rFonts w:ascii="Arial" w:hAnsi="Arial" w:cs="Arial"/>
          <w:bCs/>
          <w:iCs/>
        </w:rPr>
        <w:t xml:space="preserve">en el sitio denominado “CompraINE”, consulta de procedimientos </w:t>
      </w:r>
      <w:r w:rsidR="00E42064">
        <w:rPr>
          <w:rFonts w:ascii="Arial" w:hAnsi="Arial" w:cs="Arial"/>
          <w:bCs/>
          <w:iCs/>
        </w:rPr>
        <w:t>en seguimiento y concluidos</w:t>
      </w:r>
      <w:r w:rsidRPr="00A95E27">
        <w:rPr>
          <w:rFonts w:ascii="Arial" w:hAnsi="Arial" w:cs="Arial"/>
          <w:bCs/>
          <w:iCs/>
        </w:rPr>
        <w:t>.</w:t>
      </w:r>
    </w:p>
    <w:p w14:paraId="54E9CD1B" w14:textId="77777777" w:rsidR="00F5694A" w:rsidRPr="004660D0" w:rsidRDefault="00F5694A" w:rsidP="00F5694A">
      <w:pPr>
        <w:spacing w:before="120" w:after="120"/>
        <w:jc w:val="both"/>
        <w:rPr>
          <w:rFonts w:ascii="Arial" w:hAnsi="Arial" w:cs="Arial"/>
          <w:bCs/>
          <w:iCs/>
        </w:rPr>
      </w:pPr>
      <w:r w:rsidRPr="004660D0">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w:t>
      </w:r>
      <w:r w:rsidRPr="004660D0">
        <w:rPr>
          <w:rFonts w:ascii="Arial" w:hAnsi="Arial" w:cs="Arial"/>
          <w:bCs/>
          <w:iCs/>
        </w:rPr>
        <w:lastRenderedPageBreak/>
        <w:t>misma al Órgano Interno de Control dentro de los 5 (cinco) días hábiles posteriores a la fecha de su firma.</w:t>
      </w:r>
    </w:p>
    <w:p w14:paraId="286E63AB" w14:textId="77777777" w:rsidR="00521F91" w:rsidRPr="00BB59C9" w:rsidRDefault="00521F91" w:rsidP="00521F91">
      <w:pPr>
        <w:autoSpaceDE w:val="0"/>
        <w:autoSpaceDN w:val="0"/>
        <w:adjustRightInd w:val="0"/>
        <w:spacing w:before="120" w:after="120"/>
        <w:jc w:val="both"/>
        <w:rPr>
          <w:rFonts w:ascii="Arial" w:hAnsi="Arial" w:cs="Arial"/>
          <w:bCs/>
          <w:iCs/>
        </w:rPr>
      </w:pPr>
      <w:r w:rsidRPr="00BB59C9">
        <w:rPr>
          <w:rFonts w:ascii="Arial" w:hAnsi="Arial" w:cs="Arial"/>
          <w:bCs/>
          <w:iCs/>
        </w:rPr>
        <w:t xml:space="preserve">En caso de empate, la adjudicación se efectuará conforme a lo establecido en el </w:t>
      </w:r>
      <w:r w:rsidRPr="00B01C7D">
        <w:rPr>
          <w:rFonts w:ascii="Arial" w:hAnsi="Arial" w:cs="Arial"/>
          <w:bCs/>
          <w:iCs/>
        </w:rPr>
        <w:t>artículo 44 del REGLAMENTO y artículo 83 de las POBALINES.</w:t>
      </w:r>
      <w:r w:rsidRPr="00BB59C9">
        <w:rPr>
          <w:rFonts w:ascii="Arial" w:hAnsi="Arial" w:cs="Arial"/>
          <w:bCs/>
          <w:iCs/>
        </w:rPr>
        <w:t xml:space="preserve"> </w:t>
      </w:r>
    </w:p>
    <w:p w14:paraId="2DF26F50" w14:textId="77777777" w:rsidR="00521F91" w:rsidRPr="00BB59C9" w:rsidRDefault="00521F91" w:rsidP="00521F91">
      <w:pPr>
        <w:pStyle w:val="Ttulo"/>
        <w:ind w:firstLine="0"/>
        <w:jc w:val="both"/>
        <w:rPr>
          <w:rFonts w:cs="Arial"/>
          <w:b w:val="0"/>
          <w:bCs/>
          <w:iCs/>
          <w:sz w:val="12"/>
          <w:szCs w:val="12"/>
          <w:lang w:val="es-MX"/>
        </w:rPr>
      </w:pPr>
    </w:p>
    <w:p w14:paraId="48A521E2" w14:textId="50FF4039" w:rsidR="00521F91" w:rsidRDefault="00521F91" w:rsidP="00521F91">
      <w:pPr>
        <w:pStyle w:val="Ttulo"/>
        <w:ind w:firstLine="0"/>
        <w:jc w:val="both"/>
        <w:rPr>
          <w:rFonts w:cs="Arial"/>
          <w:b w:val="0"/>
          <w:bCs/>
          <w:iCs/>
          <w:sz w:val="20"/>
          <w:lang w:val="es-MX"/>
        </w:rPr>
      </w:pPr>
      <w:r w:rsidRPr="00BB59C9">
        <w:rPr>
          <w:rFonts w:cs="Arial"/>
          <w:b w:val="0"/>
          <w:bCs/>
          <w:iCs/>
          <w:sz w:val="20"/>
          <w:lang w:val="es-MX"/>
        </w:rPr>
        <w:t xml:space="preserve">Este procedimiento de </w:t>
      </w:r>
      <w:r w:rsidR="000760CF" w:rsidRPr="00BB59C9">
        <w:rPr>
          <w:rFonts w:cs="Arial"/>
          <w:b w:val="0"/>
          <w:bCs/>
          <w:iCs/>
          <w:sz w:val="20"/>
          <w:lang w:val="es-MX"/>
        </w:rPr>
        <w:t>contratación</w:t>
      </w:r>
      <w:r w:rsidRPr="00BB59C9">
        <w:rPr>
          <w:rFonts w:cs="Arial"/>
          <w:b w:val="0"/>
          <w:bCs/>
          <w:iCs/>
          <w:sz w:val="20"/>
          <w:lang w:val="es-MX"/>
        </w:rPr>
        <w:t xml:space="preserve"> comprende </w:t>
      </w:r>
      <w:r w:rsidR="00A675C4" w:rsidRPr="00A675C4">
        <w:rPr>
          <w:rFonts w:cs="Arial"/>
          <w:b w:val="0"/>
          <w:iCs/>
          <w:sz w:val="20"/>
          <w:lang w:val="es-MX"/>
        </w:rPr>
        <w:t xml:space="preserve">de </w:t>
      </w:r>
      <w:r w:rsidR="00D94FEA">
        <w:rPr>
          <w:rFonts w:cs="Arial"/>
          <w:bCs/>
          <w:iCs/>
          <w:sz w:val="20"/>
          <w:lang w:val="es-MX"/>
        </w:rPr>
        <w:t>1</w:t>
      </w:r>
      <w:r w:rsidRPr="00CC14D9">
        <w:rPr>
          <w:rFonts w:cs="Arial"/>
          <w:bCs/>
          <w:iCs/>
          <w:sz w:val="20"/>
          <w:lang w:val="es-MX"/>
        </w:rPr>
        <w:t xml:space="preserve"> (</w:t>
      </w:r>
      <w:r w:rsidR="00D94FEA">
        <w:rPr>
          <w:rFonts w:cs="Arial"/>
          <w:bCs/>
          <w:iCs/>
          <w:sz w:val="20"/>
          <w:lang w:val="es-MX"/>
        </w:rPr>
        <w:t>una</w:t>
      </w:r>
      <w:r w:rsidRPr="00CC14D9">
        <w:rPr>
          <w:rFonts w:cs="Arial"/>
          <w:bCs/>
          <w:iCs/>
          <w:sz w:val="20"/>
          <w:lang w:val="es-MX"/>
        </w:rPr>
        <w:t>) partida</w:t>
      </w:r>
      <w:r w:rsidRPr="00CC14D9">
        <w:rPr>
          <w:rFonts w:cs="Arial"/>
          <w:b w:val="0"/>
          <w:bCs/>
          <w:iCs/>
          <w:sz w:val="20"/>
          <w:lang w:val="es-MX"/>
        </w:rPr>
        <w:t xml:space="preserve">, por lo tanto, la adjudicación </w:t>
      </w:r>
      <w:r w:rsidR="00C112CE" w:rsidRPr="00CC14D9">
        <w:rPr>
          <w:rFonts w:cs="Arial"/>
          <w:b w:val="0"/>
          <w:bCs/>
          <w:iCs/>
          <w:sz w:val="20"/>
          <w:lang w:val="es-MX"/>
        </w:rPr>
        <w:t xml:space="preserve">del </w:t>
      </w:r>
      <w:r w:rsidR="00C112CE" w:rsidRPr="00C73CA4">
        <w:rPr>
          <w:rFonts w:cs="Arial"/>
          <w:b w:val="0"/>
          <w:bCs/>
          <w:iCs/>
          <w:sz w:val="20"/>
          <w:lang w:val="es-MX"/>
        </w:rPr>
        <w:t>contrato</w:t>
      </w:r>
      <w:r w:rsidRPr="00C73CA4">
        <w:rPr>
          <w:rFonts w:cs="Arial"/>
          <w:b w:val="0"/>
          <w:bCs/>
          <w:iCs/>
          <w:sz w:val="20"/>
          <w:lang w:val="es-MX"/>
        </w:rPr>
        <w:t xml:space="preserve"> será a </w:t>
      </w:r>
      <w:r w:rsidR="0092738D" w:rsidRPr="00C73CA4">
        <w:rPr>
          <w:rFonts w:cs="Arial"/>
          <w:b w:val="0"/>
          <w:bCs/>
          <w:iCs/>
          <w:sz w:val="20"/>
          <w:lang w:val="es-MX"/>
        </w:rPr>
        <w:t>un</w:t>
      </w:r>
      <w:r w:rsidR="00D94FEA" w:rsidRPr="00C73CA4">
        <w:rPr>
          <w:rFonts w:cs="Arial"/>
          <w:b w:val="0"/>
          <w:bCs/>
          <w:iCs/>
          <w:sz w:val="20"/>
          <w:lang w:val="es-MX"/>
        </w:rPr>
        <w:t xml:space="preserve"> solo</w:t>
      </w:r>
      <w:r w:rsidR="00350A10" w:rsidRPr="00C73CA4">
        <w:rPr>
          <w:rFonts w:cs="Arial"/>
          <w:b w:val="0"/>
          <w:bCs/>
          <w:iCs/>
          <w:sz w:val="20"/>
          <w:lang w:val="es-MX"/>
        </w:rPr>
        <w:t xml:space="preserve"> </w:t>
      </w:r>
      <w:r w:rsidRPr="00C73CA4">
        <w:rPr>
          <w:rFonts w:cs="Arial"/>
          <w:b w:val="0"/>
          <w:bCs/>
          <w:iCs/>
          <w:sz w:val="20"/>
          <w:lang w:val="es-MX"/>
        </w:rPr>
        <w:t>LICITANTE</w:t>
      </w:r>
      <w:r w:rsidR="003F2183" w:rsidRPr="00C73CA4">
        <w:rPr>
          <w:rFonts w:cs="Arial"/>
          <w:b w:val="0"/>
          <w:bCs/>
          <w:iCs/>
          <w:sz w:val="20"/>
          <w:lang w:val="es-MX"/>
        </w:rPr>
        <w:t>.</w:t>
      </w:r>
    </w:p>
    <w:p w14:paraId="0211C26F" w14:textId="77777777" w:rsidR="00521F91" w:rsidRPr="00CC14D9" w:rsidRDefault="00521F91" w:rsidP="00521F91">
      <w:pPr>
        <w:pStyle w:val="Ttulo"/>
        <w:ind w:firstLine="0"/>
        <w:jc w:val="both"/>
        <w:rPr>
          <w:rFonts w:cs="Arial"/>
          <w:b w:val="0"/>
          <w:bCs/>
          <w:iCs/>
          <w:sz w:val="20"/>
          <w:lang w:val="es-MX"/>
        </w:rPr>
      </w:pPr>
    </w:p>
    <w:p w14:paraId="7E5CBBF1"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Transparencia y Acceso a la Información</w:t>
      </w:r>
    </w:p>
    <w:p w14:paraId="46A2FF6B" w14:textId="71F655B5"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De conformidad con las obligaciones de transparencia del INSTITUTO señaladas en el artículo 5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w:t>
      </w:r>
      <w:r w:rsidR="000760CF" w:rsidRPr="00BB59C9">
        <w:rPr>
          <w:rFonts w:ascii="Arial" w:hAnsi="Arial" w:cs="Arial"/>
          <w:lang w:eastAsia="es-MX"/>
        </w:rPr>
        <w:t>LICITANTES</w:t>
      </w:r>
      <w:r w:rsidRPr="00BB59C9">
        <w:rPr>
          <w:rFonts w:ascii="Arial" w:hAnsi="Arial" w:cs="Arial"/>
          <w:lang w:eastAsia="es-MX"/>
        </w:rPr>
        <w:t xml:space="preserve">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w:t>
      </w:r>
      <w:r w:rsidRPr="000A632F">
        <w:rPr>
          <w:rFonts w:ascii="Arial" w:hAnsi="Arial" w:cs="Arial"/>
          <w:lang w:eastAsia="es-MX"/>
        </w:rPr>
        <w:t xml:space="preserve">Ley </w:t>
      </w:r>
      <w:r w:rsidR="000A632F" w:rsidRPr="000A632F">
        <w:rPr>
          <w:rFonts w:ascii="Arial" w:hAnsi="Arial" w:cs="Arial"/>
          <w:lang w:eastAsia="es-MX"/>
        </w:rPr>
        <w:t>Federal</w:t>
      </w:r>
      <w:r w:rsidR="000A632F" w:rsidRPr="00BB59C9">
        <w:rPr>
          <w:rFonts w:ascii="Arial" w:hAnsi="Arial" w:cs="Arial"/>
          <w:lang w:eastAsia="es-MX"/>
        </w:rPr>
        <w:t xml:space="preserve"> de Transparencia y Acceso a la Información Pública</w:t>
      </w:r>
      <w:r w:rsidRPr="00BB59C9">
        <w:rPr>
          <w:rFonts w:ascii="Arial" w:hAnsi="Arial" w:cs="Arial"/>
          <w:lang w:eastAsia="es-MX"/>
        </w:rPr>
        <w:t xml:space="preserve">, como las características o finalidades de los productos; los métodos o procesos de producción; o los medios o formas de distribución o comercialización de productos, entre otros, tratándose de la propuesta técnica. </w:t>
      </w:r>
    </w:p>
    <w:p w14:paraId="762D87CE" w14:textId="5193B488" w:rsidR="00521F91" w:rsidRPr="00BB59C9" w:rsidRDefault="00521F91" w:rsidP="00521F91">
      <w:pPr>
        <w:autoSpaceDE w:val="0"/>
        <w:autoSpaceDN w:val="0"/>
        <w:adjustRightInd w:val="0"/>
        <w:spacing w:before="120" w:after="120"/>
        <w:jc w:val="both"/>
        <w:rPr>
          <w:rFonts w:ascii="Arial" w:hAnsi="Arial" w:cs="Arial"/>
          <w:lang w:eastAsia="es-MX"/>
        </w:rPr>
      </w:pPr>
      <w:r w:rsidRPr="00BB59C9">
        <w:rPr>
          <w:rFonts w:ascii="Arial" w:hAnsi="Arial" w:cs="Arial"/>
          <w:lang w:eastAsia="es-MX"/>
        </w:rPr>
        <w:t xml:space="preserve">En relación con la propuesta económica, podrán ser omitidos aquellos aspectos como la estructura de costos y precios ofertados, la forma en que comercializan o negocian </w:t>
      </w:r>
      <w:r w:rsidR="005C2BBE">
        <w:rPr>
          <w:rFonts w:ascii="Arial" w:hAnsi="Arial" w:cs="Arial"/>
          <w:lang w:eastAsia="es-MX"/>
        </w:rPr>
        <w:t xml:space="preserve">los </w:t>
      </w:r>
      <w:r w:rsidR="00CF5CA2">
        <w:rPr>
          <w:rFonts w:ascii="Arial" w:hAnsi="Arial" w:cs="Arial"/>
          <w:lang w:eastAsia="es-MX"/>
        </w:rPr>
        <w:t>servicios</w:t>
      </w:r>
      <w:r w:rsidRPr="00BB59C9">
        <w:rPr>
          <w:rFonts w:ascii="Arial" w:hAnsi="Arial" w:cs="Arial"/>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4BBFE52B" w14:textId="77777777" w:rsidR="00521F91" w:rsidRPr="00BB59C9" w:rsidRDefault="00521F91" w:rsidP="00521F91">
      <w:pPr>
        <w:autoSpaceDE w:val="0"/>
        <w:autoSpaceDN w:val="0"/>
        <w:adjustRightInd w:val="0"/>
        <w:spacing w:before="120" w:after="120"/>
        <w:jc w:val="both"/>
        <w:rPr>
          <w:rFonts w:ascii="Arial" w:hAnsi="Arial" w:cs="Arial"/>
          <w:lang w:eastAsia="es-MX"/>
        </w:rPr>
      </w:pPr>
    </w:p>
    <w:p w14:paraId="1BC77BDD" w14:textId="77777777" w:rsidR="00521F91" w:rsidRPr="00BB59C9" w:rsidRDefault="00521F91" w:rsidP="00521F91">
      <w:pPr>
        <w:tabs>
          <w:tab w:val="left" w:pos="3686"/>
        </w:tabs>
        <w:spacing w:before="120" w:after="120"/>
        <w:jc w:val="center"/>
        <w:rPr>
          <w:rFonts w:ascii="Arial" w:hAnsi="Arial" w:cs="Arial"/>
          <w:b/>
          <w:smallCaps/>
          <w:sz w:val="28"/>
          <w:szCs w:val="28"/>
        </w:rPr>
      </w:pPr>
      <w:r w:rsidRPr="00BB59C9">
        <w:rPr>
          <w:rFonts w:ascii="Arial" w:hAnsi="Arial" w:cs="Arial"/>
          <w:b/>
          <w:smallCaps/>
          <w:sz w:val="28"/>
          <w:szCs w:val="28"/>
        </w:rPr>
        <w:t>No Discriminación</w:t>
      </w:r>
    </w:p>
    <w:p w14:paraId="4EE78D93" w14:textId="77777777" w:rsidR="00521F91" w:rsidRPr="00BB59C9" w:rsidRDefault="00521F91" w:rsidP="00521F91">
      <w:pPr>
        <w:tabs>
          <w:tab w:val="left" w:pos="3686"/>
        </w:tabs>
        <w:spacing w:before="120" w:after="120"/>
        <w:jc w:val="both"/>
        <w:rPr>
          <w:rFonts w:ascii="Arial" w:hAnsi="Arial" w:cs="Arial"/>
          <w:lang w:eastAsia="es-MX"/>
        </w:rPr>
      </w:pPr>
      <w:r w:rsidRPr="00BB59C9">
        <w:rPr>
          <w:rFonts w:ascii="Arial" w:hAnsi="Arial" w:cs="Arial"/>
          <w:lang w:eastAsia="es-MX"/>
        </w:rPr>
        <w:t xml:space="preserve">En cumplimiento al artículo 1 de la Constitución Política de los Estados Unidos Mexicanos; artículos 1, 2, 3 y 4 de la Ley </w:t>
      </w:r>
      <w:r>
        <w:rPr>
          <w:rFonts w:ascii="Arial" w:hAnsi="Arial" w:cs="Arial"/>
          <w:lang w:eastAsia="es-MX"/>
        </w:rPr>
        <w:t xml:space="preserve">Federal </w:t>
      </w:r>
      <w:r w:rsidRPr="00BB59C9">
        <w:rPr>
          <w:rFonts w:ascii="Arial" w:hAnsi="Arial" w:cs="Arial"/>
          <w:lang w:eastAsia="es-MX"/>
        </w:rPr>
        <w:t>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242F1466" w14:textId="77777777" w:rsidR="00BA5FD5" w:rsidRDefault="00BA5FD5" w:rsidP="00774188">
      <w:pPr>
        <w:tabs>
          <w:tab w:val="left" w:pos="3686"/>
        </w:tabs>
        <w:spacing w:before="120" w:after="120"/>
        <w:jc w:val="both"/>
        <w:rPr>
          <w:rFonts w:ascii="Arial" w:hAnsi="Arial" w:cs="Arial"/>
          <w:lang w:eastAsia="es-MX"/>
        </w:rPr>
      </w:pPr>
    </w:p>
    <w:p w14:paraId="47C47E9F" w14:textId="77777777" w:rsidR="00EF15B7" w:rsidRDefault="00EF15B7" w:rsidP="00774188">
      <w:pPr>
        <w:tabs>
          <w:tab w:val="left" w:pos="3686"/>
        </w:tabs>
        <w:spacing w:before="120" w:after="120"/>
        <w:jc w:val="both"/>
        <w:rPr>
          <w:rFonts w:ascii="Arial" w:hAnsi="Arial" w:cs="Arial"/>
          <w:lang w:eastAsia="es-MX"/>
        </w:rPr>
      </w:pPr>
    </w:p>
    <w:p w14:paraId="583A649D" w14:textId="77777777" w:rsidR="00EF15B7" w:rsidRDefault="00EF15B7" w:rsidP="00774188">
      <w:pPr>
        <w:tabs>
          <w:tab w:val="left" w:pos="3686"/>
        </w:tabs>
        <w:spacing w:before="120" w:after="120"/>
        <w:jc w:val="both"/>
        <w:rPr>
          <w:rFonts w:ascii="Arial" w:hAnsi="Arial" w:cs="Arial"/>
          <w:lang w:eastAsia="es-MX"/>
        </w:rPr>
      </w:pPr>
    </w:p>
    <w:p w14:paraId="5332D1F2" w14:textId="1D4AB054" w:rsidR="00EF15B7" w:rsidRDefault="00EF15B7" w:rsidP="00774188">
      <w:pPr>
        <w:tabs>
          <w:tab w:val="left" w:pos="3686"/>
        </w:tabs>
        <w:spacing w:before="120" w:after="120"/>
        <w:jc w:val="both"/>
        <w:rPr>
          <w:rFonts w:ascii="Arial" w:hAnsi="Arial" w:cs="Arial"/>
          <w:lang w:eastAsia="es-MX"/>
        </w:rPr>
      </w:pPr>
    </w:p>
    <w:p w14:paraId="555B3771" w14:textId="7DDED0BE" w:rsidR="000760CF" w:rsidRDefault="000760CF" w:rsidP="00774188">
      <w:pPr>
        <w:tabs>
          <w:tab w:val="left" w:pos="3686"/>
        </w:tabs>
        <w:spacing w:before="120" w:after="120"/>
        <w:jc w:val="both"/>
        <w:rPr>
          <w:rFonts w:ascii="Arial" w:hAnsi="Arial" w:cs="Arial"/>
          <w:lang w:eastAsia="es-MX"/>
        </w:rPr>
      </w:pPr>
    </w:p>
    <w:p w14:paraId="67FB14FD" w14:textId="32739B89" w:rsidR="007411CE" w:rsidRDefault="007411CE" w:rsidP="00774188">
      <w:pPr>
        <w:tabs>
          <w:tab w:val="left" w:pos="3686"/>
        </w:tabs>
        <w:spacing w:before="120" w:after="120"/>
        <w:jc w:val="both"/>
        <w:rPr>
          <w:rFonts w:ascii="Arial" w:hAnsi="Arial" w:cs="Arial"/>
          <w:lang w:eastAsia="es-MX"/>
        </w:rPr>
      </w:pPr>
    </w:p>
    <w:p w14:paraId="18229842" w14:textId="0237EC61" w:rsidR="00687183" w:rsidRDefault="00687183" w:rsidP="00774188">
      <w:pPr>
        <w:tabs>
          <w:tab w:val="left" w:pos="3686"/>
        </w:tabs>
        <w:spacing w:before="120" w:after="120"/>
        <w:jc w:val="both"/>
        <w:rPr>
          <w:rFonts w:ascii="Arial" w:hAnsi="Arial" w:cs="Arial"/>
          <w:lang w:eastAsia="es-MX"/>
        </w:rPr>
      </w:pPr>
    </w:p>
    <w:p w14:paraId="4EDC29ED" w14:textId="77777777" w:rsidR="00DB34A2" w:rsidRDefault="00DB34A2" w:rsidP="00774188">
      <w:pPr>
        <w:tabs>
          <w:tab w:val="left" w:pos="3686"/>
        </w:tabs>
        <w:spacing w:before="120" w:after="120"/>
        <w:jc w:val="both"/>
        <w:rPr>
          <w:rFonts w:ascii="Arial" w:hAnsi="Arial" w:cs="Arial"/>
          <w:lang w:eastAsia="es-MX"/>
        </w:rPr>
      </w:pPr>
    </w:p>
    <w:p w14:paraId="544992AF" w14:textId="66FA5062" w:rsidR="00EF15B7" w:rsidRPr="00781A0A" w:rsidRDefault="00EF15B7" w:rsidP="00EF15B7">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258D2F9F" w14:textId="77777777" w:rsidR="00EF15B7" w:rsidRPr="008D0F6F" w:rsidRDefault="00EF15B7" w:rsidP="00EF15B7">
      <w:pPr>
        <w:pStyle w:val="Texto0"/>
        <w:spacing w:before="120" w:after="120" w:line="240" w:lineRule="auto"/>
        <w:ind w:firstLine="0"/>
        <w:rPr>
          <w:rFonts w:cs="Arial"/>
          <w:sz w:val="20"/>
        </w:rPr>
      </w:pPr>
      <w:r w:rsidRPr="008D0F6F">
        <w:rPr>
          <w:rFonts w:cs="Arial"/>
          <w:sz w:val="20"/>
        </w:rPr>
        <w:t>Para los efectos de la presente invitación, se entenderá por:</w:t>
      </w:r>
    </w:p>
    <w:p w14:paraId="5298A6BD" w14:textId="308774E7"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Administrador del contrato:</w:t>
      </w:r>
      <w:r w:rsidRPr="008D0F6F">
        <w:rPr>
          <w:rFonts w:cs="Arial"/>
          <w:sz w:val="20"/>
        </w:rPr>
        <w:t xml:space="preserve"> Titular del Área Requirente, en términos del artículo 68 </w:t>
      </w:r>
      <w:r w:rsidR="00DF685D">
        <w:rPr>
          <w:rFonts w:cs="Arial"/>
          <w:sz w:val="20"/>
        </w:rPr>
        <w:t>del</w:t>
      </w:r>
      <w:r w:rsidRPr="008D0F6F">
        <w:rPr>
          <w:rFonts w:cs="Arial"/>
          <w:sz w:val="20"/>
        </w:rPr>
        <w:t xml:space="preserve"> Reglamento, en órganos centrales, delegacionales o subdelegacionales o servidor público designado, para administrar y vigilar que se cumpla lo estipulado en los contratos que se celebren</w:t>
      </w:r>
      <w:r w:rsidR="00A26372">
        <w:rPr>
          <w:rFonts w:cs="Arial"/>
          <w:sz w:val="20"/>
        </w:rPr>
        <w:t>.</w:t>
      </w:r>
    </w:p>
    <w:p w14:paraId="45419459" w14:textId="2C108A2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Coordinadora:</w:t>
      </w:r>
      <w:r w:rsidRPr="008D0F6F">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A26372">
        <w:rPr>
          <w:rFonts w:cs="Arial"/>
          <w:sz w:val="20"/>
        </w:rPr>
        <w:t>.</w:t>
      </w:r>
    </w:p>
    <w:p w14:paraId="7FE5058D" w14:textId="13C2124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Área requirente:</w:t>
      </w:r>
      <w:r w:rsidRPr="008D0F6F">
        <w:rPr>
          <w:rFonts w:cs="Arial"/>
          <w:sz w:val="20"/>
        </w:rPr>
        <w:t xml:space="preserve"> Unidad responsable que solicite formalmente la adquisición, arrendamiento de bienes muebles o la prestación de servicios</w:t>
      </w:r>
      <w:r w:rsidR="00A26372">
        <w:rPr>
          <w:rFonts w:cs="Arial"/>
          <w:sz w:val="20"/>
        </w:rPr>
        <w:t>.</w:t>
      </w:r>
    </w:p>
    <w:p w14:paraId="1012EFA8" w14:textId="66E7ADC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Área técnica:</w:t>
      </w:r>
      <w:r w:rsidRPr="008D0F6F">
        <w:rPr>
          <w:rFonts w:cs="Arial"/>
          <w:sz w:val="20"/>
        </w:rPr>
        <w:t xml:space="preserve"> Cualquier área que elabora las especificaciones técnicas de los bienes a adquirir o arrendar o de los servicios y que se deberán considerar en el procedimiento de contratación. Será responsable de</w:t>
      </w:r>
      <w:r w:rsidR="00D16E5C">
        <w:rPr>
          <w:rFonts w:cs="Arial"/>
          <w:sz w:val="20"/>
        </w:rPr>
        <w:t xml:space="preserve"> </w:t>
      </w:r>
      <w:r w:rsidR="00D16E5C" w:rsidRPr="004660D0">
        <w:rPr>
          <w:rFonts w:cs="Arial"/>
          <w:lang w:val="es-MX"/>
        </w:rPr>
        <w:t>la</w:t>
      </w:r>
      <w:r w:rsidR="00D16E5C">
        <w:rPr>
          <w:rFonts w:cs="Arial"/>
          <w:lang w:val="es-MX"/>
        </w:rPr>
        <w:t>(s) junta(s) de</w:t>
      </w:r>
      <w:r w:rsidR="00D16E5C" w:rsidRPr="00CC05BE">
        <w:rPr>
          <w:rFonts w:eastAsia="MS Mincho" w:cs="Arial"/>
        </w:rPr>
        <w:t xml:space="preserve"> aclaracion</w:t>
      </w:r>
      <w:r w:rsidR="00D16E5C">
        <w:rPr>
          <w:rFonts w:eastAsia="MS Mincho" w:cs="Arial"/>
        </w:rPr>
        <w:t>es que se celebren</w:t>
      </w:r>
      <w:r w:rsidR="00D16E5C">
        <w:rPr>
          <w:rFonts w:cs="Arial"/>
          <w:sz w:val="20"/>
        </w:rPr>
        <w:t xml:space="preserve">, </w:t>
      </w:r>
      <w:r w:rsidRPr="008D0F6F">
        <w:rPr>
          <w:rFonts w:cs="Arial"/>
          <w:sz w:val="20"/>
        </w:rPr>
        <w:t>evaluar la oferta técnica de las proposiciones presentadas por éstos y, tratándose de bienes, deberá inspeccionar su recepción o la prestación de los servicios</w:t>
      </w:r>
      <w:r w:rsidR="00A26372">
        <w:rPr>
          <w:rFonts w:cs="Arial"/>
          <w:sz w:val="20"/>
        </w:rPr>
        <w:t>.</w:t>
      </w:r>
    </w:p>
    <w:p w14:paraId="01DACF3F" w14:textId="1FF3960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CFDI:</w:t>
      </w:r>
      <w:r w:rsidRPr="008D0F6F">
        <w:rPr>
          <w:rFonts w:cs="Arial"/>
          <w:sz w:val="20"/>
        </w:rPr>
        <w:t xml:space="preserve"> Comprobante Fiscal Digital por Internet</w:t>
      </w:r>
      <w:r w:rsidR="00A26372">
        <w:rPr>
          <w:rFonts w:cs="Arial"/>
          <w:sz w:val="20"/>
        </w:rPr>
        <w:t>.</w:t>
      </w:r>
    </w:p>
    <w:p w14:paraId="424D5C02" w14:textId="381365C8"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Convocante:</w:t>
      </w:r>
      <w:r w:rsidRPr="008D0F6F">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Adquisiciones</w:t>
      </w:r>
      <w:r w:rsidR="00A26372">
        <w:rPr>
          <w:rFonts w:cs="Arial"/>
          <w:sz w:val="20"/>
        </w:rPr>
        <w:t>.</w:t>
      </w:r>
    </w:p>
    <w:p w14:paraId="7597F0A9" w14:textId="04964CA0" w:rsidR="00C22662"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DEA:</w:t>
      </w:r>
      <w:r w:rsidRPr="008D0F6F">
        <w:rPr>
          <w:rFonts w:cs="Arial"/>
          <w:sz w:val="20"/>
        </w:rPr>
        <w:t xml:space="preserve"> Dirección Ejecutiva de Administración</w:t>
      </w:r>
      <w:r w:rsidR="00A26372">
        <w:rPr>
          <w:rFonts w:cs="Arial"/>
          <w:sz w:val="20"/>
        </w:rPr>
        <w:t>.</w:t>
      </w:r>
    </w:p>
    <w:p w14:paraId="3B857D49" w14:textId="2E4BD12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DRMS:</w:t>
      </w:r>
      <w:r w:rsidRPr="008D0F6F">
        <w:rPr>
          <w:rFonts w:cs="Arial"/>
          <w:sz w:val="20"/>
        </w:rPr>
        <w:t xml:space="preserve"> Dirección de Recursos Materiales y Servicios</w:t>
      </w:r>
      <w:r w:rsidR="00A26372">
        <w:rPr>
          <w:rFonts w:cs="Arial"/>
          <w:sz w:val="20"/>
        </w:rPr>
        <w:t>.</w:t>
      </w:r>
    </w:p>
    <w:p w14:paraId="0B2431F0" w14:textId="169A0D88"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Evaluación de proposiciones:</w:t>
      </w:r>
      <w:r w:rsidRPr="008D0F6F">
        <w:rPr>
          <w:rFonts w:cs="Arial"/>
          <w:sz w:val="20"/>
        </w:rPr>
        <w:t xml:space="preserve"> </w:t>
      </w:r>
      <w:r w:rsidRPr="008D0F6F">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A26372">
        <w:rPr>
          <w:rFonts w:cs="Arial"/>
          <w:sz w:val="20"/>
          <w:lang w:val="es-MX"/>
        </w:rPr>
        <w:t>.</w:t>
      </w:r>
    </w:p>
    <w:p w14:paraId="069C848E" w14:textId="2F05E81C"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Instituto:</w:t>
      </w:r>
      <w:r w:rsidRPr="008D0F6F">
        <w:rPr>
          <w:rFonts w:cs="Arial"/>
          <w:sz w:val="20"/>
        </w:rPr>
        <w:t xml:space="preserve"> Instituto Nacional Electoral</w:t>
      </w:r>
      <w:r w:rsidR="00A26372">
        <w:rPr>
          <w:rFonts w:cs="Arial"/>
          <w:sz w:val="20"/>
        </w:rPr>
        <w:t>.</w:t>
      </w:r>
    </w:p>
    <w:p w14:paraId="3D95F030" w14:textId="10A63B83"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 xml:space="preserve">IVA: </w:t>
      </w:r>
      <w:r w:rsidRPr="008D0F6F">
        <w:rPr>
          <w:rFonts w:cs="Arial"/>
          <w:sz w:val="20"/>
        </w:rPr>
        <w:t>Impuesto al Valor Agregado</w:t>
      </w:r>
      <w:r w:rsidR="00A26372">
        <w:rPr>
          <w:rFonts w:cs="Arial"/>
          <w:sz w:val="20"/>
        </w:rPr>
        <w:t>.</w:t>
      </w:r>
    </w:p>
    <w:p w14:paraId="3C2C288C" w14:textId="5445D30D" w:rsidR="008D0F6F" w:rsidRPr="008D0F6F" w:rsidRDefault="008D0F6F" w:rsidP="00322A26">
      <w:pPr>
        <w:pStyle w:val="Texto0"/>
        <w:numPr>
          <w:ilvl w:val="0"/>
          <w:numId w:val="78"/>
        </w:numPr>
        <w:spacing w:before="120" w:after="120" w:line="240" w:lineRule="auto"/>
        <w:ind w:left="567" w:hanging="283"/>
        <w:rPr>
          <w:rFonts w:cs="Arial"/>
          <w:sz w:val="20"/>
        </w:rPr>
      </w:pPr>
      <w:r w:rsidRPr="008D0F6F">
        <w:rPr>
          <w:rFonts w:cs="Arial"/>
          <w:b/>
          <w:sz w:val="20"/>
        </w:rPr>
        <w:t>Licitante:</w:t>
      </w:r>
      <w:r w:rsidRPr="008D0F6F">
        <w:rPr>
          <w:rFonts w:cs="Arial"/>
          <w:sz w:val="20"/>
        </w:rPr>
        <w:t xml:space="preserve"> La persona física o moral participante en cualquier procedimiento de licitación pública o de invitación a cuando menos tres personas</w:t>
      </w:r>
      <w:r w:rsidR="00A26372">
        <w:rPr>
          <w:rFonts w:cs="Arial"/>
          <w:sz w:val="20"/>
        </w:rPr>
        <w:t>.</w:t>
      </w:r>
    </w:p>
    <w:p w14:paraId="051C44CD" w14:textId="15BE77F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MIPYMES:</w:t>
      </w:r>
      <w:r w:rsidRPr="008D0F6F">
        <w:rPr>
          <w:rFonts w:cs="Arial"/>
          <w:sz w:val="20"/>
        </w:rPr>
        <w:t xml:space="preserve"> Las micro, pequeñas y medianas empresas de nacionalidad mexicana a que hace referencia la Ley para el Desarrollo de la Competitividad de la Micro, Pequeña y Mediana Empresa</w:t>
      </w:r>
      <w:r w:rsidR="00A26372">
        <w:rPr>
          <w:rFonts w:cs="Arial"/>
          <w:sz w:val="20"/>
        </w:rPr>
        <w:t>.</w:t>
      </w:r>
    </w:p>
    <w:p w14:paraId="288819F5" w14:textId="470DC55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OIC:</w:t>
      </w:r>
      <w:r w:rsidRPr="008D0F6F">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A26372">
        <w:rPr>
          <w:rFonts w:cs="Arial"/>
          <w:sz w:val="20"/>
        </w:rPr>
        <w:t>.</w:t>
      </w:r>
    </w:p>
    <w:p w14:paraId="0858894D" w14:textId="7659007C"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POBALINES:</w:t>
      </w:r>
      <w:r w:rsidRPr="008D0F6F">
        <w:rPr>
          <w:rFonts w:cs="Arial"/>
          <w:sz w:val="20"/>
        </w:rPr>
        <w:t xml:space="preserve"> </w:t>
      </w:r>
      <w:r w:rsidRPr="008D0F6F">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A26372">
        <w:rPr>
          <w:rFonts w:cs="Arial"/>
          <w:sz w:val="20"/>
          <w:lang w:val="es-MX"/>
        </w:rPr>
        <w:t>.</w:t>
      </w:r>
    </w:p>
    <w:p w14:paraId="4797F26A" w14:textId="77777777" w:rsidR="008D0F6F" w:rsidRPr="008D0F6F" w:rsidRDefault="008D0F6F" w:rsidP="00322A26">
      <w:pPr>
        <w:pStyle w:val="Texto0"/>
        <w:numPr>
          <w:ilvl w:val="0"/>
          <w:numId w:val="78"/>
        </w:numPr>
        <w:spacing w:before="120" w:after="120" w:line="240" w:lineRule="auto"/>
        <w:ind w:left="567" w:hanging="207"/>
        <w:rPr>
          <w:rFonts w:cs="Arial"/>
          <w:b/>
          <w:sz w:val="20"/>
        </w:rPr>
      </w:pPr>
      <w:r w:rsidRPr="008D0F6F">
        <w:rPr>
          <w:rFonts w:cs="Arial"/>
          <w:b/>
          <w:sz w:val="20"/>
        </w:rPr>
        <w:lastRenderedPageBreak/>
        <w:t xml:space="preserve">Precio conveniente: </w:t>
      </w:r>
      <w:r w:rsidRPr="008D0F6F">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Pr="008D0F6F">
        <w:rPr>
          <w:rFonts w:cs="Arial"/>
          <w:b/>
          <w:sz w:val="20"/>
        </w:rPr>
        <w:t>.</w:t>
      </w:r>
    </w:p>
    <w:p w14:paraId="2B3BA320" w14:textId="4F74796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Precio no aceptable:</w:t>
      </w:r>
      <w:r w:rsidRPr="008D0F6F">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A26372">
        <w:rPr>
          <w:rFonts w:cs="Arial"/>
          <w:sz w:val="20"/>
        </w:rPr>
        <w:t>.</w:t>
      </w:r>
    </w:p>
    <w:p w14:paraId="29EDDB91" w14:textId="42613A1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Proveedor:</w:t>
      </w:r>
      <w:r w:rsidRPr="008D0F6F">
        <w:rPr>
          <w:rFonts w:cs="Arial"/>
          <w:sz w:val="20"/>
        </w:rPr>
        <w:t xml:space="preserve"> </w:t>
      </w:r>
      <w:r w:rsidRPr="008D0F6F">
        <w:rPr>
          <w:rFonts w:cs="Arial"/>
          <w:sz w:val="20"/>
          <w:lang w:val="es-MX"/>
        </w:rPr>
        <w:t>La persona física o moral que celebre contratos de adquisiciones o arrendamientos de bienes muebles o prestación de servicios mediante contratación realizada por el Instituto</w:t>
      </w:r>
      <w:r w:rsidR="00A26372">
        <w:rPr>
          <w:rFonts w:cs="Arial"/>
          <w:sz w:val="20"/>
          <w:lang w:val="es-MX"/>
        </w:rPr>
        <w:t>.</w:t>
      </w:r>
    </w:p>
    <w:p w14:paraId="250D1475" w14:textId="26FEFCAB"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w:t>
      </w:r>
      <w:r w:rsidRPr="008D0F6F">
        <w:rPr>
          <w:rFonts w:cs="Arial"/>
          <w:sz w:val="20"/>
        </w:rPr>
        <w:t xml:space="preserve"> El Reglamento del Instituto Nacional Electoral en materia de Adquisiciones, Arrendamientos de Bienes Muebles y Servicios</w:t>
      </w:r>
      <w:r w:rsidR="00A26372">
        <w:rPr>
          <w:rFonts w:cs="Arial"/>
          <w:sz w:val="20"/>
        </w:rPr>
        <w:t>.</w:t>
      </w:r>
    </w:p>
    <w:p w14:paraId="01D68AA0" w14:textId="1F300450"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Reglamento de Transparencia:</w:t>
      </w:r>
      <w:r w:rsidRPr="008D0F6F">
        <w:rPr>
          <w:rFonts w:cs="Arial"/>
          <w:sz w:val="20"/>
        </w:rPr>
        <w:t xml:space="preserve"> Reglamento del Instituto Nacional Electoral en materia de Transparencia y Acceso a la Información Pública</w:t>
      </w:r>
      <w:r w:rsidR="00A26372">
        <w:rPr>
          <w:rFonts w:cs="Arial"/>
          <w:sz w:val="20"/>
        </w:rPr>
        <w:t>.</w:t>
      </w:r>
    </w:p>
    <w:p w14:paraId="1E90BF7E" w14:textId="102242E3" w:rsidR="008D0F6F" w:rsidRPr="008D0F6F"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 xml:space="preserve">SAT: </w:t>
      </w:r>
      <w:r w:rsidRPr="008D0F6F">
        <w:rPr>
          <w:rFonts w:cs="Arial"/>
          <w:sz w:val="20"/>
        </w:rPr>
        <w:t>Servicio de Administración Tributaria</w:t>
      </w:r>
      <w:r w:rsidR="00A26372">
        <w:rPr>
          <w:rFonts w:cs="Arial"/>
          <w:sz w:val="20"/>
        </w:rPr>
        <w:t>.</w:t>
      </w:r>
    </w:p>
    <w:p w14:paraId="320F146D" w14:textId="15063B98" w:rsidR="008D0F6F" w:rsidRPr="00C73CA4" w:rsidRDefault="008D0F6F" w:rsidP="00322A26">
      <w:pPr>
        <w:pStyle w:val="Texto0"/>
        <w:numPr>
          <w:ilvl w:val="0"/>
          <w:numId w:val="78"/>
        </w:numPr>
        <w:spacing w:before="120" w:after="120" w:line="240" w:lineRule="auto"/>
        <w:ind w:left="567" w:hanging="207"/>
        <w:rPr>
          <w:rFonts w:cs="Arial"/>
          <w:sz w:val="20"/>
        </w:rPr>
      </w:pPr>
      <w:r w:rsidRPr="008D0F6F">
        <w:rPr>
          <w:rFonts w:cs="Arial"/>
          <w:b/>
          <w:sz w:val="20"/>
        </w:rPr>
        <w:t>Transparencia:</w:t>
      </w:r>
      <w:r w:rsidRPr="008D0F6F">
        <w:rPr>
          <w:rFonts w:cs="Arial"/>
          <w:sz w:val="20"/>
        </w:rPr>
        <w:t xml:space="preserve"> </w:t>
      </w:r>
      <w:r w:rsidRPr="008D0F6F">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sidR="00A26372">
        <w:rPr>
          <w:rFonts w:cs="Arial"/>
          <w:sz w:val="20"/>
          <w:lang w:val="es-MX"/>
        </w:rPr>
        <w:t>.</w:t>
      </w:r>
    </w:p>
    <w:p w14:paraId="0FEE6E54" w14:textId="1A8683BE" w:rsidR="00C5624A" w:rsidRPr="008D0F6F" w:rsidRDefault="00C5624A" w:rsidP="00BB5401">
      <w:pPr>
        <w:pStyle w:val="Texto0"/>
        <w:spacing w:before="120" w:after="120" w:line="240" w:lineRule="auto"/>
        <w:ind w:left="360" w:firstLine="0"/>
        <w:rPr>
          <w:rFonts w:cs="Arial"/>
          <w:sz w:val="20"/>
        </w:rPr>
      </w:pPr>
    </w:p>
    <w:p w14:paraId="00E0B676" w14:textId="4CDC02AB" w:rsidR="00EF15B7" w:rsidRPr="008D0F6F" w:rsidRDefault="00EF15B7" w:rsidP="00C22662">
      <w:pPr>
        <w:pStyle w:val="Texto0"/>
        <w:spacing w:before="120" w:after="120" w:line="240" w:lineRule="auto"/>
        <w:ind w:firstLine="0"/>
        <w:rPr>
          <w:rFonts w:cs="Arial"/>
          <w:sz w:val="20"/>
        </w:rPr>
      </w:pPr>
    </w:p>
    <w:p w14:paraId="3D2E5848" w14:textId="77777777" w:rsidR="00BA5FD5" w:rsidRPr="00EF15B7" w:rsidRDefault="00BA5FD5" w:rsidP="00774188">
      <w:pPr>
        <w:tabs>
          <w:tab w:val="left" w:pos="3686"/>
        </w:tabs>
        <w:spacing w:before="120" w:after="120"/>
        <w:jc w:val="both"/>
        <w:rPr>
          <w:rFonts w:ascii="Arial" w:hAnsi="Arial" w:cs="Arial"/>
          <w:lang w:val="es-ES" w:eastAsia="es-MX"/>
        </w:rPr>
      </w:pPr>
    </w:p>
    <w:p w14:paraId="35FDAA15" w14:textId="77777777" w:rsidR="004F6022" w:rsidRDefault="004F6022">
      <w:pPr>
        <w:rPr>
          <w:rFonts w:ascii="Arial" w:hAnsi="Arial" w:cs="Arial"/>
          <w:lang w:eastAsia="es-MX"/>
        </w:rPr>
      </w:pPr>
      <w:r>
        <w:rPr>
          <w:rFonts w:ascii="Arial" w:hAnsi="Arial" w:cs="Arial"/>
          <w:lang w:eastAsia="es-MX"/>
        </w:rPr>
        <w:br w:type="page"/>
      </w:r>
    </w:p>
    <w:p w14:paraId="6D7D7A7B" w14:textId="77777777" w:rsidR="00FD340D" w:rsidRDefault="006D2DF5" w:rsidP="00E92753">
      <w:pPr>
        <w:spacing w:line="276" w:lineRule="auto"/>
        <w:jc w:val="center"/>
        <w:outlineLvl w:val="0"/>
        <w:rPr>
          <w:noProof/>
        </w:rPr>
      </w:pPr>
      <w:bookmarkStart w:id="1" w:name="_Toc289064606"/>
      <w:r w:rsidRPr="00E92753">
        <w:rPr>
          <w:rFonts w:ascii="Arial" w:hAnsi="Arial" w:cs="Arial"/>
          <w:b/>
        </w:rPr>
        <w:lastRenderedPageBreak/>
        <w:t>Índice</w:t>
      </w:r>
      <w:r w:rsidR="00B226CF" w:rsidRPr="004660D0">
        <w:rPr>
          <w:rFonts w:ascii="Arial" w:hAnsi="Arial" w:cs="Arial"/>
          <w:b/>
          <w:iCs/>
        </w:rPr>
        <w:fldChar w:fldCharType="begin"/>
      </w:r>
      <w:r w:rsidR="00B226CF" w:rsidRPr="00E92753">
        <w:rPr>
          <w:rFonts w:ascii="Arial" w:hAnsi="Arial" w:cs="Arial"/>
          <w:b/>
          <w:iCs/>
        </w:rPr>
        <w:instrText xml:space="preserve"> TOC \o "1-1" \h \z </w:instrText>
      </w:r>
      <w:r w:rsidR="00B226CF" w:rsidRPr="004660D0">
        <w:rPr>
          <w:rFonts w:ascii="Arial" w:hAnsi="Arial" w:cs="Arial"/>
          <w:b/>
          <w:iCs/>
        </w:rPr>
        <w:fldChar w:fldCharType="separate"/>
      </w:r>
    </w:p>
    <w:p w14:paraId="01D0A970" w14:textId="2BE008AE" w:rsidR="00FD340D" w:rsidRDefault="00890743">
      <w:pPr>
        <w:pStyle w:val="TDC1"/>
        <w:rPr>
          <w:rFonts w:asciiTheme="minorHAnsi" w:eastAsiaTheme="minorEastAsia" w:hAnsiTheme="minorHAnsi" w:cstheme="minorBidi"/>
          <w:bCs w:val="0"/>
          <w:kern w:val="0"/>
          <w:sz w:val="22"/>
          <w:szCs w:val="22"/>
          <w:lang w:eastAsia="es-MX"/>
        </w:rPr>
      </w:pPr>
      <w:hyperlink w:anchor="_Toc118972753" w:history="1">
        <w:r w:rsidR="00FD340D" w:rsidRPr="00491E5B">
          <w:rPr>
            <w:rStyle w:val="Hipervnculo"/>
          </w:rPr>
          <w:t>1.</w:t>
        </w:r>
        <w:r w:rsidR="00FD340D">
          <w:rPr>
            <w:rFonts w:asciiTheme="minorHAnsi" w:eastAsiaTheme="minorEastAsia" w:hAnsiTheme="minorHAnsi" w:cstheme="minorBidi"/>
            <w:bCs w:val="0"/>
            <w:kern w:val="0"/>
            <w:sz w:val="22"/>
            <w:szCs w:val="22"/>
            <w:lang w:eastAsia="es-MX"/>
          </w:rPr>
          <w:tab/>
        </w:r>
        <w:r w:rsidR="00FD340D" w:rsidRPr="00491E5B">
          <w:rPr>
            <w:rStyle w:val="Hipervnculo"/>
          </w:rPr>
          <w:t>INFORMACIÓN GENÉRICA Y ALCANCE DE LA CONTRATACIÓN</w:t>
        </w:r>
        <w:r w:rsidR="00FD340D">
          <w:rPr>
            <w:webHidden/>
          </w:rPr>
          <w:tab/>
        </w:r>
        <w:r w:rsidR="00FD340D">
          <w:rPr>
            <w:webHidden/>
          </w:rPr>
          <w:fldChar w:fldCharType="begin"/>
        </w:r>
        <w:r w:rsidR="00FD340D">
          <w:rPr>
            <w:webHidden/>
          </w:rPr>
          <w:instrText xml:space="preserve"> PAGEREF _Toc118972753 \h </w:instrText>
        </w:r>
        <w:r w:rsidR="00FD340D">
          <w:rPr>
            <w:webHidden/>
          </w:rPr>
        </w:r>
        <w:r w:rsidR="00FD340D">
          <w:rPr>
            <w:webHidden/>
          </w:rPr>
          <w:fldChar w:fldCharType="separate"/>
        </w:r>
        <w:r w:rsidR="006967C0">
          <w:rPr>
            <w:webHidden/>
          </w:rPr>
          <w:t>11</w:t>
        </w:r>
        <w:r w:rsidR="00FD340D">
          <w:rPr>
            <w:webHidden/>
          </w:rPr>
          <w:fldChar w:fldCharType="end"/>
        </w:r>
      </w:hyperlink>
    </w:p>
    <w:p w14:paraId="3D00DEC4" w14:textId="666A7F4B" w:rsidR="00FD340D" w:rsidRDefault="00890743">
      <w:pPr>
        <w:pStyle w:val="TDC1"/>
        <w:rPr>
          <w:rFonts w:asciiTheme="minorHAnsi" w:eastAsiaTheme="minorEastAsia" w:hAnsiTheme="minorHAnsi" w:cstheme="minorBidi"/>
          <w:bCs w:val="0"/>
          <w:kern w:val="0"/>
          <w:sz w:val="22"/>
          <w:szCs w:val="22"/>
          <w:lang w:eastAsia="es-MX"/>
        </w:rPr>
      </w:pPr>
      <w:hyperlink w:anchor="_Toc118972754" w:history="1">
        <w:r w:rsidR="00FD340D" w:rsidRPr="00491E5B">
          <w:rPr>
            <w:rStyle w:val="Hipervnculo"/>
          </w:rPr>
          <w:t>1.1.</w:t>
        </w:r>
        <w:r w:rsidR="00FD340D">
          <w:rPr>
            <w:rFonts w:asciiTheme="minorHAnsi" w:eastAsiaTheme="minorEastAsia" w:hAnsiTheme="minorHAnsi" w:cstheme="minorBidi"/>
            <w:bCs w:val="0"/>
            <w:kern w:val="0"/>
            <w:sz w:val="22"/>
            <w:szCs w:val="22"/>
            <w:lang w:eastAsia="es-MX"/>
          </w:rPr>
          <w:tab/>
        </w:r>
        <w:r w:rsidR="00FD340D" w:rsidRPr="00491E5B">
          <w:rPr>
            <w:rStyle w:val="Hipervnculo"/>
          </w:rPr>
          <w:t>Objeto de la contratación.</w:t>
        </w:r>
        <w:r w:rsidR="00FD340D">
          <w:rPr>
            <w:webHidden/>
          </w:rPr>
          <w:tab/>
        </w:r>
        <w:r w:rsidR="00FD340D">
          <w:rPr>
            <w:webHidden/>
          </w:rPr>
          <w:fldChar w:fldCharType="begin"/>
        </w:r>
        <w:r w:rsidR="00FD340D">
          <w:rPr>
            <w:webHidden/>
          </w:rPr>
          <w:instrText xml:space="preserve"> PAGEREF _Toc118972754 \h </w:instrText>
        </w:r>
        <w:r w:rsidR="00FD340D">
          <w:rPr>
            <w:webHidden/>
          </w:rPr>
        </w:r>
        <w:r w:rsidR="00FD340D">
          <w:rPr>
            <w:webHidden/>
          </w:rPr>
          <w:fldChar w:fldCharType="separate"/>
        </w:r>
        <w:r w:rsidR="006967C0">
          <w:rPr>
            <w:webHidden/>
          </w:rPr>
          <w:t>11</w:t>
        </w:r>
        <w:r w:rsidR="00FD340D">
          <w:rPr>
            <w:webHidden/>
          </w:rPr>
          <w:fldChar w:fldCharType="end"/>
        </w:r>
      </w:hyperlink>
    </w:p>
    <w:p w14:paraId="656EDE12" w14:textId="51D76170" w:rsidR="00FD340D" w:rsidRDefault="00890743">
      <w:pPr>
        <w:pStyle w:val="TDC1"/>
        <w:rPr>
          <w:rFonts w:asciiTheme="minorHAnsi" w:eastAsiaTheme="minorEastAsia" w:hAnsiTheme="minorHAnsi" w:cstheme="minorBidi"/>
          <w:bCs w:val="0"/>
          <w:kern w:val="0"/>
          <w:sz w:val="22"/>
          <w:szCs w:val="22"/>
          <w:lang w:eastAsia="es-MX"/>
        </w:rPr>
      </w:pPr>
      <w:hyperlink w:anchor="_Toc118972755" w:history="1">
        <w:r w:rsidR="00FD340D" w:rsidRPr="00491E5B">
          <w:rPr>
            <w:rStyle w:val="Hipervnculo"/>
          </w:rPr>
          <w:t>1.2.</w:t>
        </w:r>
        <w:r w:rsidR="00FD340D">
          <w:rPr>
            <w:rFonts w:asciiTheme="minorHAnsi" w:eastAsiaTheme="minorEastAsia" w:hAnsiTheme="minorHAnsi" w:cstheme="minorBidi"/>
            <w:bCs w:val="0"/>
            <w:kern w:val="0"/>
            <w:sz w:val="22"/>
            <w:szCs w:val="22"/>
            <w:lang w:eastAsia="es-MX"/>
          </w:rPr>
          <w:tab/>
        </w:r>
        <w:r w:rsidR="00FD340D" w:rsidRPr="00491E5B">
          <w:rPr>
            <w:rStyle w:val="Hipervnculo"/>
          </w:rPr>
          <w:t>Tipo de contratación.</w:t>
        </w:r>
        <w:r w:rsidR="00FD340D">
          <w:rPr>
            <w:webHidden/>
          </w:rPr>
          <w:tab/>
        </w:r>
        <w:r w:rsidR="00FD340D">
          <w:rPr>
            <w:webHidden/>
          </w:rPr>
          <w:fldChar w:fldCharType="begin"/>
        </w:r>
        <w:r w:rsidR="00FD340D">
          <w:rPr>
            <w:webHidden/>
          </w:rPr>
          <w:instrText xml:space="preserve"> PAGEREF _Toc118972755 \h </w:instrText>
        </w:r>
        <w:r w:rsidR="00FD340D">
          <w:rPr>
            <w:webHidden/>
          </w:rPr>
        </w:r>
        <w:r w:rsidR="00FD340D">
          <w:rPr>
            <w:webHidden/>
          </w:rPr>
          <w:fldChar w:fldCharType="separate"/>
        </w:r>
        <w:r w:rsidR="006967C0">
          <w:rPr>
            <w:webHidden/>
          </w:rPr>
          <w:t>11</w:t>
        </w:r>
        <w:r w:rsidR="00FD340D">
          <w:rPr>
            <w:webHidden/>
          </w:rPr>
          <w:fldChar w:fldCharType="end"/>
        </w:r>
      </w:hyperlink>
    </w:p>
    <w:p w14:paraId="694A335A" w14:textId="7FA60455" w:rsidR="00FD340D" w:rsidRDefault="00890743">
      <w:pPr>
        <w:pStyle w:val="TDC1"/>
        <w:rPr>
          <w:rFonts w:asciiTheme="minorHAnsi" w:eastAsiaTheme="minorEastAsia" w:hAnsiTheme="minorHAnsi" w:cstheme="minorBidi"/>
          <w:bCs w:val="0"/>
          <w:kern w:val="0"/>
          <w:sz w:val="22"/>
          <w:szCs w:val="22"/>
          <w:lang w:eastAsia="es-MX"/>
        </w:rPr>
      </w:pPr>
      <w:hyperlink w:anchor="_Toc118972756" w:history="1">
        <w:r w:rsidR="00FD340D" w:rsidRPr="00491E5B">
          <w:rPr>
            <w:rStyle w:val="Hipervnculo"/>
          </w:rPr>
          <w:t>1.3.</w:t>
        </w:r>
        <w:r w:rsidR="00FD340D">
          <w:rPr>
            <w:rFonts w:asciiTheme="minorHAnsi" w:eastAsiaTheme="minorEastAsia" w:hAnsiTheme="minorHAnsi" w:cstheme="minorBidi"/>
            <w:bCs w:val="0"/>
            <w:kern w:val="0"/>
            <w:sz w:val="22"/>
            <w:szCs w:val="22"/>
            <w:lang w:eastAsia="es-MX"/>
          </w:rPr>
          <w:tab/>
        </w:r>
        <w:r w:rsidR="00FD340D" w:rsidRPr="00491E5B">
          <w:rPr>
            <w:rStyle w:val="Hipervnculo"/>
          </w:rPr>
          <w:t>Vigencia del contrato.</w:t>
        </w:r>
        <w:r w:rsidR="00FD340D">
          <w:rPr>
            <w:webHidden/>
          </w:rPr>
          <w:tab/>
        </w:r>
        <w:r w:rsidR="00FD340D">
          <w:rPr>
            <w:webHidden/>
          </w:rPr>
          <w:fldChar w:fldCharType="begin"/>
        </w:r>
        <w:r w:rsidR="00FD340D">
          <w:rPr>
            <w:webHidden/>
          </w:rPr>
          <w:instrText xml:space="preserve"> PAGEREF _Toc118972756 \h </w:instrText>
        </w:r>
        <w:r w:rsidR="00FD340D">
          <w:rPr>
            <w:webHidden/>
          </w:rPr>
        </w:r>
        <w:r w:rsidR="00FD340D">
          <w:rPr>
            <w:webHidden/>
          </w:rPr>
          <w:fldChar w:fldCharType="separate"/>
        </w:r>
        <w:r w:rsidR="006967C0">
          <w:rPr>
            <w:webHidden/>
          </w:rPr>
          <w:t>11</w:t>
        </w:r>
        <w:r w:rsidR="00FD340D">
          <w:rPr>
            <w:webHidden/>
          </w:rPr>
          <w:fldChar w:fldCharType="end"/>
        </w:r>
      </w:hyperlink>
    </w:p>
    <w:p w14:paraId="5EA0E33A" w14:textId="0918A329" w:rsidR="00FD340D" w:rsidRDefault="00890743">
      <w:pPr>
        <w:pStyle w:val="TDC1"/>
        <w:rPr>
          <w:rFonts w:asciiTheme="minorHAnsi" w:eastAsiaTheme="minorEastAsia" w:hAnsiTheme="minorHAnsi" w:cstheme="minorBidi"/>
          <w:bCs w:val="0"/>
          <w:kern w:val="0"/>
          <w:sz w:val="22"/>
          <w:szCs w:val="22"/>
          <w:lang w:eastAsia="es-MX"/>
        </w:rPr>
      </w:pPr>
      <w:hyperlink w:anchor="_Toc118972757" w:history="1">
        <w:r w:rsidR="00FD340D" w:rsidRPr="00491E5B">
          <w:rPr>
            <w:rStyle w:val="Hipervnculo"/>
          </w:rPr>
          <w:t>1.4.</w:t>
        </w:r>
        <w:r w:rsidR="00FD340D">
          <w:rPr>
            <w:rFonts w:asciiTheme="minorHAnsi" w:eastAsiaTheme="minorEastAsia" w:hAnsiTheme="minorHAnsi" w:cstheme="minorBidi"/>
            <w:bCs w:val="0"/>
            <w:kern w:val="0"/>
            <w:sz w:val="22"/>
            <w:szCs w:val="22"/>
            <w:lang w:eastAsia="es-MX"/>
          </w:rPr>
          <w:tab/>
        </w:r>
        <w:r w:rsidR="00FD340D" w:rsidRPr="00491E5B">
          <w:rPr>
            <w:rStyle w:val="Hipervnculo"/>
          </w:rPr>
          <w:t>Plazo, lugar y condiciones para la prestación de los servicios y presentación de los entregables</w:t>
        </w:r>
        <w:r w:rsidR="00FD340D">
          <w:rPr>
            <w:webHidden/>
          </w:rPr>
          <w:tab/>
        </w:r>
        <w:r w:rsidR="00FD340D">
          <w:rPr>
            <w:webHidden/>
          </w:rPr>
          <w:fldChar w:fldCharType="begin"/>
        </w:r>
        <w:r w:rsidR="00FD340D">
          <w:rPr>
            <w:webHidden/>
          </w:rPr>
          <w:instrText xml:space="preserve"> PAGEREF _Toc118972757 \h </w:instrText>
        </w:r>
        <w:r w:rsidR="00FD340D">
          <w:rPr>
            <w:webHidden/>
          </w:rPr>
        </w:r>
        <w:r w:rsidR="00FD340D">
          <w:rPr>
            <w:webHidden/>
          </w:rPr>
          <w:fldChar w:fldCharType="separate"/>
        </w:r>
        <w:r w:rsidR="006967C0">
          <w:rPr>
            <w:webHidden/>
          </w:rPr>
          <w:t>11</w:t>
        </w:r>
        <w:r w:rsidR="00FD340D">
          <w:rPr>
            <w:webHidden/>
          </w:rPr>
          <w:fldChar w:fldCharType="end"/>
        </w:r>
      </w:hyperlink>
    </w:p>
    <w:p w14:paraId="5D3A189C" w14:textId="2D2E72A5" w:rsidR="00FD340D" w:rsidRDefault="00890743">
      <w:pPr>
        <w:pStyle w:val="TDC1"/>
        <w:rPr>
          <w:rFonts w:asciiTheme="minorHAnsi" w:eastAsiaTheme="minorEastAsia" w:hAnsiTheme="minorHAnsi" w:cstheme="minorBidi"/>
          <w:bCs w:val="0"/>
          <w:kern w:val="0"/>
          <w:sz w:val="22"/>
          <w:szCs w:val="22"/>
          <w:lang w:eastAsia="es-MX"/>
        </w:rPr>
      </w:pPr>
      <w:hyperlink w:anchor="_Toc118972758" w:history="1">
        <w:r w:rsidR="00FD340D" w:rsidRPr="00491E5B">
          <w:rPr>
            <w:rStyle w:val="Hipervnculo"/>
          </w:rPr>
          <w:t>1.4.1.</w:t>
        </w:r>
        <w:r w:rsidR="00FD340D">
          <w:rPr>
            <w:rFonts w:asciiTheme="minorHAnsi" w:eastAsiaTheme="minorEastAsia" w:hAnsiTheme="minorHAnsi" w:cstheme="minorBidi"/>
            <w:bCs w:val="0"/>
            <w:kern w:val="0"/>
            <w:sz w:val="22"/>
            <w:szCs w:val="22"/>
            <w:lang w:eastAsia="es-MX"/>
          </w:rPr>
          <w:tab/>
        </w:r>
        <w:r w:rsidR="00FD340D" w:rsidRPr="00491E5B">
          <w:rPr>
            <w:rStyle w:val="Hipervnculo"/>
          </w:rPr>
          <w:t>Plazo para la prestación de los servicios y presentación de los entregables</w:t>
        </w:r>
        <w:r w:rsidR="00FD340D">
          <w:rPr>
            <w:webHidden/>
          </w:rPr>
          <w:tab/>
        </w:r>
        <w:r w:rsidR="00FD340D">
          <w:rPr>
            <w:webHidden/>
          </w:rPr>
          <w:fldChar w:fldCharType="begin"/>
        </w:r>
        <w:r w:rsidR="00FD340D">
          <w:rPr>
            <w:webHidden/>
          </w:rPr>
          <w:instrText xml:space="preserve"> PAGEREF _Toc118972758 \h </w:instrText>
        </w:r>
        <w:r w:rsidR="00FD340D">
          <w:rPr>
            <w:webHidden/>
          </w:rPr>
        </w:r>
        <w:r w:rsidR="00FD340D">
          <w:rPr>
            <w:webHidden/>
          </w:rPr>
          <w:fldChar w:fldCharType="separate"/>
        </w:r>
        <w:r w:rsidR="006967C0">
          <w:rPr>
            <w:webHidden/>
          </w:rPr>
          <w:t>11</w:t>
        </w:r>
        <w:r w:rsidR="00FD340D">
          <w:rPr>
            <w:webHidden/>
          </w:rPr>
          <w:fldChar w:fldCharType="end"/>
        </w:r>
      </w:hyperlink>
    </w:p>
    <w:p w14:paraId="18CF1222" w14:textId="5A567515" w:rsidR="00FD340D" w:rsidRDefault="00890743">
      <w:pPr>
        <w:pStyle w:val="TDC1"/>
        <w:rPr>
          <w:rFonts w:asciiTheme="minorHAnsi" w:eastAsiaTheme="minorEastAsia" w:hAnsiTheme="minorHAnsi" w:cstheme="minorBidi"/>
          <w:bCs w:val="0"/>
          <w:kern w:val="0"/>
          <w:sz w:val="22"/>
          <w:szCs w:val="22"/>
          <w:lang w:eastAsia="es-MX"/>
        </w:rPr>
      </w:pPr>
      <w:hyperlink w:anchor="_Toc118972759" w:history="1">
        <w:r w:rsidR="00FD340D" w:rsidRPr="00491E5B">
          <w:rPr>
            <w:rStyle w:val="Hipervnculo"/>
          </w:rPr>
          <w:t>1.4.2.</w:t>
        </w:r>
        <w:r w:rsidR="00FD340D">
          <w:rPr>
            <w:rFonts w:asciiTheme="minorHAnsi" w:eastAsiaTheme="minorEastAsia" w:hAnsiTheme="minorHAnsi" w:cstheme="minorBidi"/>
            <w:bCs w:val="0"/>
            <w:kern w:val="0"/>
            <w:sz w:val="22"/>
            <w:szCs w:val="22"/>
            <w:lang w:eastAsia="es-MX"/>
          </w:rPr>
          <w:tab/>
        </w:r>
        <w:r w:rsidR="00FD340D" w:rsidRPr="00491E5B">
          <w:rPr>
            <w:rStyle w:val="Hipervnculo"/>
          </w:rPr>
          <w:t>Lugar para la presentación de los entregables.</w:t>
        </w:r>
        <w:r w:rsidR="00FD340D">
          <w:rPr>
            <w:webHidden/>
          </w:rPr>
          <w:tab/>
        </w:r>
        <w:r w:rsidR="00FD340D">
          <w:rPr>
            <w:webHidden/>
          </w:rPr>
          <w:fldChar w:fldCharType="begin"/>
        </w:r>
        <w:r w:rsidR="00FD340D">
          <w:rPr>
            <w:webHidden/>
          </w:rPr>
          <w:instrText xml:space="preserve"> PAGEREF _Toc118972759 \h </w:instrText>
        </w:r>
        <w:r w:rsidR="00FD340D">
          <w:rPr>
            <w:webHidden/>
          </w:rPr>
        </w:r>
        <w:r w:rsidR="00FD340D">
          <w:rPr>
            <w:webHidden/>
          </w:rPr>
          <w:fldChar w:fldCharType="separate"/>
        </w:r>
        <w:r w:rsidR="006967C0">
          <w:rPr>
            <w:webHidden/>
          </w:rPr>
          <w:t>12</w:t>
        </w:r>
        <w:r w:rsidR="00FD340D">
          <w:rPr>
            <w:webHidden/>
          </w:rPr>
          <w:fldChar w:fldCharType="end"/>
        </w:r>
      </w:hyperlink>
    </w:p>
    <w:p w14:paraId="5AF766AF" w14:textId="5D30AB95" w:rsidR="00FD340D" w:rsidRDefault="00890743">
      <w:pPr>
        <w:pStyle w:val="TDC1"/>
        <w:rPr>
          <w:rFonts w:asciiTheme="minorHAnsi" w:eastAsiaTheme="minorEastAsia" w:hAnsiTheme="minorHAnsi" w:cstheme="minorBidi"/>
          <w:bCs w:val="0"/>
          <w:kern w:val="0"/>
          <w:sz w:val="22"/>
          <w:szCs w:val="22"/>
          <w:lang w:eastAsia="es-MX"/>
        </w:rPr>
      </w:pPr>
      <w:hyperlink w:anchor="_Toc118972760" w:history="1">
        <w:r w:rsidR="00FD340D" w:rsidRPr="00491E5B">
          <w:rPr>
            <w:rStyle w:val="Hipervnculo"/>
          </w:rPr>
          <w:t>1.4.3.</w:t>
        </w:r>
        <w:r w:rsidR="00FD340D">
          <w:rPr>
            <w:rFonts w:asciiTheme="minorHAnsi" w:eastAsiaTheme="minorEastAsia" w:hAnsiTheme="minorHAnsi" w:cstheme="minorBidi"/>
            <w:bCs w:val="0"/>
            <w:kern w:val="0"/>
            <w:sz w:val="22"/>
            <w:szCs w:val="22"/>
            <w:lang w:eastAsia="es-MX"/>
          </w:rPr>
          <w:tab/>
        </w:r>
        <w:r w:rsidR="00FD340D" w:rsidRPr="00491E5B">
          <w:rPr>
            <w:rStyle w:val="Hipervnculo"/>
          </w:rPr>
          <w:t>Condiciones para la prestación del servicio y presentación de entregables.</w:t>
        </w:r>
        <w:r w:rsidR="00FD340D">
          <w:rPr>
            <w:webHidden/>
          </w:rPr>
          <w:tab/>
        </w:r>
        <w:r w:rsidR="00FD340D">
          <w:rPr>
            <w:webHidden/>
          </w:rPr>
          <w:fldChar w:fldCharType="begin"/>
        </w:r>
        <w:r w:rsidR="00FD340D">
          <w:rPr>
            <w:webHidden/>
          </w:rPr>
          <w:instrText xml:space="preserve"> PAGEREF _Toc118972760 \h </w:instrText>
        </w:r>
        <w:r w:rsidR="00FD340D">
          <w:rPr>
            <w:webHidden/>
          </w:rPr>
        </w:r>
        <w:r w:rsidR="00FD340D">
          <w:rPr>
            <w:webHidden/>
          </w:rPr>
          <w:fldChar w:fldCharType="separate"/>
        </w:r>
        <w:r w:rsidR="006967C0">
          <w:rPr>
            <w:webHidden/>
          </w:rPr>
          <w:t>12</w:t>
        </w:r>
        <w:r w:rsidR="00FD340D">
          <w:rPr>
            <w:webHidden/>
          </w:rPr>
          <w:fldChar w:fldCharType="end"/>
        </w:r>
      </w:hyperlink>
    </w:p>
    <w:p w14:paraId="602B3A96" w14:textId="61839094" w:rsidR="00FD340D" w:rsidRDefault="00890743">
      <w:pPr>
        <w:pStyle w:val="TDC1"/>
        <w:rPr>
          <w:rFonts w:asciiTheme="minorHAnsi" w:eastAsiaTheme="minorEastAsia" w:hAnsiTheme="minorHAnsi" w:cstheme="minorBidi"/>
          <w:bCs w:val="0"/>
          <w:kern w:val="0"/>
          <w:sz w:val="22"/>
          <w:szCs w:val="22"/>
          <w:lang w:eastAsia="es-MX"/>
        </w:rPr>
      </w:pPr>
      <w:hyperlink w:anchor="_Toc118972761" w:history="1">
        <w:r w:rsidR="00FD340D" w:rsidRPr="00491E5B">
          <w:rPr>
            <w:rStyle w:val="Hipervnculo"/>
          </w:rPr>
          <w:t>1.5.</w:t>
        </w:r>
        <w:r w:rsidR="00FD340D">
          <w:rPr>
            <w:rFonts w:asciiTheme="minorHAnsi" w:eastAsiaTheme="minorEastAsia" w:hAnsiTheme="minorHAnsi" w:cstheme="minorBidi"/>
            <w:bCs w:val="0"/>
            <w:kern w:val="0"/>
            <w:sz w:val="22"/>
            <w:szCs w:val="22"/>
            <w:lang w:eastAsia="es-MX"/>
          </w:rPr>
          <w:tab/>
        </w:r>
        <w:r w:rsidR="00FD340D" w:rsidRPr="00491E5B">
          <w:rPr>
            <w:rStyle w:val="Hipervnculo"/>
          </w:rPr>
          <w:t>Idioma de la presentación de las proposiciones.</w:t>
        </w:r>
        <w:r w:rsidR="00FD340D">
          <w:rPr>
            <w:webHidden/>
          </w:rPr>
          <w:tab/>
        </w:r>
        <w:r w:rsidR="00FD340D">
          <w:rPr>
            <w:webHidden/>
          </w:rPr>
          <w:fldChar w:fldCharType="begin"/>
        </w:r>
        <w:r w:rsidR="00FD340D">
          <w:rPr>
            <w:webHidden/>
          </w:rPr>
          <w:instrText xml:space="preserve"> PAGEREF _Toc118972761 \h </w:instrText>
        </w:r>
        <w:r w:rsidR="00FD340D">
          <w:rPr>
            <w:webHidden/>
          </w:rPr>
        </w:r>
        <w:r w:rsidR="00FD340D">
          <w:rPr>
            <w:webHidden/>
          </w:rPr>
          <w:fldChar w:fldCharType="separate"/>
        </w:r>
        <w:r w:rsidR="006967C0">
          <w:rPr>
            <w:webHidden/>
          </w:rPr>
          <w:t>13</w:t>
        </w:r>
        <w:r w:rsidR="00FD340D">
          <w:rPr>
            <w:webHidden/>
          </w:rPr>
          <w:fldChar w:fldCharType="end"/>
        </w:r>
      </w:hyperlink>
    </w:p>
    <w:p w14:paraId="757385B9" w14:textId="4E0A69E2" w:rsidR="00FD340D" w:rsidRDefault="00890743">
      <w:pPr>
        <w:pStyle w:val="TDC1"/>
        <w:rPr>
          <w:rFonts w:asciiTheme="minorHAnsi" w:eastAsiaTheme="minorEastAsia" w:hAnsiTheme="minorHAnsi" w:cstheme="minorBidi"/>
          <w:bCs w:val="0"/>
          <w:kern w:val="0"/>
          <w:sz w:val="22"/>
          <w:szCs w:val="22"/>
          <w:lang w:eastAsia="es-MX"/>
        </w:rPr>
      </w:pPr>
      <w:hyperlink w:anchor="_Toc118972762" w:history="1">
        <w:r w:rsidR="00FD340D" w:rsidRPr="00491E5B">
          <w:rPr>
            <w:rStyle w:val="Hipervnculo"/>
          </w:rPr>
          <w:t>1.6.</w:t>
        </w:r>
        <w:r w:rsidR="00FD340D">
          <w:rPr>
            <w:rFonts w:asciiTheme="minorHAnsi" w:eastAsiaTheme="minorEastAsia" w:hAnsiTheme="minorHAnsi" w:cstheme="minorBidi"/>
            <w:bCs w:val="0"/>
            <w:kern w:val="0"/>
            <w:sz w:val="22"/>
            <w:szCs w:val="22"/>
            <w:lang w:eastAsia="es-MX"/>
          </w:rPr>
          <w:tab/>
        </w:r>
        <w:r w:rsidR="00FD340D" w:rsidRPr="00491E5B">
          <w:rPr>
            <w:rStyle w:val="Hipervnculo"/>
          </w:rPr>
          <w:t>Normas aplicables</w:t>
        </w:r>
        <w:r w:rsidR="00FD340D">
          <w:rPr>
            <w:webHidden/>
          </w:rPr>
          <w:tab/>
        </w:r>
        <w:r w:rsidR="00FD340D">
          <w:rPr>
            <w:webHidden/>
          </w:rPr>
          <w:fldChar w:fldCharType="begin"/>
        </w:r>
        <w:r w:rsidR="00FD340D">
          <w:rPr>
            <w:webHidden/>
          </w:rPr>
          <w:instrText xml:space="preserve"> PAGEREF _Toc118972762 \h </w:instrText>
        </w:r>
        <w:r w:rsidR="00FD340D">
          <w:rPr>
            <w:webHidden/>
          </w:rPr>
        </w:r>
        <w:r w:rsidR="00FD340D">
          <w:rPr>
            <w:webHidden/>
          </w:rPr>
          <w:fldChar w:fldCharType="separate"/>
        </w:r>
        <w:r w:rsidR="006967C0">
          <w:rPr>
            <w:webHidden/>
          </w:rPr>
          <w:t>13</w:t>
        </w:r>
        <w:r w:rsidR="00FD340D">
          <w:rPr>
            <w:webHidden/>
          </w:rPr>
          <w:fldChar w:fldCharType="end"/>
        </w:r>
      </w:hyperlink>
    </w:p>
    <w:p w14:paraId="6BDE065C" w14:textId="35F98740" w:rsidR="00FD340D" w:rsidRDefault="00890743">
      <w:pPr>
        <w:pStyle w:val="TDC1"/>
        <w:rPr>
          <w:rFonts w:asciiTheme="minorHAnsi" w:eastAsiaTheme="minorEastAsia" w:hAnsiTheme="minorHAnsi" w:cstheme="minorBidi"/>
          <w:bCs w:val="0"/>
          <w:kern w:val="0"/>
          <w:sz w:val="22"/>
          <w:szCs w:val="22"/>
          <w:lang w:eastAsia="es-MX"/>
        </w:rPr>
      </w:pPr>
      <w:hyperlink w:anchor="_Toc118972763" w:history="1">
        <w:r w:rsidR="00FD340D" w:rsidRPr="00491E5B">
          <w:rPr>
            <w:rStyle w:val="Hipervnculo"/>
          </w:rPr>
          <w:t>1.7.</w:t>
        </w:r>
        <w:r w:rsidR="00FD340D">
          <w:rPr>
            <w:rFonts w:asciiTheme="minorHAnsi" w:eastAsiaTheme="minorEastAsia" w:hAnsiTheme="minorHAnsi" w:cstheme="minorBidi"/>
            <w:bCs w:val="0"/>
            <w:kern w:val="0"/>
            <w:sz w:val="22"/>
            <w:szCs w:val="22"/>
            <w:lang w:eastAsia="es-MX"/>
          </w:rPr>
          <w:tab/>
        </w:r>
        <w:r w:rsidR="00FD340D" w:rsidRPr="00491E5B">
          <w:rPr>
            <w:rStyle w:val="Hipervnculo"/>
          </w:rPr>
          <w:t>Administración y vigilancia del contrato.</w:t>
        </w:r>
        <w:r w:rsidR="00FD340D">
          <w:rPr>
            <w:webHidden/>
          </w:rPr>
          <w:tab/>
        </w:r>
        <w:r w:rsidR="00FD340D">
          <w:rPr>
            <w:webHidden/>
          </w:rPr>
          <w:fldChar w:fldCharType="begin"/>
        </w:r>
        <w:r w:rsidR="00FD340D">
          <w:rPr>
            <w:webHidden/>
          </w:rPr>
          <w:instrText xml:space="preserve"> PAGEREF _Toc118972763 \h </w:instrText>
        </w:r>
        <w:r w:rsidR="00FD340D">
          <w:rPr>
            <w:webHidden/>
          </w:rPr>
        </w:r>
        <w:r w:rsidR="00FD340D">
          <w:rPr>
            <w:webHidden/>
          </w:rPr>
          <w:fldChar w:fldCharType="separate"/>
        </w:r>
        <w:r w:rsidR="006967C0">
          <w:rPr>
            <w:webHidden/>
          </w:rPr>
          <w:t>13</w:t>
        </w:r>
        <w:r w:rsidR="00FD340D">
          <w:rPr>
            <w:webHidden/>
          </w:rPr>
          <w:fldChar w:fldCharType="end"/>
        </w:r>
      </w:hyperlink>
    </w:p>
    <w:p w14:paraId="3FA6F6E0" w14:textId="1973BCEB" w:rsidR="00FD340D" w:rsidRDefault="00890743">
      <w:pPr>
        <w:pStyle w:val="TDC1"/>
        <w:rPr>
          <w:rFonts w:asciiTheme="minorHAnsi" w:eastAsiaTheme="minorEastAsia" w:hAnsiTheme="minorHAnsi" w:cstheme="minorBidi"/>
          <w:bCs w:val="0"/>
          <w:kern w:val="0"/>
          <w:sz w:val="22"/>
          <w:szCs w:val="22"/>
          <w:lang w:eastAsia="es-MX"/>
        </w:rPr>
      </w:pPr>
      <w:hyperlink w:anchor="_Toc118972764" w:history="1">
        <w:r w:rsidR="00FD340D" w:rsidRPr="00491E5B">
          <w:rPr>
            <w:rStyle w:val="Hipervnculo"/>
          </w:rPr>
          <w:t>1.8.</w:t>
        </w:r>
        <w:r w:rsidR="00FD340D">
          <w:rPr>
            <w:rFonts w:asciiTheme="minorHAnsi" w:eastAsiaTheme="minorEastAsia" w:hAnsiTheme="minorHAnsi" w:cstheme="minorBidi"/>
            <w:bCs w:val="0"/>
            <w:kern w:val="0"/>
            <w:sz w:val="22"/>
            <w:szCs w:val="22"/>
            <w:lang w:eastAsia="es-MX"/>
          </w:rPr>
          <w:tab/>
        </w:r>
        <w:r w:rsidR="00FD340D" w:rsidRPr="00491E5B">
          <w:rPr>
            <w:rStyle w:val="Hipervnculo"/>
          </w:rPr>
          <w:t>Moneda en que se deberá cotizar y efectuar el pago respectivo.</w:t>
        </w:r>
        <w:r w:rsidR="00FD340D">
          <w:rPr>
            <w:webHidden/>
          </w:rPr>
          <w:tab/>
        </w:r>
        <w:r w:rsidR="00FD340D">
          <w:rPr>
            <w:webHidden/>
          </w:rPr>
          <w:fldChar w:fldCharType="begin"/>
        </w:r>
        <w:r w:rsidR="00FD340D">
          <w:rPr>
            <w:webHidden/>
          </w:rPr>
          <w:instrText xml:space="preserve"> PAGEREF _Toc118972764 \h </w:instrText>
        </w:r>
        <w:r w:rsidR="00FD340D">
          <w:rPr>
            <w:webHidden/>
          </w:rPr>
        </w:r>
        <w:r w:rsidR="00FD340D">
          <w:rPr>
            <w:webHidden/>
          </w:rPr>
          <w:fldChar w:fldCharType="separate"/>
        </w:r>
        <w:r w:rsidR="006967C0">
          <w:rPr>
            <w:webHidden/>
          </w:rPr>
          <w:t>13</w:t>
        </w:r>
        <w:r w:rsidR="00FD340D">
          <w:rPr>
            <w:webHidden/>
          </w:rPr>
          <w:fldChar w:fldCharType="end"/>
        </w:r>
      </w:hyperlink>
    </w:p>
    <w:p w14:paraId="0359C82B" w14:textId="49C27717" w:rsidR="00FD340D" w:rsidRDefault="00890743">
      <w:pPr>
        <w:pStyle w:val="TDC1"/>
        <w:rPr>
          <w:rFonts w:asciiTheme="minorHAnsi" w:eastAsiaTheme="minorEastAsia" w:hAnsiTheme="minorHAnsi" w:cstheme="minorBidi"/>
          <w:bCs w:val="0"/>
          <w:kern w:val="0"/>
          <w:sz w:val="22"/>
          <w:szCs w:val="22"/>
          <w:lang w:eastAsia="es-MX"/>
        </w:rPr>
      </w:pPr>
      <w:hyperlink w:anchor="_Toc118972765" w:history="1">
        <w:r w:rsidR="00FD340D" w:rsidRPr="00491E5B">
          <w:rPr>
            <w:rStyle w:val="Hipervnculo"/>
          </w:rPr>
          <w:t>1.9.</w:t>
        </w:r>
        <w:r w:rsidR="00FD340D">
          <w:rPr>
            <w:rFonts w:asciiTheme="minorHAnsi" w:eastAsiaTheme="minorEastAsia" w:hAnsiTheme="minorHAnsi" w:cstheme="minorBidi"/>
            <w:bCs w:val="0"/>
            <w:kern w:val="0"/>
            <w:sz w:val="22"/>
            <w:szCs w:val="22"/>
            <w:lang w:eastAsia="es-MX"/>
          </w:rPr>
          <w:tab/>
        </w:r>
        <w:r w:rsidR="00FD340D" w:rsidRPr="00491E5B">
          <w:rPr>
            <w:rStyle w:val="Hipervnculo"/>
          </w:rPr>
          <w:t>Condiciones de pago.</w:t>
        </w:r>
        <w:r w:rsidR="00FD340D">
          <w:rPr>
            <w:webHidden/>
          </w:rPr>
          <w:tab/>
        </w:r>
        <w:r w:rsidR="00FD340D">
          <w:rPr>
            <w:webHidden/>
          </w:rPr>
          <w:fldChar w:fldCharType="begin"/>
        </w:r>
        <w:r w:rsidR="00FD340D">
          <w:rPr>
            <w:webHidden/>
          </w:rPr>
          <w:instrText xml:space="preserve"> PAGEREF _Toc118972765 \h </w:instrText>
        </w:r>
        <w:r w:rsidR="00FD340D">
          <w:rPr>
            <w:webHidden/>
          </w:rPr>
        </w:r>
        <w:r w:rsidR="00FD340D">
          <w:rPr>
            <w:webHidden/>
          </w:rPr>
          <w:fldChar w:fldCharType="separate"/>
        </w:r>
        <w:r w:rsidR="006967C0">
          <w:rPr>
            <w:webHidden/>
          </w:rPr>
          <w:t>13</w:t>
        </w:r>
        <w:r w:rsidR="00FD340D">
          <w:rPr>
            <w:webHidden/>
          </w:rPr>
          <w:fldChar w:fldCharType="end"/>
        </w:r>
      </w:hyperlink>
    </w:p>
    <w:p w14:paraId="2660D677" w14:textId="209B91C9" w:rsidR="00FD340D" w:rsidRDefault="00890743">
      <w:pPr>
        <w:pStyle w:val="TDC1"/>
        <w:rPr>
          <w:rFonts w:asciiTheme="minorHAnsi" w:eastAsiaTheme="minorEastAsia" w:hAnsiTheme="minorHAnsi" w:cstheme="minorBidi"/>
          <w:bCs w:val="0"/>
          <w:kern w:val="0"/>
          <w:sz w:val="22"/>
          <w:szCs w:val="22"/>
          <w:lang w:eastAsia="es-MX"/>
        </w:rPr>
      </w:pPr>
      <w:hyperlink w:anchor="_Toc118972766" w:history="1">
        <w:r w:rsidR="00FD340D" w:rsidRPr="00491E5B">
          <w:rPr>
            <w:rStyle w:val="Hipervnculo"/>
          </w:rPr>
          <w:t>1.10.</w:t>
        </w:r>
        <w:r w:rsidR="00FD340D">
          <w:rPr>
            <w:rFonts w:asciiTheme="minorHAnsi" w:eastAsiaTheme="minorEastAsia" w:hAnsiTheme="minorHAnsi" w:cstheme="minorBidi"/>
            <w:bCs w:val="0"/>
            <w:kern w:val="0"/>
            <w:sz w:val="22"/>
            <w:szCs w:val="22"/>
            <w:lang w:eastAsia="es-MX"/>
          </w:rPr>
          <w:tab/>
        </w:r>
        <w:r w:rsidR="00FD340D" w:rsidRPr="00491E5B">
          <w:rPr>
            <w:rStyle w:val="Hipervnculo"/>
          </w:rPr>
          <w:t>Anticipos.</w:t>
        </w:r>
        <w:r w:rsidR="00FD340D">
          <w:rPr>
            <w:webHidden/>
          </w:rPr>
          <w:tab/>
        </w:r>
        <w:r w:rsidR="00FD340D">
          <w:rPr>
            <w:webHidden/>
          </w:rPr>
          <w:fldChar w:fldCharType="begin"/>
        </w:r>
        <w:r w:rsidR="00FD340D">
          <w:rPr>
            <w:webHidden/>
          </w:rPr>
          <w:instrText xml:space="preserve"> PAGEREF _Toc118972766 \h </w:instrText>
        </w:r>
        <w:r w:rsidR="00FD340D">
          <w:rPr>
            <w:webHidden/>
          </w:rPr>
        </w:r>
        <w:r w:rsidR="00FD340D">
          <w:rPr>
            <w:webHidden/>
          </w:rPr>
          <w:fldChar w:fldCharType="separate"/>
        </w:r>
        <w:r w:rsidR="006967C0">
          <w:rPr>
            <w:webHidden/>
          </w:rPr>
          <w:t>14</w:t>
        </w:r>
        <w:r w:rsidR="00FD340D">
          <w:rPr>
            <w:webHidden/>
          </w:rPr>
          <w:fldChar w:fldCharType="end"/>
        </w:r>
      </w:hyperlink>
    </w:p>
    <w:p w14:paraId="6C105996" w14:textId="7ABDDDC4" w:rsidR="00FD340D" w:rsidRDefault="00890743">
      <w:pPr>
        <w:pStyle w:val="TDC1"/>
        <w:rPr>
          <w:rFonts w:asciiTheme="minorHAnsi" w:eastAsiaTheme="minorEastAsia" w:hAnsiTheme="minorHAnsi" w:cstheme="minorBidi"/>
          <w:bCs w:val="0"/>
          <w:kern w:val="0"/>
          <w:sz w:val="22"/>
          <w:szCs w:val="22"/>
          <w:lang w:eastAsia="es-MX"/>
        </w:rPr>
      </w:pPr>
      <w:hyperlink w:anchor="_Toc118972767" w:history="1">
        <w:r w:rsidR="00FD340D" w:rsidRPr="00491E5B">
          <w:rPr>
            <w:rStyle w:val="Hipervnculo"/>
          </w:rPr>
          <w:t>1.11.</w:t>
        </w:r>
        <w:r w:rsidR="00FD340D">
          <w:rPr>
            <w:rFonts w:asciiTheme="minorHAnsi" w:eastAsiaTheme="minorEastAsia" w:hAnsiTheme="minorHAnsi" w:cstheme="minorBidi"/>
            <w:bCs w:val="0"/>
            <w:kern w:val="0"/>
            <w:sz w:val="22"/>
            <w:szCs w:val="22"/>
            <w:lang w:eastAsia="es-MX"/>
          </w:rPr>
          <w:tab/>
        </w:r>
        <w:r w:rsidR="00FD340D" w:rsidRPr="00491E5B">
          <w:rPr>
            <w:rStyle w:val="Hipervnculo"/>
          </w:rPr>
          <w:t>Requisitos para la presentación del CFDI y trámite de pago</w:t>
        </w:r>
        <w:r w:rsidR="00FD340D">
          <w:rPr>
            <w:webHidden/>
          </w:rPr>
          <w:tab/>
        </w:r>
        <w:r w:rsidR="00FD340D">
          <w:rPr>
            <w:webHidden/>
          </w:rPr>
          <w:fldChar w:fldCharType="begin"/>
        </w:r>
        <w:r w:rsidR="00FD340D">
          <w:rPr>
            <w:webHidden/>
          </w:rPr>
          <w:instrText xml:space="preserve"> PAGEREF _Toc118972767 \h </w:instrText>
        </w:r>
        <w:r w:rsidR="00FD340D">
          <w:rPr>
            <w:webHidden/>
          </w:rPr>
        </w:r>
        <w:r w:rsidR="00FD340D">
          <w:rPr>
            <w:webHidden/>
          </w:rPr>
          <w:fldChar w:fldCharType="separate"/>
        </w:r>
        <w:r w:rsidR="006967C0">
          <w:rPr>
            <w:webHidden/>
          </w:rPr>
          <w:t>14</w:t>
        </w:r>
        <w:r w:rsidR="00FD340D">
          <w:rPr>
            <w:webHidden/>
          </w:rPr>
          <w:fldChar w:fldCharType="end"/>
        </w:r>
      </w:hyperlink>
    </w:p>
    <w:p w14:paraId="4A49BED6" w14:textId="330721D2" w:rsidR="00FD340D" w:rsidRDefault="00890743">
      <w:pPr>
        <w:pStyle w:val="TDC1"/>
        <w:rPr>
          <w:rFonts w:asciiTheme="minorHAnsi" w:eastAsiaTheme="minorEastAsia" w:hAnsiTheme="minorHAnsi" w:cstheme="minorBidi"/>
          <w:bCs w:val="0"/>
          <w:kern w:val="0"/>
          <w:sz w:val="22"/>
          <w:szCs w:val="22"/>
          <w:lang w:eastAsia="es-MX"/>
        </w:rPr>
      </w:pPr>
      <w:hyperlink w:anchor="_Toc118972768" w:history="1">
        <w:r w:rsidR="00FD340D" w:rsidRPr="00491E5B">
          <w:rPr>
            <w:rStyle w:val="Hipervnculo"/>
          </w:rPr>
          <w:t>1.12.</w:t>
        </w:r>
        <w:r w:rsidR="00FD340D">
          <w:rPr>
            <w:rFonts w:asciiTheme="minorHAnsi" w:eastAsiaTheme="minorEastAsia" w:hAnsiTheme="minorHAnsi" w:cstheme="minorBidi"/>
            <w:bCs w:val="0"/>
            <w:kern w:val="0"/>
            <w:sz w:val="22"/>
            <w:szCs w:val="22"/>
            <w:lang w:eastAsia="es-MX"/>
          </w:rPr>
          <w:tab/>
        </w:r>
        <w:r w:rsidR="00FD340D" w:rsidRPr="00491E5B">
          <w:rPr>
            <w:rStyle w:val="Hipervnculo"/>
          </w:rPr>
          <w:t>Impuestos y derechos.</w:t>
        </w:r>
        <w:r w:rsidR="00FD340D">
          <w:rPr>
            <w:webHidden/>
          </w:rPr>
          <w:tab/>
        </w:r>
        <w:r w:rsidR="00FD340D">
          <w:rPr>
            <w:webHidden/>
          </w:rPr>
          <w:fldChar w:fldCharType="begin"/>
        </w:r>
        <w:r w:rsidR="00FD340D">
          <w:rPr>
            <w:webHidden/>
          </w:rPr>
          <w:instrText xml:space="preserve"> PAGEREF _Toc118972768 \h </w:instrText>
        </w:r>
        <w:r w:rsidR="00FD340D">
          <w:rPr>
            <w:webHidden/>
          </w:rPr>
        </w:r>
        <w:r w:rsidR="00FD340D">
          <w:rPr>
            <w:webHidden/>
          </w:rPr>
          <w:fldChar w:fldCharType="separate"/>
        </w:r>
        <w:r w:rsidR="006967C0">
          <w:rPr>
            <w:webHidden/>
          </w:rPr>
          <w:t>15</w:t>
        </w:r>
        <w:r w:rsidR="00FD340D">
          <w:rPr>
            <w:webHidden/>
          </w:rPr>
          <w:fldChar w:fldCharType="end"/>
        </w:r>
      </w:hyperlink>
    </w:p>
    <w:p w14:paraId="0A2AEE96" w14:textId="000E6505" w:rsidR="00FD340D" w:rsidRDefault="00890743">
      <w:pPr>
        <w:pStyle w:val="TDC1"/>
        <w:rPr>
          <w:rFonts w:asciiTheme="minorHAnsi" w:eastAsiaTheme="minorEastAsia" w:hAnsiTheme="minorHAnsi" w:cstheme="minorBidi"/>
          <w:bCs w:val="0"/>
          <w:kern w:val="0"/>
          <w:sz w:val="22"/>
          <w:szCs w:val="22"/>
          <w:lang w:eastAsia="es-MX"/>
        </w:rPr>
      </w:pPr>
      <w:hyperlink w:anchor="_Toc118972769" w:history="1">
        <w:r w:rsidR="00FD340D" w:rsidRPr="00491E5B">
          <w:rPr>
            <w:rStyle w:val="Hipervnculo"/>
          </w:rPr>
          <w:t>1.13.</w:t>
        </w:r>
        <w:r w:rsidR="00FD340D">
          <w:rPr>
            <w:rFonts w:asciiTheme="minorHAnsi" w:eastAsiaTheme="minorEastAsia" w:hAnsiTheme="minorHAnsi" w:cstheme="minorBidi"/>
            <w:bCs w:val="0"/>
            <w:kern w:val="0"/>
            <w:sz w:val="22"/>
            <w:szCs w:val="22"/>
            <w:lang w:eastAsia="es-MX"/>
          </w:rPr>
          <w:tab/>
        </w:r>
        <w:r w:rsidR="00FD340D" w:rsidRPr="00491E5B">
          <w:rPr>
            <w:rStyle w:val="Hipervnculo"/>
          </w:rPr>
          <w:t>Transferencia de derechos.</w:t>
        </w:r>
        <w:r w:rsidR="00FD340D">
          <w:rPr>
            <w:webHidden/>
          </w:rPr>
          <w:tab/>
        </w:r>
        <w:r w:rsidR="00FD340D">
          <w:rPr>
            <w:webHidden/>
          </w:rPr>
          <w:fldChar w:fldCharType="begin"/>
        </w:r>
        <w:r w:rsidR="00FD340D">
          <w:rPr>
            <w:webHidden/>
          </w:rPr>
          <w:instrText xml:space="preserve"> PAGEREF _Toc118972769 \h </w:instrText>
        </w:r>
        <w:r w:rsidR="00FD340D">
          <w:rPr>
            <w:webHidden/>
          </w:rPr>
        </w:r>
        <w:r w:rsidR="00FD340D">
          <w:rPr>
            <w:webHidden/>
          </w:rPr>
          <w:fldChar w:fldCharType="separate"/>
        </w:r>
        <w:r w:rsidR="006967C0">
          <w:rPr>
            <w:webHidden/>
          </w:rPr>
          <w:t>15</w:t>
        </w:r>
        <w:r w:rsidR="00FD340D">
          <w:rPr>
            <w:webHidden/>
          </w:rPr>
          <w:fldChar w:fldCharType="end"/>
        </w:r>
      </w:hyperlink>
    </w:p>
    <w:p w14:paraId="2C0FB7FA" w14:textId="7469C8BC" w:rsidR="00FD340D" w:rsidRDefault="00890743">
      <w:pPr>
        <w:pStyle w:val="TDC1"/>
        <w:rPr>
          <w:rFonts w:asciiTheme="minorHAnsi" w:eastAsiaTheme="minorEastAsia" w:hAnsiTheme="minorHAnsi" w:cstheme="minorBidi"/>
          <w:bCs w:val="0"/>
          <w:kern w:val="0"/>
          <w:sz w:val="22"/>
          <w:szCs w:val="22"/>
          <w:lang w:eastAsia="es-MX"/>
        </w:rPr>
      </w:pPr>
      <w:hyperlink w:anchor="_Toc118972770" w:history="1">
        <w:r w:rsidR="00FD340D" w:rsidRPr="00491E5B">
          <w:rPr>
            <w:rStyle w:val="Hipervnculo"/>
          </w:rPr>
          <w:t>1.14.</w:t>
        </w:r>
        <w:r w:rsidR="00FD340D">
          <w:rPr>
            <w:rFonts w:asciiTheme="minorHAnsi" w:eastAsiaTheme="minorEastAsia" w:hAnsiTheme="minorHAnsi" w:cstheme="minorBidi"/>
            <w:bCs w:val="0"/>
            <w:kern w:val="0"/>
            <w:sz w:val="22"/>
            <w:szCs w:val="22"/>
            <w:lang w:eastAsia="es-MX"/>
          </w:rPr>
          <w:tab/>
        </w:r>
        <w:r w:rsidR="00FD340D" w:rsidRPr="00491E5B">
          <w:rPr>
            <w:rStyle w:val="Hipervnculo"/>
          </w:rPr>
          <w:t>Derechos de Autor y Propiedad intelectual.</w:t>
        </w:r>
        <w:r w:rsidR="00FD340D">
          <w:rPr>
            <w:webHidden/>
          </w:rPr>
          <w:tab/>
        </w:r>
        <w:r w:rsidR="00FD340D">
          <w:rPr>
            <w:webHidden/>
          </w:rPr>
          <w:fldChar w:fldCharType="begin"/>
        </w:r>
        <w:r w:rsidR="00FD340D">
          <w:rPr>
            <w:webHidden/>
          </w:rPr>
          <w:instrText xml:space="preserve"> PAGEREF _Toc118972770 \h </w:instrText>
        </w:r>
        <w:r w:rsidR="00FD340D">
          <w:rPr>
            <w:webHidden/>
          </w:rPr>
        </w:r>
        <w:r w:rsidR="00FD340D">
          <w:rPr>
            <w:webHidden/>
          </w:rPr>
          <w:fldChar w:fldCharType="separate"/>
        </w:r>
        <w:r w:rsidR="006967C0">
          <w:rPr>
            <w:webHidden/>
          </w:rPr>
          <w:t>15</w:t>
        </w:r>
        <w:r w:rsidR="00FD340D">
          <w:rPr>
            <w:webHidden/>
          </w:rPr>
          <w:fldChar w:fldCharType="end"/>
        </w:r>
      </w:hyperlink>
    </w:p>
    <w:p w14:paraId="7211B03C" w14:textId="4E58988D" w:rsidR="00FD340D" w:rsidRDefault="00890743">
      <w:pPr>
        <w:pStyle w:val="TDC1"/>
        <w:rPr>
          <w:rFonts w:asciiTheme="minorHAnsi" w:eastAsiaTheme="minorEastAsia" w:hAnsiTheme="minorHAnsi" w:cstheme="minorBidi"/>
          <w:bCs w:val="0"/>
          <w:kern w:val="0"/>
          <w:sz w:val="22"/>
          <w:szCs w:val="22"/>
          <w:lang w:eastAsia="es-MX"/>
        </w:rPr>
      </w:pPr>
      <w:hyperlink w:anchor="_Toc118972771" w:history="1">
        <w:r w:rsidR="00FD340D" w:rsidRPr="00491E5B">
          <w:rPr>
            <w:rStyle w:val="Hipervnculo"/>
          </w:rPr>
          <w:t>1.15.</w:t>
        </w:r>
        <w:r w:rsidR="00FD340D">
          <w:rPr>
            <w:rFonts w:asciiTheme="minorHAnsi" w:eastAsiaTheme="minorEastAsia" w:hAnsiTheme="minorHAnsi" w:cstheme="minorBidi"/>
            <w:bCs w:val="0"/>
            <w:kern w:val="0"/>
            <w:sz w:val="22"/>
            <w:szCs w:val="22"/>
            <w:lang w:eastAsia="es-MX"/>
          </w:rPr>
          <w:tab/>
        </w:r>
        <w:r w:rsidR="00FD340D" w:rsidRPr="00491E5B">
          <w:rPr>
            <w:rStyle w:val="Hipervnculo"/>
          </w:rPr>
          <w:t>Transparencia y Acceso a la Información Pública.</w:t>
        </w:r>
        <w:r w:rsidR="00FD340D">
          <w:rPr>
            <w:webHidden/>
          </w:rPr>
          <w:tab/>
        </w:r>
        <w:r w:rsidR="00FD340D">
          <w:rPr>
            <w:webHidden/>
          </w:rPr>
          <w:fldChar w:fldCharType="begin"/>
        </w:r>
        <w:r w:rsidR="00FD340D">
          <w:rPr>
            <w:webHidden/>
          </w:rPr>
          <w:instrText xml:space="preserve"> PAGEREF _Toc118972771 \h </w:instrText>
        </w:r>
        <w:r w:rsidR="00FD340D">
          <w:rPr>
            <w:webHidden/>
          </w:rPr>
        </w:r>
        <w:r w:rsidR="00FD340D">
          <w:rPr>
            <w:webHidden/>
          </w:rPr>
          <w:fldChar w:fldCharType="separate"/>
        </w:r>
        <w:r w:rsidR="006967C0">
          <w:rPr>
            <w:webHidden/>
          </w:rPr>
          <w:t>16</w:t>
        </w:r>
        <w:r w:rsidR="00FD340D">
          <w:rPr>
            <w:webHidden/>
          </w:rPr>
          <w:fldChar w:fldCharType="end"/>
        </w:r>
      </w:hyperlink>
    </w:p>
    <w:p w14:paraId="2BA2D367" w14:textId="58C0B855" w:rsidR="00FD340D" w:rsidRDefault="00890743">
      <w:pPr>
        <w:pStyle w:val="TDC1"/>
        <w:rPr>
          <w:rFonts w:asciiTheme="minorHAnsi" w:eastAsiaTheme="minorEastAsia" w:hAnsiTheme="minorHAnsi" w:cstheme="minorBidi"/>
          <w:bCs w:val="0"/>
          <w:kern w:val="0"/>
          <w:sz w:val="22"/>
          <w:szCs w:val="22"/>
          <w:lang w:eastAsia="es-MX"/>
        </w:rPr>
      </w:pPr>
      <w:hyperlink w:anchor="_Toc118972772" w:history="1">
        <w:r w:rsidR="00FD340D" w:rsidRPr="00491E5B">
          <w:rPr>
            <w:rStyle w:val="Hipervnculo"/>
          </w:rPr>
          <w:t>1.16.</w:t>
        </w:r>
        <w:r w:rsidR="00FD340D">
          <w:rPr>
            <w:rFonts w:asciiTheme="minorHAnsi" w:eastAsiaTheme="minorEastAsia" w:hAnsiTheme="minorHAnsi" w:cstheme="minorBidi"/>
            <w:bCs w:val="0"/>
            <w:kern w:val="0"/>
            <w:sz w:val="22"/>
            <w:szCs w:val="22"/>
            <w:lang w:eastAsia="es-MX"/>
          </w:rPr>
          <w:tab/>
        </w:r>
        <w:r w:rsidR="00FD340D" w:rsidRPr="00491E5B">
          <w:rPr>
            <w:rStyle w:val="Hipervnculo"/>
          </w:rPr>
          <w:t>Responsabilidad laboral.</w:t>
        </w:r>
        <w:r w:rsidR="00FD340D">
          <w:rPr>
            <w:webHidden/>
          </w:rPr>
          <w:tab/>
        </w:r>
        <w:r w:rsidR="00FD340D">
          <w:rPr>
            <w:webHidden/>
          </w:rPr>
          <w:fldChar w:fldCharType="begin"/>
        </w:r>
        <w:r w:rsidR="00FD340D">
          <w:rPr>
            <w:webHidden/>
          </w:rPr>
          <w:instrText xml:space="preserve"> PAGEREF _Toc118972772 \h </w:instrText>
        </w:r>
        <w:r w:rsidR="00FD340D">
          <w:rPr>
            <w:webHidden/>
          </w:rPr>
        </w:r>
        <w:r w:rsidR="00FD340D">
          <w:rPr>
            <w:webHidden/>
          </w:rPr>
          <w:fldChar w:fldCharType="separate"/>
        </w:r>
        <w:r w:rsidR="006967C0">
          <w:rPr>
            <w:webHidden/>
          </w:rPr>
          <w:t>16</w:t>
        </w:r>
        <w:r w:rsidR="00FD340D">
          <w:rPr>
            <w:webHidden/>
          </w:rPr>
          <w:fldChar w:fldCharType="end"/>
        </w:r>
      </w:hyperlink>
    </w:p>
    <w:p w14:paraId="2094D596" w14:textId="009826BC" w:rsidR="00FD340D" w:rsidRDefault="00890743">
      <w:pPr>
        <w:pStyle w:val="TDC1"/>
        <w:rPr>
          <w:rFonts w:asciiTheme="minorHAnsi" w:eastAsiaTheme="minorEastAsia" w:hAnsiTheme="minorHAnsi" w:cstheme="minorBidi"/>
          <w:bCs w:val="0"/>
          <w:kern w:val="0"/>
          <w:sz w:val="22"/>
          <w:szCs w:val="22"/>
          <w:lang w:eastAsia="es-MX"/>
        </w:rPr>
      </w:pPr>
      <w:hyperlink w:anchor="_Toc118972773" w:history="1">
        <w:r w:rsidR="00FD340D" w:rsidRPr="00491E5B">
          <w:rPr>
            <w:rStyle w:val="Hipervnculo"/>
          </w:rPr>
          <w:t>2.</w:t>
        </w:r>
        <w:r w:rsidR="00FD340D">
          <w:rPr>
            <w:rFonts w:asciiTheme="minorHAnsi" w:eastAsiaTheme="minorEastAsia" w:hAnsiTheme="minorHAnsi" w:cstheme="minorBidi"/>
            <w:bCs w:val="0"/>
            <w:kern w:val="0"/>
            <w:sz w:val="22"/>
            <w:szCs w:val="22"/>
            <w:lang w:eastAsia="es-MX"/>
          </w:rPr>
          <w:tab/>
        </w:r>
        <w:r w:rsidR="00FD340D" w:rsidRPr="00491E5B">
          <w:rPr>
            <w:rStyle w:val="Hipervnculo"/>
          </w:rPr>
          <w:t>INSTRUCCIONES PARA ELABORAR LA OFERTA TÉCNICA Y LA OFERTA ECONÓMICA</w:t>
        </w:r>
        <w:r w:rsidR="00FD340D">
          <w:rPr>
            <w:webHidden/>
          </w:rPr>
          <w:tab/>
        </w:r>
        <w:r w:rsidR="00FD340D">
          <w:rPr>
            <w:webHidden/>
          </w:rPr>
          <w:fldChar w:fldCharType="begin"/>
        </w:r>
        <w:r w:rsidR="00FD340D">
          <w:rPr>
            <w:webHidden/>
          </w:rPr>
          <w:instrText xml:space="preserve"> PAGEREF _Toc118972773 \h </w:instrText>
        </w:r>
        <w:r w:rsidR="00FD340D">
          <w:rPr>
            <w:webHidden/>
          </w:rPr>
        </w:r>
        <w:r w:rsidR="00FD340D">
          <w:rPr>
            <w:webHidden/>
          </w:rPr>
          <w:fldChar w:fldCharType="separate"/>
        </w:r>
        <w:r w:rsidR="006967C0">
          <w:rPr>
            <w:webHidden/>
          </w:rPr>
          <w:t>16</w:t>
        </w:r>
        <w:r w:rsidR="00FD340D">
          <w:rPr>
            <w:webHidden/>
          </w:rPr>
          <w:fldChar w:fldCharType="end"/>
        </w:r>
      </w:hyperlink>
    </w:p>
    <w:p w14:paraId="08D293B1" w14:textId="2D11F417" w:rsidR="00FD340D" w:rsidRDefault="00890743">
      <w:pPr>
        <w:pStyle w:val="TDC1"/>
        <w:rPr>
          <w:rFonts w:asciiTheme="minorHAnsi" w:eastAsiaTheme="minorEastAsia" w:hAnsiTheme="minorHAnsi" w:cstheme="minorBidi"/>
          <w:bCs w:val="0"/>
          <w:kern w:val="0"/>
          <w:sz w:val="22"/>
          <w:szCs w:val="22"/>
          <w:lang w:eastAsia="es-MX"/>
        </w:rPr>
      </w:pPr>
      <w:hyperlink w:anchor="_Toc118972774" w:history="1">
        <w:r w:rsidR="00FD340D" w:rsidRPr="00491E5B">
          <w:rPr>
            <w:rStyle w:val="Hipervnculo"/>
          </w:rPr>
          <w:t>3.</w:t>
        </w:r>
        <w:r w:rsidR="00FD340D">
          <w:rPr>
            <w:rFonts w:asciiTheme="minorHAnsi" w:eastAsiaTheme="minorEastAsia" w:hAnsiTheme="minorHAnsi" w:cstheme="minorBidi"/>
            <w:bCs w:val="0"/>
            <w:kern w:val="0"/>
            <w:sz w:val="22"/>
            <w:szCs w:val="22"/>
            <w:lang w:eastAsia="es-MX"/>
          </w:rPr>
          <w:tab/>
        </w:r>
        <w:r w:rsidR="00FD340D" w:rsidRPr="00491E5B">
          <w:rPr>
            <w:rStyle w:val="Hipervnculo"/>
          </w:rPr>
          <w:t>PARTICIPACIÓN EN EL PROCEDIMIENTO Y PRESENTACIÓN DE PROPOSICIONES</w:t>
        </w:r>
        <w:r w:rsidR="00FD340D">
          <w:rPr>
            <w:webHidden/>
          </w:rPr>
          <w:tab/>
        </w:r>
        <w:r w:rsidR="00FD340D">
          <w:rPr>
            <w:webHidden/>
          </w:rPr>
          <w:fldChar w:fldCharType="begin"/>
        </w:r>
        <w:r w:rsidR="00FD340D">
          <w:rPr>
            <w:webHidden/>
          </w:rPr>
          <w:instrText xml:space="preserve"> PAGEREF _Toc118972774 \h </w:instrText>
        </w:r>
        <w:r w:rsidR="00FD340D">
          <w:rPr>
            <w:webHidden/>
          </w:rPr>
        </w:r>
        <w:r w:rsidR="00FD340D">
          <w:rPr>
            <w:webHidden/>
          </w:rPr>
          <w:fldChar w:fldCharType="separate"/>
        </w:r>
        <w:r w:rsidR="006967C0">
          <w:rPr>
            <w:webHidden/>
          </w:rPr>
          <w:t>17</w:t>
        </w:r>
        <w:r w:rsidR="00FD340D">
          <w:rPr>
            <w:webHidden/>
          </w:rPr>
          <w:fldChar w:fldCharType="end"/>
        </w:r>
      </w:hyperlink>
    </w:p>
    <w:p w14:paraId="4855CF6A" w14:textId="0A3FAE74" w:rsidR="00FD340D" w:rsidRDefault="00890743">
      <w:pPr>
        <w:pStyle w:val="TDC1"/>
        <w:rPr>
          <w:rFonts w:asciiTheme="minorHAnsi" w:eastAsiaTheme="minorEastAsia" w:hAnsiTheme="minorHAnsi" w:cstheme="minorBidi"/>
          <w:bCs w:val="0"/>
          <w:kern w:val="0"/>
          <w:sz w:val="22"/>
          <w:szCs w:val="22"/>
          <w:lang w:eastAsia="es-MX"/>
        </w:rPr>
      </w:pPr>
      <w:hyperlink w:anchor="_Toc118972778" w:history="1">
        <w:r w:rsidR="00FD340D" w:rsidRPr="00491E5B">
          <w:rPr>
            <w:rStyle w:val="Hipervnculo"/>
          </w:rPr>
          <w:t>4.</w:t>
        </w:r>
        <w:r w:rsidR="00FD340D">
          <w:rPr>
            <w:rFonts w:asciiTheme="minorHAnsi" w:eastAsiaTheme="minorEastAsia" w:hAnsiTheme="minorHAnsi" w:cstheme="minorBidi"/>
            <w:bCs w:val="0"/>
            <w:kern w:val="0"/>
            <w:sz w:val="22"/>
            <w:szCs w:val="22"/>
            <w:lang w:eastAsia="es-MX"/>
          </w:rPr>
          <w:tab/>
        </w:r>
        <w:r w:rsidR="00FD340D" w:rsidRPr="00491E5B">
          <w:rPr>
            <w:rStyle w:val="Hipervnculo"/>
          </w:rPr>
          <w:t>CONTENIDO DE LAS PROPOSICIONES</w:t>
        </w:r>
        <w:r w:rsidR="00FD340D">
          <w:rPr>
            <w:webHidden/>
          </w:rPr>
          <w:tab/>
        </w:r>
        <w:r w:rsidR="00FD340D">
          <w:rPr>
            <w:webHidden/>
          </w:rPr>
          <w:fldChar w:fldCharType="begin"/>
        </w:r>
        <w:r w:rsidR="00FD340D">
          <w:rPr>
            <w:webHidden/>
          </w:rPr>
          <w:instrText xml:space="preserve"> PAGEREF _Toc118972778 \h </w:instrText>
        </w:r>
        <w:r w:rsidR="00FD340D">
          <w:rPr>
            <w:webHidden/>
          </w:rPr>
        </w:r>
        <w:r w:rsidR="00FD340D">
          <w:rPr>
            <w:webHidden/>
          </w:rPr>
          <w:fldChar w:fldCharType="separate"/>
        </w:r>
        <w:r w:rsidR="006967C0">
          <w:rPr>
            <w:webHidden/>
          </w:rPr>
          <w:t>18</w:t>
        </w:r>
        <w:r w:rsidR="00FD340D">
          <w:rPr>
            <w:webHidden/>
          </w:rPr>
          <w:fldChar w:fldCharType="end"/>
        </w:r>
      </w:hyperlink>
    </w:p>
    <w:p w14:paraId="508D282F" w14:textId="4E6095AA" w:rsidR="00FD340D" w:rsidRDefault="00890743" w:rsidP="00814543">
      <w:pPr>
        <w:pStyle w:val="TDC1"/>
        <w:rPr>
          <w:rFonts w:asciiTheme="minorHAnsi" w:eastAsiaTheme="minorEastAsia" w:hAnsiTheme="minorHAnsi" w:cstheme="minorBidi"/>
          <w:bCs w:val="0"/>
          <w:kern w:val="0"/>
          <w:sz w:val="22"/>
          <w:szCs w:val="22"/>
          <w:lang w:eastAsia="es-MX"/>
        </w:rPr>
      </w:pPr>
      <w:hyperlink w:anchor="_Toc118972782" w:history="1">
        <w:r w:rsidR="00FD340D" w:rsidRPr="00491E5B">
          <w:rPr>
            <w:rStyle w:val="Hipervnculo"/>
          </w:rPr>
          <w:t>5.</w:t>
        </w:r>
        <w:r w:rsidR="00FD340D">
          <w:rPr>
            <w:rFonts w:asciiTheme="minorHAnsi" w:eastAsiaTheme="minorEastAsia" w:hAnsiTheme="minorHAnsi" w:cstheme="minorBidi"/>
            <w:bCs w:val="0"/>
            <w:kern w:val="0"/>
            <w:sz w:val="22"/>
            <w:szCs w:val="22"/>
            <w:lang w:eastAsia="es-MX"/>
          </w:rPr>
          <w:tab/>
        </w:r>
        <w:r w:rsidR="00FD340D" w:rsidRPr="00491E5B">
          <w:rPr>
            <w:rStyle w:val="Hipervnculo"/>
          </w:rPr>
          <w:t>CRITERIO DE EVALUACIÓN Y ADJUDICACIÓN DEL CONTRATO</w:t>
        </w:r>
        <w:r w:rsidR="00FD340D">
          <w:rPr>
            <w:webHidden/>
          </w:rPr>
          <w:tab/>
        </w:r>
        <w:r w:rsidR="00FD340D">
          <w:rPr>
            <w:webHidden/>
          </w:rPr>
          <w:fldChar w:fldCharType="begin"/>
        </w:r>
        <w:r w:rsidR="00FD340D">
          <w:rPr>
            <w:webHidden/>
          </w:rPr>
          <w:instrText xml:space="preserve"> PAGEREF _Toc118972782 \h </w:instrText>
        </w:r>
        <w:r w:rsidR="00FD340D">
          <w:rPr>
            <w:webHidden/>
          </w:rPr>
        </w:r>
        <w:r w:rsidR="00FD340D">
          <w:rPr>
            <w:webHidden/>
          </w:rPr>
          <w:fldChar w:fldCharType="separate"/>
        </w:r>
        <w:r w:rsidR="006967C0">
          <w:rPr>
            <w:webHidden/>
          </w:rPr>
          <w:t>20</w:t>
        </w:r>
        <w:r w:rsidR="00FD340D">
          <w:rPr>
            <w:webHidden/>
          </w:rPr>
          <w:fldChar w:fldCharType="end"/>
        </w:r>
      </w:hyperlink>
    </w:p>
    <w:p w14:paraId="524B608D" w14:textId="2B4082DE" w:rsidR="00FD340D" w:rsidRDefault="00890743">
      <w:pPr>
        <w:pStyle w:val="TDC1"/>
        <w:rPr>
          <w:rFonts w:asciiTheme="minorHAnsi" w:eastAsiaTheme="minorEastAsia" w:hAnsiTheme="minorHAnsi" w:cstheme="minorBidi"/>
          <w:bCs w:val="0"/>
          <w:kern w:val="0"/>
          <w:sz w:val="22"/>
          <w:szCs w:val="22"/>
          <w:lang w:eastAsia="es-MX"/>
        </w:rPr>
      </w:pPr>
      <w:hyperlink w:anchor="_Toc118972786" w:history="1">
        <w:r w:rsidR="00FD340D" w:rsidRPr="00491E5B">
          <w:rPr>
            <w:rStyle w:val="Hipervnculo"/>
          </w:rPr>
          <w:t>7</w:t>
        </w:r>
        <w:r w:rsidR="00FD340D">
          <w:rPr>
            <w:rFonts w:asciiTheme="minorHAnsi" w:eastAsiaTheme="minorEastAsia" w:hAnsiTheme="minorHAnsi" w:cstheme="minorBidi"/>
            <w:bCs w:val="0"/>
            <w:kern w:val="0"/>
            <w:sz w:val="22"/>
            <w:szCs w:val="22"/>
            <w:lang w:eastAsia="es-MX"/>
          </w:rPr>
          <w:tab/>
        </w:r>
        <w:r w:rsidR="00FD340D" w:rsidRPr="00491E5B">
          <w:rPr>
            <w:rStyle w:val="Hipervnculo"/>
          </w:rPr>
          <w:t>FORMALIZACIÓN DEL CONTRATO</w:t>
        </w:r>
        <w:r w:rsidR="00FD340D">
          <w:rPr>
            <w:webHidden/>
          </w:rPr>
          <w:tab/>
        </w:r>
        <w:r w:rsidR="00FD340D">
          <w:rPr>
            <w:webHidden/>
          </w:rPr>
          <w:fldChar w:fldCharType="begin"/>
        </w:r>
        <w:r w:rsidR="00FD340D">
          <w:rPr>
            <w:webHidden/>
          </w:rPr>
          <w:instrText xml:space="preserve"> PAGEREF _Toc118972786 \h </w:instrText>
        </w:r>
        <w:r w:rsidR="00FD340D">
          <w:rPr>
            <w:webHidden/>
          </w:rPr>
        </w:r>
        <w:r w:rsidR="00FD340D">
          <w:rPr>
            <w:webHidden/>
          </w:rPr>
          <w:fldChar w:fldCharType="separate"/>
        </w:r>
        <w:r w:rsidR="006967C0">
          <w:rPr>
            <w:webHidden/>
          </w:rPr>
          <w:t>25</w:t>
        </w:r>
        <w:r w:rsidR="00FD340D">
          <w:rPr>
            <w:webHidden/>
          </w:rPr>
          <w:fldChar w:fldCharType="end"/>
        </w:r>
      </w:hyperlink>
    </w:p>
    <w:p w14:paraId="654F8FDA" w14:textId="6508FB32" w:rsidR="00FD340D" w:rsidRDefault="00890743">
      <w:pPr>
        <w:pStyle w:val="TDC1"/>
        <w:rPr>
          <w:rFonts w:asciiTheme="minorHAnsi" w:eastAsiaTheme="minorEastAsia" w:hAnsiTheme="minorHAnsi" w:cstheme="minorBidi"/>
          <w:bCs w:val="0"/>
          <w:kern w:val="0"/>
          <w:sz w:val="22"/>
          <w:szCs w:val="22"/>
          <w:lang w:eastAsia="es-MX"/>
        </w:rPr>
      </w:pPr>
      <w:hyperlink w:anchor="_Toc118972790" w:history="1">
        <w:r w:rsidR="00FD340D" w:rsidRPr="00491E5B">
          <w:rPr>
            <w:rStyle w:val="Hipervnculo"/>
          </w:rPr>
          <w:t>8</w:t>
        </w:r>
        <w:r w:rsidR="00FD340D">
          <w:rPr>
            <w:rFonts w:asciiTheme="minorHAnsi" w:eastAsiaTheme="minorEastAsia" w:hAnsiTheme="minorHAnsi" w:cstheme="minorBidi"/>
            <w:bCs w:val="0"/>
            <w:kern w:val="0"/>
            <w:sz w:val="22"/>
            <w:szCs w:val="22"/>
            <w:lang w:eastAsia="es-MX"/>
          </w:rPr>
          <w:tab/>
        </w:r>
        <w:r w:rsidR="00FD340D" w:rsidRPr="00491E5B">
          <w:rPr>
            <w:rStyle w:val="Hipervnculo"/>
          </w:rPr>
          <w:t>PENAS CONVENCIONALES</w:t>
        </w:r>
        <w:r w:rsidR="00FD340D">
          <w:rPr>
            <w:webHidden/>
          </w:rPr>
          <w:tab/>
        </w:r>
        <w:r w:rsidR="00FD340D">
          <w:rPr>
            <w:webHidden/>
          </w:rPr>
          <w:fldChar w:fldCharType="begin"/>
        </w:r>
        <w:r w:rsidR="00FD340D">
          <w:rPr>
            <w:webHidden/>
          </w:rPr>
          <w:instrText xml:space="preserve"> PAGEREF _Toc118972790 \h </w:instrText>
        </w:r>
        <w:r w:rsidR="00FD340D">
          <w:rPr>
            <w:webHidden/>
          </w:rPr>
        </w:r>
        <w:r w:rsidR="00FD340D">
          <w:rPr>
            <w:webHidden/>
          </w:rPr>
          <w:fldChar w:fldCharType="separate"/>
        </w:r>
        <w:r w:rsidR="006967C0">
          <w:rPr>
            <w:webHidden/>
          </w:rPr>
          <w:t>30</w:t>
        </w:r>
        <w:r w:rsidR="00FD340D">
          <w:rPr>
            <w:webHidden/>
          </w:rPr>
          <w:fldChar w:fldCharType="end"/>
        </w:r>
      </w:hyperlink>
    </w:p>
    <w:p w14:paraId="384E823A" w14:textId="32EB0B5F" w:rsidR="00FD340D" w:rsidRDefault="00890743">
      <w:pPr>
        <w:pStyle w:val="TDC1"/>
        <w:rPr>
          <w:rFonts w:asciiTheme="minorHAnsi" w:eastAsiaTheme="minorEastAsia" w:hAnsiTheme="minorHAnsi" w:cstheme="minorBidi"/>
          <w:bCs w:val="0"/>
          <w:kern w:val="0"/>
          <w:sz w:val="22"/>
          <w:szCs w:val="22"/>
          <w:lang w:eastAsia="es-MX"/>
        </w:rPr>
      </w:pPr>
      <w:hyperlink w:anchor="_Toc118972791" w:history="1">
        <w:r w:rsidR="00FD340D" w:rsidRPr="00491E5B">
          <w:rPr>
            <w:rStyle w:val="Hipervnculo"/>
          </w:rPr>
          <w:t>9</w:t>
        </w:r>
        <w:r w:rsidR="00FD340D">
          <w:rPr>
            <w:rFonts w:asciiTheme="minorHAnsi" w:eastAsiaTheme="minorEastAsia" w:hAnsiTheme="minorHAnsi" w:cstheme="minorBidi"/>
            <w:bCs w:val="0"/>
            <w:kern w:val="0"/>
            <w:sz w:val="22"/>
            <w:szCs w:val="22"/>
            <w:lang w:eastAsia="es-MX"/>
          </w:rPr>
          <w:tab/>
        </w:r>
        <w:r w:rsidR="00FD340D" w:rsidRPr="00491E5B">
          <w:rPr>
            <w:rStyle w:val="Hipervnculo"/>
          </w:rPr>
          <w:t>DEDUCCIONES</w:t>
        </w:r>
        <w:r w:rsidR="00FD340D">
          <w:rPr>
            <w:webHidden/>
          </w:rPr>
          <w:tab/>
        </w:r>
        <w:r w:rsidR="00FD340D">
          <w:rPr>
            <w:webHidden/>
          </w:rPr>
          <w:fldChar w:fldCharType="begin"/>
        </w:r>
        <w:r w:rsidR="00FD340D">
          <w:rPr>
            <w:webHidden/>
          </w:rPr>
          <w:instrText xml:space="preserve"> PAGEREF _Toc118972791 \h </w:instrText>
        </w:r>
        <w:r w:rsidR="00FD340D">
          <w:rPr>
            <w:webHidden/>
          </w:rPr>
        </w:r>
        <w:r w:rsidR="00FD340D">
          <w:rPr>
            <w:webHidden/>
          </w:rPr>
          <w:fldChar w:fldCharType="separate"/>
        </w:r>
        <w:r w:rsidR="006967C0">
          <w:rPr>
            <w:webHidden/>
          </w:rPr>
          <w:t>31</w:t>
        </w:r>
        <w:r w:rsidR="00FD340D">
          <w:rPr>
            <w:webHidden/>
          </w:rPr>
          <w:fldChar w:fldCharType="end"/>
        </w:r>
      </w:hyperlink>
    </w:p>
    <w:p w14:paraId="36E6B15B" w14:textId="2C05FBBA" w:rsidR="00FD340D" w:rsidRDefault="00890743">
      <w:pPr>
        <w:pStyle w:val="TDC1"/>
        <w:rPr>
          <w:rFonts w:asciiTheme="minorHAnsi" w:eastAsiaTheme="minorEastAsia" w:hAnsiTheme="minorHAnsi" w:cstheme="minorBidi"/>
          <w:bCs w:val="0"/>
          <w:kern w:val="0"/>
          <w:sz w:val="22"/>
          <w:szCs w:val="22"/>
          <w:lang w:eastAsia="es-MX"/>
        </w:rPr>
      </w:pPr>
      <w:hyperlink w:anchor="_Toc118972792" w:history="1">
        <w:r w:rsidR="00FD340D" w:rsidRPr="00491E5B">
          <w:rPr>
            <w:rStyle w:val="Hipervnculo"/>
          </w:rPr>
          <w:t>10</w:t>
        </w:r>
        <w:r w:rsidR="00FD340D">
          <w:rPr>
            <w:rFonts w:asciiTheme="minorHAnsi" w:eastAsiaTheme="minorEastAsia" w:hAnsiTheme="minorHAnsi" w:cstheme="minorBidi"/>
            <w:bCs w:val="0"/>
            <w:kern w:val="0"/>
            <w:sz w:val="22"/>
            <w:szCs w:val="22"/>
            <w:lang w:eastAsia="es-MX"/>
          </w:rPr>
          <w:tab/>
        </w:r>
        <w:r w:rsidR="00FD340D" w:rsidRPr="00491E5B">
          <w:rPr>
            <w:rStyle w:val="Hipervnculo"/>
          </w:rPr>
          <w:t>PRÓRROGAS.</w:t>
        </w:r>
        <w:r w:rsidR="00FD340D">
          <w:rPr>
            <w:webHidden/>
          </w:rPr>
          <w:tab/>
        </w:r>
        <w:r w:rsidR="00FD340D">
          <w:rPr>
            <w:webHidden/>
          </w:rPr>
          <w:fldChar w:fldCharType="begin"/>
        </w:r>
        <w:r w:rsidR="00FD340D">
          <w:rPr>
            <w:webHidden/>
          </w:rPr>
          <w:instrText xml:space="preserve"> PAGEREF _Toc118972792 \h </w:instrText>
        </w:r>
        <w:r w:rsidR="00FD340D">
          <w:rPr>
            <w:webHidden/>
          </w:rPr>
        </w:r>
        <w:r w:rsidR="00FD340D">
          <w:rPr>
            <w:webHidden/>
          </w:rPr>
          <w:fldChar w:fldCharType="separate"/>
        </w:r>
        <w:r w:rsidR="006967C0">
          <w:rPr>
            <w:webHidden/>
          </w:rPr>
          <w:t>31</w:t>
        </w:r>
        <w:r w:rsidR="00FD340D">
          <w:rPr>
            <w:webHidden/>
          </w:rPr>
          <w:fldChar w:fldCharType="end"/>
        </w:r>
      </w:hyperlink>
    </w:p>
    <w:p w14:paraId="4B2EB212" w14:textId="436D60AE" w:rsidR="00FD340D" w:rsidRDefault="00890743">
      <w:pPr>
        <w:pStyle w:val="TDC1"/>
        <w:rPr>
          <w:rFonts w:asciiTheme="minorHAnsi" w:eastAsiaTheme="minorEastAsia" w:hAnsiTheme="minorHAnsi" w:cstheme="minorBidi"/>
          <w:bCs w:val="0"/>
          <w:kern w:val="0"/>
          <w:sz w:val="22"/>
          <w:szCs w:val="22"/>
          <w:lang w:eastAsia="es-MX"/>
        </w:rPr>
      </w:pPr>
      <w:hyperlink w:anchor="_Toc118972793" w:history="1">
        <w:r w:rsidR="00FD340D" w:rsidRPr="00491E5B">
          <w:rPr>
            <w:rStyle w:val="Hipervnculo"/>
          </w:rPr>
          <w:t>11</w:t>
        </w:r>
        <w:r w:rsidR="00FD340D">
          <w:rPr>
            <w:rFonts w:asciiTheme="minorHAnsi" w:eastAsiaTheme="minorEastAsia" w:hAnsiTheme="minorHAnsi" w:cstheme="minorBidi"/>
            <w:bCs w:val="0"/>
            <w:kern w:val="0"/>
            <w:sz w:val="22"/>
            <w:szCs w:val="22"/>
            <w:lang w:eastAsia="es-MX"/>
          </w:rPr>
          <w:tab/>
        </w:r>
        <w:r w:rsidR="00FD340D" w:rsidRPr="00491E5B">
          <w:rPr>
            <w:rStyle w:val="Hipervnculo"/>
          </w:rPr>
          <w:t>TERMINACIÓN ANTICIPADA DEL CONTRATO.</w:t>
        </w:r>
        <w:r w:rsidR="00FD340D">
          <w:rPr>
            <w:webHidden/>
          </w:rPr>
          <w:tab/>
        </w:r>
        <w:r w:rsidR="00FD340D">
          <w:rPr>
            <w:webHidden/>
          </w:rPr>
          <w:fldChar w:fldCharType="begin"/>
        </w:r>
        <w:r w:rsidR="00FD340D">
          <w:rPr>
            <w:webHidden/>
          </w:rPr>
          <w:instrText xml:space="preserve"> PAGEREF _Toc118972793 \h </w:instrText>
        </w:r>
        <w:r w:rsidR="00FD340D">
          <w:rPr>
            <w:webHidden/>
          </w:rPr>
        </w:r>
        <w:r w:rsidR="00FD340D">
          <w:rPr>
            <w:webHidden/>
          </w:rPr>
          <w:fldChar w:fldCharType="separate"/>
        </w:r>
        <w:r w:rsidR="006967C0">
          <w:rPr>
            <w:webHidden/>
          </w:rPr>
          <w:t>31</w:t>
        </w:r>
        <w:r w:rsidR="00FD340D">
          <w:rPr>
            <w:webHidden/>
          </w:rPr>
          <w:fldChar w:fldCharType="end"/>
        </w:r>
      </w:hyperlink>
    </w:p>
    <w:p w14:paraId="5972375A" w14:textId="10383C5D" w:rsidR="00FD340D" w:rsidRDefault="00890743">
      <w:pPr>
        <w:pStyle w:val="TDC1"/>
        <w:rPr>
          <w:rFonts w:asciiTheme="minorHAnsi" w:eastAsiaTheme="minorEastAsia" w:hAnsiTheme="minorHAnsi" w:cstheme="minorBidi"/>
          <w:bCs w:val="0"/>
          <w:kern w:val="0"/>
          <w:sz w:val="22"/>
          <w:szCs w:val="22"/>
          <w:lang w:eastAsia="es-MX"/>
        </w:rPr>
      </w:pPr>
      <w:hyperlink w:anchor="_Toc118972794" w:history="1">
        <w:r w:rsidR="00FD340D" w:rsidRPr="00491E5B">
          <w:rPr>
            <w:rStyle w:val="Hipervnculo"/>
          </w:rPr>
          <w:t>12</w:t>
        </w:r>
        <w:r w:rsidR="00FD340D">
          <w:rPr>
            <w:rFonts w:asciiTheme="minorHAnsi" w:eastAsiaTheme="minorEastAsia" w:hAnsiTheme="minorHAnsi" w:cstheme="minorBidi"/>
            <w:bCs w:val="0"/>
            <w:kern w:val="0"/>
            <w:sz w:val="22"/>
            <w:szCs w:val="22"/>
            <w:lang w:eastAsia="es-MX"/>
          </w:rPr>
          <w:tab/>
        </w:r>
        <w:r w:rsidR="00FD340D" w:rsidRPr="00491E5B">
          <w:rPr>
            <w:rStyle w:val="Hipervnculo"/>
          </w:rPr>
          <w:t>RESCISIÓN DEL CONTRATO.</w:t>
        </w:r>
        <w:r w:rsidR="00FD340D">
          <w:rPr>
            <w:webHidden/>
          </w:rPr>
          <w:tab/>
        </w:r>
        <w:r w:rsidR="00FD340D">
          <w:rPr>
            <w:webHidden/>
          </w:rPr>
          <w:fldChar w:fldCharType="begin"/>
        </w:r>
        <w:r w:rsidR="00FD340D">
          <w:rPr>
            <w:webHidden/>
          </w:rPr>
          <w:instrText xml:space="preserve"> PAGEREF _Toc118972794 \h </w:instrText>
        </w:r>
        <w:r w:rsidR="00FD340D">
          <w:rPr>
            <w:webHidden/>
          </w:rPr>
        </w:r>
        <w:r w:rsidR="00FD340D">
          <w:rPr>
            <w:webHidden/>
          </w:rPr>
          <w:fldChar w:fldCharType="separate"/>
        </w:r>
        <w:r w:rsidR="006967C0">
          <w:rPr>
            <w:webHidden/>
          </w:rPr>
          <w:t>32</w:t>
        </w:r>
        <w:r w:rsidR="00FD340D">
          <w:rPr>
            <w:webHidden/>
          </w:rPr>
          <w:fldChar w:fldCharType="end"/>
        </w:r>
      </w:hyperlink>
    </w:p>
    <w:p w14:paraId="0DC2573B" w14:textId="6D26E679" w:rsidR="00FD340D" w:rsidRDefault="00890743">
      <w:pPr>
        <w:pStyle w:val="TDC1"/>
        <w:rPr>
          <w:rFonts w:asciiTheme="minorHAnsi" w:eastAsiaTheme="minorEastAsia" w:hAnsiTheme="minorHAnsi" w:cstheme="minorBidi"/>
          <w:bCs w:val="0"/>
          <w:kern w:val="0"/>
          <w:sz w:val="22"/>
          <w:szCs w:val="22"/>
          <w:lang w:eastAsia="es-MX"/>
        </w:rPr>
      </w:pPr>
      <w:hyperlink w:anchor="_Toc118972795" w:history="1">
        <w:r w:rsidR="00FD340D" w:rsidRPr="00491E5B">
          <w:rPr>
            <w:rStyle w:val="Hipervnculo"/>
          </w:rPr>
          <w:t>13</w:t>
        </w:r>
        <w:r w:rsidR="00FD340D">
          <w:rPr>
            <w:rFonts w:asciiTheme="minorHAnsi" w:eastAsiaTheme="minorEastAsia" w:hAnsiTheme="minorHAnsi" w:cstheme="minorBidi"/>
            <w:bCs w:val="0"/>
            <w:kern w:val="0"/>
            <w:sz w:val="22"/>
            <w:szCs w:val="22"/>
            <w:lang w:eastAsia="es-MX"/>
          </w:rPr>
          <w:tab/>
        </w:r>
        <w:r w:rsidR="00FD340D" w:rsidRPr="00491E5B">
          <w:rPr>
            <w:rStyle w:val="Hipervnculo"/>
          </w:rPr>
          <w:t xml:space="preserve">MODIFICACIONES AL CONTRATO </w:t>
        </w:r>
        <w:r w:rsidR="00FD340D">
          <w:rPr>
            <w:webHidden/>
          </w:rPr>
          <w:tab/>
        </w:r>
        <w:r w:rsidR="00FD340D">
          <w:rPr>
            <w:webHidden/>
          </w:rPr>
          <w:fldChar w:fldCharType="begin"/>
        </w:r>
        <w:r w:rsidR="00FD340D">
          <w:rPr>
            <w:webHidden/>
          </w:rPr>
          <w:instrText xml:space="preserve"> PAGEREF _Toc118972795 \h </w:instrText>
        </w:r>
        <w:r w:rsidR="00FD340D">
          <w:rPr>
            <w:webHidden/>
          </w:rPr>
        </w:r>
        <w:r w:rsidR="00FD340D">
          <w:rPr>
            <w:webHidden/>
          </w:rPr>
          <w:fldChar w:fldCharType="separate"/>
        </w:r>
        <w:r w:rsidR="006967C0">
          <w:rPr>
            <w:webHidden/>
          </w:rPr>
          <w:t>32</w:t>
        </w:r>
        <w:r w:rsidR="00FD340D">
          <w:rPr>
            <w:webHidden/>
          </w:rPr>
          <w:fldChar w:fldCharType="end"/>
        </w:r>
      </w:hyperlink>
    </w:p>
    <w:p w14:paraId="73993C9C" w14:textId="19316D5E" w:rsidR="00FD340D" w:rsidRDefault="00890743">
      <w:pPr>
        <w:pStyle w:val="TDC1"/>
        <w:rPr>
          <w:rFonts w:asciiTheme="minorHAnsi" w:eastAsiaTheme="minorEastAsia" w:hAnsiTheme="minorHAnsi" w:cstheme="minorBidi"/>
          <w:bCs w:val="0"/>
          <w:kern w:val="0"/>
          <w:sz w:val="22"/>
          <w:szCs w:val="22"/>
          <w:lang w:eastAsia="es-MX"/>
        </w:rPr>
      </w:pPr>
      <w:hyperlink w:anchor="_Toc118972796" w:history="1">
        <w:r w:rsidR="00FD340D" w:rsidRPr="00491E5B">
          <w:rPr>
            <w:rStyle w:val="Hipervnculo"/>
          </w:rPr>
          <w:t>14</w:t>
        </w:r>
        <w:r w:rsidR="00FD340D">
          <w:rPr>
            <w:rFonts w:asciiTheme="minorHAnsi" w:eastAsiaTheme="minorEastAsia" w:hAnsiTheme="minorHAnsi" w:cstheme="minorBidi"/>
            <w:bCs w:val="0"/>
            <w:kern w:val="0"/>
            <w:sz w:val="22"/>
            <w:szCs w:val="22"/>
            <w:lang w:eastAsia="es-MX"/>
          </w:rPr>
          <w:tab/>
        </w:r>
        <w:r w:rsidR="00FD340D" w:rsidRPr="00491E5B">
          <w:rPr>
            <w:rStyle w:val="Hipervnculo"/>
          </w:rPr>
          <w:t>CAUSAS PARA DESECHAR LAS PROPOSICIONES; DECLARACIÓN DE INVITACIÓN DESIERT.</w:t>
        </w:r>
        <w:r w:rsidR="00FD340D">
          <w:rPr>
            <w:webHidden/>
          </w:rPr>
          <w:tab/>
        </w:r>
        <w:r w:rsidR="00FD340D">
          <w:rPr>
            <w:webHidden/>
          </w:rPr>
          <w:fldChar w:fldCharType="begin"/>
        </w:r>
        <w:r w:rsidR="00FD340D">
          <w:rPr>
            <w:webHidden/>
          </w:rPr>
          <w:instrText xml:space="preserve"> PAGEREF _Toc118972796 \h </w:instrText>
        </w:r>
        <w:r w:rsidR="00FD340D">
          <w:rPr>
            <w:webHidden/>
          </w:rPr>
        </w:r>
        <w:r w:rsidR="00FD340D">
          <w:rPr>
            <w:webHidden/>
          </w:rPr>
          <w:fldChar w:fldCharType="separate"/>
        </w:r>
        <w:r w:rsidR="006967C0">
          <w:rPr>
            <w:webHidden/>
          </w:rPr>
          <w:t>33</w:t>
        </w:r>
        <w:r w:rsidR="00FD340D">
          <w:rPr>
            <w:webHidden/>
          </w:rPr>
          <w:fldChar w:fldCharType="end"/>
        </w:r>
      </w:hyperlink>
    </w:p>
    <w:p w14:paraId="6EE2539D" w14:textId="0A55D3C0" w:rsidR="00FD340D" w:rsidRDefault="00890743">
      <w:pPr>
        <w:pStyle w:val="TDC1"/>
        <w:rPr>
          <w:rFonts w:asciiTheme="minorHAnsi" w:eastAsiaTheme="minorEastAsia" w:hAnsiTheme="minorHAnsi" w:cstheme="minorBidi"/>
          <w:bCs w:val="0"/>
          <w:kern w:val="0"/>
          <w:sz w:val="22"/>
          <w:szCs w:val="22"/>
          <w:lang w:eastAsia="es-MX"/>
        </w:rPr>
      </w:pPr>
      <w:hyperlink w:anchor="_Toc118972800" w:history="1">
        <w:r w:rsidR="00FD340D" w:rsidRPr="00491E5B">
          <w:rPr>
            <w:rStyle w:val="Hipervnculo"/>
          </w:rPr>
          <w:t>15</w:t>
        </w:r>
        <w:r w:rsidR="00FD340D">
          <w:rPr>
            <w:rFonts w:asciiTheme="minorHAnsi" w:eastAsiaTheme="minorEastAsia" w:hAnsiTheme="minorHAnsi" w:cstheme="minorBidi"/>
            <w:bCs w:val="0"/>
            <w:kern w:val="0"/>
            <w:sz w:val="22"/>
            <w:szCs w:val="22"/>
            <w:lang w:eastAsia="es-MX"/>
          </w:rPr>
          <w:tab/>
        </w:r>
        <w:r w:rsidR="00FD340D" w:rsidRPr="00491E5B">
          <w:rPr>
            <w:rStyle w:val="Hipervnculo"/>
          </w:rPr>
          <w:t>INFRACCIONES Y SANCIONES.</w:t>
        </w:r>
        <w:r w:rsidR="00FD340D">
          <w:rPr>
            <w:webHidden/>
          </w:rPr>
          <w:tab/>
        </w:r>
        <w:r w:rsidR="00FD340D">
          <w:rPr>
            <w:webHidden/>
          </w:rPr>
          <w:fldChar w:fldCharType="begin"/>
        </w:r>
        <w:r w:rsidR="00FD340D">
          <w:rPr>
            <w:webHidden/>
          </w:rPr>
          <w:instrText xml:space="preserve"> PAGEREF _Toc118972800 \h </w:instrText>
        </w:r>
        <w:r w:rsidR="00FD340D">
          <w:rPr>
            <w:webHidden/>
          </w:rPr>
        </w:r>
        <w:r w:rsidR="00FD340D">
          <w:rPr>
            <w:webHidden/>
          </w:rPr>
          <w:fldChar w:fldCharType="separate"/>
        </w:r>
        <w:r w:rsidR="006967C0">
          <w:rPr>
            <w:webHidden/>
          </w:rPr>
          <w:t>34</w:t>
        </w:r>
        <w:r w:rsidR="00FD340D">
          <w:rPr>
            <w:webHidden/>
          </w:rPr>
          <w:fldChar w:fldCharType="end"/>
        </w:r>
      </w:hyperlink>
    </w:p>
    <w:p w14:paraId="7BAEAA90" w14:textId="0AAA6733" w:rsidR="00FD340D" w:rsidRDefault="00890743">
      <w:pPr>
        <w:pStyle w:val="TDC1"/>
        <w:rPr>
          <w:rFonts w:asciiTheme="minorHAnsi" w:eastAsiaTheme="minorEastAsia" w:hAnsiTheme="minorHAnsi" w:cstheme="minorBidi"/>
          <w:bCs w:val="0"/>
          <w:kern w:val="0"/>
          <w:sz w:val="22"/>
          <w:szCs w:val="22"/>
          <w:lang w:eastAsia="es-MX"/>
        </w:rPr>
      </w:pPr>
      <w:hyperlink w:anchor="_Toc118972801" w:history="1">
        <w:r w:rsidR="00FD340D" w:rsidRPr="00491E5B">
          <w:rPr>
            <w:rStyle w:val="Hipervnculo"/>
          </w:rPr>
          <w:t>16</w:t>
        </w:r>
        <w:r w:rsidR="00FD340D">
          <w:rPr>
            <w:rFonts w:asciiTheme="minorHAnsi" w:eastAsiaTheme="minorEastAsia" w:hAnsiTheme="minorHAnsi" w:cstheme="minorBidi"/>
            <w:bCs w:val="0"/>
            <w:kern w:val="0"/>
            <w:sz w:val="22"/>
            <w:szCs w:val="22"/>
            <w:lang w:eastAsia="es-MX"/>
          </w:rPr>
          <w:tab/>
        </w:r>
        <w:r w:rsidR="00FD340D" w:rsidRPr="00491E5B">
          <w:rPr>
            <w:rStyle w:val="Hipervnculo"/>
          </w:rPr>
          <w:t>INCONFORMIDADES.</w:t>
        </w:r>
        <w:r w:rsidR="00FD340D">
          <w:rPr>
            <w:webHidden/>
          </w:rPr>
          <w:tab/>
        </w:r>
        <w:r w:rsidR="00FD340D">
          <w:rPr>
            <w:webHidden/>
          </w:rPr>
          <w:fldChar w:fldCharType="begin"/>
        </w:r>
        <w:r w:rsidR="00FD340D">
          <w:rPr>
            <w:webHidden/>
          </w:rPr>
          <w:instrText xml:space="preserve"> PAGEREF _Toc118972801 \h </w:instrText>
        </w:r>
        <w:r w:rsidR="00FD340D">
          <w:rPr>
            <w:webHidden/>
          </w:rPr>
        </w:r>
        <w:r w:rsidR="00FD340D">
          <w:rPr>
            <w:webHidden/>
          </w:rPr>
          <w:fldChar w:fldCharType="separate"/>
        </w:r>
        <w:r w:rsidR="006967C0">
          <w:rPr>
            <w:webHidden/>
          </w:rPr>
          <w:t>34</w:t>
        </w:r>
        <w:r w:rsidR="00FD340D">
          <w:rPr>
            <w:webHidden/>
          </w:rPr>
          <w:fldChar w:fldCharType="end"/>
        </w:r>
      </w:hyperlink>
    </w:p>
    <w:p w14:paraId="76D25251" w14:textId="7DF4E7EB" w:rsidR="00FD340D" w:rsidRDefault="00890743">
      <w:pPr>
        <w:pStyle w:val="TDC1"/>
        <w:rPr>
          <w:rFonts w:asciiTheme="minorHAnsi" w:eastAsiaTheme="minorEastAsia" w:hAnsiTheme="minorHAnsi" w:cstheme="minorBidi"/>
          <w:bCs w:val="0"/>
          <w:kern w:val="0"/>
          <w:sz w:val="22"/>
          <w:szCs w:val="22"/>
          <w:lang w:eastAsia="es-MX"/>
        </w:rPr>
      </w:pPr>
      <w:hyperlink w:anchor="_Toc118972802" w:history="1">
        <w:r w:rsidR="00FD340D" w:rsidRPr="00491E5B">
          <w:rPr>
            <w:rStyle w:val="Hipervnculo"/>
          </w:rPr>
          <w:t>17</w:t>
        </w:r>
        <w:r w:rsidR="00FD340D">
          <w:rPr>
            <w:rFonts w:asciiTheme="minorHAnsi" w:eastAsiaTheme="minorEastAsia" w:hAnsiTheme="minorHAnsi" w:cstheme="minorBidi"/>
            <w:bCs w:val="0"/>
            <w:kern w:val="0"/>
            <w:sz w:val="22"/>
            <w:szCs w:val="22"/>
            <w:lang w:eastAsia="es-MX"/>
          </w:rPr>
          <w:tab/>
        </w:r>
        <w:r w:rsidR="00FD340D" w:rsidRPr="00491E5B">
          <w:rPr>
            <w:rStyle w:val="Hipervnculo"/>
          </w:rPr>
          <w:t>SOLICITUD DE INFORMACIÓN.</w:t>
        </w:r>
        <w:r w:rsidR="00FD340D">
          <w:rPr>
            <w:webHidden/>
          </w:rPr>
          <w:tab/>
        </w:r>
        <w:r w:rsidR="00FD340D">
          <w:rPr>
            <w:webHidden/>
          </w:rPr>
          <w:fldChar w:fldCharType="begin"/>
        </w:r>
        <w:r w:rsidR="00FD340D">
          <w:rPr>
            <w:webHidden/>
          </w:rPr>
          <w:instrText xml:space="preserve"> PAGEREF _Toc118972802 \h </w:instrText>
        </w:r>
        <w:r w:rsidR="00FD340D">
          <w:rPr>
            <w:webHidden/>
          </w:rPr>
        </w:r>
        <w:r w:rsidR="00FD340D">
          <w:rPr>
            <w:webHidden/>
          </w:rPr>
          <w:fldChar w:fldCharType="separate"/>
        </w:r>
        <w:r w:rsidR="006967C0">
          <w:rPr>
            <w:webHidden/>
          </w:rPr>
          <w:t>35</w:t>
        </w:r>
        <w:r w:rsidR="00FD340D">
          <w:rPr>
            <w:webHidden/>
          </w:rPr>
          <w:fldChar w:fldCharType="end"/>
        </w:r>
      </w:hyperlink>
    </w:p>
    <w:p w14:paraId="7DACDEF0" w14:textId="311B0DC6" w:rsidR="00FD340D" w:rsidRDefault="00890743">
      <w:pPr>
        <w:pStyle w:val="TDC1"/>
        <w:rPr>
          <w:rFonts w:asciiTheme="minorHAnsi" w:eastAsiaTheme="minorEastAsia" w:hAnsiTheme="minorHAnsi" w:cstheme="minorBidi"/>
          <w:bCs w:val="0"/>
          <w:kern w:val="0"/>
          <w:sz w:val="22"/>
          <w:szCs w:val="22"/>
          <w:lang w:eastAsia="es-MX"/>
        </w:rPr>
      </w:pPr>
      <w:hyperlink w:anchor="_Toc118972803" w:history="1">
        <w:r w:rsidR="00FD340D" w:rsidRPr="00491E5B">
          <w:rPr>
            <w:rStyle w:val="Hipervnculo"/>
          </w:rPr>
          <w:t>18</w:t>
        </w:r>
        <w:r w:rsidR="00FD340D">
          <w:rPr>
            <w:rFonts w:asciiTheme="minorHAnsi" w:eastAsiaTheme="minorEastAsia" w:hAnsiTheme="minorHAnsi" w:cstheme="minorBidi"/>
            <w:bCs w:val="0"/>
            <w:kern w:val="0"/>
            <w:sz w:val="22"/>
            <w:szCs w:val="22"/>
            <w:lang w:eastAsia="es-MX"/>
          </w:rPr>
          <w:tab/>
        </w:r>
        <w:r w:rsidR="00FD340D" w:rsidRPr="00491E5B">
          <w:rPr>
            <w:rStyle w:val="Hipervnculo"/>
          </w:rPr>
          <w:t>NO NEGOCIABILIDAD DE LAS CONDICIONES CONTENIDAS EN ESTA CONVOCATORIA Y EN .</w:t>
        </w:r>
        <w:r w:rsidR="00FD340D">
          <w:rPr>
            <w:webHidden/>
          </w:rPr>
          <w:tab/>
        </w:r>
        <w:r w:rsidR="00FD340D">
          <w:rPr>
            <w:webHidden/>
          </w:rPr>
          <w:fldChar w:fldCharType="begin"/>
        </w:r>
        <w:r w:rsidR="00FD340D">
          <w:rPr>
            <w:webHidden/>
          </w:rPr>
          <w:instrText xml:space="preserve"> PAGEREF _Toc118972803 \h </w:instrText>
        </w:r>
        <w:r w:rsidR="00FD340D">
          <w:rPr>
            <w:webHidden/>
          </w:rPr>
        </w:r>
        <w:r w:rsidR="00FD340D">
          <w:rPr>
            <w:webHidden/>
          </w:rPr>
          <w:fldChar w:fldCharType="separate"/>
        </w:r>
        <w:r w:rsidR="006967C0">
          <w:rPr>
            <w:webHidden/>
          </w:rPr>
          <w:t>35</w:t>
        </w:r>
        <w:r w:rsidR="00FD340D">
          <w:rPr>
            <w:webHidden/>
          </w:rPr>
          <w:fldChar w:fldCharType="end"/>
        </w:r>
      </w:hyperlink>
    </w:p>
    <w:p w14:paraId="6BF1A495" w14:textId="00CC98CA" w:rsidR="00FD340D" w:rsidRDefault="00890743">
      <w:pPr>
        <w:pStyle w:val="TDC1"/>
        <w:rPr>
          <w:rFonts w:asciiTheme="minorHAnsi" w:eastAsiaTheme="minorEastAsia" w:hAnsiTheme="minorHAnsi" w:cstheme="minorBidi"/>
          <w:bCs w:val="0"/>
          <w:kern w:val="0"/>
          <w:sz w:val="22"/>
          <w:szCs w:val="22"/>
          <w:lang w:eastAsia="es-MX"/>
        </w:rPr>
      </w:pPr>
      <w:hyperlink w:anchor="_Toc118972804" w:history="1">
        <w:r w:rsidR="00FD340D" w:rsidRPr="00491E5B">
          <w:rPr>
            <w:rStyle w:val="Hipervnculo"/>
          </w:rPr>
          <w:t>ANEXO 1</w:t>
        </w:r>
        <w:r w:rsidR="00FD340D">
          <w:rPr>
            <w:webHidden/>
          </w:rPr>
          <w:tab/>
        </w:r>
        <w:r w:rsidR="00FD340D">
          <w:rPr>
            <w:webHidden/>
          </w:rPr>
          <w:fldChar w:fldCharType="begin"/>
        </w:r>
        <w:r w:rsidR="00FD340D">
          <w:rPr>
            <w:webHidden/>
          </w:rPr>
          <w:instrText xml:space="preserve"> PAGEREF _Toc118972804 \h </w:instrText>
        </w:r>
        <w:r w:rsidR="00FD340D">
          <w:rPr>
            <w:webHidden/>
          </w:rPr>
        </w:r>
        <w:r w:rsidR="00FD340D">
          <w:rPr>
            <w:webHidden/>
          </w:rPr>
          <w:fldChar w:fldCharType="separate"/>
        </w:r>
        <w:r w:rsidR="006967C0">
          <w:rPr>
            <w:webHidden/>
          </w:rPr>
          <w:t>36</w:t>
        </w:r>
        <w:r w:rsidR="00FD340D">
          <w:rPr>
            <w:webHidden/>
          </w:rPr>
          <w:fldChar w:fldCharType="end"/>
        </w:r>
      </w:hyperlink>
    </w:p>
    <w:p w14:paraId="33C289D7" w14:textId="6EB78221" w:rsidR="00FD340D" w:rsidRDefault="00890743">
      <w:pPr>
        <w:pStyle w:val="TDC1"/>
        <w:rPr>
          <w:rFonts w:asciiTheme="minorHAnsi" w:eastAsiaTheme="minorEastAsia" w:hAnsiTheme="minorHAnsi" w:cstheme="minorBidi"/>
          <w:bCs w:val="0"/>
          <w:kern w:val="0"/>
          <w:sz w:val="22"/>
          <w:szCs w:val="22"/>
          <w:lang w:eastAsia="es-MX"/>
        </w:rPr>
      </w:pPr>
      <w:hyperlink w:anchor="_Toc118972806" w:history="1">
        <w:r w:rsidR="00FD340D" w:rsidRPr="00491E5B">
          <w:rPr>
            <w:rStyle w:val="Hipervnculo"/>
          </w:rPr>
          <w:t>ANEXO 2</w:t>
        </w:r>
        <w:r w:rsidR="00FD340D">
          <w:rPr>
            <w:webHidden/>
          </w:rPr>
          <w:tab/>
        </w:r>
        <w:r w:rsidR="00FD340D">
          <w:rPr>
            <w:webHidden/>
          </w:rPr>
          <w:fldChar w:fldCharType="begin"/>
        </w:r>
        <w:r w:rsidR="00FD340D">
          <w:rPr>
            <w:webHidden/>
          </w:rPr>
          <w:instrText xml:space="preserve"> PAGEREF _Toc118972806 \h </w:instrText>
        </w:r>
        <w:r w:rsidR="00FD340D">
          <w:rPr>
            <w:webHidden/>
          </w:rPr>
        </w:r>
        <w:r w:rsidR="00FD340D">
          <w:rPr>
            <w:webHidden/>
          </w:rPr>
          <w:fldChar w:fldCharType="separate"/>
        </w:r>
        <w:r w:rsidR="006967C0">
          <w:rPr>
            <w:webHidden/>
          </w:rPr>
          <w:t>40</w:t>
        </w:r>
        <w:r w:rsidR="00FD340D">
          <w:rPr>
            <w:webHidden/>
          </w:rPr>
          <w:fldChar w:fldCharType="end"/>
        </w:r>
      </w:hyperlink>
    </w:p>
    <w:p w14:paraId="492ECBC8" w14:textId="7DFF2EB9" w:rsidR="00FD340D" w:rsidRDefault="00890743">
      <w:pPr>
        <w:pStyle w:val="TDC1"/>
        <w:rPr>
          <w:rFonts w:asciiTheme="minorHAnsi" w:eastAsiaTheme="minorEastAsia" w:hAnsiTheme="minorHAnsi" w:cstheme="minorBidi"/>
          <w:bCs w:val="0"/>
          <w:kern w:val="0"/>
          <w:sz w:val="22"/>
          <w:szCs w:val="22"/>
          <w:lang w:eastAsia="es-MX"/>
        </w:rPr>
      </w:pPr>
      <w:hyperlink w:anchor="_Toc118972807" w:history="1">
        <w:r w:rsidR="00FD340D" w:rsidRPr="00491E5B">
          <w:rPr>
            <w:rStyle w:val="Hipervnculo"/>
          </w:rPr>
          <w:t>ANEXO 3 “A”</w:t>
        </w:r>
        <w:r w:rsidR="00FD340D">
          <w:rPr>
            <w:webHidden/>
          </w:rPr>
          <w:tab/>
        </w:r>
        <w:r w:rsidR="00FD340D">
          <w:rPr>
            <w:webHidden/>
          </w:rPr>
          <w:fldChar w:fldCharType="begin"/>
        </w:r>
        <w:r w:rsidR="00FD340D">
          <w:rPr>
            <w:webHidden/>
          </w:rPr>
          <w:instrText xml:space="preserve"> PAGEREF _Toc118972807 \h </w:instrText>
        </w:r>
        <w:r w:rsidR="00FD340D">
          <w:rPr>
            <w:webHidden/>
          </w:rPr>
        </w:r>
        <w:r w:rsidR="00FD340D">
          <w:rPr>
            <w:webHidden/>
          </w:rPr>
          <w:fldChar w:fldCharType="separate"/>
        </w:r>
        <w:r w:rsidR="006967C0">
          <w:rPr>
            <w:webHidden/>
          </w:rPr>
          <w:t>41</w:t>
        </w:r>
        <w:r w:rsidR="00FD340D">
          <w:rPr>
            <w:webHidden/>
          </w:rPr>
          <w:fldChar w:fldCharType="end"/>
        </w:r>
      </w:hyperlink>
    </w:p>
    <w:p w14:paraId="234C86DC" w14:textId="2A277007" w:rsidR="00FD340D" w:rsidRDefault="00890743">
      <w:pPr>
        <w:pStyle w:val="TDC1"/>
        <w:rPr>
          <w:rFonts w:asciiTheme="minorHAnsi" w:eastAsiaTheme="minorEastAsia" w:hAnsiTheme="minorHAnsi" w:cstheme="minorBidi"/>
          <w:bCs w:val="0"/>
          <w:kern w:val="0"/>
          <w:sz w:val="22"/>
          <w:szCs w:val="22"/>
          <w:lang w:eastAsia="es-MX"/>
        </w:rPr>
      </w:pPr>
      <w:hyperlink w:anchor="_Toc118972808" w:history="1">
        <w:r w:rsidR="00FD340D" w:rsidRPr="00491E5B">
          <w:rPr>
            <w:rStyle w:val="Hipervnculo"/>
          </w:rPr>
          <w:t>ANEXO 3 “B”</w:t>
        </w:r>
        <w:r w:rsidR="00FD340D">
          <w:rPr>
            <w:webHidden/>
          </w:rPr>
          <w:tab/>
        </w:r>
        <w:r w:rsidR="00FD340D">
          <w:rPr>
            <w:webHidden/>
          </w:rPr>
          <w:fldChar w:fldCharType="begin"/>
        </w:r>
        <w:r w:rsidR="00FD340D">
          <w:rPr>
            <w:webHidden/>
          </w:rPr>
          <w:instrText xml:space="preserve"> PAGEREF _Toc118972808 \h </w:instrText>
        </w:r>
        <w:r w:rsidR="00FD340D">
          <w:rPr>
            <w:webHidden/>
          </w:rPr>
        </w:r>
        <w:r w:rsidR="00FD340D">
          <w:rPr>
            <w:webHidden/>
          </w:rPr>
          <w:fldChar w:fldCharType="separate"/>
        </w:r>
        <w:r w:rsidR="006967C0">
          <w:rPr>
            <w:webHidden/>
          </w:rPr>
          <w:t>42</w:t>
        </w:r>
        <w:r w:rsidR="00FD340D">
          <w:rPr>
            <w:webHidden/>
          </w:rPr>
          <w:fldChar w:fldCharType="end"/>
        </w:r>
      </w:hyperlink>
    </w:p>
    <w:p w14:paraId="49DE592C" w14:textId="41CE4EFF" w:rsidR="00FD340D" w:rsidRDefault="00890743">
      <w:pPr>
        <w:pStyle w:val="TDC1"/>
        <w:rPr>
          <w:rFonts w:asciiTheme="minorHAnsi" w:eastAsiaTheme="minorEastAsia" w:hAnsiTheme="minorHAnsi" w:cstheme="minorBidi"/>
          <w:bCs w:val="0"/>
          <w:kern w:val="0"/>
          <w:sz w:val="22"/>
          <w:szCs w:val="22"/>
          <w:lang w:eastAsia="es-MX"/>
        </w:rPr>
      </w:pPr>
      <w:hyperlink w:anchor="_Toc118972809" w:history="1">
        <w:r w:rsidR="00FD340D" w:rsidRPr="00491E5B">
          <w:rPr>
            <w:rStyle w:val="Hipervnculo"/>
          </w:rPr>
          <w:t>ANEXO 3 “C”</w:t>
        </w:r>
        <w:r w:rsidR="00FD340D">
          <w:rPr>
            <w:webHidden/>
          </w:rPr>
          <w:tab/>
        </w:r>
        <w:r w:rsidR="00FD340D">
          <w:rPr>
            <w:webHidden/>
          </w:rPr>
          <w:fldChar w:fldCharType="begin"/>
        </w:r>
        <w:r w:rsidR="00FD340D">
          <w:rPr>
            <w:webHidden/>
          </w:rPr>
          <w:instrText xml:space="preserve"> PAGEREF _Toc118972809 \h </w:instrText>
        </w:r>
        <w:r w:rsidR="00FD340D">
          <w:rPr>
            <w:webHidden/>
          </w:rPr>
        </w:r>
        <w:r w:rsidR="00FD340D">
          <w:rPr>
            <w:webHidden/>
          </w:rPr>
          <w:fldChar w:fldCharType="separate"/>
        </w:r>
        <w:r w:rsidR="006967C0">
          <w:rPr>
            <w:webHidden/>
          </w:rPr>
          <w:t>43</w:t>
        </w:r>
        <w:r w:rsidR="00FD340D">
          <w:rPr>
            <w:webHidden/>
          </w:rPr>
          <w:fldChar w:fldCharType="end"/>
        </w:r>
      </w:hyperlink>
    </w:p>
    <w:p w14:paraId="720FD01D" w14:textId="3B7820B2" w:rsidR="00FD340D" w:rsidRDefault="00890743">
      <w:pPr>
        <w:pStyle w:val="TDC1"/>
        <w:rPr>
          <w:rFonts w:asciiTheme="minorHAnsi" w:eastAsiaTheme="minorEastAsia" w:hAnsiTheme="minorHAnsi" w:cstheme="minorBidi"/>
          <w:bCs w:val="0"/>
          <w:kern w:val="0"/>
          <w:sz w:val="22"/>
          <w:szCs w:val="22"/>
          <w:lang w:eastAsia="es-MX"/>
        </w:rPr>
      </w:pPr>
      <w:hyperlink w:anchor="_Toc118972810" w:history="1">
        <w:r w:rsidR="00FD340D" w:rsidRPr="00491E5B">
          <w:rPr>
            <w:rStyle w:val="Hipervnculo"/>
          </w:rPr>
          <w:t>ANEXO 4</w:t>
        </w:r>
        <w:r w:rsidR="00FD340D">
          <w:rPr>
            <w:webHidden/>
          </w:rPr>
          <w:tab/>
        </w:r>
        <w:r w:rsidR="00FD340D">
          <w:rPr>
            <w:webHidden/>
          </w:rPr>
          <w:fldChar w:fldCharType="begin"/>
        </w:r>
        <w:r w:rsidR="00FD340D">
          <w:rPr>
            <w:webHidden/>
          </w:rPr>
          <w:instrText xml:space="preserve"> PAGEREF _Toc118972810 \h </w:instrText>
        </w:r>
        <w:r w:rsidR="00FD340D">
          <w:rPr>
            <w:webHidden/>
          </w:rPr>
        </w:r>
        <w:r w:rsidR="00FD340D">
          <w:rPr>
            <w:webHidden/>
          </w:rPr>
          <w:fldChar w:fldCharType="separate"/>
        </w:r>
        <w:r w:rsidR="006967C0">
          <w:rPr>
            <w:webHidden/>
          </w:rPr>
          <w:t>44</w:t>
        </w:r>
        <w:r w:rsidR="00FD340D">
          <w:rPr>
            <w:webHidden/>
          </w:rPr>
          <w:fldChar w:fldCharType="end"/>
        </w:r>
      </w:hyperlink>
    </w:p>
    <w:p w14:paraId="6A89BA22" w14:textId="1479B542" w:rsidR="00FD340D" w:rsidRDefault="00890743">
      <w:pPr>
        <w:pStyle w:val="TDC1"/>
        <w:rPr>
          <w:rFonts w:asciiTheme="minorHAnsi" w:eastAsiaTheme="minorEastAsia" w:hAnsiTheme="minorHAnsi" w:cstheme="minorBidi"/>
          <w:bCs w:val="0"/>
          <w:kern w:val="0"/>
          <w:sz w:val="22"/>
          <w:szCs w:val="22"/>
          <w:lang w:eastAsia="es-MX"/>
        </w:rPr>
      </w:pPr>
      <w:hyperlink w:anchor="_Toc118972812" w:history="1">
        <w:r w:rsidR="00FD340D" w:rsidRPr="00491E5B">
          <w:rPr>
            <w:rStyle w:val="Hipervnculo"/>
          </w:rPr>
          <w:t>ANEXO 5</w:t>
        </w:r>
        <w:r w:rsidR="00FD340D">
          <w:rPr>
            <w:webHidden/>
          </w:rPr>
          <w:tab/>
        </w:r>
        <w:r w:rsidR="00FD340D">
          <w:rPr>
            <w:webHidden/>
          </w:rPr>
          <w:fldChar w:fldCharType="begin"/>
        </w:r>
        <w:r w:rsidR="00FD340D">
          <w:rPr>
            <w:webHidden/>
          </w:rPr>
          <w:instrText xml:space="preserve"> PAGEREF _Toc118972812 \h </w:instrText>
        </w:r>
        <w:r w:rsidR="00FD340D">
          <w:rPr>
            <w:webHidden/>
          </w:rPr>
        </w:r>
        <w:r w:rsidR="00FD340D">
          <w:rPr>
            <w:webHidden/>
          </w:rPr>
          <w:fldChar w:fldCharType="separate"/>
        </w:r>
        <w:r w:rsidR="006967C0">
          <w:rPr>
            <w:webHidden/>
          </w:rPr>
          <w:t>45</w:t>
        </w:r>
        <w:r w:rsidR="00FD340D">
          <w:rPr>
            <w:webHidden/>
          </w:rPr>
          <w:fldChar w:fldCharType="end"/>
        </w:r>
      </w:hyperlink>
    </w:p>
    <w:p w14:paraId="40B68E9B" w14:textId="46E180D2" w:rsidR="00FD340D" w:rsidRDefault="00890743">
      <w:pPr>
        <w:pStyle w:val="TDC1"/>
        <w:rPr>
          <w:rFonts w:asciiTheme="minorHAnsi" w:eastAsiaTheme="minorEastAsia" w:hAnsiTheme="minorHAnsi" w:cstheme="minorBidi"/>
          <w:bCs w:val="0"/>
          <w:kern w:val="0"/>
          <w:sz w:val="22"/>
          <w:szCs w:val="22"/>
          <w:lang w:eastAsia="es-MX"/>
        </w:rPr>
      </w:pPr>
      <w:hyperlink w:anchor="_Toc118972813" w:history="1">
        <w:r w:rsidR="00FD340D" w:rsidRPr="00491E5B">
          <w:rPr>
            <w:rStyle w:val="Hipervnculo"/>
          </w:rPr>
          <w:t>ANEXO 6</w:t>
        </w:r>
        <w:r w:rsidR="00FD340D">
          <w:rPr>
            <w:webHidden/>
          </w:rPr>
          <w:tab/>
        </w:r>
        <w:r w:rsidR="00FD340D">
          <w:rPr>
            <w:webHidden/>
          </w:rPr>
          <w:fldChar w:fldCharType="begin"/>
        </w:r>
        <w:r w:rsidR="00FD340D">
          <w:rPr>
            <w:webHidden/>
          </w:rPr>
          <w:instrText xml:space="preserve"> PAGEREF _Toc118972813 \h </w:instrText>
        </w:r>
        <w:r w:rsidR="00FD340D">
          <w:rPr>
            <w:webHidden/>
          </w:rPr>
        </w:r>
        <w:r w:rsidR="00FD340D">
          <w:rPr>
            <w:webHidden/>
          </w:rPr>
          <w:fldChar w:fldCharType="separate"/>
        </w:r>
        <w:r w:rsidR="006967C0">
          <w:rPr>
            <w:webHidden/>
          </w:rPr>
          <w:t>46</w:t>
        </w:r>
        <w:r w:rsidR="00FD340D">
          <w:rPr>
            <w:webHidden/>
          </w:rPr>
          <w:fldChar w:fldCharType="end"/>
        </w:r>
      </w:hyperlink>
    </w:p>
    <w:p w14:paraId="3689AB7F" w14:textId="3013371A" w:rsidR="00FD340D" w:rsidRDefault="00890743">
      <w:pPr>
        <w:pStyle w:val="TDC1"/>
        <w:rPr>
          <w:rFonts w:asciiTheme="minorHAnsi" w:eastAsiaTheme="minorEastAsia" w:hAnsiTheme="minorHAnsi" w:cstheme="minorBidi"/>
          <w:bCs w:val="0"/>
          <w:kern w:val="0"/>
          <w:sz w:val="22"/>
          <w:szCs w:val="22"/>
          <w:lang w:eastAsia="es-MX"/>
        </w:rPr>
      </w:pPr>
      <w:hyperlink w:anchor="_Toc118972814" w:history="1">
        <w:r w:rsidR="00FD340D" w:rsidRPr="00491E5B">
          <w:rPr>
            <w:rStyle w:val="Hipervnculo"/>
          </w:rPr>
          <w:t>ANEXO 7</w:t>
        </w:r>
        <w:r w:rsidR="00FD340D">
          <w:rPr>
            <w:webHidden/>
          </w:rPr>
          <w:tab/>
        </w:r>
        <w:r w:rsidR="00FD340D">
          <w:rPr>
            <w:webHidden/>
          </w:rPr>
          <w:fldChar w:fldCharType="begin"/>
        </w:r>
        <w:r w:rsidR="00FD340D">
          <w:rPr>
            <w:webHidden/>
          </w:rPr>
          <w:instrText xml:space="preserve"> PAGEREF _Toc118972814 \h </w:instrText>
        </w:r>
        <w:r w:rsidR="00FD340D">
          <w:rPr>
            <w:webHidden/>
          </w:rPr>
        </w:r>
        <w:r w:rsidR="00FD340D">
          <w:rPr>
            <w:webHidden/>
          </w:rPr>
          <w:fldChar w:fldCharType="separate"/>
        </w:r>
        <w:r w:rsidR="006967C0">
          <w:rPr>
            <w:webHidden/>
          </w:rPr>
          <w:t>47</w:t>
        </w:r>
        <w:r w:rsidR="00FD340D">
          <w:rPr>
            <w:webHidden/>
          </w:rPr>
          <w:fldChar w:fldCharType="end"/>
        </w:r>
      </w:hyperlink>
    </w:p>
    <w:p w14:paraId="5A850326" w14:textId="633E3F71" w:rsidR="00FD340D" w:rsidRDefault="00890743">
      <w:pPr>
        <w:pStyle w:val="TDC1"/>
        <w:rPr>
          <w:rFonts w:asciiTheme="minorHAnsi" w:eastAsiaTheme="minorEastAsia" w:hAnsiTheme="minorHAnsi" w:cstheme="minorBidi"/>
          <w:bCs w:val="0"/>
          <w:kern w:val="0"/>
          <w:sz w:val="22"/>
          <w:szCs w:val="22"/>
          <w:lang w:eastAsia="es-MX"/>
        </w:rPr>
      </w:pPr>
      <w:hyperlink w:anchor="_Toc118972815" w:history="1">
        <w:r w:rsidR="00FD340D" w:rsidRPr="00491E5B">
          <w:rPr>
            <w:rStyle w:val="Hipervnculo"/>
          </w:rPr>
          <w:t>ANEXO 8</w:t>
        </w:r>
        <w:r w:rsidR="00FD340D">
          <w:rPr>
            <w:webHidden/>
          </w:rPr>
          <w:tab/>
        </w:r>
        <w:r w:rsidR="00FD340D">
          <w:rPr>
            <w:webHidden/>
          </w:rPr>
          <w:fldChar w:fldCharType="begin"/>
        </w:r>
        <w:r w:rsidR="00FD340D">
          <w:rPr>
            <w:webHidden/>
          </w:rPr>
          <w:instrText xml:space="preserve"> PAGEREF _Toc118972815 \h </w:instrText>
        </w:r>
        <w:r w:rsidR="00FD340D">
          <w:rPr>
            <w:webHidden/>
          </w:rPr>
        </w:r>
        <w:r w:rsidR="00FD340D">
          <w:rPr>
            <w:webHidden/>
          </w:rPr>
          <w:fldChar w:fldCharType="separate"/>
        </w:r>
        <w:r w:rsidR="006967C0">
          <w:rPr>
            <w:webHidden/>
          </w:rPr>
          <w:t>49</w:t>
        </w:r>
        <w:r w:rsidR="00FD340D">
          <w:rPr>
            <w:webHidden/>
          </w:rPr>
          <w:fldChar w:fldCharType="end"/>
        </w:r>
      </w:hyperlink>
    </w:p>
    <w:p w14:paraId="3BD6A4BE" w14:textId="44018542" w:rsidR="00FD340D" w:rsidRDefault="00890743">
      <w:pPr>
        <w:pStyle w:val="TDC1"/>
        <w:rPr>
          <w:rFonts w:asciiTheme="minorHAnsi" w:eastAsiaTheme="minorEastAsia" w:hAnsiTheme="minorHAnsi" w:cstheme="minorBidi"/>
          <w:bCs w:val="0"/>
          <w:kern w:val="0"/>
          <w:sz w:val="22"/>
          <w:szCs w:val="22"/>
          <w:lang w:eastAsia="es-MX"/>
        </w:rPr>
      </w:pPr>
      <w:hyperlink w:anchor="_Toc118972816" w:history="1">
        <w:r w:rsidR="00FD340D" w:rsidRPr="00491E5B">
          <w:rPr>
            <w:rStyle w:val="Hipervnculo"/>
          </w:rPr>
          <w:t>ANEXO 9</w:t>
        </w:r>
        <w:r w:rsidR="00FD340D">
          <w:rPr>
            <w:webHidden/>
          </w:rPr>
          <w:tab/>
        </w:r>
        <w:r w:rsidR="00FD340D">
          <w:rPr>
            <w:webHidden/>
          </w:rPr>
          <w:fldChar w:fldCharType="begin"/>
        </w:r>
        <w:r w:rsidR="00FD340D">
          <w:rPr>
            <w:webHidden/>
          </w:rPr>
          <w:instrText xml:space="preserve"> PAGEREF _Toc118972816 \h </w:instrText>
        </w:r>
        <w:r w:rsidR="00FD340D">
          <w:rPr>
            <w:webHidden/>
          </w:rPr>
        </w:r>
        <w:r w:rsidR="00FD340D">
          <w:rPr>
            <w:webHidden/>
          </w:rPr>
          <w:fldChar w:fldCharType="separate"/>
        </w:r>
        <w:r w:rsidR="006967C0">
          <w:rPr>
            <w:webHidden/>
          </w:rPr>
          <w:t>56</w:t>
        </w:r>
        <w:r w:rsidR="00FD340D">
          <w:rPr>
            <w:webHidden/>
          </w:rPr>
          <w:fldChar w:fldCharType="end"/>
        </w:r>
      </w:hyperlink>
    </w:p>
    <w:p w14:paraId="693CA65C" w14:textId="0F1099EF" w:rsidR="00FD340D" w:rsidRDefault="00890743" w:rsidP="00814543">
      <w:pPr>
        <w:pStyle w:val="TDC1"/>
        <w:rPr>
          <w:rFonts w:asciiTheme="minorHAnsi" w:eastAsiaTheme="minorEastAsia" w:hAnsiTheme="minorHAnsi" w:cstheme="minorBidi"/>
          <w:bCs w:val="0"/>
          <w:kern w:val="0"/>
          <w:sz w:val="22"/>
          <w:szCs w:val="22"/>
          <w:lang w:eastAsia="es-MX"/>
        </w:rPr>
      </w:pPr>
      <w:hyperlink w:anchor="_Toc118972817" w:history="1">
        <w:r w:rsidR="00FD340D" w:rsidRPr="00491E5B">
          <w:rPr>
            <w:rStyle w:val="Hipervnculo"/>
          </w:rPr>
          <w:t>ANEXO 10</w:t>
        </w:r>
        <w:r w:rsidR="00FD340D">
          <w:rPr>
            <w:webHidden/>
          </w:rPr>
          <w:tab/>
        </w:r>
        <w:r w:rsidR="00FD340D">
          <w:rPr>
            <w:webHidden/>
          </w:rPr>
          <w:fldChar w:fldCharType="begin"/>
        </w:r>
        <w:r w:rsidR="00FD340D">
          <w:rPr>
            <w:webHidden/>
          </w:rPr>
          <w:instrText xml:space="preserve"> PAGEREF _Toc118972817 \h </w:instrText>
        </w:r>
        <w:r w:rsidR="00FD340D">
          <w:rPr>
            <w:webHidden/>
          </w:rPr>
        </w:r>
        <w:r w:rsidR="00FD340D">
          <w:rPr>
            <w:webHidden/>
          </w:rPr>
          <w:fldChar w:fldCharType="separate"/>
        </w:r>
        <w:r w:rsidR="006967C0">
          <w:rPr>
            <w:webHidden/>
          </w:rPr>
          <w:t>57</w:t>
        </w:r>
        <w:r w:rsidR="00FD340D">
          <w:rPr>
            <w:webHidden/>
          </w:rPr>
          <w:fldChar w:fldCharType="end"/>
        </w:r>
      </w:hyperlink>
    </w:p>
    <w:p w14:paraId="56C71680" w14:textId="6A677AFD" w:rsidR="00FD340D" w:rsidRDefault="00890743">
      <w:pPr>
        <w:pStyle w:val="TDC1"/>
        <w:rPr>
          <w:rFonts w:asciiTheme="minorHAnsi" w:eastAsiaTheme="minorEastAsia" w:hAnsiTheme="minorHAnsi" w:cstheme="minorBidi"/>
          <w:bCs w:val="0"/>
          <w:kern w:val="0"/>
          <w:sz w:val="22"/>
          <w:szCs w:val="22"/>
          <w:lang w:eastAsia="es-MX"/>
        </w:rPr>
      </w:pPr>
      <w:hyperlink w:anchor="_Toc118972819" w:history="1">
        <w:r w:rsidR="00FD340D" w:rsidRPr="00491E5B">
          <w:rPr>
            <w:rStyle w:val="Hipervnculo"/>
          </w:rPr>
          <w:t>ANEXO 11</w:t>
        </w:r>
        <w:r w:rsidR="00FD340D">
          <w:rPr>
            <w:webHidden/>
          </w:rPr>
          <w:tab/>
        </w:r>
        <w:r w:rsidR="00FD340D">
          <w:rPr>
            <w:webHidden/>
          </w:rPr>
          <w:fldChar w:fldCharType="begin"/>
        </w:r>
        <w:r w:rsidR="00FD340D">
          <w:rPr>
            <w:webHidden/>
          </w:rPr>
          <w:instrText xml:space="preserve"> PAGEREF _Toc118972819 \h </w:instrText>
        </w:r>
        <w:r w:rsidR="00FD340D">
          <w:rPr>
            <w:webHidden/>
          </w:rPr>
        </w:r>
        <w:r w:rsidR="00FD340D">
          <w:rPr>
            <w:webHidden/>
          </w:rPr>
          <w:fldChar w:fldCharType="separate"/>
        </w:r>
        <w:r w:rsidR="006967C0">
          <w:rPr>
            <w:webHidden/>
          </w:rPr>
          <w:t>57</w:t>
        </w:r>
        <w:r w:rsidR="00FD340D">
          <w:rPr>
            <w:webHidden/>
          </w:rPr>
          <w:fldChar w:fldCharType="end"/>
        </w:r>
      </w:hyperlink>
    </w:p>
    <w:p w14:paraId="3ED70524" w14:textId="7F35D1E1" w:rsidR="00FD340D" w:rsidRDefault="00890743">
      <w:pPr>
        <w:pStyle w:val="TDC1"/>
        <w:rPr>
          <w:rFonts w:asciiTheme="minorHAnsi" w:eastAsiaTheme="minorEastAsia" w:hAnsiTheme="minorHAnsi" w:cstheme="minorBidi"/>
          <w:bCs w:val="0"/>
          <w:kern w:val="0"/>
          <w:sz w:val="22"/>
          <w:szCs w:val="22"/>
          <w:lang w:eastAsia="es-MX"/>
        </w:rPr>
      </w:pPr>
      <w:hyperlink w:anchor="_Toc118972821" w:history="1">
        <w:r w:rsidR="00FD340D" w:rsidRPr="00491E5B">
          <w:rPr>
            <w:rStyle w:val="Hipervnculo"/>
          </w:rPr>
          <w:t>ANEXO 11</w:t>
        </w:r>
        <w:r w:rsidR="00FD340D">
          <w:rPr>
            <w:webHidden/>
          </w:rPr>
          <w:tab/>
        </w:r>
        <w:r w:rsidR="00FD340D">
          <w:rPr>
            <w:webHidden/>
          </w:rPr>
          <w:fldChar w:fldCharType="begin"/>
        </w:r>
        <w:r w:rsidR="00FD340D">
          <w:rPr>
            <w:webHidden/>
          </w:rPr>
          <w:instrText xml:space="preserve"> PAGEREF _Toc118972821 \h </w:instrText>
        </w:r>
        <w:r w:rsidR="00FD340D">
          <w:rPr>
            <w:webHidden/>
          </w:rPr>
        </w:r>
        <w:r w:rsidR="00FD340D">
          <w:rPr>
            <w:webHidden/>
          </w:rPr>
          <w:fldChar w:fldCharType="separate"/>
        </w:r>
        <w:r w:rsidR="006967C0">
          <w:rPr>
            <w:webHidden/>
          </w:rPr>
          <w:t>58</w:t>
        </w:r>
        <w:r w:rsidR="00FD340D">
          <w:rPr>
            <w:webHidden/>
          </w:rPr>
          <w:fldChar w:fldCharType="end"/>
        </w:r>
      </w:hyperlink>
    </w:p>
    <w:p w14:paraId="0E2B697A" w14:textId="77777777" w:rsidR="00814543" w:rsidRDefault="00F929FF">
      <w:pPr>
        <w:pStyle w:val="TDC1"/>
        <w:rPr>
          <w:rStyle w:val="Hipervnculo"/>
        </w:rPr>
      </w:pPr>
      <w:r>
        <w:fldChar w:fldCharType="begin"/>
      </w:r>
      <w:r>
        <w:instrText xml:space="preserve"> HYPERLINK \l "_Toc118972822" </w:instrText>
      </w:r>
      <w:r>
        <w:fldChar w:fldCharType="separate"/>
      </w:r>
      <w:r w:rsidR="00FD340D" w:rsidRPr="00491E5B">
        <w:rPr>
          <w:rStyle w:val="Hipervnculo"/>
        </w:rPr>
        <w:t>LINEAMIENTOS PARA LA UTILIZACIÓN DEL SISTEMA ELECTRÓNICO</w:t>
      </w:r>
    </w:p>
    <w:p w14:paraId="13294533" w14:textId="534BEEAA" w:rsidR="00814543" w:rsidRPr="00814543" w:rsidRDefault="00F929FF" w:rsidP="00814543">
      <w:pPr>
        <w:pStyle w:val="TDC1"/>
        <w:rPr>
          <w:rFonts w:asciiTheme="minorHAnsi" w:eastAsiaTheme="minorEastAsia" w:hAnsiTheme="minorHAnsi" w:cstheme="minorBidi"/>
          <w:bCs w:val="0"/>
          <w:kern w:val="0"/>
          <w:sz w:val="22"/>
          <w:szCs w:val="22"/>
          <w:lang w:eastAsia="es-MX"/>
        </w:rPr>
      </w:pPr>
      <w:r>
        <w:fldChar w:fldCharType="end"/>
      </w:r>
    </w:p>
    <w:p w14:paraId="718CB1E2" w14:textId="4E6CA401" w:rsidR="00814543" w:rsidRPr="00814543" w:rsidRDefault="00B226CF" w:rsidP="00814543">
      <w:pPr>
        <w:tabs>
          <w:tab w:val="left" w:pos="3686"/>
        </w:tabs>
        <w:spacing w:line="276" w:lineRule="auto"/>
        <w:rPr>
          <w:rFonts w:ascii="Arial" w:hAnsi="Arial" w:cs="Arial"/>
          <w:sz w:val="17"/>
          <w:szCs w:val="17"/>
        </w:rPr>
      </w:pPr>
      <w:r w:rsidRPr="004660D0">
        <w:rPr>
          <w:rFonts w:ascii="Arial" w:hAnsi="Arial" w:cs="Arial"/>
          <w:sz w:val="18"/>
          <w:szCs w:val="18"/>
        </w:rPr>
        <w:lastRenderedPageBreak/>
        <w:fldChar w:fldCharType="end"/>
      </w:r>
    </w:p>
    <w:p w14:paraId="53FF2FA9" w14:textId="0B986CA5" w:rsidR="00FC3C21" w:rsidRPr="002B0D41" w:rsidRDefault="00FC3C21" w:rsidP="00FC3C21">
      <w:pPr>
        <w:tabs>
          <w:tab w:val="left" w:pos="3686"/>
        </w:tabs>
        <w:spacing w:line="276" w:lineRule="auto"/>
        <w:jc w:val="center"/>
        <w:rPr>
          <w:rFonts w:ascii="Arial" w:hAnsi="Arial" w:cs="Arial"/>
          <w:b/>
          <w:smallCaps/>
          <w:sz w:val="24"/>
          <w:szCs w:val="24"/>
        </w:rPr>
      </w:pPr>
      <w:r w:rsidRPr="002B0D41">
        <w:rPr>
          <w:rFonts w:ascii="Arial" w:hAnsi="Arial" w:cs="Arial"/>
          <w:b/>
          <w:sz w:val="24"/>
          <w:szCs w:val="24"/>
        </w:rPr>
        <w:t xml:space="preserve">CONVOCATORIA a la Invitación a Cuando Menos Tres Personas </w:t>
      </w:r>
      <w:r w:rsidR="00E47934">
        <w:rPr>
          <w:rFonts w:ascii="Arial" w:hAnsi="Arial" w:cs="Arial"/>
          <w:b/>
          <w:sz w:val="24"/>
          <w:szCs w:val="24"/>
        </w:rPr>
        <w:t>Nacional</w:t>
      </w:r>
      <w:r w:rsidR="001C5CA4">
        <w:rPr>
          <w:rFonts w:ascii="Arial" w:hAnsi="Arial" w:cs="Arial"/>
          <w:b/>
          <w:sz w:val="24"/>
          <w:szCs w:val="24"/>
        </w:rPr>
        <w:t xml:space="preserve"> </w:t>
      </w:r>
      <w:r w:rsidR="00205B1F">
        <w:rPr>
          <w:rFonts w:ascii="Arial" w:hAnsi="Arial" w:cs="Arial"/>
          <w:b/>
          <w:sz w:val="24"/>
          <w:szCs w:val="24"/>
        </w:rPr>
        <w:t>Mixta</w:t>
      </w:r>
      <w:r w:rsidR="001C5CA4">
        <w:rPr>
          <w:rFonts w:ascii="Arial" w:hAnsi="Arial" w:cs="Arial"/>
          <w:b/>
          <w:sz w:val="24"/>
          <w:szCs w:val="24"/>
        </w:rPr>
        <w:t>,</w:t>
      </w:r>
      <w:r w:rsidRPr="002B0D41">
        <w:rPr>
          <w:rFonts w:ascii="Arial" w:hAnsi="Arial" w:cs="Arial"/>
          <w:b/>
          <w:sz w:val="24"/>
          <w:szCs w:val="24"/>
        </w:rPr>
        <w:t xml:space="preserve"> en la cual se establecen las bases en las que se desarrollará el procedimiento y en las que se describen los requisitos de participación</w:t>
      </w:r>
    </w:p>
    <w:p w14:paraId="7FD45822" w14:textId="77777777" w:rsidR="005239F7" w:rsidRPr="00C96BF5" w:rsidRDefault="005239F7" w:rsidP="00A535CD">
      <w:pPr>
        <w:tabs>
          <w:tab w:val="left" w:pos="3686"/>
        </w:tabs>
        <w:spacing w:line="276" w:lineRule="auto"/>
        <w:jc w:val="center"/>
        <w:rPr>
          <w:rFonts w:ascii="Arial" w:hAnsi="Arial" w:cs="Arial"/>
          <w:b/>
          <w:bCs/>
        </w:rPr>
      </w:pPr>
    </w:p>
    <w:p w14:paraId="10461D38"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 w:name="_Toc289064560"/>
      <w:bookmarkStart w:id="3" w:name="_Toc314085291"/>
      <w:bookmarkStart w:id="4" w:name="_Toc314094112"/>
      <w:bookmarkStart w:id="5" w:name="_Toc434004079"/>
      <w:bookmarkStart w:id="6" w:name="_Toc499053735"/>
      <w:bookmarkStart w:id="7" w:name="_Toc111665072"/>
      <w:bookmarkStart w:id="8" w:name="_Toc118972753"/>
      <w:bookmarkStart w:id="9" w:name="_Toc289064579"/>
      <w:bookmarkStart w:id="10" w:name="_Toc284238903"/>
      <w:bookmarkStart w:id="11" w:name="_Toc289064581"/>
      <w:bookmarkStart w:id="12" w:name="_Toc310514791"/>
      <w:bookmarkStart w:id="13" w:name="_Toc312083757"/>
      <w:bookmarkStart w:id="14" w:name="_Toc312402702"/>
      <w:bookmarkStart w:id="15" w:name="_Toc313943676"/>
      <w:bookmarkStart w:id="16" w:name="_Toc313943738"/>
      <w:bookmarkStart w:id="17" w:name="_Toc313999941"/>
      <w:bookmarkStart w:id="18" w:name="_Toc314007645"/>
      <w:bookmarkEnd w:id="1"/>
      <w:r w:rsidRPr="00523B47">
        <w:rPr>
          <w:rFonts w:cs="Arial"/>
          <w:color w:val="244061" w:themeColor="accent1" w:themeShade="80"/>
          <w:kern w:val="32"/>
          <w:sz w:val="20"/>
        </w:rPr>
        <w:t>INFORMACIÓN GENÉRICA Y ALCANCE DE LA CONTRATACIÓN</w:t>
      </w:r>
      <w:bookmarkEnd w:id="2"/>
      <w:bookmarkEnd w:id="3"/>
      <w:bookmarkEnd w:id="4"/>
      <w:bookmarkEnd w:id="5"/>
      <w:bookmarkEnd w:id="6"/>
      <w:bookmarkEnd w:id="7"/>
      <w:bookmarkEnd w:id="8"/>
    </w:p>
    <w:p w14:paraId="6CDBB366" w14:textId="0D37F240"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19" w:name="_Toc289064561"/>
      <w:bookmarkStart w:id="20" w:name="_Toc314085292"/>
      <w:bookmarkStart w:id="21" w:name="_Toc314094113"/>
      <w:bookmarkStart w:id="22" w:name="_Toc434004080"/>
      <w:bookmarkStart w:id="23" w:name="_Toc499053736"/>
      <w:bookmarkStart w:id="24" w:name="_Toc118972754"/>
      <w:r w:rsidRPr="00523B47">
        <w:rPr>
          <w:rFonts w:cs="Arial"/>
          <w:bCs/>
          <w:color w:val="244061" w:themeColor="accent1" w:themeShade="80"/>
          <w:sz w:val="20"/>
        </w:rPr>
        <w:t>Objeto de la contratación</w:t>
      </w:r>
      <w:bookmarkEnd w:id="19"/>
      <w:bookmarkEnd w:id="20"/>
      <w:bookmarkEnd w:id="21"/>
      <w:bookmarkEnd w:id="22"/>
      <w:bookmarkEnd w:id="23"/>
      <w:r w:rsidR="00F93295">
        <w:rPr>
          <w:rFonts w:cs="Arial"/>
          <w:bCs/>
          <w:color w:val="244061" w:themeColor="accent1" w:themeShade="80"/>
          <w:sz w:val="20"/>
        </w:rPr>
        <w:t>.</w:t>
      </w:r>
      <w:bookmarkEnd w:id="24"/>
    </w:p>
    <w:p w14:paraId="0FD9C5A5" w14:textId="50D79BDE" w:rsidR="00C44850" w:rsidRPr="00C44850" w:rsidRDefault="00AF27B0" w:rsidP="00C44850">
      <w:pPr>
        <w:pStyle w:val="Prrafodelista"/>
        <w:ind w:left="705"/>
        <w:jc w:val="both"/>
        <w:rPr>
          <w:rFonts w:ascii="Arial" w:hAnsi="Arial" w:cs="Arial"/>
        </w:rPr>
      </w:pPr>
      <w:bookmarkStart w:id="25" w:name="_Toc289064562"/>
      <w:bookmarkStart w:id="26" w:name="_Toc314085293"/>
      <w:bookmarkStart w:id="27" w:name="_Toc314094114"/>
      <w:r w:rsidRPr="00AF27B0">
        <w:rPr>
          <w:rFonts w:ascii="Arial" w:hAnsi="Arial" w:cs="Arial"/>
        </w:rPr>
        <w:t xml:space="preserve">La presente </w:t>
      </w:r>
      <w:r>
        <w:rPr>
          <w:rFonts w:ascii="Arial" w:hAnsi="Arial" w:cs="Arial"/>
        </w:rPr>
        <w:t>invitación</w:t>
      </w:r>
      <w:r w:rsidRPr="00AF27B0">
        <w:rPr>
          <w:rFonts w:ascii="Arial" w:hAnsi="Arial" w:cs="Arial"/>
        </w:rPr>
        <w:t xml:space="preserve"> tiene por objeto la</w:t>
      </w:r>
      <w:r w:rsidR="00EF15B7">
        <w:rPr>
          <w:rFonts w:ascii="Arial" w:hAnsi="Arial" w:cs="Arial"/>
        </w:rPr>
        <w:t xml:space="preserve"> contratación de</w:t>
      </w:r>
      <w:r w:rsidR="00F2141F">
        <w:rPr>
          <w:rFonts w:ascii="Arial" w:hAnsi="Arial" w:cs="Arial"/>
        </w:rPr>
        <w:t>l</w:t>
      </w:r>
      <w:r w:rsidR="003A64EB" w:rsidRPr="002866FE">
        <w:rPr>
          <w:rFonts w:ascii="Arial" w:hAnsi="Arial" w:cs="Arial"/>
          <w:b/>
          <w:bCs/>
        </w:rPr>
        <w:t xml:space="preserve"> </w:t>
      </w:r>
      <w:r w:rsidR="004E1886" w:rsidRPr="002866FE">
        <w:rPr>
          <w:rFonts w:ascii="Arial" w:hAnsi="Arial" w:cs="Arial"/>
          <w:b/>
          <w:bCs/>
        </w:rPr>
        <w:t>“</w:t>
      </w:r>
      <w:r w:rsidR="00205B1F" w:rsidRPr="00205B1F">
        <w:rPr>
          <w:rFonts w:ascii="Arial" w:hAnsi="Arial" w:cs="Arial"/>
          <w:b/>
          <w:bCs/>
          <w:lang w:val="es-MX"/>
        </w:rPr>
        <w:t>Servicio de asesoría externa para elaborar un análisis para determinar la conveniencia entre el arrendamiento o adquisición del parque vehicular requerido por el Instituto</w:t>
      </w:r>
      <w:r w:rsidR="00004D87">
        <w:rPr>
          <w:rFonts w:ascii="Arial" w:hAnsi="Arial" w:cs="Arial"/>
          <w:b/>
          <w:bCs/>
          <w:lang w:val="es-MX"/>
        </w:rPr>
        <w:t xml:space="preserve"> (Segunda Convocatoria)</w:t>
      </w:r>
      <w:r w:rsidR="003F2183" w:rsidRPr="002866FE">
        <w:rPr>
          <w:rFonts w:ascii="Arial" w:hAnsi="Arial" w:cs="Arial"/>
          <w:b/>
          <w:bCs/>
        </w:rPr>
        <w:t>”</w:t>
      </w:r>
      <w:r w:rsidR="003F2183">
        <w:rPr>
          <w:rFonts w:ascii="Arial" w:hAnsi="Arial" w:cs="Arial"/>
          <w:b/>
        </w:rPr>
        <w:t xml:space="preserve">, </w:t>
      </w:r>
      <w:r w:rsidR="00905D06" w:rsidRPr="003F2183">
        <w:rPr>
          <w:rFonts w:ascii="Arial" w:hAnsi="Arial" w:cs="Arial"/>
          <w:bCs/>
        </w:rPr>
        <w:t>que</w:t>
      </w:r>
      <w:r w:rsidRPr="003F2183">
        <w:rPr>
          <w:rFonts w:ascii="Arial" w:hAnsi="Arial" w:cs="Arial"/>
        </w:rPr>
        <w:t xml:space="preserve"> consiste en</w:t>
      </w:r>
      <w:r w:rsidRPr="003F2183">
        <w:rPr>
          <w:rFonts w:ascii="Arial" w:hAnsi="Arial" w:cs="Arial"/>
          <w:b/>
        </w:rPr>
        <w:t xml:space="preserve"> </w:t>
      </w:r>
      <w:r w:rsidR="00197FF5">
        <w:rPr>
          <w:rFonts w:ascii="Arial" w:hAnsi="Arial" w:cs="Arial"/>
          <w:b/>
        </w:rPr>
        <w:t>1</w:t>
      </w:r>
      <w:r w:rsidRPr="003F2183">
        <w:rPr>
          <w:rFonts w:ascii="Arial" w:hAnsi="Arial" w:cs="Arial"/>
          <w:b/>
        </w:rPr>
        <w:t xml:space="preserve"> (</w:t>
      </w:r>
      <w:r w:rsidR="00197FF5">
        <w:rPr>
          <w:rFonts w:ascii="Arial" w:hAnsi="Arial" w:cs="Arial"/>
          <w:b/>
        </w:rPr>
        <w:t>una</w:t>
      </w:r>
      <w:r w:rsidRPr="003F2183">
        <w:rPr>
          <w:rFonts w:ascii="Arial" w:hAnsi="Arial" w:cs="Arial"/>
          <w:b/>
        </w:rPr>
        <w:t xml:space="preserve">) partida, </w:t>
      </w:r>
      <w:r w:rsidRPr="003F2183">
        <w:rPr>
          <w:rFonts w:ascii="Arial" w:hAnsi="Arial" w:cs="Arial"/>
        </w:rPr>
        <w:t>por lo tanto, la adjudicación será a un</w:t>
      </w:r>
      <w:r w:rsidR="00197FF5">
        <w:rPr>
          <w:rFonts w:ascii="Arial" w:hAnsi="Arial" w:cs="Arial"/>
        </w:rPr>
        <w:t xml:space="preserve"> solo</w:t>
      </w:r>
      <w:r w:rsidR="0072333E">
        <w:rPr>
          <w:rFonts w:ascii="Arial" w:hAnsi="Arial" w:cs="Arial"/>
        </w:rPr>
        <w:t xml:space="preserve"> </w:t>
      </w:r>
      <w:r w:rsidRPr="003F2183">
        <w:rPr>
          <w:rFonts w:ascii="Arial" w:hAnsi="Arial" w:cs="Arial"/>
        </w:rPr>
        <w:t>LICITANTE</w:t>
      </w:r>
      <w:r w:rsidR="00C44850">
        <w:rPr>
          <w:rFonts w:ascii="Arial" w:hAnsi="Arial" w:cs="Arial"/>
        </w:rPr>
        <w:t>.</w:t>
      </w:r>
    </w:p>
    <w:p w14:paraId="55A25402" w14:textId="77777777" w:rsidR="00F44A36" w:rsidRPr="006C7E79" w:rsidRDefault="00F44A36" w:rsidP="00DC6429">
      <w:pPr>
        <w:ind w:left="709"/>
        <w:jc w:val="both"/>
        <w:rPr>
          <w:rFonts w:ascii="Arial" w:hAnsi="Arial" w:cs="Arial"/>
          <w:b/>
          <w:lang w:val="es-ES_tradnl"/>
        </w:rPr>
      </w:pPr>
    </w:p>
    <w:p w14:paraId="2324E1BB" w14:textId="3BE2FB9F" w:rsidR="00412321" w:rsidRDefault="0075205B" w:rsidP="00DC6429">
      <w:pPr>
        <w:ind w:left="709"/>
        <w:jc w:val="both"/>
        <w:rPr>
          <w:rFonts w:ascii="Arial" w:hAnsi="Arial" w:cs="Arial"/>
        </w:rPr>
      </w:pPr>
      <w:r w:rsidRPr="00BB5401">
        <w:rPr>
          <w:rFonts w:ascii="Arial" w:hAnsi="Arial" w:cs="Arial"/>
        </w:rPr>
        <w:t xml:space="preserve">La descripción detallada de la presente contratación se encuentra en el </w:t>
      </w:r>
      <w:r w:rsidRPr="00BB5401">
        <w:rPr>
          <w:rFonts w:ascii="Arial" w:hAnsi="Arial" w:cs="Arial"/>
          <w:b/>
        </w:rPr>
        <w:t>Anexo 1 “Especificaciones técnicas”</w:t>
      </w:r>
      <w:r w:rsidRPr="00BB5401">
        <w:rPr>
          <w:rFonts w:ascii="Arial" w:hAnsi="Arial" w:cs="Arial"/>
        </w:rPr>
        <w:t xml:space="preserve"> de esta convocatoria.</w:t>
      </w:r>
    </w:p>
    <w:p w14:paraId="258B6BF2" w14:textId="7BEBFA8E" w:rsidR="00593B61" w:rsidRDefault="00593B61" w:rsidP="00E62549">
      <w:pPr>
        <w:jc w:val="both"/>
        <w:rPr>
          <w:rFonts w:ascii="Arial" w:hAnsi="Arial" w:cs="Arial"/>
        </w:rPr>
      </w:pPr>
    </w:p>
    <w:p w14:paraId="26F82435" w14:textId="77777777" w:rsidR="00E62549" w:rsidRDefault="00E62549" w:rsidP="00E62549">
      <w:pPr>
        <w:jc w:val="both"/>
        <w:rPr>
          <w:rFonts w:ascii="Arial" w:hAnsi="Arial" w:cs="Arial"/>
        </w:rPr>
      </w:pPr>
    </w:p>
    <w:p w14:paraId="392F809F" w14:textId="77777777" w:rsidR="00412321" w:rsidRDefault="00412321" w:rsidP="00752D01">
      <w:pPr>
        <w:pStyle w:val="Ttulo1"/>
        <w:numPr>
          <w:ilvl w:val="1"/>
          <w:numId w:val="1"/>
        </w:numPr>
        <w:shd w:val="clear" w:color="auto" w:fill="FFFFFF"/>
        <w:jc w:val="both"/>
        <w:rPr>
          <w:rFonts w:cs="Arial"/>
          <w:bCs/>
          <w:color w:val="244061" w:themeColor="accent1" w:themeShade="80"/>
          <w:sz w:val="20"/>
        </w:rPr>
      </w:pPr>
      <w:bookmarkStart w:id="28" w:name="_Toc434004081"/>
      <w:bookmarkStart w:id="29" w:name="_Toc499053737"/>
      <w:bookmarkStart w:id="30" w:name="_Toc118972755"/>
      <w:r w:rsidRPr="00CB78FB">
        <w:rPr>
          <w:rFonts w:cs="Arial"/>
          <w:bCs/>
          <w:color w:val="244061" w:themeColor="accent1" w:themeShade="80"/>
          <w:sz w:val="20"/>
        </w:rPr>
        <w:t>Tipo de contratación</w:t>
      </w:r>
      <w:bookmarkEnd w:id="25"/>
      <w:bookmarkEnd w:id="26"/>
      <w:bookmarkEnd w:id="27"/>
      <w:bookmarkEnd w:id="28"/>
      <w:bookmarkEnd w:id="29"/>
      <w:r w:rsidR="0040076D">
        <w:rPr>
          <w:rFonts w:cs="Arial"/>
          <w:bCs/>
          <w:color w:val="244061" w:themeColor="accent1" w:themeShade="80"/>
          <w:sz w:val="20"/>
        </w:rPr>
        <w:t>.</w:t>
      </w:r>
      <w:bookmarkEnd w:id="30"/>
    </w:p>
    <w:p w14:paraId="3F6CECD9" w14:textId="033529B4" w:rsidR="00687183" w:rsidRPr="0080281B" w:rsidRDefault="00161D29" w:rsidP="001B755D">
      <w:pPr>
        <w:pStyle w:val="Sangra3detindependiente1"/>
        <w:spacing w:before="120" w:after="120"/>
        <w:ind w:left="705"/>
        <w:rPr>
          <w:rFonts w:cs="Arial"/>
          <w:sz w:val="20"/>
        </w:rPr>
      </w:pPr>
      <w:bookmarkStart w:id="31" w:name="_Toc289064563"/>
      <w:bookmarkStart w:id="32" w:name="_Toc314085294"/>
      <w:bookmarkStart w:id="33" w:name="_Toc314094115"/>
      <w:r w:rsidRPr="00161D29">
        <w:rPr>
          <w:rFonts w:cs="Arial"/>
          <w:sz w:val="20"/>
        </w:rPr>
        <w:t xml:space="preserve">El contrato que se adjudique abarcará </w:t>
      </w:r>
      <w:r w:rsidR="003A64EB">
        <w:rPr>
          <w:rFonts w:cs="Arial"/>
          <w:sz w:val="20"/>
        </w:rPr>
        <w:t>el</w:t>
      </w:r>
      <w:r w:rsidRPr="00161D29">
        <w:rPr>
          <w:rFonts w:cs="Arial"/>
          <w:sz w:val="20"/>
        </w:rPr>
        <w:t xml:space="preserve"> ejerci</w:t>
      </w:r>
      <w:r w:rsidRPr="001B755D">
        <w:rPr>
          <w:rFonts w:cs="Arial"/>
          <w:sz w:val="20"/>
        </w:rPr>
        <w:t>cio fiscal 202</w:t>
      </w:r>
      <w:r w:rsidR="006B3617">
        <w:rPr>
          <w:rFonts w:cs="Arial"/>
          <w:sz w:val="20"/>
        </w:rPr>
        <w:t>3</w:t>
      </w:r>
      <w:r w:rsidRPr="001B755D">
        <w:rPr>
          <w:rFonts w:cs="Arial"/>
          <w:sz w:val="20"/>
        </w:rPr>
        <w:t xml:space="preserve"> y se adjudicará al LICITANTE cuya proposición resulte solvente.</w:t>
      </w:r>
    </w:p>
    <w:p w14:paraId="317BB0D4" w14:textId="3F1793EA" w:rsidR="00FF5E65" w:rsidRDefault="00FF5E65" w:rsidP="00FF5E65">
      <w:pPr>
        <w:pStyle w:val="Sangra3detindependiente1"/>
        <w:spacing w:before="120" w:after="120"/>
        <w:ind w:left="705"/>
        <w:rPr>
          <w:rFonts w:cs="Arial"/>
          <w:sz w:val="20"/>
        </w:rPr>
      </w:pPr>
      <w:r w:rsidRPr="00565F7D">
        <w:rPr>
          <w:rFonts w:cs="Arial"/>
          <w:sz w:val="20"/>
        </w:rPr>
        <w:t xml:space="preserve">Para la presente contratación se cuenta con </w:t>
      </w:r>
      <w:r>
        <w:rPr>
          <w:rFonts w:cs="Arial"/>
          <w:sz w:val="20"/>
        </w:rPr>
        <w:t>a</w:t>
      </w:r>
      <w:r w:rsidRPr="00863489">
        <w:rPr>
          <w:rFonts w:cs="Arial"/>
          <w:sz w:val="20"/>
        </w:rPr>
        <w:t>utorización para convocar, adjudicar y formalizar contrat</w:t>
      </w:r>
      <w:r>
        <w:rPr>
          <w:rFonts w:cs="Arial"/>
          <w:sz w:val="20"/>
        </w:rPr>
        <w:t>aciones</w:t>
      </w:r>
      <w:r w:rsidRPr="00863489">
        <w:rPr>
          <w:rFonts w:cs="Arial"/>
          <w:sz w:val="20"/>
        </w:rPr>
        <w:t xml:space="preserve"> cuya vigencia inicie en el ejercicio fiscal siguiente de aquel en que se formaliza</w:t>
      </w:r>
      <w:r>
        <w:rPr>
          <w:rFonts w:cs="Arial"/>
          <w:sz w:val="20"/>
        </w:rPr>
        <w:t xml:space="preserve"> para ejercer recursos en la partida 33104 “</w:t>
      </w:r>
      <w:r w:rsidRPr="00742378">
        <w:rPr>
          <w:rFonts w:cs="Arial"/>
          <w:sz w:val="20"/>
        </w:rPr>
        <w:t>Otras asesorías para la operación de programas</w:t>
      </w:r>
      <w:r>
        <w:rPr>
          <w:rFonts w:cs="Arial"/>
          <w:sz w:val="20"/>
        </w:rPr>
        <w:t>”.</w:t>
      </w:r>
    </w:p>
    <w:p w14:paraId="0D54C9BE" w14:textId="1CB506BC" w:rsidR="00724E2A" w:rsidRDefault="00DE615E" w:rsidP="00DE615E">
      <w:pPr>
        <w:pStyle w:val="Sangra3detindependiente1"/>
        <w:spacing w:before="120" w:after="120"/>
        <w:ind w:left="705"/>
        <w:rPr>
          <w:rFonts w:cs="Arial"/>
          <w:sz w:val="20"/>
        </w:rPr>
      </w:pPr>
      <w:r w:rsidRPr="00DE615E">
        <w:rPr>
          <w:rFonts w:cs="Arial"/>
          <w:sz w:val="20"/>
        </w:rPr>
        <w:t>La erogación del recurso para el ejercicio fiscal 2023</w:t>
      </w:r>
      <w:r>
        <w:rPr>
          <w:rFonts w:cs="Arial"/>
          <w:sz w:val="20"/>
        </w:rPr>
        <w:t xml:space="preserve"> </w:t>
      </w:r>
      <w:r w:rsidRPr="00DE615E">
        <w:rPr>
          <w:rFonts w:cs="Arial"/>
          <w:sz w:val="20"/>
        </w:rPr>
        <w:t>estará sujeta 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en contrario se considerará nulo.</w:t>
      </w:r>
    </w:p>
    <w:p w14:paraId="4B56DEE2" w14:textId="77777777" w:rsidR="00593B61" w:rsidRPr="00752D01" w:rsidRDefault="00593B61" w:rsidP="002F29EE">
      <w:pPr>
        <w:jc w:val="both"/>
        <w:rPr>
          <w:rFonts w:ascii="Arial" w:hAnsi="Arial"/>
        </w:rPr>
      </w:pPr>
    </w:p>
    <w:p w14:paraId="1E146FDF" w14:textId="77777777" w:rsidR="00412321" w:rsidRDefault="00412321" w:rsidP="00DC4C0D">
      <w:pPr>
        <w:pStyle w:val="Ttulo1"/>
        <w:numPr>
          <w:ilvl w:val="1"/>
          <w:numId w:val="1"/>
        </w:numPr>
        <w:shd w:val="clear" w:color="auto" w:fill="FFFFFF"/>
        <w:jc w:val="both"/>
        <w:rPr>
          <w:rFonts w:cs="Arial"/>
          <w:bCs/>
          <w:color w:val="244061" w:themeColor="accent1" w:themeShade="80"/>
          <w:sz w:val="20"/>
        </w:rPr>
      </w:pPr>
      <w:bookmarkStart w:id="34" w:name="_Toc434004082"/>
      <w:bookmarkStart w:id="35" w:name="_Toc499053738"/>
      <w:bookmarkStart w:id="36" w:name="_Toc118972756"/>
      <w:r w:rsidRPr="00453FAA">
        <w:rPr>
          <w:rFonts w:cs="Arial"/>
          <w:bCs/>
          <w:color w:val="244061" w:themeColor="accent1" w:themeShade="80"/>
          <w:sz w:val="20"/>
        </w:rPr>
        <w:t>Vigencia</w:t>
      </w:r>
      <w:bookmarkEnd w:id="31"/>
      <w:r w:rsidRPr="00453FAA">
        <w:rPr>
          <w:rFonts w:cs="Arial"/>
          <w:bCs/>
          <w:color w:val="244061" w:themeColor="accent1" w:themeShade="80"/>
          <w:sz w:val="20"/>
        </w:rPr>
        <w:t xml:space="preserve"> del contrato</w:t>
      </w:r>
      <w:bookmarkEnd w:id="32"/>
      <w:bookmarkEnd w:id="33"/>
      <w:bookmarkEnd w:id="34"/>
      <w:bookmarkEnd w:id="35"/>
      <w:r w:rsidR="0040076D">
        <w:rPr>
          <w:rFonts w:cs="Arial"/>
          <w:bCs/>
          <w:color w:val="244061" w:themeColor="accent1" w:themeShade="80"/>
          <w:sz w:val="20"/>
        </w:rPr>
        <w:t>.</w:t>
      </w:r>
      <w:bookmarkEnd w:id="36"/>
    </w:p>
    <w:p w14:paraId="1B90DC83" w14:textId="3DE62C41" w:rsidR="00687183" w:rsidRPr="00A4080B" w:rsidRDefault="00687183" w:rsidP="00687183">
      <w:pPr>
        <w:pStyle w:val="Texto0"/>
        <w:tabs>
          <w:tab w:val="left" w:pos="567"/>
        </w:tabs>
        <w:spacing w:before="120" w:after="120" w:line="240" w:lineRule="auto"/>
        <w:ind w:left="705" w:firstLine="0"/>
        <w:rPr>
          <w:sz w:val="20"/>
        </w:rPr>
      </w:pPr>
      <w:bookmarkStart w:id="37" w:name="_Toc289064564"/>
      <w:bookmarkStart w:id="38" w:name="_Toc298959961"/>
      <w:bookmarkStart w:id="39" w:name="_Toc289064565"/>
      <w:r w:rsidRPr="00A4080B">
        <w:rPr>
          <w:sz w:val="20"/>
        </w:rPr>
        <w:t xml:space="preserve">La vigencia del contrato </w:t>
      </w:r>
      <w:r w:rsidR="009C2590" w:rsidRPr="009C2590">
        <w:rPr>
          <w:sz w:val="20"/>
        </w:rPr>
        <w:t xml:space="preserve">será </w:t>
      </w:r>
      <w:r w:rsidR="002866FE" w:rsidRPr="002866FE">
        <w:rPr>
          <w:sz w:val="20"/>
        </w:rPr>
        <w:t>a partir</w:t>
      </w:r>
      <w:r w:rsidR="002866FE">
        <w:rPr>
          <w:sz w:val="20"/>
        </w:rPr>
        <w:t xml:space="preserve"> </w:t>
      </w:r>
      <w:r w:rsidR="002866FE" w:rsidRPr="002866FE">
        <w:rPr>
          <w:sz w:val="20"/>
        </w:rPr>
        <w:t>de</w:t>
      </w:r>
      <w:r w:rsidR="00E17D8F">
        <w:rPr>
          <w:sz w:val="20"/>
        </w:rPr>
        <w:t>l 1 de enero y</w:t>
      </w:r>
      <w:r w:rsidR="008C593F">
        <w:rPr>
          <w:sz w:val="20"/>
        </w:rPr>
        <w:t xml:space="preserve"> hasta el </w:t>
      </w:r>
      <w:r w:rsidR="00A24F5B">
        <w:rPr>
          <w:sz w:val="20"/>
        </w:rPr>
        <w:t>28</w:t>
      </w:r>
      <w:r w:rsidR="008C593F">
        <w:rPr>
          <w:sz w:val="20"/>
        </w:rPr>
        <w:t xml:space="preserve"> de </w:t>
      </w:r>
      <w:r w:rsidR="00A24F5B">
        <w:rPr>
          <w:sz w:val="20"/>
        </w:rPr>
        <w:t>febrero</w:t>
      </w:r>
      <w:r w:rsidR="008C593F">
        <w:rPr>
          <w:sz w:val="20"/>
        </w:rPr>
        <w:t xml:space="preserve"> del 202</w:t>
      </w:r>
      <w:r w:rsidR="00E17D8F">
        <w:rPr>
          <w:sz w:val="20"/>
        </w:rPr>
        <w:t>3.</w:t>
      </w:r>
    </w:p>
    <w:p w14:paraId="22681D58" w14:textId="0DBEBCE2" w:rsidR="00900FDB" w:rsidRDefault="008D0F6F" w:rsidP="00BD5B7C">
      <w:pPr>
        <w:pStyle w:val="Texto0"/>
        <w:tabs>
          <w:tab w:val="left" w:pos="567"/>
        </w:tabs>
        <w:spacing w:before="120" w:after="120" w:line="240" w:lineRule="auto"/>
        <w:ind w:left="709" w:firstLine="0"/>
        <w:rPr>
          <w:sz w:val="20"/>
        </w:rPr>
      </w:pPr>
      <w:r w:rsidRPr="008D0F6F">
        <w:rPr>
          <w:sz w:val="20"/>
        </w:rPr>
        <w:t xml:space="preserve">Para efecto de lo anterior, con fundamento en el artículo 55 del REGLAMENTO con la notificación del Fallo serán exigibles los derechos y obligaciones establecidos en el modelo de contrato de </w:t>
      </w:r>
      <w:r w:rsidR="000760CF">
        <w:rPr>
          <w:sz w:val="20"/>
        </w:rPr>
        <w:t>e</w:t>
      </w:r>
      <w:r w:rsidRPr="008D0F6F">
        <w:rPr>
          <w:sz w:val="20"/>
        </w:rPr>
        <w:t xml:space="preserv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w:t>
      </w:r>
      <w:r w:rsidRPr="00246FDA">
        <w:rPr>
          <w:sz w:val="20"/>
        </w:rPr>
        <w:t xml:space="preserve">solicitar </w:t>
      </w:r>
      <w:r w:rsidRPr="00246FDA">
        <w:rPr>
          <w:sz w:val="20"/>
          <w:lang w:val="es-MX"/>
        </w:rPr>
        <w:t xml:space="preserve">la </w:t>
      </w:r>
      <w:r w:rsidR="00844DA6" w:rsidRPr="00246FDA">
        <w:rPr>
          <w:sz w:val="20"/>
          <w:lang w:val="es-MX"/>
        </w:rPr>
        <w:t>prestación del servicio</w:t>
      </w:r>
      <w:r w:rsidRPr="00246FDA">
        <w:rPr>
          <w:sz w:val="20"/>
        </w:rPr>
        <w:t xml:space="preserve"> </w:t>
      </w:r>
      <w:r w:rsidRPr="00677CB9">
        <w:rPr>
          <w:sz w:val="20"/>
        </w:rPr>
        <w:t>acuerdo con lo establecido en la presente convocatoria.</w:t>
      </w:r>
    </w:p>
    <w:p w14:paraId="00883C91" w14:textId="77777777" w:rsidR="00593B61" w:rsidRDefault="00593B61" w:rsidP="00E62549">
      <w:pPr>
        <w:pStyle w:val="Texto0"/>
        <w:tabs>
          <w:tab w:val="left" w:pos="567"/>
        </w:tabs>
        <w:spacing w:after="0" w:line="240" w:lineRule="auto"/>
        <w:ind w:firstLine="0"/>
        <w:rPr>
          <w:sz w:val="20"/>
        </w:rPr>
      </w:pPr>
    </w:p>
    <w:p w14:paraId="32850BBF" w14:textId="216A3AB3" w:rsidR="00301A86" w:rsidRPr="000A632F" w:rsidRDefault="00A7474B" w:rsidP="00301A86">
      <w:pPr>
        <w:pStyle w:val="Ttulo1"/>
        <w:numPr>
          <w:ilvl w:val="1"/>
          <w:numId w:val="1"/>
        </w:numPr>
        <w:jc w:val="both"/>
        <w:rPr>
          <w:rFonts w:cs="Arial"/>
          <w:bCs/>
          <w:color w:val="244061" w:themeColor="accent1" w:themeShade="80"/>
          <w:sz w:val="20"/>
        </w:rPr>
      </w:pPr>
      <w:bookmarkStart w:id="40" w:name="_Toc314085295"/>
      <w:bookmarkStart w:id="41" w:name="_Toc314094116"/>
      <w:bookmarkStart w:id="42" w:name="_Toc499053739"/>
      <w:bookmarkStart w:id="43" w:name="_Toc434004083"/>
      <w:bookmarkStart w:id="44" w:name="_Toc24391027"/>
      <w:bookmarkStart w:id="45" w:name="_Toc118972757"/>
      <w:bookmarkStart w:id="46" w:name="_Toc390246798"/>
      <w:bookmarkStart w:id="47" w:name="_Toc314085297"/>
      <w:bookmarkStart w:id="48" w:name="_Toc314094118"/>
      <w:r w:rsidRPr="00453FAA">
        <w:rPr>
          <w:rFonts w:cs="Arial"/>
          <w:bCs/>
          <w:color w:val="244061" w:themeColor="accent1" w:themeShade="80"/>
          <w:sz w:val="20"/>
        </w:rPr>
        <w:t xml:space="preserve">Plazo, lugar y condiciones </w:t>
      </w:r>
      <w:bookmarkEnd w:id="40"/>
      <w:bookmarkEnd w:id="41"/>
      <w:bookmarkEnd w:id="42"/>
      <w:bookmarkEnd w:id="43"/>
      <w:r w:rsidRPr="00AB3F70">
        <w:rPr>
          <w:rFonts w:cs="Arial"/>
          <w:bCs/>
          <w:color w:val="244061" w:themeColor="accent1" w:themeShade="80"/>
          <w:sz w:val="20"/>
        </w:rPr>
        <w:t xml:space="preserve">para la </w:t>
      </w:r>
      <w:bookmarkEnd w:id="44"/>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593B61" w:rsidRPr="000A632F">
        <w:rPr>
          <w:rFonts w:cs="Arial"/>
          <w:bCs/>
          <w:color w:val="244061" w:themeColor="accent1" w:themeShade="80"/>
          <w:sz w:val="20"/>
        </w:rPr>
        <w:t xml:space="preserve"> y presentación de los entregables</w:t>
      </w:r>
      <w:bookmarkEnd w:id="45"/>
    </w:p>
    <w:p w14:paraId="225640A7" w14:textId="77777777" w:rsidR="002866FE" w:rsidRPr="002866FE" w:rsidRDefault="002866FE" w:rsidP="002866FE">
      <w:pPr>
        <w:rPr>
          <w:lang w:val="es-ES"/>
        </w:rPr>
      </w:pPr>
    </w:p>
    <w:p w14:paraId="2A4C8DDF" w14:textId="1B77ED88" w:rsidR="004149C6" w:rsidRDefault="00A7474B" w:rsidP="004149C6">
      <w:pPr>
        <w:pStyle w:val="Ttulo1"/>
        <w:numPr>
          <w:ilvl w:val="2"/>
          <w:numId w:val="1"/>
        </w:numPr>
        <w:jc w:val="both"/>
        <w:rPr>
          <w:rFonts w:cs="Arial"/>
          <w:bCs/>
          <w:color w:val="244061" w:themeColor="accent1" w:themeShade="80"/>
          <w:sz w:val="20"/>
        </w:rPr>
      </w:pPr>
      <w:bookmarkStart w:id="49" w:name="_Toc521678034"/>
      <w:bookmarkStart w:id="50" w:name="_Toc527963273"/>
      <w:bookmarkStart w:id="51" w:name="_Toc528680660"/>
      <w:bookmarkStart w:id="52" w:name="_Toc24391028"/>
      <w:bookmarkStart w:id="53" w:name="_Toc25919690"/>
      <w:bookmarkStart w:id="54" w:name="_Toc26174813"/>
      <w:bookmarkStart w:id="55" w:name="_Toc49502850"/>
      <w:bookmarkStart w:id="56" w:name="_Toc118144118"/>
      <w:bookmarkStart w:id="57" w:name="_Toc118972758"/>
      <w:r w:rsidRPr="00DE746B">
        <w:rPr>
          <w:rFonts w:cs="Arial"/>
          <w:bCs/>
          <w:color w:val="244061" w:themeColor="accent1" w:themeShade="80"/>
          <w:sz w:val="20"/>
        </w:rPr>
        <w:t xml:space="preserve">Plazo para la </w:t>
      </w:r>
      <w:bookmarkEnd w:id="49"/>
      <w:bookmarkEnd w:id="50"/>
      <w:bookmarkEnd w:id="51"/>
      <w:bookmarkEnd w:id="52"/>
      <w:bookmarkEnd w:id="53"/>
      <w:bookmarkEnd w:id="54"/>
      <w:bookmarkEnd w:id="55"/>
      <w:r w:rsidR="00CF5CA2">
        <w:rPr>
          <w:rFonts w:cs="Arial"/>
          <w:bCs/>
          <w:color w:val="244061" w:themeColor="accent1" w:themeShade="80"/>
          <w:sz w:val="20"/>
        </w:rPr>
        <w:t>prestación</w:t>
      </w:r>
      <w:r w:rsidR="00592591">
        <w:rPr>
          <w:rFonts w:cs="Arial"/>
          <w:bCs/>
          <w:color w:val="244061" w:themeColor="accent1" w:themeShade="80"/>
          <w:sz w:val="20"/>
        </w:rPr>
        <w:t xml:space="preserve"> de los </w:t>
      </w:r>
      <w:r w:rsidR="00CF5CA2">
        <w:rPr>
          <w:rFonts w:cs="Arial"/>
          <w:bCs/>
          <w:color w:val="244061" w:themeColor="accent1" w:themeShade="80"/>
          <w:sz w:val="20"/>
        </w:rPr>
        <w:t>servicios</w:t>
      </w:r>
      <w:r w:rsidR="000A632F" w:rsidRPr="00592591">
        <w:rPr>
          <w:rFonts w:cs="Arial"/>
          <w:bCs/>
          <w:color w:val="244061" w:themeColor="accent1" w:themeShade="80"/>
          <w:sz w:val="20"/>
        </w:rPr>
        <w:t xml:space="preserve"> y presentación de los entregables</w:t>
      </w:r>
      <w:bookmarkEnd w:id="56"/>
      <w:bookmarkEnd w:id="57"/>
    </w:p>
    <w:p w14:paraId="6238BBCB" w14:textId="77777777" w:rsidR="00830D68" w:rsidRPr="00830D68" w:rsidRDefault="00830D68" w:rsidP="00830D68">
      <w:pPr>
        <w:rPr>
          <w:lang w:val="es-ES"/>
        </w:rPr>
      </w:pPr>
    </w:p>
    <w:p w14:paraId="78CF7EC4" w14:textId="3C2297A2" w:rsidR="004149C6" w:rsidRDefault="004149C6" w:rsidP="004149C6">
      <w:pPr>
        <w:pStyle w:val="Default"/>
        <w:ind w:left="709"/>
        <w:jc w:val="both"/>
        <w:rPr>
          <w:rFonts w:ascii="Arial" w:hAnsi="Arial" w:cs="Arial"/>
          <w:sz w:val="20"/>
          <w:szCs w:val="20"/>
        </w:rPr>
      </w:pPr>
      <w:r>
        <w:rPr>
          <w:rFonts w:ascii="Arial" w:hAnsi="Arial" w:cs="Arial"/>
          <w:sz w:val="20"/>
          <w:szCs w:val="20"/>
        </w:rPr>
        <w:t xml:space="preserve">El plazo para la prestación del servicio será </w:t>
      </w:r>
      <w:r w:rsidRPr="00BE2117">
        <w:rPr>
          <w:rFonts w:ascii="Arial" w:hAnsi="Arial" w:cs="Arial"/>
          <w:sz w:val="20"/>
          <w:szCs w:val="20"/>
        </w:rPr>
        <w:t>a partir del 1 de enero y hasta el 28 de febrero del 2023.</w:t>
      </w:r>
    </w:p>
    <w:p w14:paraId="4B3F1ED0" w14:textId="77777777" w:rsidR="004149C6" w:rsidRDefault="004149C6" w:rsidP="004149C6">
      <w:pPr>
        <w:pStyle w:val="Default"/>
        <w:ind w:left="709"/>
        <w:jc w:val="both"/>
        <w:rPr>
          <w:rFonts w:ascii="Arial" w:hAnsi="Arial" w:cs="Arial"/>
          <w:sz w:val="20"/>
          <w:szCs w:val="20"/>
        </w:rPr>
      </w:pPr>
    </w:p>
    <w:p w14:paraId="4F8DE3E8" w14:textId="77777777" w:rsidR="004149C6" w:rsidRPr="009172CF" w:rsidRDefault="004149C6" w:rsidP="004149C6">
      <w:pPr>
        <w:pStyle w:val="Default"/>
        <w:ind w:left="709"/>
        <w:jc w:val="both"/>
        <w:rPr>
          <w:rFonts w:ascii="Arial" w:hAnsi="Arial" w:cs="Arial"/>
          <w:sz w:val="20"/>
          <w:szCs w:val="20"/>
        </w:rPr>
      </w:pPr>
      <w:r>
        <w:rPr>
          <w:rFonts w:ascii="Arial" w:hAnsi="Arial" w:cs="Arial"/>
          <w:sz w:val="20"/>
          <w:szCs w:val="20"/>
        </w:rPr>
        <w:lastRenderedPageBreak/>
        <w:t xml:space="preserve">El plazo para la presentación de los entregables será de conformidad con lo señalado en el </w:t>
      </w:r>
      <w:r w:rsidRPr="00E52DBA">
        <w:rPr>
          <w:rFonts w:ascii="Arial" w:hAnsi="Arial" w:cs="Arial"/>
          <w:b/>
          <w:bCs/>
          <w:sz w:val="20"/>
          <w:szCs w:val="20"/>
        </w:rPr>
        <w:t>apartado “Entregables etapa I” numerales 1, 2, 3, 4 y “Entregable etapa II” numeral 5</w:t>
      </w:r>
      <w:r>
        <w:rPr>
          <w:rFonts w:ascii="Arial" w:hAnsi="Arial" w:cs="Arial"/>
          <w:sz w:val="20"/>
          <w:szCs w:val="20"/>
        </w:rPr>
        <w:t xml:space="preserve"> del Anexo 1 “Especificaciones técnicas” de la presente convocatoria.</w:t>
      </w:r>
    </w:p>
    <w:p w14:paraId="56A5D4E0" w14:textId="2B5C1763" w:rsidR="00C37481" w:rsidRDefault="00C37481" w:rsidP="004149C6">
      <w:pPr>
        <w:pStyle w:val="Default"/>
        <w:jc w:val="both"/>
        <w:rPr>
          <w:rFonts w:ascii="Arial" w:hAnsi="Arial" w:cs="Arial"/>
          <w:sz w:val="20"/>
          <w:szCs w:val="20"/>
        </w:rPr>
      </w:pPr>
    </w:p>
    <w:p w14:paraId="06F9F41B" w14:textId="77777777" w:rsidR="004149C6" w:rsidRDefault="004149C6" w:rsidP="004149C6">
      <w:pPr>
        <w:pStyle w:val="Default"/>
        <w:jc w:val="both"/>
        <w:rPr>
          <w:rFonts w:cs="Arial"/>
          <w:sz w:val="20"/>
        </w:rPr>
      </w:pPr>
    </w:p>
    <w:p w14:paraId="66D3B53B" w14:textId="72BE201A" w:rsidR="00AA0E0F" w:rsidRPr="004149C6" w:rsidRDefault="00DE746B" w:rsidP="00AA0E0F">
      <w:pPr>
        <w:pStyle w:val="Ttulo1"/>
        <w:numPr>
          <w:ilvl w:val="2"/>
          <w:numId w:val="1"/>
        </w:numPr>
        <w:jc w:val="both"/>
        <w:rPr>
          <w:rFonts w:cs="Arial"/>
          <w:bCs/>
          <w:color w:val="244061" w:themeColor="accent1" w:themeShade="80"/>
          <w:sz w:val="20"/>
        </w:rPr>
      </w:pPr>
      <w:bookmarkStart w:id="58" w:name="_Toc521678035"/>
      <w:bookmarkStart w:id="59" w:name="_Toc527963274"/>
      <w:bookmarkStart w:id="60" w:name="_Toc528680661"/>
      <w:bookmarkStart w:id="61" w:name="_Toc25083206"/>
      <w:bookmarkStart w:id="62" w:name="_Toc25841846"/>
      <w:bookmarkStart w:id="63" w:name="_Toc25919692"/>
      <w:bookmarkStart w:id="64" w:name="_Toc26174815"/>
      <w:bookmarkStart w:id="65" w:name="_Toc49502851"/>
      <w:bookmarkStart w:id="66" w:name="_Toc118144119"/>
      <w:bookmarkStart w:id="67" w:name="_Toc118972759"/>
      <w:r w:rsidRPr="00DF2E83">
        <w:rPr>
          <w:rFonts w:cs="Arial"/>
          <w:bCs/>
          <w:color w:val="244061" w:themeColor="accent1" w:themeShade="80"/>
          <w:sz w:val="20"/>
        </w:rPr>
        <w:t xml:space="preserve">Lugar </w:t>
      </w:r>
      <w:bookmarkEnd w:id="46"/>
      <w:r w:rsidR="00B066A5" w:rsidRPr="00DF2E83">
        <w:rPr>
          <w:rFonts w:cs="Arial"/>
          <w:bCs/>
          <w:color w:val="244061" w:themeColor="accent1" w:themeShade="80"/>
          <w:sz w:val="20"/>
        </w:rPr>
        <w:t xml:space="preserve">para </w:t>
      </w:r>
      <w:bookmarkEnd w:id="58"/>
      <w:bookmarkEnd w:id="59"/>
      <w:bookmarkEnd w:id="60"/>
      <w:bookmarkEnd w:id="61"/>
      <w:r w:rsidR="00A7474B" w:rsidRPr="00DF2E83">
        <w:rPr>
          <w:rFonts w:cs="Arial"/>
          <w:bCs/>
          <w:color w:val="244061" w:themeColor="accent1" w:themeShade="80"/>
          <w:sz w:val="20"/>
        </w:rPr>
        <w:t xml:space="preserve">la </w:t>
      </w:r>
      <w:r w:rsidR="00DC3345" w:rsidRPr="00DF2E83">
        <w:rPr>
          <w:rFonts w:cs="Arial"/>
          <w:bCs/>
          <w:color w:val="244061" w:themeColor="accent1" w:themeShade="80"/>
          <w:sz w:val="20"/>
        </w:rPr>
        <w:t>pres</w:t>
      </w:r>
      <w:r w:rsidR="000A632F">
        <w:rPr>
          <w:rFonts w:cs="Arial"/>
          <w:bCs/>
          <w:color w:val="244061" w:themeColor="accent1" w:themeShade="80"/>
          <w:sz w:val="20"/>
        </w:rPr>
        <w:t>en</w:t>
      </w:r>
      <w:r w:rsidR="00DC3345" w:rsidRPr="00DF2E83">
        <w:rPr>
          <w:rFonts w:cs="Arial"/>
          <w:bCs/>
          <w:color w:val="244061" w:themeColor="accent1" w:themeShade="80"/>
          <w:sz w:val="20"/>
        </w:rPr>
        <w:t xml:space="preserve">tación </w:t>
      </w:r>
      <w:r w:rsidR="001711C9" w:rsidRPr="00DF2E83">
        <w:rPr>
          <w:rFonts w:cs="Arial"/>
          <w:bCs/>
          <w:color w:val="244061" w:themeColor="accent1" w:themeShade="80"/>
          <w:sz w:val="20"/>
        </w:rPr>
        <w:t>de los entregables</w:t>
      </w:r>
      <w:r w:rsidR="00550943" w:rsidRPr="00DF2E83">
        <w:rPr>
          <w:rFonts w:cs="Arial"/>
          <w:bCs/>
          <w:color w:val="244061" w:themeColor="accent1" w:themeShade="80"/>
          <w:sz w:val="20"/>
        </w:rPr>
        <w:t>.</w:t>
      </w:r>
      <w:bookmarkEnd w:id="62"/>
      <w:bookmarkEnd w:id="63"/>
      <w:bookmarkEnd w:id="64"/>
      <w:bookmarkEnd w:id="65"/>
      <w:bookmarkEnd w:id="66"/>
      <w:bookmarkEnd w:id="67"/>
      <w:r w:rsidR="00550943" w:rsidRPr="00DF2E83">
        <w:rPr>
          <w:rFonts w:cs="Arial"/>
          <w:bCs/>
          <w:color w:val="00B050"/>
          <w:sz w:val="20"/>
        </w:rPr>
        <w:t xml:space="preserve"> </w:t>
      </w:r>
      <w:bookmarkStart w:id="68" w:name="_Toc390246799"/>
    </w:p>
    <w:p w14:paraId="62DC8D2C" w14:textId="40D5740F" w:rsidR="00AA0E0F" w:rsidRDefault="00AA0E0F" w:rsidP="0039222B">
      <w:pPr>
        <w:pStyle w:val="Default"/>
        <w:ind w:left="709"/>
        <w:jc w:val="both"/>
        <w:rPr>
          <w:rFonts w:ascii="Arial" w:hAnsi="Arial" w:cs="Arial"/>
          <w:sz w:val="20"/>
          <w:szCs w:val="22"/>
        </w:rPr>
      </w:pPr>
    </w:p>
    <w:p w14:paraId="0FF787D3" w14:textId="77777777" w:rsidR="00F91BE0" w:rsidRDefault="00F91BE0" w:rsidP="00F91BE0">
      <w:pPr>
        <w:pStyle w:val="Default"/>
        <w:ind w:left="709"/>
        <w:jc w:val="both"/>
        <w:rPr>
          <w:rFonts w:ascii="Arial" w:hAnsi="Arial" w:cs="Arial"/>
          <w:sz w:val="20"/>
          <w:szCs w:val="20"/>
        </w:rPr>
      </w:pPr>
      <w:r w:rsidRPr="00CF40D3">
        <w:rPr>
          <w:rFonts w:ascii="Arial" w:hAnsi="Arial" w:cs="Arial"/>
          <w:sz w:val="20"/>
          <w:szCs w:val="20"/>
        </w:rPr>
        <w:t>E</w:t>
      </w:r>
      <w:r>
        <w:rPr>
          <w:rFonts w:ascii="Arial" w:hAnsi="Arial" w:cs="Arial"/>
          <w:sz w:val="20"/>
          <w:szCs w:val="20"/>
        </w:rPr>
        <w:t>l</w:t>
      </w:r>
      <w:r w:rsidRPr="00CF40D3">
        <w:rPr>
          <w:rFonts w:ascii="Arial" w:hAnsi="Arial" w:cs="Arial"/>
          <w:sz w:val="20"/>
          <w:szCs w:val="20"/>
        </w:rPr>
        <w:t xml:space="preserve"> PROVEEDOR, deberá prestar </w:t>
      </w:r>
      <w:r>
        <w:rPr>
          <w:rFonts w:ascii="Arial" w:hAnsi="Arial" w:cs="Arial"/>
          <w:sz w:val="20"/>
          <w:szCs w:val="20"/>
        </w:rPr>
        <w:t>el servicio</w:t>
      </w:r>
      <w:r w:rsidRPr="00CF40D3">
        <w:rPr>
          <w:rFonts w:ascii="Arial" w:hAnsi="Arial" w:cs="Arial"/>
          <w:sz w:val="20"/>
          <w:szCs w:val="20"/>
        </w:rPr>
        <w:t xml:space="preserve"> y presentar los entregables establecidos en el Anexo </w:t>
      </w:r>
      <w:r>
        <w:rPr>
          <w:rFonts w:ascii="Arial" w:hAnsi="Arial" w:cs="Arial"/>
          <w:sz w:val="20"/>
          <w:szCs w:val="20"/>
        </w:rPr>
        <w:t>1 “Especificaciones técnicas”</w:t>
      </w:r>
      <w:r w:rsidRPr="00CF40D3">
        <w:rPr>
          <w:rFonts w:ascii="Arial" w:hAnsi="Arial" w:cs="Arial"/>
          <w:sz w:val="20"/>
          <w:szCs w:val="20"/>
        </w:rPr>
        <w:t xml:space="preserve"> de manera electrónica al correo del Supervisor del contrato (</w:t>
      </w:r>
      <w:hyperlink r:id="rId17" w:history="1">
        <w:r w:rsidRPr="00524B2F">
          <w:rPr>
            <w:rStyle w:val="Hipervnculo"/>
            <w:rFonts w:ascii="Arial" w:hAnsi="Arial" w:cs="Arial"/>
            <w:sz w:val="20"/>
            <w:szCs w:val="20"/>
          </w:rPr>
          <w:t>julio.hernandezha@ine.mx</w:t>
        </w:r>
      </w:hyperlink>
      <w:r w:rsidRPr="00CF40D3">
        <w:rPr>
          <w:rFonts w:ascii="Arial" w:hAnsi="Arial" w:cs="Arial"/>
          <w:sz w:val="20"/>
          <w:szCs w:val="20"/>
        </w:rPr>
        <w:t>) de lunes a viernes, durante horario institucional de 09:00 a 18:00 horas (hora centro), mismos que describo a continuación:</w:t>
      </w:r>
    </w:p>
    <w:p w14:paraId="2622649F" w14:textId="77777777" w:rsidR="00F91BE0" w:rsidRPr="00CF40D3" w:rsidRDefault="00F91BE0" w:rsidP="00F91BE0">
      <w:pPr>
        <w:pStyle w:val="Default"/>
        <w:ind w:left="709"/>
        <w:jc w:val="both"/>
        <w:rPr>
          <w:rFonts w:ascii="Arial" w:hAnsi="Arial" w:cs="Arial"/>
          <w:sz w:val="20"/>
          <w:szCs w:val="20"/>
        </w:rPr>
      </w:pPr>
    </w:p>
    <w:p w14:paraId="107AFFBB" w14:textId="77777777" w:rsidR="00F91BE0" w:rsidRDefault="00F91BE0" w:rsidP="00F91BE0">
      <w:pPr>
        <w:pStyle w:val="Default"/>
        <w:ind w:left="709"/>
        <w:jc w:val="both"/>
        <w:rPr>
          <w:rFonts w:ascii="Arial" w:hAnsi="Arial" w:cs="Arial"/>
          <w:sz w:val="20"/>
          <w:szCs w:val="20"/>
        </w:rPr>
      </w:pPr>
      <w:r w:rsidRPr="00CF40D3">
        <w:rPr>
          <w:rFonts w:ascii="Arial" w:hAnsi="Arial" w:cs="Arial"/>
          <w:sz w:val="20"/>
          <w:szCs w:val="20"/>
        </w:rPr>
        <w:t>1.Entrega de Cronograma de presentación de resultados.</w:t>
      </w:r>
    </w:p>
    <w:p w14:paraId="59B165D9" w14:textId="77777777" w:rsidR="00F91BE0" w:rsidRPr="00CF40D3" w:rsidRDefault="00F91BE0" w:rsidP="00F91BE0">
      <w:pPr>
        <w:pStyle w:val="Default"/>
        <w:ind w:left="709"/>
        <w:jc w:val="both"/>
        <w:rPr>
          <w:rFonts w:ascii="Arial" w:hAnsi="Arial" w:cs="Arial"/>
          <w:sz w:val="20"/>
          <w:szCs w:val="20"/>
        </w:rPr>
      </w:pPr>
    </w:p>
    <w:p w14:paraId="059D2986" w14:textId="77777777" w:rsidR="00F91BE0" w:rsidRDefault="00F91BE0" w:rsidP="00F91BE0">
      <w:pPr>
        <w:pStyle w:val="Default"/>
        <w:ind w:left="709"/>
        <w:jc w:val="both"/>
        <w:rPr>
          <w:rFonts w:ascii="Arial" w:hAnsi="Arial" w:cs="Arial"/>
          <w:sz w:val="20"/>
          <w:szCs w:val="20"/>
        </w:rPr>
      </w:pPr>
      <w:r w:rsidRPr="00CF40D3">
        <w:rPr>
          <w:rFonts w:ascii="Arial" w:hAnsi="Arial" w:cs="Arial"/>
          <w:sz w:val="20"/>
          <w:szCs w:val="20"/>
        </w:rPr>
        <w:t>2.Entrega de Diseño del “Análisis”.</w:t>
      </w:r>
    </w:p>
    <w:p w14:paraId="794EBE89" w14:textId="77777777" w:rsidR="00F91BE0" w:rsidRPr="00CF40D3" w:rsidRDefault="00F91BE0" w:rsidP="00F91BE0">
      <w:pPr>
        <w:pStyle w:val="Default"/>
        <w:ind w:left="709"/>
        <w:jc w:val="both"/>
        <w:rPr>
          <w:rFonts w:ascii="Arial" w:hAnsi="Arial" w:cs="Arial"/>
          <w:sz w:val="20"/>
          <w:szCs w:val="20"/>
        </w:rPr>
      </w:pPr>
    </w:p>
    <w:p w14:paraId="5CF08B33" w14:textId="77777777" w:rsidR="00F91BE0" w:rsidRDefault="00F91BE0" w:rsidP="00F91BE0">
      <w:pPr>
        <w:pStyle w:val="Default"/>
        <w:ind w:left="709"/>
        <w:jc w:val="both"/>
        <w:rPr>
          <w:rFonts w:ascii="Arial" w:hAnsi="Arial" w:cs="Arial"/>
          <w:sz w:val="20"/>
          <w:szCs w:val="20"/>
        </w:rPr>
      </w:pPr>
      <w:r w:rsidRPr="00CF40D3">
        <w:rPr>
          <w:rFonts w:ascii="Arial" w:hAnsi="Arial" w:cs="Arial"/>
          <w:sz w:val="20"/>
          <w:szCs w:val="20"/>
        </w:rPr>
        <w:t>3.Entrega de Versión Preliminar del “Análisis”.</w:t>
      </w:r>
    </w:p>
    <w:p w14:paraId="13190011" w14:textId="77777777" w:rsidR="00F91BE0" w:rsidRPr="00CF40D3" w:rsidRDefault="00F91BE0" w:rsidP="00F91BE0">
      <w:pPr>
        <w:pStyle w:val="Default"/>
        <w:ind w:left="709"/>
        <w:jc w:val="both"/>
        <w:rPr>
          <w:rFonts w:ascii="Arial" w:hAnsi="Arial" w:cs="Arial"/>
          <w:sz w:val="20"/>
          <w:szCs w:val="20"/>
        </w:rPr>
      </w:pPr>
    </w:p>
    <w:p w14:paraId="41244C2A" w14:textId="77777777" w:rsidR="00F91BE0" w:rsidRDefault="00F91BE0" w:rsidP="00F91BE0">
      <w:pPr>
        <w:pStyle w:val="Default"/>
        <w:ind w:left="709"/>
        <w:jc w:val="both"/>
        <w:rPr>
          <w:rFonts w:ascii="Arial" w:hAnsi="Arial" w:cs="Arial"/>
          <w:sz w:val="20"/>
          <w:szCs w:val="20"/>
        </w:rPr>
      </w:pPr>
      <w:r w:rsidRPr="00CF40D3">
        <w:rPr>
          <w:rFonts w:ascii="Arial" w:hAnsi="Arial" w:cs="Arial"/>
          <w:sz w:val="20"/>
          <w:szCs w:val="20"/>
        </w:rPr>
        <w:t>4.Entrega de Versión definitiva del “Análisis”.  En este caso, adicionalmente a la presentación electrónica, deberá realizar la entrega de manera física en días hábiles durante horario institucional de 09:00 a 18:00 horas (hora centro) en las instalaciones de la Subdirección de Transporte y Administración de Riesgos, ubicadas en Periférico Sur, Número 4124, 6º piso, Colonia Jardines del Pedregal, C.P. 01900, Alcaldía Álvaro Obregón, Ciudad de México.</w:t>
      </w:r>
    </w:p>
    <w:p w14:paraId="288AC5BF" w14:textId="77777777" w:rsidR="00F91BE0" w:rsidRPr="00CF40D3" w:rsidRDefault="00F91BE0" w:rsidP="00F91BE0">
      <w:pPr>
        <w:pStyle w:val="Default"/>
        <w:ind w:left="709"/>
        <w:jc w:val="both"/>
        <w:rPr>
          <w:rFonts w:ascii="Arial" w:hAnsi="Arial" w:cs="Arial"/>
          <w:sz w:val="20"/>
          <w:szCs w:val="20"/>
        </w:rPr>
      </w:pPr>
    </w:p>
    <w:p w14:paraId="7CA2E351" w14:textId="788D5E46" w:rsidR="00F91BE0" w:rsidRPr="0039222B" w:rsidRDefault="00F91BE0" w:rsidP="00FA496B">
      <w:pPr>
        <w:pStyle w:val="Default"/>
        <w:ind w:left="709"/>
        <w:jc w:val="both"/>
        <w:rPr>
          <w:rFonts w:ascii="Arial" w:hAnsi="Arial" w:cs="Arial"/>
          <w:sz w:val="20"/>
          <w:szCs w:val="20"/>
        </w:rPr>
      </w:pPr>
      <w:r w:rsidRPr="00CF40D3">
        <w:rPr>
          <w:rFonts w:ascii="Arial" w:hAnsi="Arial" w:cs="Arial"/>
          <w:sz w:val="20"/>
          <w:szCs w:val="20"/>
        </w:rPr>
        <w:t>5.Entrega de propuesta en el apartado de Condiciones de entrega de las unidades vehiculares y Servicios adicionales del Anexo Técnico que formará parte de la convocatoria en la Licitación Pública Nacional, para llevar a cabo la contratación del servicio de arrendamiento o adquisición de vehículos. En este caso, adicionalmente a la presentación electrónica, deberá realizar la entrega de manera física en días hábiles durante horario institucional de 09:00 a 18:00 horas (hora centro) en las instalaciones de la Subdirección de Transporte y Administración de Riesgos, ubicadas en Periférico Sur, Número 4124, 6º piso, Colonia Jardines del Pedregal, C.P. 01900, Alcaldía Álvaro Obregón, Ciudad de México.</w:t>
      </w:r>
    </w:p>
    <w:p w14:paraId="28A1F45E" w14:textId="77777777" w:rsidR="000A632F" w:rsidRPr="00593B61" w:rsidRDefault="000A632F" w:rsidP="00593B61">
      <w:pPr>
        <w:ind w:left="705"/>
        <w:jc w:val="both"/>
        <w:rPr>
          <w:rStyle w:val="normaltextrun"/>
          <w:rFonts w:ascii="Arial" w:hAnsi="Arial" w:cs="Arial"/>
        </w:rPr>
      </w:pPr>
    </w:p>
    <w:p w14:paraId="30F7D131" w14:textId="77777777" w:rsidR="001D5091" w:rsidRPr="00BB5401" w:rsidRDefault="001D5091" w:rsidP="006C1FAE">
      <w:pPr>
        <w:ind w:left="705"/>
        <w:jc w:val="both"/>
        <w:rPr>
          <w:rStyle w:val="normaltextrun"/>
          <w:rFonts w:ascii="Arial" w:hAnsi="Arial" w:cs="Arial"/>
          <w:highlight w:val="yellow"/>
          <w:lang w:val="es-ES"/>
        </w:rPr>
      </w:pPr>
    </w:p>
    <w:p w14:paraId="7382786A" w14:textId="725C8399" w:rsidR="00DE746B" w:rsidRPr="00A92FF1" w:rsidRDefault="00DE746B" w:rsidP="00DC4C0D">
      <w:pPr>
        <w:pStyle w:val="Ttulo1"/>
        <w:numPr>
          <w:ilvl w:val="2"/>
          <w:numId w:val="1"/>
        </w:numPr>
        <w:jc w:val="both"/>
        <w:rPr>
          <w:rFonts w:cs="Arial"/>
          <w:bCs/>
          <w:color w:val="244061" w:themeColor="accent1" w:themeShade="80"/>
          <w:sz w:val="20"/>
        </w:rPr>
      </w:pPr>
      <w:bookmarkStart w:id="69" w:name="_Toc521678036"/>
      <w:bookmarkStart w:id="70" w:name="_Toc527963275"/>
      <w:bookmarkStart w:id="71" w:name="_Toc528680662"/>
      <w:bookmarkStart w:id="72" w:name="_Toc25083207"/>
      <w:bookmarkStart w:id="73" w:name="_Toc25841847"/>
      <w:bookmarkStart w:id="74" w:name="_Toc25919693"/>
      <w:bookmarkStart w:id="75" w:name="_Toc26174816"/>
      <w:bookmarkStart w:id="76" w:name="_Toc49502852"/>
      <w:bookmarkStart w:id="77" w:name="_Toc118144120"/>
      <w:bookmarkStart w:id="78" w:name="_Toc118972760"/>
      <w:r w:rsidRPr="00A92FF1">
        <w:rPr>
          <w:rFonts w:cs="Arial"/>
          <w:bCs/>
          <w:color w:val="244061" w:themeColor="accent1" w:themeShade="80"/>
          <w:sz w:val="20"/>
        </w:rPr>
        <w:t xml:space="preserve">Condiciones </w:t>
      </w:r>
      <w:bookmarkEnd w:id="68"/>
      <w:r w:rsidR="008D57A9" w:rsidRPr="00A92FF1">
        <w:rPr>
          <w:rFonts w:cs="Arial"/>
          <w:bCs/>
          <w:color w:val="244061" w:themeColor="accent1" w:themeShade="80"/>
          <w:sz w:val="20"/>
        </w:rPr>
        <w:t xml:space="preserve">para la </w:t>
      </w:r>
      <w:r w:rsidR="00CF5CA2">
        <w:rPr>
          <w:rFonts w:cs="Arial"/>
          <w:bCs/>
          <w:color w:val="244061" w:themeColor="accent1" w:themeShade="80"/>
          <w:sz w:val="20"/>
        </w:rPr>
        <w:t>prestación del servicio</w:t>
      </w:r>
      <w:r w:rsidR="001711C9">
        <w:rPr>
          <w:rFonts w:cs="Arial"/>
          <w:bCs/>
          <w:color w:val="244061" w:themeColor="accent1" w:themeShade="80"/>
          <w:sz w:val="20"/>
        </w:rPr>
        <w:t xml:space="preserve"> y presentación de entregables</w:t>
      </w:r>
      <w:r w:rsidR="00DF0130" w:rsidRPr="00A92FF1">
        <w:rPr>
          <w:rFonts w:cs="Arial"/>
          <w:bCs/>
          <w:color w:val="244061" w:themeColor="accent1" w:themeShade="80"/>
          <w:sz w:val="20"/>
        </w:rPr>
        <w:t>.</w:t>
      </w:r>
      <w:bookmarkEnd w:id="69"/>
      <w:bookmarkEnd w:id="70"/>
      <w:bookmarkEnd w:id="71"/>
      <w:bookmarkEnd w:id="72"/>
      <w:bookmarkEnd w:id="73"/>
      <w:bookmarkEnd w:id="74"/>
      <w:bookmarkEnd w:id="75"/>
      <w:bookmarkEnd w:id="76"/>
      <w:bookmarkEnd w:id="77"/>
      <w:bookmarkEnd w:id="78"/>
    </w:p>
    <w:p w14:paraId="54158A36" w14:textId="60EEB4F3" w:rsidR="00AA0E0F" w:rsidRDefault="00DE746B" w:rsidP="0039222B">
      <w:pPr>
        <w:pStyle w:val="Prrafodelista"/>
        <w:spacing w:before="120" w:after="120"/>
        <w:ind w:left="705" w:right="49"/>
        <w:jc w:val="both"/>
        <w:rPr>
          <w:rFonts w:ascii="Arial" w:eastAsia="Arial" w:hAnsi="Arial" w:cs="Arial"/>
        </w:rPr>
      </w:pPr>
      <w:r w:rsidRPr="00A92FF1">
        <w:rPr>
          <w:rFonts w:ascii="Arial" w:eastAsia="Arial" w:hAnsi="Arial" w:cs="Arial"/>
        </w:rPr>
        <w:t xml:space="preserve">Los LICITANTES participantes deberán cumplir con las especificaciones técnicas y demás requisitos solicitados en la presente convocatoria y en caso de resultar adjudicado, deberá </w:t>
      </w:r>
      <w:r w:rsidR="00492519" w:rsidRPr="00A92FF1">
        <w:rPr>
          <w:rFonts w:ascii="Arial" w:eastAsia="Arial" w:hAnsi="Arial" w:cs="Arial"/>
        </w:rPr>
        <w:t xml:space="preserve">prestar el servicio </w:t>
      </w:r>
      <w:r w:rsidRPr="00A92FF1">
        <w:rPr>
          <w:rFonts w:ascii="Arial" w:eastAsia="Arial" w:hAnsi="Arial" w:cs="Arial"/>
        </w:rPr>
        <w:t xml:space="preserve">de conformidad con lo establecido en esta convocatoria, lo que derive de la(s) </w:t>
      </w:r>
      <w:r w:rsidR="00CD04C0">
        <w:rPr>
          <w:rFonts w:ascii="Arial" w:eastAsia="MS Mincho" w:hAnsi="Arial" w:cs="Arial"/>
        </w:rPr>
        <w:t>solicitud</w:t>
      </w:r>
      <w:r w:rsidR="00CC05BE" w:rsidRPr="00CC05BE">
        <w:rPr>
          <w:rFonts w:ascii="Arial" w:eastAsia="MS Mincho" w:hAnsi="Arial" w:cs="Arial"/>
        </w:rPr>
        <w:t>(</w:t>
      </w:r>
      <w:r w:rsidR="00B92D04">
        <w:rPr>
          <w:rFonts w:ascii="Arial" w:eastAsia="MS Mincho" w:hAnsi="Arial" w:cs="Arial"/>
        </w:rPr>
        <w:t>e</w:t>
      </w:r>
      <w:r w:rsidR="00CC05BE" w:rsidRPr="00CC05BE">
        <w:rPr>
          <w:rFonts w:ascii="Arial" w:eastAsia="MS Mincho" w:hAnsi="Arial" w:cs="Arial"/>
        </w:rPr>
        <w:t xml:space="preserve">s) de </w:t>
      </w:r>
      <w:r w:rsidR="00CD04C0" w:rsidRPr="00CC05BE">
        <w:rPr>
          <w:rFonts w:ascii="Arial" w:eastAsia="MS Mincho" w:hAnsi="Arial" w:cs="Arial"/>
        </w:rPr>
        <w:t>aclaración</w:t>
      </w:r>
      <w:r w:rsidR="00CC05BE" w:rsidRPr="00A92FF1">
        <w:rPr>
          <w:rFonts w:ascii="Arial" w:eastAsia="Arial" w:hAnsi="Arial" w:cs="Arial"/>
        </w:rPr>
        <w:t xml:space="preserve"> </w:t>
      </w:r>
      <w:r w:rsidR="00B92D04">
        <w:rPr>
          <w:rFonts w:ascii="Arial" w:eastAsia="Arial" w:hAnsi="Arial" w:cs="Arial"/>
        </w:rPr>
        <w:t xml:space="preserve">que se presenten </w:t>
      </w:r>
      <w:r w:rsidRPr="00A92FF1">
        <w:rPr>
          <w:rFonts w:ascii="Arial" w:eastAsia="Arial" w:hAnsi="Arial" w:cs="Arial"/>
        </w:rPr>
        <w:t>y lo asentado en su oferta técnica y económica</w:t>
      </w:r>
      <w:r w:rsidR="00412321" w:rsidRPr="00A92FF1">
        <w:rPr>
          <w:rFonts w:ascii="Arial" w:eastAsia="Arial" w:hAnsi="Arial" w:cs="Arial"/>
        </w:rPr>
        <w:t xml:space="preserve">. </w:t>
      </w:r>
    </w:p>
    <w:p w14:paraId="1114C5A5" w14:textId="77777777" w:rsidR="0039222B" w:rsidRPr="0039222B" w:rsidRDefault="0039222B" w:rsidP="0039222B">
      <w:pPr>
        <w:pStyle w:val="Prrafodelista"/>
        <w:spacing w:before="120" w:after="120"/>
        <w:ind w:left="705" w:right="49"/>
        <w:jc w:val="both"/>
        <w:rPr>
          <w:rFonts w:ascii="Arial" w:eastAsia="Arial" w:hAnsi="Arial" w:cs="Arial"/>
        </w:rPr>
      </w:pPr>
    </w:p>
    <w:p w14:paraId="5D726EA2" w14:textId="6A0D568C" w:rsidR="00593B61" w:rsidRDefault="00C30FF4" w:rsidP="00AA0E0F">
      <w:pPr>
        <w:pStyle w:val="Prrafodelista"/>
        <w:spacing w:before="120" w:after="120"/>
        <w:ind w:left="705" w:right="49"/>
        <w:jc w:val="both"/>
        <w:rPr>
          <w:rFonts w:ascii="Arial" w:eastAsia="Arial" w:hAnsi="Arial" w:cs="Arial"/>
        </w:rPr>
      </w:pPr>
      <w:r w:rsidRPr="00C30FF4">
        <w:rPr>
          <w:rFonts w:ascii="Arial" w:eastAsia="Arial" w:hAnsi="Arial" w:cs="Arial"/>
        </w:rPr>
        <w:t>Para la recepción de “Entregables”, el INSTITUTO</w:t>
      </w:r>
      <w:r w:rsidR="006A476C">
        <w:rPr>
          <w:rFonts w:ascii="Arial" w:eastAsia="Arial" w:hAnsi="Arial" w:cs="Arial"/>
        </w:rPr>
        <w:t xml:space="preserve"> y el PROVEEDOR,</w:t>
      </w:r>
      <w:r w:rsidRPr="00C30FF4">
        <w:rPr>
          <w:rFonts w:ascii="Arial" w:eastAsia="Arial" w:hAnsi="Arial" w:cs="Arial"/>
        </w:rPr>
        <w:t xml:space="preserve"> observará</w:t>
      </w:r>
      <w:r w:rsidR="006A476C">
        <w:rPr>
          <w:rFonts w:ascii="Arial" w:eastAsia="Arial" w:hAnsi="Arial" w:cs="Arial"/>
        </w:rPr>
        <w:t>n</w:t>
      </w:r>
      <w:r w:rsidRPr="00C30FF4">
        <w:rPr>
          <w:rFonts w:ascii="Arial" w:eastAsia="Arial" w:hAnsi="Arial" w:cs="Arial"/>
        </w:rPr>
        <w:t xml:space="preserve">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metros entre personas, lo anterior, a fin de salvaguardar la salud del personal del PROVEEDOR y del INSTITUTO.</w:t>
      </w:r>
      <w:bookmarkStart w:id="79" w:name="_Toc434004084"/>
      <w:bookmarkStart w:id="80" w:name="_Toc499053740"/>
    </w:p>
    <w:p w14:paraId="1CBE1AF1" w14:textId="77777777" w:rsidR="00F1477A" w:rsidRPr="00AA0E0F" w:rsidRDefault="00F1477A" w:rsidP="00AA0E0F">
      <w:pPr>
        <w:pStyle w:val="Prrafodelista"/>
        <w:spacing w:before="120" w:after="120"/>
        <w:ind w:left="705" w:right="49"/>
        <w:jc w:val="both"/>
        <w:rPr>
          <w:rFonts w:ascii="Arial" w:eastAsia="Arial" w:hAnsi="Arial" w:cs="Arial"/>
        </w:rPr>
      </w:pPr>
    </w:p>
    <w:p w14:paraId="2262C1F8" w14:textId="77777777" w:rsidR="00412321" w:rsidRPr="00A92FF1" w:rsidRDefault="00412321" w:rsidP="00DC4C0D">
      <w:pPr>
        <w:pStyle w:val="Ttulo1"/>
        <w:numPr>
          <w:ilvl w:val="1"/>
          <w:numId w:val="1"/>
        </w:numPr>
        <w:jc w:val="both"/>
        <w:rPr>
          <w:rFonts w:cs="Arial"/>
          <w:bCs/>
          <w:color w:val="244061" w:themeColor="accent1" w:themeShade="80"/>
          <w:sz w:val="20"/>
        </w:rPr>
      </w:pPr>
      <w:bookmarkStart w:id="81" w:name="_Toc118972761"/>
      <w:r w:rsidRPr="00A92FF1">
        <w:rPr>
          <w:rFonts w:cs="Arial"/>
          <w:bCs/>
          <w:color w:val="244061" w:themeColor="accent1" w:themeShade="80"/>
          <w:sz w:val="20"/>
        </w:rPr>
        <w:lastRenderedPageBreak/>
        <w:t>Idioma de la presentación de las proposiciones</w:t>
      </w:r>
      <w:bookmarkEnd w:id="47"/>
      <w:bookmarkEnd w:id="48"/>
      <w:bookmarkEnd w:id="79"/>
      <w:bookmarkEnd w:id="80"/>
      <w:r w:rsidR="00DF0130" w:rsidRPr="00A92FF1">
        <w:rPr>
          <w:rFonts w:cs="Arial"/>
          <w:bCs/>
          <w:color w:val="244061" w:themeColor="accent1" w:themeShade="80"/>
          <w:sz w:val="20"/>
        </w:rPr>
        <w:t>.</w:t>
      </w:r>
      <w:bookmarkEnd w:id="81"/>
    </w:p>
    <w:p w14:paraId="41B81E29" w14:textId="7D59B52B" w:rsidR="007B5495" w:rsidRPr="00593B61" w:rsidRDefault="007B5495" w:rsidP="007B5495">
      <w:pPr>
        <w:pStyle w:val="Textoindependienteprimerasangra2"/>
        <w:spacing w:before="120"/>
        <w:ind w:left="705" w:firstLine="0"/>
        <w:jc w:val="both"/>
        <w:rPr>
          <w:rFonts w:ascii="Arial" w:eastAsia="Arial" w:hAnsi="Arial" w:cs="Arial"/>
          <w:b/>
          <w:bCs/>
          <w:snapToGrid w:val="0"/>
          <w:u w:val="single"/>
          <w:lang w:val="es-ES_tradnl"/>
        </w:rPr>
      </w:pPr>
      <w:r w:rsidRPr="00A92FF1">
        <w:rPr>
          <w:rFonts w:ascii="Arial" w:eastAsia="Arial" w:hAnsi="Arial" w:cs="Arial"/>
          <w:snapToGrid w:val="0"/>
          <w:lang w:val="es-ES_tradnl"/>
        </w:rPr>
        <w:t xml:space="preserve">La convocatoria, la conducción de los actos del procedimiento y los documentos que deriven de los mismos, serán en idioma </w:t>
      </w:r>
      <w:r w:rsidRPr="00593B61">
        <w:rPr>
          <w:rFonts w:ascii="Arial" w:eastAsia="Arial" w:hAnsi="Arial" w:cs="Arial"/>
          <w:b/>
          <w:bCs/>
          <w:snapToGrid w:val="0"/>
          <w:u w:val="single"/>
          <w:lang w:val="es-ES_tradnl"/>
        </w:rPr>
        <w:t>español.</w:t>
      </w:r>
    </w:p>
    <w:p w14:paraId="38D4F7B3" w14:textId="0C6E444E" w:rsidR="000635E6" w:rsidRDefault="000635E6" w:rsidP="000635E6">
      <w:pPr>
        <w:pStyle w:val="Textoindependienteprimerasangra2"/>
        <w:spacing w:before="120"/>
        <w:ind w:left="705" w:firstLine="0"/>
        <w:jc w:val="both"/>
        <w:rPr>
          <w:rFonts w:ascii="Arial" w:eastAsia="Arial" w:hAnsi="Arial" w:cs="Arial"/>
          <w:snapToGrid w:val="0"/>
          <w:lang w:val="es-ES_tradnl"/>
        </w:rPr>
      </w:pPr>
      <w:r w:rsidRPr="00C7606D">
        <w:rPr>
          <w:rFonts w:ascii="Arial" w:eastAsia="Arial" w:hAnsi="Arial" w:cs="Arial"/>
          <w:snapToGrid w:val="0"/>
          <w:lang w:val="es-ES_tradnl"/>
        </w:rPr>
        <w:t>La oferta técnica y la oferta económica que presenten los LICITANTES deberán ser en idioma español.</w:t>
      </w:r>
    </w:p>
    <w:p w14:paraId="50307158" w14:textId="77777777" w:rsidR="00374C8B" w:rsidRDefault="00374C8B" w:rsidP="000635E6">
      <w:pPr>
        <w:pStyle w:val="Textoindependienteprimerasangra2"/>
        <w:spacing w:before="120"/>
        <w:ind w:left="705" w:firstLine="0"/>
        <w:jc w:val="both"/>
        <w:rPr>
          <w:rFonts w:ascii="Arial" w:eastAsia="Arial" w:hAnsi="Arial" w:cs="Arial"/>
          <w:snapToGrid w:val="0"/>
          <w:lang w:val="es-ES_tradnl"/>
        </w:rPr>
      </w:pPr>
    </w:p>
    <w:p w14:paraId="2DC7C791" w14:textId="3FBF0B8D" w:rsidR="00374C8B" w:rsidRPr="00F061B8" w:rsidRDefault="00374C8B" w:rsidP="00374C8B">
      <w:pPr>
        <w:pStyle w:val="Ttulo1"/>
        <w:numPr>
          <w:ilvl w:val="1"/>
          <w:numId w:val="1"/>
        </w:numPr>
        <w:jc w:val="both"/>
        <w:rPr>
          <w:rFonts w:cs="Arial"/>
          <w:bCs/>
          <w:color w:val="244061" w:themeColor="accent1" w:themeShade="80"/>
          <w:sz w:val="20"/>
        </w:rPr>
      </w:pPr>
      <w:bookmarkStart w:id="82" w:name="_Toc118972762"/>
      <w:r w:rsidRPr="00374C8B">
        <w:rPr>
          <w:rFonts w:cs="Arial"/>
          <w:bCs/>
          <w:color w:val="244061" w:themeColor="accent1" w:themeShade="80"/>
          <w:sz w:val="20"/>
        </w:rPr>
        <w:t>Normas aplicables</w:t>
      </w:r>
      <w:bookmarkEnd w:id="82"/>
    </w:p>
    <w:p w14:paraId="2EAE5F1B" w14:textId="58EBEB79" w:rsidR="001F41AB" w:rsidRPr="00516743" w:rsidRDefault="00374C8B" w:rsidP="00516743">
      <w:pPr>
        <w:pStyle w:val="Prrafodelista"/>
        <w:spacing w:before="120" w:after="120"/>
        <w:ind w:left="705"/>
        <w:jc w:val="both"/>
        <w:rPr>
          <w:rFonts w:ascii="Arial" w:hAnsi="Arial" w:cs="Arial"/>
        </w:rPr>
      </w:pPr>
      <w:r w:rsidRPr="00AB3F70">
        <w:rPr>
          <w:rFonts w:ascii="Arial" w:hAnsi="Arial" w:cs="Arial"/>
        </w:rPr>
        <w:t xml:space="preserve">De conformidad con el artículo 12 </w:t>
      </w:r>
      <w:r w:rsidRPr="007F6E2C">
        <w:rPr>
          <w:rFonts w:ascii="Arial" w:eastAsia="Arial" w:hAnsi="Arial" w:cs="Arial"/>
        </w:rPr>
        <w:t xml:space="preserve">de las POBALINES y atendiendo lo señalado en la Ley de Infraestructura de la </w:t>
      </w:r>
      <w:r w:rsidRPr="00374C8B">
        <w:rPr>
          <w:rFonts w:ascii="Arial" w:hAnsi="Arial" w:cs="Arial"/>
        </w:rPr>
        <w:t xml:space="preserve">Calidad, </w:t>
      </w:r>
      <w:r w:rsidR="00516743">
        <w:rPr>
          <w:rFonts w:ascii="Arial" w:hAnsi="Arial" w:cs="Arial"/>
        </w:rPr>
        <w:t>no hay normas que se deban observar.</w:t>
      </w:r>
      <w:r w:rsidRPr="00374C8B">
        <w:rPr>
          <w:rFonts w:ascii="Arial" w:hAnsi="Arial" w:cs="Arial"/>
        </w:rPr>
        <w:t xml:space="preserve"> </w:t>
      </w:r>
      <w:bookmarkStart w:id="83" w:name="_Toc314085301"/>
      <w:bookmarkStart w:id="84" w:name="_Toc314094122"/>
      <w:bookmarkStart w:id="85" w:name="_Toc434004086"/>
      <w:bookmarkStart w:id="86" w:name="_Toc499053742"/>
      <w:bookmarkEnd w:id="37"/>
      <w:bookmarkEnd w:id="38"/>
    </w:p>
    <w:p w14:paraId="35D9BF69" w14:textId="7D90E5CC" w:rsidR="001F41AB" w:rsidRDefault="001F41AB" w:rsidP="001F41AB">
      <w:pPr>
        <w:rPr>
          <w:lang w:val="es-ES"/>
        </w:rPr>
      </w:pPr>
    </w:p>
    <w:p w14:paraId="3ACCCE54" w14:textId="77777777" w:rsidR="001F41AB" w:rsidRPr="001F41AB" w:rsidRDefault="001F41AB" w:rsidP="001F41AB">
      <w:pPr>
        <w:rPr>
          <w:lang w:val="es-ES"/>
        </w:rPr>
      </w:pPr>
    </w:p>
    <w:p w14:paraId="43311679" w14:textId="758A5147" w:rsidR="00412321" w:rsidRPr="00453FAA" w:rsidRDefault="00412321" w:rsidP="00DC4C0D">
      <w:pPr>
        <w:pStyle w:val="Ttulo1"/>
        <w:numPr>
          <w:ilvl w:val="1"/>
          <w:numId w:val="1"/>
        </w:numPr>
        <w:jc w:val="both"/>
        <w:rPr>
          <w:rFonts w:cs="Arial"/>
          <w:bCs/>
          <w:color w:val="244061" w:themeColor="accent1" w:themeShade="80"/>
          <w:sz w:val="20"/>
        </w:rPr>
      </w:pPr>
      <w:bookmarkStart w:id="87" w:name="_Toc118972763"/>
      <w:r w:rsidRPr="00453FAA">
        <w:rPr>
          <w:rFonts w:cs="Arial"/>
          <w:bCs/>
          <w:color w:val="244061" w:themeColor="accent1" w:themeShade="80"/>
          <w:sz w:val="20"/>
        </w:rPr>
        <w:t>Administración y vigilancia del contrato</w:t>
      </w:r>
      <w:bookmarkEnd w:id="83"/>
      <w:bookmarkEnd w:id="84"/>
      <w:bookmarkEnd w:id="85"/>
      <w:bookmarkEnd w:id="86"/>
      <w:r w:rsidR="00A20DA8">
        <w:rPr>
          <w:rFonts w:cs="Arial"/>
          <w:bCs/>
          <w:color w:val="244061" w:themeColor="accent1" w:themeShade="80"/>
          <w:sz w:val="20"/>
        </w:rPr>
        <w:t>.</w:t>
      </w:r>
      <w:bookmarkEnd w:id="87"/>
    </w:p>
    <w:p w14:paraId="4D37FC1E" w14:textId="155F5DB2" w:rsidR="00AB3F70" w:rsidRPr="008E25D7" w:rsidRDefault="00AB3F70" w:rsidP="008E25D7">
      <w:pPr>
        <w:pStyle w:val="Texto0"/>
        <w:tabs>
          <w:tab w:val="left" w:pos="567"/>
        </w:tabs>
        <w:spacing w:before="120" w:after="120" w:line="240" w:lineRule="auto"/>
        <w:ind w:left="705" w:firstLine="0"/>
        <w:rPr>
          <w:sz w:val="20"/>
        </w:rPr>
      </w:pPr>
      <w:r w:rsidRPr="00B03F4B">
        <w:rPr>
          <w:sz w:val="20"/>
        </w:rPr>
        <w:t>De conformidad con el a</w:t>
      </w:r>
      <w:r w:rsidR="008B589A">
        <w:rPr>
          <w:sz w:val="20"/>
        </w:rPr>
        <w:t>rtículo 68 del REGLAMENTO</w:t>
      </w:r>
      <w:r w:rsidR="004B510B">
        <w:rPr>
          <w:sz w:val="20"/>
        </w:rPr>
        <w:t xml:space="preserve"> y 143 de las POBALINES</w:t>
      </w:r>
      <w:r w:rsidR="008B589A">
        <w:rPr>
          <w:sz w:val="20"/>
        </w:rPr>
        <w:t xml:space="preserve">, </w:t>
      </w:r>
      <w:r w:rsidR="008B589A" w:rsidRPr="009A6973">
        <w:rPr>
          <w:sz w:val="20"/>
        </w:rPr>
        <w:t>el</w:t>
      </w:r>
      <w:r w:rsidRPr="009A6973">
        <w:rPr>
          <w:sz w:val="20"/>
        </w:rPr>
        <w:t xml:space="preserve"> </w:t>
      </w:r>
      <w:r w:rsidRPr="00B03F4B">
        <w:rPr>
          <w:sz w:val="20"/>
        </w:rPr>
        <w:t>responsable de vigilar y administrar el contrato que se celebre, a efecto de validar que el PROVEEDOR cumpla con lo estipulado en el mismo</w:t>
      </w:r>
      <w:r w:rsidR="00772700" w:rsidRPr="00DB5F67">
        <w:rPr>
          <w:b/>
          <w:bCs/>
          <w:sz w:val="20"/>
        </w:rPr>
        <w:t>,</w:t>
      </w:r>
      <w:r w:rsidR="00AF27B0" w:rsidRPr="00DB5F67">
        <w:rPr>
          <w:sz w:val="20"/>
        </w:rPr>
        <w:t xml:space="preserve"> será el titular de la</w:t>
      </w:r>
      <w:r w:rsidR="008E25D7">
        <w:rPr>
          <w:sz w:val="20"/>
        </w:rPr>
        <w:t xml:space="preserve"> </w:t>
      </w:r>
      <w:r w:rsidR="008E25D7" w:rsidRPr="008E25D7">
        <w:rPr>
          <w:sz w:val="20"/>
        </w:rPr>
        <w:t>Dirección de</w:t>
      </w:r>
      <w:r w:rsidR="007C167C">
        <w:rPr>
          <w:sz w:val="20"/>
        </w:rPr>
        <w:t xml:space="preserve"> Recursos Materiales y Servicios, </w:t>
      </w:r>
      <w:r w:rsidR="00AF27B0" w:rsidRPr="00AF27B0">
        <w:rPr>
          <w:sz w:val="20"/>
        </w:rPr>
        <w:t>quien informará lo siguiente</w:t>
      </w:r>
      <w:r w:rsidRPr="00AF27B0">
        <w:rPr>
          <w:sz w:val="20"/>
        </w:rPr>
        <w:t>:</w:t>
      </w:r>
    </w:p>
    <w:p w14:paraId="77CFF4C5" w14:textId="5CD5F566" w:rsidR="00AB3F70" w:rsidRPr="00E314B0"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De los atrasos e incumplimientos, así como el cálculo de las </w:t>
      </w:r>
      <w:r w:rsidRPr="00E314B0">
        <w:rPr>
          <w:rFonts w:ascii="Arial" w:hAnsi="Arial" w:cs="Arial"/>
        </w:rPr>
        <w:t xml:space="preserve">penas </w:t>
      </w:r>
      <w:r w:rsidR="00572666" w:rsidRPr="006F0629">
        <w:rPr>
          <w:rFonts w:ascii="Arial" w:hAnsi="Arial" w:cs="Arial"/>
        </w:rPr>
        <w:t>convencionales</w:t>
      </w:r>
      <w:r w:rsidR="00BC0121" w:rsidRPr="006F0629">
        <w:rPr>
          <w:rFonts w:ascii="Arial" w:hAnsi="Arial" w:cs="Arial"/>
        </w:rPr>
        <w:t xml:space="preserve"> </w:t>
      </w:r>
      <w:r w:rsidRPr="006F0629">
        <w:rPr>
          <w:rFonts w:ascii="Arial" w:hAnsi="Arial" w:cs="Arial"/>
        </w:rPr>
        <w:t xml:space="preserve">correspondientes, anexando los documentos probatorios </w:t>
      </w:r>
      <w:r w:rsidRPr="00E652C5">
        <w:rPr>
          <w:rFonts w:ascii="Arial" w:hAnsi="Arial" w:cs="Arial"/>
        </w:rPr>
        <w:t>d</w:t>
      </w:r>
      <w:r w:rsidRPr="00E314B0">
        <w:rPr>
          <w:rFonts w:ascii="Arial" w:hAnsi="Arial" w:cs="Arial"/>
        </w:rPr>
        <w:t>el incumplimiento en que incurra el PROVEEDOR.</w:t>
      </w:r>
    </w:p>
    <w:p w14:paraId="7FEE1CA7" w14:textId="77777777" w:rsidR="00AB3F70" w:rsidRPr="008D1028"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Visto bueno para la liberación de la garantía de cumplimiento.</w:t>
      </w:r>
    </w:p>
    <w:p w14:paraId="6CCE32DE" w14:textId="321EBE28" w:rsidR="00AB3F70" w:rsidRPr="00480029" w:rsidRDefault="00AB3F70" w:rsidP="00AB3F70">
      <w:pPr>
        <w:numPr>
          <w:ilvl w:val="0"/>
          <w:numId w:val="9"/>
        </w:numPr>
        <w:tabs>
          <w:tab w:val="clear" w:pos="2119"/>
          <w:tab w:val="num" w:pos="1134"/>
        </w:tabs>
        <w:spacing w:before="120" w:after="120"/>
        <w:ind w:left="1134" w:hanging="283"/>
        <w:jc w:val="both"/>
        <w:rPr>
          <w:rFonts w:ascii="Arial" w:hAnsi="Arial" w:cs="Arial"/>
        </w:rPr>
      </w:pPr>
      <w:r w:rsidRPr="008D1028">
        <w:rPr>
          <w:rFonts w:ascii="Arial" w:hAnsi="Arial" w:cs="Arial"/>
        </w:rPr>
        <w:t xml:space="preserve">Evaluación del </w:t>
      </w:r>
      <w:r w:rsidRPr="00480029">
        <w:rPr>
          <w:rFonts w:ascii="Arial" w:hAnsi="Arial" w:cs="Arial"/>
        </w:rPr>
        <w:t>PROVEEDOR en los términos establecidos en el artículo 27 del REGLAMENTO.</w:t>
      </w:r>
    </w:p>
    <w:p w14:paraId="152AB2AF" w14:textId="34BE1EFB" w:rsidR="00EB6EB4" w:rsidRDefault="00673C0C" w:rsidP="00673C0C">
      <w:pPr>
        <w:ind w:left="720"/>
        <w:jc w:val="both"/>
        <w:rPr>
          <w:rFonts w:ascii="Arial" w:hAnsi="Arial"/>
          <w:lang w:val="es-ES"/>
        </w:rPr>
      </w:pPr>
      <w:r w:rsidRPr="00480029">
        <w:rPr>
          <w:rFonts w:ascii="Arial" w:hAnsi="Arial" w:cs="Arial"/>
        </w:rPr>
        <w:t xml:space="preserve">De conformidad con lo establecido en el artículo 144 de las POBALINES, los </w:t>
      </w:r>
      <w:r w:rsidRPr="00480029">
        <w:rPr>
          <w:rFonts w:ascii="Arial" w:hAnsi="Arial"/>
          <w:lang w:val="es-ES"/>
        </w:rPr>
        <w:t>responsables de supervisar el cumplimiento del contrato que se derive de la contratación será</w:t>
      </w:r>
      <w:r>
        <w:rPr>
          <w:rFonts w:ascii="Arial" w:hAnsi="Arial"/>
          <w:lang w:val="es-ES"/>
        </w:rPr>
        <w:t xml:space="preserve"> el titular de la Subdirección de Transporte y Administración de Riesgos adscrito a la Dirección de Recursos Materiales y Servicios.</w:t>
      </w:r>
    </w:p>
    <w:p w14:paraId="7CB76530" w14:textId="77777777" w:rsidR="00673C0C" w:rsidRPr="00673C0C" w:rsidRDefault="00673C0C" w:rsidP="00673C0C">
      <w:pPr>
        <w:ind w:left="720"/>
        <w:jc w:val="both"/>
        <w:rPr>
          <w:rFonts w:ascii="Arial" w:hAnsi="Arial"/>
          <w:lang w:val="es-ES"/>
        </w:rPr>
      </w:pPr>
    </w:p>
    <w:p w14:paraId="04D5605C" w14:textId="77777777" w:rsidR="00F72D23" w:rsidRPr="00627F3A" w:rsidRDefault="00F72D23" w:rsidP="00EB6EB4">
      <w:pPr>
        <w:jc w:val="both"/>
        <w:rPr>
          <w:rFonts w:ascii="Arial" w:hAnsi="Arial" w:cs="Arial"/>
        </w:rPr>
      </w:pPr>
    </w:p>
    <w:p w14:paraId="118D37D6" w14:textId="05308267" w:rsidR="009441AA" w:rsidRDefault="00412321" w:rsidP="00E62549">
      <w:pPr>
        <w:pStyle w:val="Ttulo1"/>
        <w:numPr>
          <w:ilvl w:val="1"/>
          <w:numId w:val="1"/>
        </w:numPr>
        <w:jc w:val="both"/>
        <w:rPr>
          <w:rFonts w:cs="Arial"/>
          <w:bCs/>
          <w:color w:val="244061" w:themeColor="accent1" w:themeShade="80"/>
          <w:sz w:val="20"/>
        </w:rPr>
      </w:pPr>
      <w:bookmarkStart w:id="88" w:name="_Toc314085302"/>
      <w:bookmarkStart w:id="89" w:name="_Toc314094123"/>
      <w:bookmarkStart w:id="90" w:name="_Toc434004087"/>
      <w:bookmarkStart w:id="91" w:name="_Toc499053743"/>
      <w:bookmarkStart w:id="92" w:name="_Toc118972764"/>
      <w:r w:rsidRPr="00453FAA">
        <w:rPr>
          <w:rFonts w:cs="Arial"/>
          <w:bCs/>
          <w:color w:val="244061" w:themeColor="accent1" w:themeShade="80"/>
          <w:sz w:val="20"/>
        </w:rPr>
        <w:t>Moneda en que se deberá cotizar y efectuar el pago respectivo</w:t>
      </w:r>
      <w:bookmarkEnd w:id="39"/>
      <w:bookmarkEnd w:id="88"/>
      <w:bookmarkEnd w:id="89"/>
      <w:bookmarkEnd w:id="90"/>
      <w:bookmarkEnd w:id="91"/>
      <w:r w:rsidR="00A20DA8">
        <w:rPr>
          <w:rFonts w:cs="Arial"/>
          <w:bCs/>
          <w:color w:val="244061" w:themeColor="accent1" w:themeShade="80"/>
          <w:sz w:val="20"/>
        </w:rPr>
        <w:t>.</w:t>
      </w:r>
      <w:bookmarkStart w:id="93" w:name="_Toc289064567"/>
      <w:bookmarkEnd w:id="92"/>
    </w:p>
    <w:p w14:paraId="310768CF" w14:textId="77777777" w:rsidR="00E62549" w:rsidRPr="00E62549" w:rsidRDefault="00E62549" w:rsidP="00E62549">
      <w:pPr>
        <w:rPr>
          <w:lang w:val="es-ES"/>
        </w:rPr>
      </w:pPr>
    </w:p>
    <w:p w14:paraId="5EAF5D37" w14:textId="42DF1BB8" w:rsidR="00DB5F67" w:rsidRDefault="009441AA" w:rsidP="00DB5F67">
      <w:pPr>
        <w:pStyle w:val="Textoindependienteprimerasangra2"/>
        <w:ind w:left="709" w:firstLine="0"/>
        <w:jc w:val="both"/>
        <w:rPr>
          <w:rFonts w:ascii="Arial" w:hAnsi="Arial" w:cs="Arial"/>
          <w:snapToGrid w:val="0"/>
          <w:lang w:val="es-ES_tradnl"/>
        </w:rPr>
      </w:pPr>
      <w:r w:rsidRPr="00B33084">
        <w:rPr>
          <w:rFonts w:ascii="Arial" w:hAnsi="Arial" w:cs="Arial"/>
          <w:snapToGrid w:val="0"/>
          <w:lang w:val="es-ES_tradnl"/>
        </w:rPr>
        <w:t xml:space="preserve">Los precios se cotizarán </w:t>
      </w:r>
      <w:r w:rsidRPr="00900FE3">
        <w:rPr>
          <w:rFonts w:ascii="Arial" w:hAnsi="Arial" w:cs="Arial"/>
          <w:snapToGrid w:val="0"/>
          <w:lang w:val="es-ES_tradnl"/>
        </w:rPr>
        <w:t xml:space="preserve">en </w:t>
      </w:r>
      <w:r w:rsidR="00F72D23">
        <w:rPr>
          <w:rFonts w:ascii="Arial" w:hAnsi="Arial" w:cs="Arial"/>
          <w:b/>
          <w:snapToGrid w:val="0"/>
          <w:lang w:val="es-ES_tradnl"/>
        </w:rPr>
        <w:t xml:space="preserve">pesos mexicanos </w:t>
      </w:r>
      <w:r w:rsidR="00DB5F67" w:rsidRPr="00900FE3">
        <w:rPr>
          <w:rFonts w:ascii="Arial" w:hAnsi="Arial" w:cs="Arial"/>
          <w:bCs/>
          <w:snapToGrid w:val="0"/>
          <w:lang w:val="es-ES_tradnl"/>
        </w:rPr>
        <w:t xml:space="preserve">con </w:t>
      </w:r>
      <w:r w:rsidR="00F72D23">
        <w:rPr>
          <w:rFonts w:ascii="Arial" w:hAnsi="Arial" w:cs="Arial"/>
          <w:b/>
          <w:snapToGrid w:val="0"/>
          <w:lang w:val="es-ES_tradnl"/>
        </w:rPr>
        <w:t>dos</w:t>
      </w:r>
      <w:r w:rsidR="00D44569" w:rsidRPr="00900FE3">
        <w:rPr>
          <w:rFonts w:ascii="Arial" w:hAnsi="Arial" w:cs="Arial"/>
          <w:b/>
          <w:snapToGrid w:val="0"/>
          <w:lang w:val="es-ES_tradnl"/>
        </w:rPr>
        <w:t xml:space="preserve"> </w:t>
      </w:r>
      <w:r w:rsidR="00DB5F67" w:rsidRPr="00900FE3">
        <w:rPr>
          <w:rFonts w:ascii="Arial" w:hAnsi="Arial" w:cs="Arial"/>
          <w:b/>
          <w:snapToGrid w:val="0"/>
          <w:lang w:val="es-ES_tradnl"/>
        </w:rPr>
        <w:t>d</w:t>
      </w:r>
      <w:r w:rsidR="00DB5F67" w:rsidRPr="00DB5F67">
        <w:rPr>
          <w:rFonts w:ascii="Arial" w:hAnsi="Arial" w:cs="Arial"/>
          <w:b/>
          <w:snapToGrid w:val="0"/>
          <w:lang w:val="es-ES_tradnl"/>
        </w:rPr>
        <w:t xml:space="preserve">ecimales </w:t>
      </w:r>
      <w:r w:rsidRPr="00B33084">
        <w:rPr>
          <w:rFonts w:ascii="Arial" w:hAnsi="Arial" w:cs="Arial"/>
          <w:snapToGrid w:val="0"/>
          <w:lang w:val="es-ES_tradnl"/>
        </w:rPr>
        <w:t xml:space="preserve">y serán fijos durante la vigencia del contrato correspondiente. </w:t>
      </w:r>
    </w:p>
    <w:p w14:paraId="02079445" w14:textId="1FE965C4" w:rsidR="0052013E" w:rsidRDefault="0052013E" w:rsidP="0052013E">
      <w:pPr>
        <w:ind w:left="705"/>
        <w:jc w:val="both"/>
        <w:rPr>
          <w:rFonts w:ascii="Arial" w:hAnsi="Arial" w:cs="Arial"/>
          <w:lang w:val="es-ES"/>
        </w:rPr>
      </w:pPr>
      <w:r w:rsidRPr="00D87645">
        <w:rPr>
          <w:rFonts w:ascii="Arial" w:hAnsi="Arial" w:cs="Arial"/>
        </w:rPr>
        <w:t>De conformidad con el artículo 54 fracción XIII del REGLAMENTO, el pago respectivo se realizará en pesos mexicanos</w:t>
      </w:r>
      <w:r>
        <w:rPr>
          <w:rFonts w:ascii="Arial" w:hAnsi="Arial" w:cs="Arial"/>
          <w:lang w:val="es-ES"/>
        </w:rPr>
        <w:t>.</w:t>
      </w:r>
    </w:p>
    <w:p w14:paraId="57F1C95F" w14:textId="77777777" w:rsidR="0052013E" w:rsidRPr="0052013E" w:rsidRDefault="0052013E" w:rsidP="0052013E">
      <w:pPr>
        <w:ind w:left="705"/>
        <w:jc w:val="both"/>
        <w:rPr>
          <w:rFonts w:ascii="Arial" w:hAnsi="Arial" w:cs="Arial"/>
          <w:lang w:val="es-ES"/>
        </w:rPr>
      </w:pPr>
    </w:p>
    <w:p w14:paraId="6DFDD2AD" w14:textId="77777777" w:rsidR="00F65C20" w:rsidRPr="00325225" w:rsidRDefault="00F65C20" w:rsidP="00DB5F67">
      <w:pPr>
        <w:pStyle w:val="Textoindependienteprimerasangra2"/>
        <w:spacing w:after="0"/>
        <w:ind w:left="0" w:firstLine="0"/>
        <w:jc w:val="both"/>
        <w:rPr>
          <w:rFonts w:ascii="Arial" w:hAnsi="Arial" w:cs="Arial"/>
        </w:rPr>
      </w:pPr>
    </w:p>
    <w:p w14:paraId="45BB8460" w14:textId="53EB7A21" w:rsidR="00F10E4F" w:rsidRPr="000E27DC" w:rsidRDefault="00412321" w:rsidP="000E27DC">
      <w:pPr>
        <w:pStyle w:val="Ttulo1"/>
        <w:numPr>
          <w:ilvl w:val="1"/>
          <w:numId w:val="1"/>
        </w:numPr>
        <w:jc w:val="both"/>
        <w:rPr>
          <w:rFonts w:cs="Arial"/>
          <w:bCs/>
          <w:color w:val="244061" w:themeColor="accent1" w:themeShade="80"/>
          <w:sz w:val="20"/>
        </w:rPr>
      </w:pPr>
      <w:bookmarkStart w:id="94" w:name="_Toc314085303"/>
      <w:bookmarkStart w:id="95" w:name="_Toc314094124"/>
      <w:bookmarkStart w:id="96" w:name="_Toc434004088"/>
      <w:bookmarkStart w:id="97" w:name="_Toc499053744"/>
      <w:bookmarkStart w:id="98" w:name="_Toc118972765"/>
      <w:r w:rsidRPr="00325225">
        <w:rPr>
          <w:rFonts w:cs="Arial"/>
          <w:bCs/>
          <w:color w:val="244061" w:themeColor="accent1" w:themeShade="80"/>
          <w:sz w:val="20"/>
        </w:rPr>
        <w:t>Condiciones de pago</w:t>
      </w:r>
      <w:bookmarkEnd w:id="94"/>
      <w:bookmarkEnd w:id="95"/>
      <w:bookmarkEnd w:id="96"/>
      <w:bookmarkEnd w:id="97"/>
      <w:r w:rsidR="00A20DA8" w:rsidRPr="00325225">
        <w:rPr>
          <w:rFonts w:cs="Arial"/>
          <w:bCs/>
          <w:color w:val="244061" w:themeColor="accent1" w:themeShade="80"/>
          <w:sz w:val="20"/>
        </w:rPr>
        <w:t>.</w:t>
      </w:r>
      <w:bookmarkStart w:id="99" w:name="_Toc491861685"/>
      <w:bookmarkStart w:id="100" w:name="_Toc499053745"/>
      <w:bookmarkStart w:id="101" w:name="_Toc284238904"/>
      <w:bookmarkStart w:id="102" w:name="_Toc289064582"/>
      <w:bookmarkStart w:id="103" w:name="_Toc310514792"/>
      <w:bookmarkStart w:id="104" w:name="_Toc312083758"/>
      <w:bookmarkStart w:id="105" w:name="_Toc312402703"/>
      <w:bookmarkStart w:id="106" w:name="_Toc313943677"/>
      <w:bookmarkStart w:id="107" w:name="_Toc313943739"/>
      <w:bookmarkStart w:id="108" w:name="_Toc313999942"/>
      <w:bookmarkStart w:id="109" w:name="_Toc314007646"/>
      <w:bookmarkStart w:id="110" w:name="_Toc314094140"/>
      <w:bookmarkStart w:id="111" w:name="_Toc314804496"/>
      <w:bookmarkStart w:id="112" w:name="_Toc314804561"/>
      <w:bookmarkStart w:id="113" w:name="_Toc315905509"/>
      <w:bookmarkStart w:id="114" w:name="_Toc316315425"/>
      <w:bookmarkStart w:id="115" w:name="_Toc316316311"/>
      <w:bookmarkStart w:id="116" w:name="_Toc327181259"/>
      <w:bookmarkStart w:id="117" w:name="_Toc329602575"/>
      <w:bookmarkStart w:id="118" w:name="_Toc382992961"/>
      <w:bookmarkStart w:id="119" w:name="_Toc383184934"/>
      <w:bookmarkStart w:id="120" w:name="_Toc383788311"/>
      <w:bookmarkStart w:id="121" w:name="_Toc390935275"/>
      <w:bookmarkStart w:id="122" w:name="_Toc409002218"/>
      <w:bookmarkStart w:id="123" w:name="_Toc422232839"/>
      <w:bookmarkStart w:id="124" w:name="_Toc427242077"/>
      <w:bookmarkStart w:id="125" w:name="_Toc428879789"/>
      <w:bookmarkStart w:id="126" w:name="_Toc447120314"/>
      <w:bookmarkStart w:id="127" w:name="_Toc452121382"/>
      <w:bookmarkStart w:id="128" w:name="_Toc464498305"/>
      <w:bookmarkStart w:id="129" w:name="_Toc464498710"/>
      <w:bookmarkStart w:id="130" w:name="_Toc487209321"/>
      <w:bookmarkStart w:id="131" w:name="_Toc488428634"/>
      <w:bookmarkStart w:id="132" w:name="_Toc491180962"/>
      <w:bookmarkStart w:id="133" w:name="_Toc492377922"/>
      <w:bookmarkEnd w:id="9"/>
      <w:bookmarkEnd w:id="10"/>
      <w:bookmarkEnd w:id="11"/>
      <w:bookmarkEnd w:id="12"/>
      <w:bookmarkEnd w:id="13"/>
      <w:bookmarkEnd w:id="14"/>
      <w:bookmarkEnd w:id="15"/>
      <w:bookmarkEnd w:id="16"/>
      <w:bookmarkEnd w:id="17"/>
      <w:bookmarkEnd w:id="18"/>
      <w:bookmarkEnd w:id="93"/>
      <w:bookmarkEnd w:id="98"/>
    </w:p>
    <w:p w14:paraId="7F0DE20E" w14:textId="77777777" w:rsidR="000E27DC" w:rsidRPr="000E27DC" w:rsidRDefault="000E27DC" w:rsidP="000E27DC">
      <w:pPr>
        <w:spacing w:before="160" w:after="160" w:line="276" w:lineRule="auto"/>
        <w:ind w:left="709"/>
        <w:jc w:val="both"/>
        <w:rPr>
          <w:rFonts w:ascii="Arial" w:hAnsi="Arial" w:cs="Arial"/>
          <w:snapToGrid w:val="0"/>
          <w:lang w:val="es-ES_tradnl"/>
        </w:rPr>
      </w:pPr>
      <w:r w:rsidRPr="000E27DC">
        <w:rPr>
          <w:rFonts w:ascii="Arial" w:hAnsi="Arial" w:cs="Arial"/>
          <w:snapToGrid w:val="0"/>
          <w:lang w:val="es-ES_tradnl"/>
        </w:rPr>
        <w:t xml:space="preserve">El pago se realizará en una sola exhibición una vez concluida la prestación del servicio y presentados los entregables del numeral </w:t>
      </w:r>
      <w:r w:rsidRPr="000E27DC">
        <w:rPr>
          <w:rFonts w:ascii="Arial" w:hAnsi="Arial" w:cs="Arial"/>
          <w:b/>
          <w:bCs/>
          <w:snapToGrid w:val="0"/>
          <w:lang w:val="es-ES_tradnl"/>
        </w:rPr>
        <w:t>2 “Descripción detallada para la prestación del servicio”, inciso B</w:t>
      </w:r>
      <w:r w:rsidRPr="000E27DC">
        <w:rPr>
          <w:rFonts w:ascii="Arial" w:hAnsi="Arial" w:cs="Arial"/>
          <w:snapToGrid w:val="0"/>
          <w:lang w:val="es-ES_tradnl"/>
        </w:rPr>
        <w:t>, previa validación del Administrador del Contrato, conforme a lo siguiente:</w:t>
      </w:r>
    </w:p>
    <w:tbl>
      <w:tblPr>
        <w:tblpPr w:leftFromText="141" w:rightFromText="141" w:vertAnchor="text" w:horzAnchor="margin" w:tblpXSpec="center" w:tblpY="343"/>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9"/>
        <w:gridCol w:w="3240"/>
        <w:gridCol w:w="1292"/>
        <w:gridCol w:w="1292"/>
      </w:tblGrid>
      <w:tr w:rsidR="00312D65" w:rsidRPr="00E60324" w14:paraId="6F9B9019" w14:textId="77777777" w:rsidTr="00896AF1">
        <w:trPr>
          <w:trHeight w:val="365"/>
        </w:trPr>
        <w:tc>
          <w:tcPr>
            <w:tcW w:w="1259" w:type="dxa"/>
            <w:shd w:val="clear" w:color="auto" w:fill="B8CCE4"/>
            <w:vAlign w:val="center"/>
          </w:tcPr>
          <w:p w14:paraId="2EDC559B" w14:textId="77777777" w:rsidR="00312D65" w:rsidRPr="00E60324" w:rsidRDefault="00312D65" w:rsidP="003A14D3">
            <w:pPr>
              <w:ind w:left="284" w:right="26"/>
              <w:jc w:val="both"/>
              <w:rPr>
                <w:rFonts w:ascii="Arial" w:hAnsi="Arial" w:cs="Arial"/>
                <w:b/>
                <w:bCs/>
                <w:color w:val="000000"/>
                <w:sz w:val="16"/>
                <w:szCs w:val="16"/>
                <w:lang w:val="es-ES" w:eastAsia="es-MX"/>
              </w:rPr>
            </w:pPr>
            <w:r w:rsidRPr="00E60324">
              <w:rPr>
                <w:rFonts w:ascii="Arial" w:hAnsi="Arial" w:cs="Arial"/>
                <w:b/>
                <w:bCs/>
                <w:color w:val="000000"/>
                <w:sz w:val="16"/>
                <w:szCs w:val="16"/>
                <w:lang w:val="es-ES" w:eastAsia="es-MX"/>
              </w:rPr>
              <w:t>No. Exhibición</w:t>
            </w:r>
          </w:p>
        </w:tc>
        <w:tc>
          <w:tcPr>
            <w:tcW w:w="3981" w:type="dxa"/>
            <w:shd w:val="clear" w:color="auto" w:fill="B8CCE4"/>
            <w:vAlign w:val="center"/>
            <w:hideMark/>
          </w:tcPr>
          <w:p w14:paraId="55CCF6A5" w14:textId="77777777" w:rsidR="00312D65" w:rsidRPr="00E60324" w:rsidRDefault="00312D65" w:rsidP="003A14D3">
            <w:pPr>
              <w:ind w:left="284" w:right="49"/>
              <w:jc w:val="center"/>
              <w:rPr>
                <w:rFonts w:ascii="Arial" w:hAnsi="Arial" w:cs="Arial"/>
                <w:b/>
                <w:bCs/>
                <w:color w:val="000000"/>
                <w:sz w:val="16"/>
                <w:szCs w:val="16"/>
                <w:lang w:val="es-ES" w:eastAsia="es-MX"/>
              </w:rPr>
            </w:pPr>
            <w:r w:rsidRPr="00E60324">
              <w:rPr>
                <w:rFonts w:ascii="Arial" w:hAnsi="Arial" w:cs="Arial"/>
                <w:b/>
                <w:bCs/>
                <w:color w:val="000000"/>
                <w:sz w:val="16"/>
                <w:szCs w:val="16"/>
                <w:lang w:val="es-ES" w:eastAsia="es-MX"/>
              </w:rPr>
              <w:t>Etapas de acuerdo con los</w:t>
            </w:r>
          </w:p>
          <w:p w14:paraId="331F01E4" w14:textId="77777777" w:rsidR="00312D65" w:rsidRPr="00E60324" w:rsidRDefault="00312D65" w:rsidP="003A14D3">
            <w:pPr>
              <w:ind w:left="284" w:right="49"/>
              <w:jc w:val="center"/>
              <w:rPr>
                <w:rFonts w:ascii="Arial" w:hAnsi="Arial" w:cs="Arial"/>
                <w:b/>
                <w:bCs/>
                <w:color w:val="000000"/>
                <w:sz w:val="16"/>
                <w:szCs w:val="16"/>
                <w:lang w:eastAsia="es-MX"/>
              </w:rPr>
            </w:pPr>
            <w:r w:rsidRPr="00E60324">
              <w:rPr>
                <w:rFonts w:ascii="Arial" w:hAnsi="Arial" w:cs="Arial"/>
                <w:b/>
                <w:bCs/>
                <w:color w:val="000000"/>
                <w:sz w:val="16"/>
                <w:szCs w:val="16"/>
                <w:lang w:val="es-ES" w:eastAsia="es-MX"/>
              </w:rPr>
              <w:t>entregables solicitados</w:t>
            </w:r>
          </w:p>
        </w:tc>
        <w:tc>
          <w:tcPr>
            <w:tcW w:w="551" w:type="dxa"/>
            <w:shd w:val="clear" w:color="auto" w:fill="B8CCE4"/>
            <w:vAlign w:val="center"/>
          </w:tcPr>
          <w:p w14:paraId="47985B86" w14:textId="77777777" w:rsidR="00312D65" w:rsidRPr="00E60324" w:rsidRDefault="00312D65" w:rsidP="003A14D3">
            <w:pPr>
              <w:ind w:left="284" w:right="49"/>
              <w:jc w:val="center"/>
              <w:rPr>
                <w:rFonts w:ascii="Arial" w:hAnsi="Arial" w:cs="Arial"/>
                <w:b/>
                <w:bCs/>
                <w:color w:val="000000"/>
                <w:sz w:val="16"/>
                <w:szCs w:val="16"/>
                <w:lang w:val="es-ES" w:eastAsia="es-MX"/>
              </w:rPr>
            </w:pPr>
            <w:r w:rsidRPr="00E60324">
              <w:rPr>
                <w:rFonts w:ascii="Arial" w:hAnsi="Arial" w:cs="Arial"/>
                <w:b/>
                <w:bCs/>
                <w:color w:val="000000"/>
                <w:sz w:val="16"/>
                <w:szCs w:val="16"/>
                <w:lang w:val="es-ES" w:eastAsia="es-MX"/>
              </w:rPr>
              <w:t xml:space="preserve">Porcentaje asignado del importe </w:t>
            </w:r>
            <w:r w:rsidRPr="00E60324">
              <w:rPr>
                <w:rFonts w:ascii="Arial" w:hAnsi="Arial" w:cs="Arial"/>
                <w:b/>
                <w:bCs/>
                <w:color w:val="000000"/>
                <w:sz w:val="16"/>
                <w:szCs w:val="16"/>
                <w:lang w:val="es-ES" w:eastAsia="es-MX"/>
              </w:rPr>
              <w:lastRenderedPageBreak/>
              <w:t>total del contrato</w:t>
            </w:r>
          </w:p>
        </w:tc>
        <w:tc>
          <w:tcPr>
            <w:tcW w:w="1292" w:type="dxa"/>
            <w:shd w:val="clear" w:color="auto" w:fill="B8CCE4"/>
            <w:vAlign w:val="center"/>
          </w:tcPr>
          <w:p w14:paraId="3AFBF966" w14:textId="77777777" w:rsidR="00312D65" w:rsidRPr="00E60324" w:rsidRDefault="00312D65" w:rsidP="003A14D3">
            <w:pPr>
              <w:ind w:left="284" w:right="49"/>
              <w:rPr>
                <w:rFonts w:ascii="Arial" w:hAnsi="Arial" w:cs="Arial"/>
                <w:b/>
                <w:bCs/>
                <w:color w:val="000000"/>
                <w:sz w:val="16"/>
                <w:szCs w:val="16"/>
                <w:lang w:val="es-ES" w:eastAsia="es-MX"/>
              </w:rPr>
            </w:pPr>
            <w:r w:rsidRPr="00E60324">
              <w:rPr>
                <w:rFonts w:ascii="Arial" w:hAnsi="Arial" w:cs="Arial"/>
                <w:b/>
                <w:bCs/>
                <w:color w:val="000000"/>
                <w:sz w:val="16"/>
                <w:szCs w:val="16"/>
                <w:lang w:val="es-ES" w:eastAsia="es-MX"/>
              </w:rPr>
              <w:lastRenderedPageBreak/>
              <w:t>Porcentaje total de pago en la exhibición</w:t>
            </w:r>
          </w:p>
        </w:tc>
      </w:tr>
      <w:tr w:rsidR="00312D65" w:rsidRPr="00E60324" w14:paraId="73A73224" w14:textId="77777777" w:rsidTr="00896AF1">
        <w:trPr>
          <w:trHeight w:val="214"/>
        </w:trPr>
        <w:tc>
          <w:tcPr>
            <w:tcW w:w="1259" w:type="dxa"/>
            <w:vMerge w:val="restart"/>
            <w:vAlign w:val="center"/>
          </w:tcPr>
          <w:p w14:paraId="3DF40B50" w14:textId="77777777" w:rsidR="00312D65" w:rsidRPr="00E60324"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1</w:t>
            </w:r>
          </w:p>
        </w:tc>
        <w:tc>
          <w:tcPr>
            <w:tcW w:w="3981" w:type="dxa"/>
            <w:shd w:val="clear" w:color="auto" w:fill="auto"/>
            <w:vAlign w:val="center"/>
          </w:tcPr>
          <w:p w14:paraId="5662DC32" w14:textId="77777777" w:rsidR="00312D65" w:rsidRPr="00E60324" w:rsidRDefault="00312D65" w:rsidP="00E80C2E">
            <w:pPr>
              <w:numPr>
                <w:ilvl w:val="0"/>
                <w:numId w:val="90"/>
              </w:numPr>
              <w:ind w:left="354" w:right="49"/>
              <w:contextualSpacing/>
              <w:jc w:val="both"/>
              <w:rPr>
                <w:rFonts w:ascii="Arial" w:eastAsia="Arial" w:hAnsi="Arial" w:cs="Arial"/>
                <w:w w:val="105"/>
                <w:sz w:val="16"/>
                <w:szCs w:val="16"/>
                <w:lang w:val="es-ES"/>
              </w:rPr>
            </w:pPr>
            <w:r w:rsidRPr="00E60324">
              <w:rPr>
                <w:rFonts w:ascii="Arial" w:eastAsia="Arial" w:hAnsi="Arial" w:cs="Arial"/>
                <w:w w:val="105"/>
                <w:sz w:val="16"/>
                <w:szCs w:val="16"/>
                <w:lang w:val="es-ES"/>
              </w:rPr>
              <w:t>Entrega de Cronograma de presentación de resultados.</w:t>
            </w:r>
          </w:p>
        </w:tc>
        <w:tc>
          <w:tcPr>
            <w:tcW w:w="551" w:type="dxa"/>
            <w:vAlign w:val="center"/>
          </w:tcPr>
          <w:p w14:paraId="29A645BA" w14:textId="77777777" w:rsidR="00312D65" w:rsidRPr="00E60324"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10%</w:t>
            </w:r>
          </w:p>
        </w:tc>
        <w:tc>
          <w:tcPr>
            <w:tcW w:w="1292" w:type="dxa"/>
            <w:vMerge w:val="restart"/>
            <w:vAlign w:val="center"/>
          </w:tcPr>
          <w:p w14:paraId="6ACDC90F" w14:textId="77777777" w:rsidR="00312D65" w:rsidRPr="00E60324" w:rsidRDefault="00312D65" w:rsidP="003A14D3">
            <w:pPr>
              <w:ind w:left="284" w:right="49"/>
              <w:jc w:val="center"/>
              <w:rPr>
                <w:rFonts w:ascii="Arial" w:eastAsia="Arial" w:hAnsi="Arial" w:cs="Arial"/>
                <w:b/>
                <w:bCs/>
                <w:w w:val="105"/>
                <w:sz w:val="16"/>
                <w:szCs w:val="16"/>
                <w:lang w:val="es-ES"/>
              </w:rPr>
            </w:pPr>
            <w:r w:rsidRPr="00E60324">
              <w:rPr>
                <w:rFonts w:ascii="Arial" w:eastAsia="Arial" w:hAnsi="Arial" w:cs="Arial"/>
                <w:b/>
                <w:bCs/>
                <w:w w:val="105"/>
                <w:sz w:val="16"/>
                <w:szCs w:val="16"/>
                <w:lang w:val="es-ES"/>
              </w:rPr>
              <w:t>100%</w:t>
            </w:r>
          </w:p>
        </w:tc>
      </w:tr>
      <w:tr w:rsidR="00312D65" w:rsidRPr="00E60324" w14:paraId="6D0B53D0" w14:textId="77777777" w:rsidTr="00896AF1">
        <w:trPr>
          <w:trHeight w:val="651"/>
        </w:trPr>
        <w:tc>
          <w:tcPr>
            <w:tcW w:w="1259" w:type="dxa"/>
            <w:vMerge/>
          </w:tcPr>
          <w:p w14:paraId="703B8C48" w14:textId="77777777" w:rsidR="00312D65" w:rsidRPr="00E60324" w:rsidRDefault="00312D65" w:rsidP="003A14D3">
            <w:pPr>
              <w:ind w:left="284" w:right="49"/>
              <w:jc w:val="center"/>
              <w:rPr>
                <w:rFonts w:ascii="Arial" w:eastAsia="Arial" w:hAnsi="Arial" w:cs="Arial"/>
                <w:w w:val="105"/>
                <w:sz w:val="16"/>
                <w:szCs w:val="16"/>
                <w:lang w:val="es-ES"/>
              </w:rPr>
            </w:pPr>
          </w:p>
        </w:tc>
        <w:tc>
          <w:tcPr>
            <w:tcW w:w="3981" w:type="dxa"/>
            <w:shd w:val="clear" w:color="auto" w:fill="auto"/>
            <w:vAlign w:val="center"/>
            <w:hideMark/>
          </w:tcPr>
          <w:p w14:paraId="37819414" w14:textId="77777777" w:rsidR="00312D65" w:rsidRPr="00E60324" w:rsidRDefault="00312D65" w:rsidP="00E80C2E">
            <w:pPr>
              <w:numPr>
                <w:ilvl w:val="0"/>
                <w:numId w:val="90"/>
              </w:numPr>
              <w:ind w:left="354" w:right="49"/>
              <w:contextualSpacing/>
              <w:jc w:val="both"/>
              <w:rPr>
                <w:rFonts w:ascii="Arial" w:hAnsi="Arial" w:cs="Arial"/>
                <w:color w:val="000000"/>
                <w:sz w:val="16"/>
                <w:szCs w:val="16"/>
                <w:lang w:eastAsia="es-MX"/>
              </w:rPr>
            </w:pPr>
            <w:r w:rsidRPr="00E60324">
              <w:rPr>
                <w:rFonts w:ascii="Arial" w:eastAsia="Arial" w:hAnsi="Arial" w:cs="Arial"/>
                <w:w w:val="105"/>
                <w:sz w:val="16"/>
                <w:szCs w:val="16"/>
                <w:lang w:val="es-ES"/>
              </w:rPr>
              <w:t>Entrega de Diseño del Análisis.</w:t>
            </w:r>
          </w:p>
        </w:tc>
        <w:tc>
          <w:tcPr>
            <w:tcW w:w="551" w:type="dxa"/>
            <w:vAlign w:val="center"/>
          </w:tcPr>
          <w:p w14:paraId="011A88BA" w14:textId="77777777" w:rsidR="00312D65" w:rsidRPr="00E60324"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20%</w:t>
            </w:r>
          </w:p>
        </w:tc>
        <w:tc>
          <w:tcPr>
            <w:tcW w:w="1292" w:type="dxa"/>
            <w:vMerge/>
          </w:tcPr>
          <w:p w14:paraId="71FC09A8" w14:textId="77777777" w:rsidR="00312D65" w:rsidRPr="00E60324" w:rsidRDefault="00312D65" w:rsidP="003A14D3">
            <w:pPr>
              <w:ind w:left="284" w:right="49"/>
              <w:jc w:val="both"/>
              <w:rPr>
                <w:rFonts w:ascii="Arial" w:eastAsia="Arial" w:hAnsi="Arial" w:cs="Arial"/>
                <w:w w:val="105"/>
                <w:sz w:val="16"/>
                <w:szCs w:val="16"/>
                <w:lang w:val="es-ES"/>
              </w:rPr>
            </w:pPr>
          </w:p>
        </w:tc>
      </w:tr>
      <w:tr w:rsidR="00312D65" w:rsidRPr="00E60324" w14:paraId="4E2720AD" w14:textId="77777777" w:rsidTr="00896AF1">
        <w:trPr>
          <w:trHeight w:val="214"/>
        </w:trPr>
        <w:tc>
          <w:tcPr>
            <w:tcW w:w="1259" w:type="dxa"/>
            <w:vMerge/>
          </w:tcPr>
          <w:p w14:paraId="669B3996" w14:textId="77777777" w:rsidR="00312D65" w:rsidRPr="00E60324" w:rsidDel="002967CB" w:rsidRDefault="00312D65" w:rsidP="003A14D3">
            <w:pPr>
              <w:ind w:left="284" w:right="49"/>
              <w:jc w:val="center"/>
              <w:rPr>
                <w:rFonts w:ascii="Arial" w:eastAsia="Arial" w:hAnsi="Arial" w:cs="Arial"/>
                <w:w w:val="105"/>
                <w:sz w:val="16"/>
                <w:szCs w:val="16"/>
                <w:lang w:val="es-ES"/>
              </w:rPr>
            </w:pPr>
          </w:p>
        </w:tc>
        <w:tc>
          <w:tcPr>
            <w:tcW w:w="3981" w:type="dxa"/>
            <w:shd w:val="clear" w:color="auto" w:fill="auto"/>
            <w:vAlign w:val="center"/>
            <w:hideMark/>
          </w:tcPr>
          <w:p w14:paraId="6BFD2667" w14:textId="77777777" w:rsidR="00312D65" w:rsidRPr="00E60324" w:rsidRDefault="00312D65" w:rsidP="00E80C2E">
            <w:pPr>
              <w:numPr>
                <w:ilvl w:val="0"/>
                <w:numId w:val="90"/>
              </w:numPr>
              <w:ind w:left="354" w:right="49"/>
              <w:contextualSpacing/>
              <w:jc w:val="both"/>
              <w:rPr>
                <w:rFonts w:ascii="Arial" w:hAnsi="Arial" w:cs="Arial"/>
                <w:color w:val="000000"/>
                <w:sz w:val="16"/>
                <w:szCs w:val="16"/>
                <w:lang w:eastAsia="es-MX"/>
              </w:rPr>
            </w:pPr>
            <w:r w:rsidRPr="00E60324">
              <w:rPr>
                <w:rFonts w:ascii="Arial" w:eastAsia="Arial" w:hAnsi="Arial" w:cs="Arial"/>
                <w:w w:val="105"/>
                <w:sz w:val="16"/>
                <w:szCs w:val="16"/>
                <w:lang w:val="es-ES"/>
              </w:rPr>
              <w:t>Entrega de Versión Preliminar del Análisis.</w:t>
            </w:r>
          </w:p>
        </w:tc>
        <w:tc>
          <w:tcPr>
            <w:tcW w:w="551" w:type="dxa"/>
            <w:vAlign w:val="center"/>
          </w:tcPr>
          <w:p w14:paraId="69B7215F" w14:textId="77777777" w:rsidR="00312D65" w:rsidRPr="00E60324" w:rsidDel="002967CB"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20%</w:t>
            </w:r>
          </w:p>
        </w:tc>
        <w:tc>
          <w:tcPr>
            <w:tcW w:w="1292" w:type="dxa"/>
            <w:vMerge/>
          </w:tcPr>
          <w:p w14:paraId="31881F57" w14:textId="77777777" w:rsidR="00312D65" w:rsidRPr="00E60324" w:rsidDel="002967CB" w:rsidRDefault="00312D65" w:rsidP="003A14D3">
            <w:pPr>
              <w:ind w:left="284" w:right="49"/>
              <w:jc w:val="both"/>
              <w:rPr>
                <w:rFonts w:ascii="Arial" w:eastAsia="Arial" w:hAnsi="Arial" w:cs="Arial"/>
                <w:w w:val="105"/>
                <w:sz w:val="16"/>
                <w:szCs w:val="16"/>
                <w:lang w:val="es-ES"/>
              </w:rPr>
            </w:pPr>
          </w:p>
        </w:tc>
      </w:tr>
      <w:tr w:rsidR="00312D65" w:rsidRPr="00E60324" w14:paraId="449024E6" w14:textId="77777777" w:rsidTr="00896AF1">
        <w:trPr>
          <w:trHeight w:val="214"/>
        </w:trPr>
        <w:tc>
          <w:tcPr>
            <w:tcW w:w="1259" w:type="dxa"/>
            <w:vMerge/>
          </w:tcPr>
          <w:p w14:paraId="4E1D5F0B" w14:textId="77777777" w:rsidR="00312D65" w:rsidRPr="00E60324" w:rsidDel="002967CB" w:rsidRDefault="00312D65" w:rsidP="003A14D3">
            <w:pPr>
              <w:ind w:left="284" w:right="49"/>
              <w:jc w:val="center"/>
              <w:rPr>
                <w:rFonts w:ascii="Arial" w:eastAsia="Arial" w:hAnsi="Arial" w:cs="Arial"/>
                <w:w w:val="105"/>
                <w:sz w:val="16"/>
                <w:szCs w:val="16"/>
                <w:lang w:val="es-ES"/>
              </w:rPr>
            </w:pPr>
          </w:p>
        </w:tc>
        <w:tc>
          <w:tcPr>
            <w:tcW w:w="3981" w:type="dxa"/>
            <w:shd w:val="clear" w:color="auto" w:fill="auto"/>
            <w:vAlign w:val="center"/>
            <w:hideMark/>
          </w:tcPr>
          <w:p w14:paraId="57D40CCD" w14:textId="77777777" w:rsidR="00312D65" w:rsidRPr="00E60324" w:rsidRDefault="00312D65" w:rsidP="00E80C2E">
            <w:pPr>
              <w:numPr>
                <w:ilvl w:val="0"/>
                <w:numId w:val="90"/>
              </w:numPr>
              <w:ind w:left="354" w:right="49"/>
              <w:contextualSpacing/>
              <w:jc w:val="both"/>
              <w:rPr>
                <w:rFonts w:ascii="Arial" w:hAnsi="Arial" w:cs="Arial"/>
                <w:color w:val="000000"/>
                <w:sz w:val="16"/>
                <w:szCs w:val="16"/>
                <w:lang w:eastAsia="es-MX"/>
              </w:rPr>
            </w:pPr>
            <w:r w:rsidRPr="00E60324">
              <w:rPr>
                <w:rFonts w:ascii="Arial" w:eastAsia="Arial" w:hAnsi="Arial" w:cs="Arial"/>
                <w:w w:val="105"/>
                <w:sz w:val="16"/>
                <w:szCs w:val="16"/>
                <w:lang w:val="es-ES"/>
              </w:rPr>
              <w:t>Entrega de Versión Definitiva del Análisis.</w:t>
            </w:r>
          </w:p>
        </w:tc>
        <w:tc>
          <w:tcPr>
            <w:tcW w:w="551" w:type="dxa"/>
            <w:vAlign w:val="center"/>
          </w:tcPr>
          <w:p w14:paraId="7CFBEC36" w14:textId="77777777" w:rsidR="00312D65" w:rsidRPr="00E60324" w:rsidDel="002967CB"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25%</w:t>
            </w:r>
          </w:p>
        </w:tc>
        <w:tc>
          <w:tcPr>
            <w:tcW w:w="1292" w:type="dxa"/>
            <w:vMerge/>
          </w:tcPr>
          <w:p w14:paraId="67A1C85A" w14:textId="77777777" w:rsidR="00312D65" w:rsidRPr="00E60324" w:rsidDel="002967CB" w:rsidRDefault="00312D65" w:rsidP="003A14D3">
            <w:pPr>
              <w:ind w:left="284" w:right="49"/>
              <w:jc w:val="both"/>
              <w:rPr>
                <w:rFonts w:ascii="Arial" w:eastAsia="Arial" w:hAnsi="Arial" w:cs="Arial"/>
                <w:w w:val="105"/>
                <w:sz w:val="16"/>
                <w:szCs w:val="16"/>
                <w:lang w:val="es-ES"/>
              </w:rPr>
            </w:pPr>
          </w:p>
        </w:tc>
      </w:tr>
      <w:tr w:rsidR="00312D65" w:rsidRPr="00E60324" w14:paraId="2C3B0603" w14:textId="77777777" w:rsidTr="00896AF1">
        <w:trPr>
          <w:trHeight w:val="214"/>
        </w:trPr>
        <w:tc>
          <w:tcPr>
            <w:tcW w:w="1259" w:type="dxa"/>
            <w:vMerge/>
          </w:tcPr>
          <w:p w14:paraId="68E45D39" w14:textId="77777777" w:rsidR="00312D65" w:rsidRPr="00E60324" w:rsidDel="002967CB" w:rsidRDefault="00312D65" w:rsidP="003A14D3">
            <w:pPr>
              <w:ind w:left="284" w:right="49"/>
              <w:jc w:val="center"/>
              <w:rPr>
                <w:rFonts w:ascii="Arial" w:eastAsia="Arial" w:hAnsi="Arial" w:cs="Arial"/>
                <w:w w:val="105"/>
                <w:sz w:val="16"/>
                <w:szCs w:val="16"/>
                <w:lang w:val="es-ES"/>
              </w:rPr>
            </w:pPr>
          </w:p>
        </w:tc>
        <w:tc>
          <w:tcPr>
            <w:tcW w:w="3981" w:type="dxa"/>
            <w:shd w:val="clear" w:color="auto" w:fill="auto"/>
            <w:vAlign w:val="center"/>
          </w:tcPr>
          <w:p w14:paraId="1BD95376" w14:textId="77777777" w:rsidR="00312D65" w:rsidRPr="00E60324" w:rsidRDefault="00312D65" w:rsidP="00E80C2E">
            <w:pPr>
              <w:numPr>
                <w:ilvl w:val="0"/>
                <w:numId w:val="90"/>
              </w:numPr>
              <w:ind w:left="354" w:right="49"/>
              <w:contextualSpacing/>
              <w:jc w:val="both"/>
              <w:rPr>
                <w:rFonts w:ascii="Arial" w:eastAsia="Arial" w:hAnsi="Arial" w:cs="Arial"/>
                <w:w w:val="105"/>
                <w:sz w:val="16"/>
                <w:szCs w:val="16"/>
                <w:lang w:val="es-ES"/>
              </w:rPr>
            </w:pPr>
            <w:r w:rsidRPr="00E60324">
              <w:rPr>
                <w:rFonts w:ascii="Arial" w:eastAsia="Arial" w:hAnsi="Arial" w:cs="Arial"/>
                <w:w w:val="105"/>
                <w:sz w:val="16"/>
                <w:szCs w:val="16"/>
                <w:lang w:val="es-ES"/>
              </w:rPr>
              <w:t xml:space="preserve">Entrega de Propuesta en el apartado de </w:t>
            </w:r>
            <w:r w:rsidRPr="00E60324">
              <w:rPr>
                <w:rFonts w:ascii="Arial" w:eastAsia="Arial" w:hAnsi="Arial" w:cs="Arial"/>
                <w:i/>
                <w:w w:val="105"/>
                <w:sz w:val="16"/>
                <w:szCs w:val="16"/>
                <w:lang w:val="es-ES"/>
              </w:rPr>
              <w:t>Condiciones de entrega de las unidades vehiculares y Servicios adicionales</w:t>
            </w:r>
            <w:r w:rsidRPr="00E60324">
              <w:rPr>
                <w:rFonts w:ascii="Arial" w:eastAsia="Arial" w:hAnsi="Arial" w:cs="Arial"/>
                <w:w w:val="105"/>
                <w:sz w:val="16"/>
                <w:szCs w:val="16"/>
                <w:lang w:val="es-ES"/>
              </w:rPr>
              <w:t xml:space="preserve">  del Anexo </w:t>
            </w:r>
            <w:r>
              <w:rPr>
                <w:rFonts w:ascii="Arial" w:eastAsia="Arial" w:hAnsi="Arial" w:cs="Arial"/>
                <w:w w:val="105"/>
                <w:sz w:val="16"/>
                <w:szCs w:val="16"/>
                <w:lang w:val="es-ES"/>
              </w:rPr>
              <w:t>1 “Especificaciones técnicas”</w:t>
            </w:r>
            <w:r w:rsidRPr="00E60324">
              <w:rPr>
                <w:rFonts w:ascii="Arial" w:eastAsia="Arial" w:hAnsi="Arial" w:cs="Arial"/>
                <w:w w:val="105"/>
                <w:sz w:val="16"/>
                <w:szCs w:val="16"/>
                <w:lang w:val="es-ES"/>
              </w:rPr>
              <w:t xml:space="preserve">  que formará parte de la convocatoria en la Licitación Pública Nacional para la contratación del arrendamiento o adquisición de vehículos.</w:t>
            </w:r>
          </w:p>
        </w:tc>
        <w:tc>
          <w:tcPr>
            <w:tcW w:w="551" w:type="dxa"/>
            <w:vAlign w:val="center"/>
          </w:tcPr>
          <w:p w14:paraId="7B63A417" w14:textId="77777777" w:rsidR="00312D65" w:rsidRPr="00E60324" w:rsidRDefault="00312D65" w:rsidP="003A14D3">
            <w:pPr>
              <w:ind w:left="284" w:right="49"/>
              <w:jc w:val="center"/>
              <w:rPr>
                <w:rFonts w:ascii="Arial" w:eastAsia="Arial" w:hAnsi="Arial" w:cs="Arial"/>
                <w:w w:val="105"/>
                <w:sz w:val="16"/>
                <w:szCs w:val="16"/>
                <w:lang w:val="es-ES"/>
              </w:rPr>
            </w:pPr>
            <w:r w:rsidRPr="00E60324">
              <w:rPr>
                <w:rFonts w:ascii="Arial" w:eastAsia="Arial" w:hAnsi="Arial" w:cs="Arial"/>
                <w:w w:val="105"/>
                <w:sz w:val="16"/>
                <w:szCs w:val="16"/>
                <w:lang w:val="es-ES"/>
              </w:rPr>
              <w:t>25%</w:t>
            </w:r>
          </w:p>
        </w:tc>
        <w:tc>
          <w:tcPr>
            <w:tcW w:w="1292" w:type="dxa"/>
            <w:vMerge/>
          </w:tcPr>
          <w:p w14:paraId="389AF879" w14:textId="77777777" w:rsidR="00312D65" w:rsidRPr="00E60324" w:rsidDel="002967CB" w:rsidRDefault="00312D65" w:rsidP="003A14D3">
            <w:pPr>
              <w:ind w:left="284" w:right="49"/>
              <w:jc w:val="both"/>
              <w:rPr>
                <w:rFonts w:ascii="Arial" w:eastAsia="Arial" w:hAnsi="Arial" w:cs="Arial"/>
                <w:w w:val="105"/>
                <w:sz w:val="16"/>
                <w:szCs w:val="16"/>
                <w:lang w:val="es-ES"/>
              </w:rPr>
            </w:pPr>
          </w:p>
        </w:tc>
      </w:tr>
    </w:tbl>
    <w:p w14:paraId="390B95E9" w14:textId="77777777" w:rsidR="00DC00DF" w:rsidRPr="002631E5" w:rsidRDefault="00DC00DF" w:rsidP="00DC00DF">
      <w:pPr>
        <w:spacing w:before="160" w:after="160" w:line="276" w:lineRule="auto"/>
        <w:ind w:left="709"/>
        <w:jc w:val="both"/>
        <w:rPr>
          <w:rFonts w:ascii="Arial" w:hAnsi="Arial" w:cs="Arial"/>
          <w:snapToGrid w:val="0"/>
          <w:lang w:val="es-ES_tradnl"/>
        </w:rPr>
      </w:pPr>
    </w:p>
    <w:p w14:paraId="1642241F" w14:textId="77777777" w:rsidR="00312D65" w:rsidRDefault="00312D65" w:rsidP="00DB5F67">
      <w:pPr>
        <w:pStyle w:val="Prrafodelista"/>
        <w:spacing w:before="120" w:after="120"/>
        <w:ind w:left="705"/>
        <w:jc w:val="both"/>
        <w:rPr>
          <w:rFonts w:ascii="Arial" w:hAnsi="Arial" w:cs="Arial"/>
        </w:rPr>
      </w:pPr>
    </w:p>
    <w:p w14:paraId="2E9819DE" w14:textId="77777777" w:rsidR="00312D65" w:rsidRDefault="00312D65" w:rsidP="00DB5F67">
      <w:pPr>
        <w:pStyle w:val="Prrafodelista"/>
        <w:spacing w:before="120" w:after="120"/>
        <w:ind w:left="705"/>
        <w:jc w:val="both"/>
        <w:rPr>
          <w:rFonts w:ascii="Arial" w:hAnsi="Arial" w:cs="Arial"/>
        </w:rPr>
      </w:pPr>
    </w:p>
    <w:p w14:paraId="5801C46F" w14:textId="77777777" w:rsidR="00312D65" w:rsidRDefault="00312D65" w:rsidP="00DB5F67">
      <w:pPr>
        <w:pStyle w:val="Prrafodelista"/>
        <w:spacing w:before="120" w:after="120"/>
        <w:ind w:left="705"/>
        <w:jc w:val="both"/>
        <w:rPr>
          <w:rFonts w:ascii="Arial" w:hAnsi="Arial" w:cs="Arial"/>
        </w:rPr>
      </w:pPr>
    </w:p>
    <w:p w14:paraId="772B79BB" w14:textId="77777777" w:rsidR="00312D65" w:rsidRDefault="00312D65" w:rsidP="00DB5F67">
      <w:pPr>
        <w:pStyle w:val="Prrafodelista"/>
        <w:spacing w:before="120" w:after="120"/>
        <w:ind w:left="705"/>
        <w:jc w:val="both"/>
        <w:rPr>
          <w:rFonts w:ascii="Arial" w:hAnsi="Arial" w:cs="Arial"/>
        </w:rPr>
      </w:pPr>
    </w:p>
    <w:p w14:paraId="7E29787E" w14:textId="77777777" w:rsidR="00312D65" w:rsidRDefault="00312D65" w:rsidP="00DB5F67">
      <w:pPr>
        <w:pStyle w:val="Prrafodelista"/>
        <w:spacing w:before="120" w:after="120"/>
        <w:ind w:left="705"/>
        <w:jc w:val="both"/>
        <w:rPr>
          <w:rFonts w:ascii="Arial" w:hAnsi="Arial" w:cs="Arial"/>
        </w:rPr>
      </w:pPr>
    </w:p>
    <w:p w14:paraId="65CFD814" w14:textId="77777777" w:rsidR="00312D65" w:rsidRDefault="00312D65" w:rsidP="00DB5F67">
      <w:pPr>
        <w:pStyle w:val="Prrafodelista"/>
        <w:spacing w:before="120" w:after="120"/>
        <w:ind w:left="705"/>
        <w:jc w:val="both"/>
        <w:rPr>
          <w:rFonts w:ascii="Arial" w:hAnsi="Arial" w:cs="Arial"/>
        </w:rPr>
      </w:pPr>
    </w:p>
    <w:p w14:paraId="58E739FB" w14:textId="77777777" w:rsidR="00312D65" w:rsidRDefault="00312D65" w:rsidP="00DB5F67">
      <w:pPr>
        <w:pStyle w:val="Prrafodelista"/>
        <w:spacing w:before="120" w:after="120"/>
        <w:ind w:left="705"/>
        <w:jc w:val="both"/>
        <w:rPr>
          <w:rFonts w:ascii="Arial" w:hAnsi="Arial" w:cs="Arial"/>
        </w:rPr>
      </w:pPr>
    </w:p>
    <w:p w14:paraId="07BE450A" w14:textId="77777777" w:rsidR="00312D65" w:rsidRDefault="00312D65" w:rsidP="00DB5F67">
      <w:pPr>
        <w:pStyle w:val="Prrafodelista"/>
        <w:spacing w:before="120" w:after="120"/>
        <w:ind w:left="705"/>
        <w:jc w:val="both"/>
        <w:rPr>
          <w:rFonts w:ascii="Arial" w:hAnsi="Arial" w:cs="Arial"/>
        </w:rPr>
      </w:pPr>
    </w:p>
    <w:p w14:paraId="13B6311F" w14:textId="77777777" w:rsidR="00312D65" w:rsidRDefault="00312D65" w:rsidP="00DB5F67">
      <w:pPr>
        <w:pStyle w:val="Prrafodelista"/>
        <w:spacing w:before="120" w:after="120"/>
        <w:ind w:left="705"/>
        <w:jc w:val="both"/>
        <w:rPr>
          <w:rFonts w:ascii="Arial" w:hAnsi="Arial" w:cs="Arial"/>
        </w:rPr>
      </w:pPr>
    </w:p>
    <w:p w14:paraId="110FBAB2" w14:textId="77777777" w:rsidR="00312D65" w:rsidRDefault="00312D65" w:rsidP="00DB5F67">
      <w:pPr>
        <w:pStyle w:val="Prrafodelista"/>
        <w:spacing w:before="120" w:after="120"/>
        <w:ind w:left="705"/>
        <w:jc w:val="both"/>
        <w:rPr>
          <w:rFonts w:ascii="Arial" w:hAnsi="Arial" w:cs="Arial"/>
        </w:rPr>
      </w:pPr>
    </w:p>
    <w:p w14:paraId="177C2A10" w14:textId="77777777" w:rsidR="00312D65" w:rsidRDefault="00312D65" w:rsidP="00DB5F67">
      <w:pPr>
        <w:pStyle w:val="Prrafodelista"/>
        <w:spacing w:before="120" w:after="120"/>
        <w:ind w:left="705"/>
        <w:jc w:val="both"/>
        <w:rPr>
          <w:rFonts w:ascii="Arial" w:hAnsi="Arial" w:cs="Arial"/>
        </w:rPr>
      </w:pPr>
    </w:p>
    <w:p w14:paraId="22F087B5" w14:textId="77777777" w:rsidR="00312D65" w:rsidRDefault="00312D65" w:rsidP="00DB5F67">
      <w:pPr>
        <w:pStyle w:val="Prrafodelista"/>
        <w:spacing w:before="120" w:after="120"/>
        <w:ind w:left="705"/>
        <w:jc w:val="both"/>
        <w:rPr>
          <w:rFonts w:ascii="Arial" w:hAnsi="Arial" w:cs="Arial"/>
        </w:rPr>
      </w:pPr>
    </w:p>
    <w:p w14:paraId="1EC8BF12" w14:textId="77777777" w:rsidR="00312D65" w:rsidRDefault="00312D65" w:rsidP="00DB5F67">
      <w:pPr>
        <w:pStyle w:val="Prrafodelista"/>
        <w:spacing w:before="120" w:after="120"/>
        <w:ind w:left="705"/>
        <w:jc w:val="both"/>
        <w:rPr>
          <w:rFonts w:ascii="Arial" w:hAnsi="Arial" w:cs="Arial"/>
        </w:rPr>
      </w:pPr>
    </w:p>
    <w:p w14:paraId="1E418F66" w14:textId="77777777" w:rsidR="00312D65" w:rsidRDefault="00312D65" w:rsidP="00DB5F67">
      <w:pPr>
        <w:pStyle w:val="Prrafodelista"/>
        <w:spacing w:before="120" w:after="120"/>
        <w:ind w:left="705"/>
        <w:jc w:val="both"/>
        <w:rPr>
          <w:rFonts w:ascii="Arial" w:hAnsi="Arial" w:cs="Arial"/>
        </w:rPr>
      </w:pPr>
    </w:p>
    <w:p w14:paraId="13B35863" w14:textId="77777777" w:rsidR="00B8352C" w:rsidRPr="00546636" w:rsidRDefault="00B8352C" w:rsidP="00546636">
      <w:pPr>
        <w:spacing w:before="120" w:after="120"/>
        <w:jc w:val="both"/>
        <w:rPr>
          <w:rFonts w:ascii="Arial" w:hAnsi="Arial" w:cs="Arial"/>
        </w:rPr>
      </w:pPr>
    </w:p>
    <w:p w14:paraId="050AB3D1" w14:textId="17F29431" w:rsidR="00733D4E" w:rsidRDefault="00AB3F70" w:rsidP="00DB5F67">
      <w:pPr>
        <w:pStyle w:val="Prrafodelista"/>
        <w:spacing w:before="120" w:after="120"/>
        <w:ind w:left="705"/>
        <w:jc w:val="both"/>
        <w:rPr>
          <w:rFonts w:ascii="Arial" w:hAnsi="Arial" w:cs="Arial"/>
        </w:rPr>
      </w:pPr>
      <w:r w:rsidRPr="00AB3F70">
        <w:rPr>
          <w:rFonts w:ascii="Arial" w:hAnsi="Arial" w:cs="Arial"/>
        </w:rPr>
        <w:t>Con fundamento en los artículos 54 fracción XIII y 60 del REGLAMENTO y 170 de las POBALINES, la fecha de pago al PROVEEDOR no podrá exceder de 20 (veinte) días naturales conta</w:t>
      </w:r>
      <w:r w:rsidR="00D42C71">
        <w:rPr>
          <w:rFonts w:ascii="Arial" w:hAnsi="Arial" w:cs="Arial"/>
        </w:rPr>
        <w:t>dos a partir de la entrega del</w:t>
      </w:r>
      <w:r w:rsidRPr="00AB3F70">
        <w:rPr>
          <w:rFonts w:ascii="Arial" w:hAnsi="Arial" w:cs="Arial"/>
        </w:rPr>
        <w:t xml:space="preserve"> CFDI, comprobante o recibo respectivo, que cumpla con los requisitos fiscales, según lo estipulado en los artículos 29 y 29 A del Código Fiscal de la Federación, en los términos contratados.</w:t>
      </w:r>
    </w:p>
    <w:p w14:paraId="5E8CC556" w14:textId="77777777" w:rsidR="00DB5F67" w:rsidRPr="00DB5F67" w:rsidRDefault="00DB5F67" w:rsidP="00DB5F67">
      <w:pPr>
        <w:pStyle w:val="Prrafodelista"/>
        <w:spacing w:before="120" w:after="120"/>
        <w:ind w:left="705"/>
        <w:jc w:val="both"/>
        <w:rPr>
          <w:rFonts w:ascii="Arial" w:hAnsi="Arial" w:cs="Arial"/>
        </w:rPr>
      </w:pPr>
    </w:p>
    <w:p w14:paraId="30293E41" w14:textId="66FDC688" w:rsidR="005371BE" w:rsidRDefault="00900A78" w:rsidP="005371BE">
      <w:pPr>
        <w:pStyle w:val="Ttulo1"/>
        <w:numPr>
          <w:ilvl w:val="1"/>
          <w:numId w:val="1"/>
        </w:numPr>
        <w:jc w:val="both"/>
        <w:rPr>
          <w:rFonts w:cs="Arial"/>
          <w:bCs/>
          <w:color w:val="244061" w:themeColor="accent1" w:themeShade="80"/>
          <w:sz w:val="20"/>
        </w:rPr>
      </w:pPr>
      <w:bookmarkStart w:id="134" w:name="_Toc118972766"/>
      <w:r w:rsidRPr="00DC4C0D">
        <w:rPr>
          <w:rFonts w:cs="Arial"/>
          <w:bCs/>
          <w:color w:val="244061" w:themeColor="accent1" w:themeShade="80"/>
          <w:sz w:val="20"/>
        </w:rPr>
        <w:t>Anticipos</w:t>
      </w:r>
      <w:bookmarkEnd w:id="99"/>
      <w:bookmarkEnd w:id="100"/>
      <w:r w:rsidR="00A71387" w:rsidRPr="00DC4C0D">
        <w:rPr>
          <w:rFonts w:cs="Arial"/>
          <w:bCs/>
          <w:color w:val="244061" w:themeColor="accent1" w:themeShade="80"/>
          <w:sz w:val="20"/>
        </w:rPr>
        <w:t>.</w:t>
      </w:r>
      <w:bookmarkEnd w:id="134"/>
    </w:p>
    <w:p w14:paraId="30B6481E" w14:textId="77777777" w:rsidR="005371BE" w:rsidRPr="005371BE" w:rsidRDefault="005371BE" w:rsidP="005371BE">
      <w:pPr>
        <w:rPr>
          <w:lang w:val="es-ES"/>
        </w:rPr>
      </w:pPr>
    </w:p>
    <w:p w14:paraId="397A0722" w14:textId="77777777" w:rsidR="00900A78" w:rsidRPr="002B0D41" w:rsidRDefault="00900A78" w:rsidP="00F146F1">
      <w:pPr>
        <w:ind w:left="709" w:hanging="1"/>
        <w:jc w:val="both"/>
        <w:rPr>
          <w:rFonts w:ascii="Arial" w:hAnsi="Arial" w:cs="Arial"/>
        </w:rPr>
      </w:pPr>
      <w:r w:rsidRPr="002B0D41">
        <w:rPr>
          <w:rFonts w:ascii="Arial" w:hAnsi="Arial" w:cs="Arial"/>
        </w:rPr>
        <w:t>Para la presente contratación no aplicarán anticipos.</w:t>
      </w:r>
    </w:p>
    <w:p w14:paraId="197086A2" w14:textId="77777777" w:rsidR="00900A78" w:rsidRPr="002B0D41" w:rsidRDefault="00900A78" w:rsidP="00F146F1">
      <w:pPr>
        <w:ind w:left="709" w:hanging="1"/>
        <w:jc w:val="both"/>
        <w:rPr>
          <w:rFonts w:ascii="Arial" w:hAnsi="Arial" w:cs="Arial"/>
        </w:rPr>
      </w:pPr>
    </w:p>
    <w:p w14:paraId="0CE9C22E" w14:textId="77777777" w:rsidR="00AB3F70" w:rsidRPr="00AB3F70" w:rsidRDefault="00AB3F70" w:rsidP="000465D9">
      <w:pPr>
        <w:pStyle w:val="Ttulo1"/>
        <w:numPr>
          <w:ilvl w:val="1"/>
          <w:numId w:val="1"/>
        </w:numPr>
        <w:spacing w:before="120" w:after="120"/>
        <w:jc w:val="both"/>
        <w:rPr>
          <w:rFonts w:cs="Arial"/>
          <w:bCs/>
          <w:color w:val="244061" w:themeColor="accent1" w:themeShade="80"/>
          <w:sz w:val="20"/>
        </w:rPr>
      </w:pPr>
      <w:bookmarkStart w:id="135" w:name="_Toc527037309"/>
      <w:bookmarkStart w:id="136" w:name="_Toc496207484"/>
      <w:bookmarkStart w:id="137" w:name="_Toc495068580"/>
      <w:bookmarkStart w:id="138" w:name="_Toc495060386"/>
      <w:bookmarkStart w:id="139" w:name="_Toc495054224"/>
      <w:bookmarkStart w:id="140" w:name="_Toc118972767"/>
      <w:bookmarkStart w:id="141" w:name="_Toc402178196"/>
      <w:bookmarkStart w:id="142" w:name="_Toc289064569"/>
      <w:bookmarkStart w:id="143" w:name="_Toc314085306"/>
      <w:bookmarkStart w:id="144" w:name="_Toc314094127"/>
      <w:r w:rsidRPr="00AB3F70">
        <w:rPr>
          <w:rFonts w:cs="Arial"/>
          <w:bCs/>
          <w:color w:val="244061" w:themeColor="accent1" w:themeShade="80"/>
          <w:sz w:val="20"/>
        </w:rPr>
        <w:t>Requisitos para la presentación del CFDI y trámite de pago</w:t>
      </w:r>
      <w:bookmarkEnd w:id="135"/>
      <w:bookmarkEnd w:id="136"/>
      <w:bookmarkEnd w:id="137"/>
      <w:bookmarkEnd w:id="138"/>
      <w:bookmarkEnd w:id="139"/>
      <w:bookmarkEnd w:id="140"/>
    </w:p>
    <w:p w14:paraId="7ECB2391" w14:textId="40E6A596" w:rsidR="00D21A0D" w:rsidRPr="00073301" w:rsidRDefault="00135E0B" w:rsidP="00D21A0D">
      <w:pPr>
        <w:ind w:left="709"/>
        <w:jc w:val="both"/>
        <w:rPr>
          <w:rFonts w:ascii="Arial" w:hAnsi="Arial" w:cs="Arial"/>
          <w:snapToGrid w:val="0"/>
          <w:lang w:val="es-ES_tradnl"/>
        </w:rPr>
      </w:pPr>
      <w:r>
        <w:rPr>
          <w:rFonts w:ascii="Arial" w:hAnsi="Arial" w:cs="Arial"/>
          <w:snapToGrid w:val="0"/>
          <w:lang w:val="es-ES_tradnl"/>
        </w:rPr>
        <w:t>El</w:t>
      </w:r>
      <w:r w:rsidR="00D21A0D">
        <w:rPr>
          <w:rFonts w:ascii="Arial" w:hAnsi="Arial" w:cs="Arial"/>
          <w:snapToGrid w:val="0"/>
          <w:lang w:val="es-ES_tradnl"/>
        </w:rPr>
        <w:t xml:space="preserve"> </w:t>
      </w:r>
      <w:r>
        <w:rPr>
          <w:rFonts w:ascii="Arial" w:hAnsi="Arial" w:cs="Arial"/>
          <w:bCs/>
          <w:snapToGrid w:val="0"/>
          <w:lang w:val="es-ES_tradnl"/>
        </w:rPr>
        <w:t>CFDI</w:t>
      </w:r>
      <w:r w:rsidR="00D21A0D" w:rsidRPr="00073301">
        <w:rPr>
          <w:rFonts w:ascii="Arial" w:hAnsi="Arial" w:cs="Arial"/>
          <w:bCs/>
          <w:snapToGrid w:val="0"/>
          <w:lang w:val="es-ES_tradnl"/>
        </w:rPr>
        <w:t xml:space="preserve"> </w:t>
      </w:r>
      <w:r w:rsidR="00D21A0D" w:rsidRPr="00073301">
        <w:rPr>
          <w:rFonts w:ascii="Arial" w:hAnsi="Arial" w:cs="Arial"/>
          <w:snapToGrid w:val="0"/>
          <w:lang w:val="es-ES_tradnl"/>
        </w:rPr>
        <w:t xml:space="preserve">que presente el </w:t>
      </w:r>
      <w:r w:rsidR="00D21A0D" w:rsidRPr="00073301">
        <w:rPr>
          <w:rFonts w:ascii="Arial" w:hAnsi="Arial" w:cs="Arial"/>
          <w:bCs/>
          <w:snapToGrid w:val="0"/>
          <w:lang w:val="es-ES_tradnl"/>
        </w:rPr>
        <w:t xml:space="preserve">PROVEEDOR </w:t>
      </w:r>
      <w:r>
        <w:rPr>
          <w:rFonts w:ascii="Arial" w:hAnsi="Arial" w:cs="Arial"/>
          <w:snapToGrid w:val="0"/>
          <w:lang w:val="es-ES_tradnl"/>
        </w:rPr>
        <w:t>para el trámite de pago, deberá</w:t>
      </w:r>
      <w:r w:rsidR="00D21A0D" w:rsidRPr="00073301">
        <w:rPr>
          <w:rFonts w:ascii="Arial" w:hAnsi="Arial" w:cs="Arial"/>
          <w:bCs/>
          <w:snapToGrid w:val="0"/>
          <w:lang w:val="es-ES_tradnl"/>
        </w:rPr>
        <w:t xml:space="preserve"> </w:t>
      </w:r>
      <w:r w:rsidR="003A1352">
        <w:rPr>
          <w:rFonts w:ascii="Arial" w:hAnsi="Arial" w:cs="Arial"/>
          <w:snapToGrid w:val="0"/>
          <w:lang w:val="es-ES_tradnl"/>
        </w:rPr>
        <w:t>ser congruente con</w:t>
      </w:r>
      <w:r w:rsidR="00D21A0D" w:rsidRPr="00073301">
        <w:rPr>
          <w:rFonts w:ascii="Arial" w:hAnsi="Arial" w:cs="Arial"/>
          <w:snapToGrid w:val="0"/>
          <w:lang w:val="es-ES_tradnl"/>
        </w:rPr>
        <w:t xml:space="preserve"> </w:t>
      </w:r>
      <w:r w:rsidR="00BD5B7C">
        <w:rPr>
          <w:rFonts w:ascii="Arial" w:hAnsi="Arial" w:cs="Arial"/>
          <w:snapToGrid w:val="0"/>
          <w:lang w:val="es-ES_tradnl"/>
        </w:rPr>
        <w:t>el objeto del gasto y la contratación</w:t>
      </w:r>
      <w:r w:rsidR="007F70CC">
        <w:rPr>
          <w:rFonts w:ascii="Arial" w:hAnsi="Arial" w:cs="Arial"/>
          <w:snapToGrid w:val="0"/>
          <w:lang w:val="es-ES_tradnl"/>
        </w:rPr>
        <w:t xml:space="preserve"> asimismo deberán</w:t>
      </w:r>
      <w:r w:rsidR="00BD5B7C">
        <w:rPr>
          <w:rFonts w:ascii="Arial" w:hAnsi="Arial" w:cs="Arial"/>
          <w:snapToGrid w:val="0"/>
          <w:lang w:val="es-ES_tradnl"/>
        </w:rPr>
        <w:t xml:space="preserve"> </w:t>
      </w:r>
      <w:r w:rsidR="003A1352">
        <w:rPr>
          <w:rFonts w:ascii="Arial" w:hAnsi="Arial" w:cs="Arial"/>
          <w:snapToGrid w:val="0"/>
          <w:lang w:val="es-ES_tradnl"/>
        </w:rPr>
        <w:t xml:space="preserve">cumplir </w:t>
      </w:r>
      <w:r w:rsidR="00D21A0D" w:rsidRPr="00073301">
        <w:rPr>
          <w:rFonts w:ascii="Arial" w:hAnsi="Arial" w:cs="Arial"/>
          <w:snapToGrid w:val="0"/>
          <w:lang w:val="es-ES_tradnl"/>
        </w:rPr>
        <w:t>con los requisitos fiscales que señalan los artículos 29 y 29 A del Código Fiscal de la Federación</w:t>
      </w:r>
      <w:r w:rsidR="00AF27B0">
        <w:rPr>
          <w:rFonts w:ascii="Arial" w:hAnsi="Arial" w:cs="Arial"/>
          <w:snapToGrid w:val="0"/>
          <w:lang w:val="es-ES_tradnl"/>
        </w:rPr>
        <w:t>, las reglas 2.7.1.3</w:t>
      </w:r>
      <w:r w:rsidR="00282612">
        <w:rPr>
          <w:rFonts w:ascii="Arial" w:hAnsi="Arial" w:cs="Arial"/>
          <w:snapToGrid w:val="0"/>
          <w:lang w:val="es-ES_tradnl"/>
        </w:rPr>
        <w:t>2</w:t>
      </w:r>
      <w:r w:rsidR="00AF27B0">
        <w:rPr>
          <w:rFonts w:ascii="Arial" w:hAnsi="Arial" w:cs="Arial"/>
          <w:snapToGrid w:val="0"/>
          <w:lang w:val="es-ES_tradnl"/>
        </w:rPr>
        <w:t xml:space="preserve"> o 2.7.1.</w:t>
      </w:r>
      <w:r w:rsidR="00282612">
        <w:rPr>
          <w:rFonts w:ascii="Arial" w:hAnsi="Arial" w:cs="Arial"/>
          <w:snapToGrid w:val="0"/>
          <w:lang w:val="es-ES_tradnl"/>
        </w:rPr>
        <w:t>39</w:t>
      </w:r>
      <w:r w:rsidR="00D21A0D" w:rsidRPr="00073301">
        <w:rPr>
          <w:rFonts w:ascii="Arial" w:hAnsi="Arial" w:cs="Arial"/>
          <w:snapToGrid w:val="0"/>
          <w:lang w:val="es-ES_tradnl"/>
        </w:rPr>
        <w:t xml:space="preserve"> de la </w:t>
      </w:r>
      <w:r w:rsidR="00D21A0D" w:rsidRPr="003A401F">
        <w:rPr>
          <w:rFonts w:ascii="Arial" w:hAnsi="Arial" w:cs="Arial"/>
          <w:snapToGrid w:val="0"/>
          <w:lang w:val="es-ES_tradnl"/>
        </w:rPr>
        <w:t xml:space="preserve">Resolución Miscelánea Fiscal </w:t>
      </w:r>
      <w:r w:rsidR="00637DB0" w:rsidRPr="003A401F">
        <w:rPr>
          <w:rFonts w:ascii="Arial" w:hAnsi="Arial" w:cs="Arial"/>
          <w:snapToGrid w:val="0"/>
          <w:lang w:val="es-ES_tradnl"/>
        </w:rPr>
        <w:t>(RMF)</w:t>
      </w:r>
      <w:r w:rsidR="00637DB0">
        <w:rPr>
          <w:rFonts w:ascii="Arial" w:hAnsi="Arial" w:cs="Arial"/>
          <w:snapToGrid w:val="0"/>
          <w:lang w:val="es-ES_tradnl"/>
        </w:rPr>
        <w:t xml:space="preserve"> </w:t>
      </w:r>
      <w:r w:rsidR="00D21A0D" w:rsidRPr="00073301">
        <w:rPr>
          <w:rFonts w:ascii="Arial" w:hAnsi="Arial" w:cs="Arial"/>
          <w:snapToGrid w:val="0"/>
          <w:lang w:val="es-ES_tradnl"/>
        </w:rPr>
        <w:t>vigente, o las que en lo sucesivo se adicionen o modifiquen.</w:t>
      </w:r>
    </w:p>
    <w:p w14:paraId="52206F1B" w14:textId="77777777" w:rsidR="00D21A0D" w:rsidRPr="00073301" w:rsidRDefault="00D21A0D" w:rsidP="00D21A0D">
      <w:pPr>
        <w:ind w:left="709"/>
        <w:jc w:val="both"/>
        <w:rPr>
          <w:rFonts w:ascii="Arial" w:hAnsi="Arial" w:cs="Arial"/>
          <w:snapToGrid w:val="0"/>
          <w:sz w:val="22"/>
          <w:szCs w:val="22"/>
          <w:lang w:val="es-ES_tradnl"/>
        </w:rPr>
      </w:pPr>
    </w:p>
    <w:p w14:paraId="41533B58" w14:textId="0BAD9769" w:rsidR="00D21A0D" w:rsidRDefault="00282612" w:rsidP="00D21A0D">
      <w:pPr>
        <w:ind w:left="709"/>
        <w:jc w:val="both"/>
        <w:rPr>
          <w:rFonts w:ascii="Arial" w:hAnsi="Arial" w:cs="Arial"/>
          <w:snapToGrid w:val="0"/>
          <w:lang w:val="es-ES_tradnl"/>
        </w:rPr>
      </w:pPr>
      <w:r>
        <w:rPr>
          <w:rFonts w:ascii="Arial" w:hAnsi="Arial" w:cs="Arial"/>
          <w:snapToGrid w:val="0"/>
          <w:lang w:val="es-ES_tradnl"/>
        </w:rPr>
        <w:t>En caso de que al PROVEEDOR utilice la regla 2.7</w:t>
      </w:r>
      <w:r w:rsidR="007F70CC">
        <w:rPr>
          <w:rFonts w:ascii="Arial" w:hAnsi="Arial" w:cs="Arial"/>
          <w:snapToGrid w:val="0"/>
          <w:lang w:val="es-ES_tradnl"/>
        </w:rPr>
        <w:t>.1.32, a</w:t>
      </w:r>
      <w:r w:rsidR="00D21A0D" w:rsidRPr="00073301">
        <w:rPr>
          <w:rFonts w:ascii="Arial" w:hAnsi="Arial" w:cs="Arial"/>
          <w:snapToGrid w:val="0"/>
          <w:lang w:val="es-ES_tradnl"/>
        </w:rPr>
        <w:t xml:space="preserve">l recibir el pago, el </w:t>
      </w:r>
      <w:r w:rsidR="00D21A0D" w:rsidRPr="00073301">
        <w:rPr>
          <w:rFonts w:ascii="Arial" w:hAnsi="Arial" w:cs="Arial"/>
          <w:bCs/>
          <w:lang w:val="es-ES_tradnl"/>
        </w:rPr>
        <w:t>PROVEEDOR</w:t>
      </w:r>
      <w:r w:rsidR="00D21A0D" w:rsidRPr="00073301">
        <w:rPr>
          <w:rFonts w:ascii="Arial" w:hAnsi="Arial" w:cs="Arial"/>
          <w:lang w:val="es-ES_tradnl"/>
        </w:rPr>
        <w:t xml:space="preserve"> </w:t>
      </w:r>
      <w:r w:rsidR="00D21A0D" w:rsidRPr="00073301">
        <w:rPr>
          <w:rFonts w:ascii="Arial" w:hAnsi="Arial" w:cs="Arial"/>
          <w:snapToGrid w:val="0"/>
          <w:lang w:val="es-ES_tradnl"/>
        </w:rPr>
        <w:t xml:space="preserve">deberá enviar el </w:t>
      </w:r>
      <w:r w:rsidR="00D21A0D" w:rsidRPr="00073301">
        <w:rPr>
          <w:rFonts w:ascii="Arial" w:hAnsi="Arial" w:cs="Arial"/>
          <w:bCs/>
          <w:snapToGrid w:val="0"/>
          <w:lang w:val="es-ES_tradnl"/>
        </w:rPr>
        <w:t>CFDI complemento de pago</w:t>
      </w:r>
      <w:r w:rsidR="00D21A0D">
        <w:rPr>
          <w:rFonts w:ascii="Arial" w:hAnsi="Arial" w:cs="Arial"/>
          <w:b/>
          <w:bCs/>
          <w:snapToGrid w:val="0"/>
          <w:lang w:val="es-ES_tradnl"/>
        </w:rPr>
        <w:t xml:space="preserve"> </w:t>
      </w:r>
      <w:r w:rsidR="00D21A0D">
        <w:rPr>
          <w:rFonts w:ascii="Arial" w:hAnsi="Arial" w:cs="Arial"/>
          <w:snapToGrid w:val="0"/>
          <w:lang w:val="es-ES_tradnl"/>
        </w:rPr>
        <w:t>correspondiente, al correo electrónico de la Subdirección de Cuentas por Pagar (</w:t>
      </w:r>
      <w:hyperlink r:id="rId18" w:history="1">
        <w:r w:rsidR="00613021" w:rsidRPr="005F64D2">
          <w:rPr>
            <w:rStyle w:val="Hipervnculo"/>
            <w:rFonts w:ascii="Arial" w:hAnsi="Arial" w:cs="Arial"/>
            <w:snapToGrid w:val="0"/>
            <w:lang w:val="es-ES_tradnl"/>
          </w:rPr>
          <w:t>complementodepago.scp@ine.mx</w:t>
        </w:r>
      </w:hyperlink>
      <w:r w:rsidR="00AC0784">
        <w:rPr>
          <w:rFonts w:ascii="Arial" w:hAnsi="Arial" w:cs="Arial"/>
          <w:snapToGrid w:val="0"/>
          <w:lang w:val="es-ES_tradnl"/>
        </w:rPr>
        <w:t>),</w:t>
      </w:r>
      <w:r w:rsidR="00D21A0D">
        <w:rPr>
          <w:rFonts w:ascii="Arial" w:hAnsi="Arial" w:cs="Arial"/>
          <w:snapToGrid w:val="0"/>
          <w:lang w:val="es-ES_tradnl"/>
        </w:rPr>
        <w:t xml:space="preserve"> del Administrador del Contrato </w:t>
      </w:r>
      <w:r w:rsidR="00D21A0D" w:rsidRPr="003A401F">
        <w:rPr>
          <w:rFonts w:ascii="Arial" w:hAnsi="Arial" w:cs="Arial"/>
          <w:snapToGrid w:val="0"/>
        </w:rPr>
        <w:t>(</w:t>
      </w:r>
      <w:hyperlink r:id="rId19" w:history="1">
        <w:r w:rsidR="001C07D6" w:rsidRPr="00B6645C">
          <w:rPr>
            <w:rStyle w:val="Hipervnculo"/>
            <w:rFonts w:ascii="Arial" w:hAnsi="Arial" w:cs="Arial"/>
            <w:snapToGrid w:val="0"/>
          </w:rPr>
          <w:t>leopoldo.sales@ine.mx</w:t>
        </w:r>
      </w:hyperlink>
      <w:r w:rsidR="00AC0784">
        <w:rPr>
          <w:rFonts w:ascii="Arial" w:hAnsi="Arial" w:cs="Arial"/>
          <w:snapToGrid w:val="0"/>
        </w:rPr>
        <w:t>)</w:t>
      </w:r>
      <w:r w:rsidR="00D21A0D" w:rsidRPr="005371BE">
        <w:rPr>
          <w:rFonts w:ascii="Arial" w:hAnsi="Arial" w:cs="Arial"/>
          <w:snapToGrid w:val="0"/>
          <w:lang w:val="es-ES_tradnl"/>
        </w:rPr>
        <w:t xml:space="preserve"> </w:t>
      </w:r>
      <w:r w:rsidR="00F65C20">
        <w:rPr>
          <w:rFonts w:ascii="Arial" w:hAnsi="Arial" w:cs="Arial"/>
          <w:snapToGrid w:val="0"/>
          <w:lang w:val="es-ES_tradnl"/>
        </w:rPr>
        <w:t>y</w:t>
      </w:r>
      <w:r w:rsidR="003E3C35" w:rsidRPr="54DE09A3">
        <w:rPr>
          <w:rStyle w:val="normaltextrun"/>
          <w:rFonts w:ascii="Arial" w:hAnsi="Arial" w:cs="Arial"/>
        </w:rPr>
        <w:t xml:space="preserve"> a</w:t>
      </w:r>
      <w:r w:rsidR="001C07D6">
        <w:rPr>
          <w:rStyle w:val="normaltextrun"/>
          <w:rFonts w:ascii="Arial" w:hAnsi="Arial" w:cs="Arial"/>
        </w:rPr>
        <w:t>l</w:t>
      </w:r>
      <w:r w:rsidR="003E3C35" w:rsidRPr="54DE09A3">
        <w:rPr>
          <w:rStyle w:val="normaltextrun"/>
          <w:rFonts w:ascii="Arial" w:hAnsi="Arial" w:cs="Arial"/>
        </w:rPr>
        <w:t xml:space="preserve"> </w:t>
      </w:r>
      <w:r w:rsidR="003E3C35" w:rsidRPr="54DE09A3">
        <w:rPr>
          <w:rStyle w:val="normaltextrun"/>
          <w:rFonts w:ascii="Arial" w:hAnsi="Arial" w:cs="Arial"/>
          <w:color w:val="000000" w:themeColor="text1"/>
        </w:rPr>
        <w:t>supervisor del contrato (</w:t>
      </w:r>
      <w:hyperlink r:id="rId20" w:history="1">
        <w:r w:rsidR="000B4BDA" w:rsidRPr="00B6645C">
          <w:rPr>
            <w:rStyle w:val="Hipervnculo"/>
            <w:rFonts w:ascii="Arial" w:hAnsi="Arial" w:cs="Arial"/>
          </w:rPr>
          <w:t>julio.hernandezha@ine.mx</w:t>
        </w:r>
      </w:hyperlink>
      <w:r w:rsidR="003E3C35" w:rsidRPr="54DE09A3">
        <w:rPr>
          <w:rStyle w:val="Hipervnculo"/>
          <w:rFonts w:ascii="Arial" w:hAnsi="Arial" w:cs="Arial"/>
        </w:rPr>
        <w:t>)</w:t>
      </w:r>
      <w:r w:rsidR="000B4BDA">
        <w:rPr>
          <w:rStyle w:val="Hipervnculo"/>
          <w:rFonts w:ascii="Arial" w:hAnsi="Arial" w:cs="Arial"/>
        </w:rPr>
        <w:t xml:space="preserve"> </w:t>
      </w:r>
      <w:r w:rsidR="00D21A0D" w:rsidRPr="003A401F">
        <w:rPr>
          <w:rFonts w:ascii="Arial" w:hAnsi="Arial" w:cs="Arial"/>
          <w:snapToGrid w:val="0"/>
          <w:lang w:val="es-ES_tradnl"/>
        </w:rPr>
        <w:t>indicando</w:t>
      </w:r>
      <w:r w:rsidR="00D21A0D">
        <w:rPr>
          <w:rFonts w:ascii="Arial" w:hAnsi="Arial" w:cs="Arial"/>
          <w:snapToGrid w:val="0"/>
          <w:lang w:val="es-ES_tradnl"/>
        </w:rPr>
        <w:t xml:space="preserve"> obligatoriamente como referencia el número de Oficio de Solicitud de Pago (OSP), mismo que le será notificado por la Subdirección de Operación Financiera, vía correo electrónico; dicho envío deberá realizarse dentro de los primeros</w:t>
      </w:r>
      <w:r w:rsidR="007F70CC">
        <w:rPr>
          <w:rFonts w:ascii="Arial" w:hAnsi="Arial" w:cs="Arial"/>
          <w:snapToGrid w:val="0"/>
          <w:lang w:val="es-ES_tradnl"/>
        </w:rPr>
        <w:t xml:space="preserve"> 5</w:t>
      </w:r>
      <w:r w:rsidR="00D21A0D">
        <w:rPr>
          <w:rFonts w:ascii="Arial" w:hAnsi="Arial" w:cs="Arial"/>
          <w:snapToGrid w:val="0"/>
          <w:lang w:val="es-ES_tradnl"/>
        </w:rPr>
        <w:t xml:space="preserve"> (</w:t>
      </w:r>
      <w:r w:rsidR="007F70CC">
        <w:rPr>
          <w:rFonts w:ascii="Arial" w:hAnsi="Arial" w:cs="Arial"/>
          <w:snapToGrid w:val="0"/>
          <w:lang w:val="es-ES_tradnl"/>
        </w:rPr>
        <w:t>cinco</w:t>
      </w:r>
      <w:r w:rsidR="00D21A0D">
        <w:rPr>
          <w:rFonts w:ascii="Arial" w:hAnsi="Arial" w:cs="Arial"/>
          <w:snapToGrid w:val="0"/>
          <w:lang w:val="es-ES_tradnl"/>
        </w:rPr>
        <w:t xml:space="preserve">) días naturales del mes siguiente a aquel en que haya recibido el pago correspondiente. </w:t>
      </w:r>
    </w:p>
    <w:p w14:paraId="31188552" w14:textId="77777777" w:rsidR="00D21A0D" w:rsidRDefault="00D21A0D" w:rsidP="00D21A0D">
      <w:pPr>
        <w:ind w:left="709"/>
        <w:jc w:val="both"/>
        <w:rPr>
          <w:rFonts w:ascii="Arial" w:hAnsi="Arial" w:cs="Arial"/>
          <w:snapToGrid w:val="0"/>
          <w:highlight w:val="lightGray"/>
          <w:lang w:val="es-ES_tradnl"/>
        </w:rPr>
      </w:pPr>
    </w:p>
    <w:p w14:paraId="14BF7947" w14:textId="77777777" w:rsidR="00D21A0D" w:rsidRPr="00073301" w:rsidRDefault="00D21A0D" w:rsidP="00D21A0D">
      <w:pPr>
        <w:ind w:left="709"/>
        <w:jc w:val="both"/>
        <w:rPr>
          <w:rFonts w:ascii="Arial" w:hAnsi="Arial" w:cs="Arial"/>
          <w:snapToGrid w:val="0"/>
          <w:lang w:val="es-ES_tradnl"/>
        </w:rPr>
      </w:pPr>
      <w:r>
        <w:rPr>
          <w:rFonts w:ascii="Arial" w:hAnsi="Arial" w:cs="Arial"/>
          <w:snapToGrid w:val="0"/>
          <w:lang w:val="es-ES_tradnl"/>
        </w:rPr>
        <w:t xml:space="preserve">Para efectos del plazo anterior, se considerará como fecha de recepción del pago, aquella en que el </w:t>
      </w:r>
      <w:r w:rsidRPr="00073301">
        <w:rPr>
          <w:rFonts w:ascii="Arial" w:hAnsi="Arial" w:cs="Arial"/>
          <w:bCs/>
          <w:lang w:val="es-ES_tradnl"/>
        </w:rPr>
        <w:t>PROVEEDOR</w:t>
      </w:r>
      <w:r w:rsidRPr="00073301">
        <w:rPr>
          <w:rFonts w:ascii="Arial" w:hAnsi="Arial" w:cs="Arial"/>
          <w:snapToGrid w:val="0"/>
          <w:lang w:val="es-ES_tradnl"/>
        </w:rPr>
        <w:t xml:space="preserve"> haya recibido la transferencia electrónica en la cuenta bancaria señalada para tal efecto, o bien, en la que haya recibido el cheque correspondiente, en la Caja General de la Dirección Ejecutiva de Administración del </w:t>
      </w:r>
      <w:r w:rsidRPr="00073301">
        <w:rPr>
          <w:rFonts w:ascii="Arial" w:hAnsi="Arial" w:cs="Arial"/>
          <w:bCs/>
        </w:rPr>
        <w:t>INSTITUTO</w:t>
      </w:r>
      <w:r w:rsidRPr="00073301">
        <w:rPr>
          <w:rFonts w:ascii="Arial" w:hAnsi="Arial" w:cs="Arial"/>
          <w:snapToGrid w:val="0"/>
          <w:lang w:val="es-ES_tradnl"/>
        </w:rPr>
        <w:t>, ubicada en Periférico Sur, número 4124, piso 1, Colonia Jardines del Pedregal, Álvaro Obregón, código postal 01900, Ciudad de México.</w:t>
      </w:r>
    </w:p>
    <w:p w14:paraId="109C4E25" w14:textId="77777777" w:rsidR="00D21A0D" w:rsidRPr="00073301" w:rsidRDefault="00D21A0D" w:rsidP="00D21A0D">
      <w:pPr>
        <w:ind w:left="709"/>
        <w:jc w:val="both"/>
        <w:rPr>
          <w:rFonts w:ascii="Arial" w:hAnsi="Arial" w:cs="Arial"/>
          <w:snapToGrid w:val="0"/>
          <w:lang w:val="es-ES_tradnl"/>
        </w:rPr>
      </w:pPr>
    </w:p>
    <w:p w14:paraId="576EA181" w14:textId="7A1C6A30" w:rsidR="00D21A0D" w:rsidRPr="00073301" w:rsidRDefault="00D21A0D" w:rsidP="00D21A0D">
      <w:pPr>
        <w:ind w:left="709"/>
        <w:jc w:val="both"/>
        <w:rPr>
          <w:rFonts w:ascii="Arial" w:hAnsi="Arial" w:cs="Arial"/>
          <w:snapToGrid w:val="0"/>
          <w:lang w:val="es-ES_tradnl"/>
        </w:rPr>
      </w:pPr>
      <w:r w:rsidRPr="00073301">
        <w:rPr>
          <w:rFonts w:ascii="Arial" w:hAnsi="Arial" w:cs="Arial"/>
          <w:snapToGrid w:val="0"/>
          <w:lang w:val="es-ES_tradnl"/>
        </w:rPr>
        <w:lastRenderedPageBreak/>
        <w:t xml:space="preserve">En caso de que no se reciba el </w:t>
      </w:r>
      <w:r w:rsidRPr="00073301">
        <w:rPr>
          <w:rFonts w:ascii="Arial" w:hAnsi="Arial" w:cs="Arial"/>
          <w:bCs/>
          <w:snapToGrid w:val="0"/>
          <w:lang w:val="es-ES_tradnl"/>
        </w:rPr>
        <w:t>CFDI complemento de pago</w:t>
      </w:r>
      <w:r w:rsidRPr="00073301">
        <w:rPr>
          <w:rFonts w:ascii="Arial" w:hAnsi="Arial" w:cs="Arial"/>
          <w:snapToGrid w:val="0"/>
          <w:lang w:val="es-ES_tradnl"/>
        </w:rPr>
        <w:t xml:space="preserve"> correspondiente en el plazo antes señalado, la Subdirección de Cuentas por Pagar, </w:t>
      </w:r>
      <w:r w:rsidR="00495F8B">
        <w:rPr>
          <w:rFonts w:ascii="Arial" w:hAnsi="Arial" w:cs="Arial"/>
          <w:snapToGrid w:val="0"/>
          <w:lang w:val="es-ES_tradnl"/>
        </w:rPr>
        <w:t>podrá solicitar que se realice</w:t>
      </w:r>
      <w:r w:rsidRPr="00073301">
        <w:rPr>
          <w:rFonts w:ascii="Arial" w:hAnsi="Arial" w:cs="Arial"/>
          <w:snapToGrid w:val="0"/>
          <w:lang w:val="es-ES_tradnl"/>
        </w:rPr>
        <w:t xml:space="preserve"> la denuncia correspondiente ante el Servicio de Administración Tributaria.</w:t>
      </w:r>
    </w:p>
    <w:p w14:paraId="4A36B751" w14:textId="77777777" w:rsidR="00D21A0D" w:rsidRPr="00073301" w:rsidRDefault="00D21A0D" w:rsidP="00D21A0D">
      <w:pPr>
        <w:ind w:left="709"/>
        <w:jc w:val="both"/>
        <w:rPr>
          <w:rFonts w:ascii="Arial" w:hAnsi="Arial" w:cs="Arial"/>
          <w:snapToGrid w:val="0"/>
          <w:highlight w:val="lightGray"/>
          <w:lang w:val="es-ES_tradnl"/>
        </w:rPr>
      </w:pPr>
    </w:p>
    <w:p w14:paraId="30237605" w14:textId="08137559" w:rsidR="00D21A0D" w:rsidRPr="00073301" w:rsidRDefault="00D21A0D" w:rsidP="00D21A0D">
      <w:pPr>
        <w:snapToGrid w:val="0"/>
        <w:ind w:left="709"/>
        <w:jc w:val="both"/>
        <w:rPr>
          <w:rFonts w:ascii="Arial" w:hAnsi="Arial" w:cs="Arial"/>
          <w:lang w:val="es-ES_tradnl"/>
        </w:rPr>
      </w:pPr>
      <w:r w:rsidRPr="00073301">
        <w:rPr>
          <w:rFonts w:ascii="Arial" w:hAnsi="Arial" w:cs="Arial"/>
          <w:lang w:val="es-ES_tradnl"/>
        </w:rPr>
        <w:t xml:space="preserve">Si el </w:t>
      </w:r>
      <w:r w:rsidRPr="00073301">
        <w:rPr>
          <w:rFonts w:ascii="Arial" w:hAnsi="Arial" w:cs="Arial"/>
          <w:bCs/>
          <w:lang w:val="es-ES_tradnl"/>
        </w:rPr>
        <w:t>PROVEEDOR</w:t>
      </w:r>
      <w:r w:rsidRPr="00073301">
        <w:rPr>
          <w:rFonts w:ascii="Arial" w:hAnsi="Arial" w:cs="Arial"/>
          <w:lang w:val="es-ES_tradnl"/>
        </w:rPr>
        <w:t xml:space="preserve"> está en posibilidad </w:t>
      </w:r>
      <w:r w:rsidR="008260A7">
        <w:rPr>
          <w:rFonts w:ascii="Arial" w:hAnsi="Arial" w:cs="Arial"/>
          <w:lang w:val="es-ES_tradnl"/>
        </w:rPr>
        <w:t>de cumplir con la regla 2.7.1.</w:t>
      </w:r>
      <w:r w:rsidR="007F70CC">
        <w:rPr>
          <w:rFonts w:ascii="Arial" w:hAnsi="Arial" w:cs="Arial"/>
          <w:lang w:val="es-ES_tradnl"/>
        </w:rPr>
        <w:t>39</w:t>
      </w:r>
      <w:r w:rsidRPr="00073301">
        <w:rPr>
          <w:rFonts w:ascii="Arial" w:hAnsi="Arial" w:cs="Arial"/>
          <w:lang w:val="es-ES_tradnl"/>
        </w:rPr>
        <w:t xml:space="preserve"> de la RMF, deberá emitir el </w:t>
      </w:r>
      <w:r w:rsidRPr="00073301">
        <w:rPr>
          <w:rFonts w:ascii="Arial" w:hAnsi="Arial" w:cs="Arial"/>
          <w:bCs/>
          <w:lang w:val="es-ES_tradnl"/>
        </w:rPr>
        <w:t>CFDI</w:t>
      </w:r>
      <w:r w:rsidRPr="00073301">
        <w:rPr>
          <w:rFonts w:ascii="Arial" w:hAnsi="Arial" w:cs="Arial"/>
          <w:lang w:val="es-ES_tradnl"/>
        </w:rPr>
        <w:t xml:space="preserve"> correspondiente dentro de los plazos establecidos por la Dirección de Recursos Financieros para su recepción.</w:t>
      </w:r>
    </w:p>
    <w:p w14:paraId="5B735E41" w14:textId="77777777" w:rsidR="00D21A0D" w:rsidRPr="00073301" w:rsidRDefault="00D21A0D" w:rsidP="00D21A0D">
      <w:pPr>
        <w:snapToGrid w:val="0"/>
        <w:ind w:left="709"/>
        <w:contextualSpacing/>
        <w:jc w:val="both"/>
        <w:rPr>
          <w:rFonts w:ascii="Arial" w:hAnsi="Arial" w:cs="Arial"/>
          <w:highlight w:val="lightGray"/>
          <w:lang w:val="es-ES_tradnl"/>
        </w:rPr>
      </w:pPr>
    </w:p>
    <w:p w14:paraId="73F3C58B" w14:textId="1C8FEA55" w:rsidR="000465D9" w:rsidRPr="000465D9" w:rsidRDefault="008D0F6F" w:rsidP="00D21A0D">
      <w:pPr>
        <w:pStyle w:val="Prrafodelista"/>
        <w:ind w:left="705" w:right="23"/>
        <w:jc w:val="both"/>
        <w:rPr>
          <w:rFonts w:ascii="Arial" w:hAnsi="Arial" w:cs="Arial"/>
        </w:rPr>
      </w:pPr>
      <w:r w:rsidRPr="008D0F6F">
        <w:rPr>
          <w:rFonts w:ascii="Arial" w:hAnsi="Arial" w:cs="Arial"/>
        </w:rPr>
        <w:t xml:space="preserve">En términos de los artículos 60 del </w:t>
      </w:r>
      <w:r w:rsidRPr="008D0F6F">
        <w:rPr>
          <w:rFonts w:ascii="Arial" w:hAnsi="Arial" w:cs="Arial"/>
          <w:bCs/>
        </w:rPr>
        <w:t>REGLAMENTO</w:t>
      </w:r>
      <w:r w:rsidRPr="008D0F6F">
        <w:rPr>
          <w:rFonts w:ascii="Arial" w:hAnsi="Arial" w:cs="Arial"/>
        </w:rPr>
        <w:t xml:space="preserve"> y 163 de las </w:t>
      </w:r>
      <w:r w:rsidRPr="008D0F6F">
        <w:rPr>
          <w:rFonts w:ascii="Arial" w:hAnsi="Arial" w:cs="Arial"/>
          <w:bCs/>
        </w:rPr>
        <w:t>POBALINES</w:t>
      </w:r>
      <w:r w:rsidRPr="008D0F6F">
        <w:rPr>
          <w:rFonts w:ascii="Arial" w:hAnsi="Arial" w:cs="Arial"/>
        </w:rPr>
        <w:t>, para el caso de cualquiera de los supuestos anteriores, la fecha de pago al PROVEEDOR no podrá exceder de 20 (veinte) días naturales contados a partir de la fecha de recepción por parte del INSTITUTO del</w:t>
      </w:r>
      <w:r w:rsidRPr="00073301">
        <w:rPr>
          <w:rFonts w:ascii="Arial" w:hAnsi="Arial" w:cs="Arial"/>
          <w:bCs/>
        </w:rPr>
        <w:t xml:space="preserve"> CFDI</w:t>
      </w:r>
      <w:r w:rsidRPr="00073301">
        <w:rPr>
          <w:rFonts w:ascii="Arial" w:hAnsi="Arial" w:cs="Arial"/>
        </w:rPr>
        <w:t xml:space="preserve"> correspondiente, previa liberación del pago por parte del Administrador del Contrato, quien, en su caso, deberá adjuntar el comprobante de pago por concepto de penas convencionales a favor del </w:t>
      </w:r>
      <w:r w:rsidRPr="00073301">
        <w:rPr>
          <w:rFonts w:ascii="Arial" w:hAnsi="Arial" w:cs="Arial"/>
          <w:bCs/>
        </w:rPr>
        <w:t>INSTITUTO</w:t>
      </w:r>
      <w:r w:rsidR="000465D9" w:rsidRPr="000465D9">
        <w:rPr>
          <w:rFonts w:ascii="Arial" w:hAnsi="Arial" w:cs="Arial"/>
        </w:rPr>
        <w:t>.</w:t>
      </w:r>
    </w:p>
    <w:p w14:paraId="69EE4ED8" w14:textId="5CA72721" w:rsidR="00900A78" w:rsidRDefault="00900A78" w:rsidP="000465D9">
      <w:pPr>
        <w:pStyle w:val="Ttulo1"/>
        <w:ind w:left="720"/>
        <w:jc w:val="both"/>
        <w:rPr>
          <w:iCs/>
          <w:sz w:val="20"/>
        </w:rPr>
      </w:pPr>
    </w:p>
    <w:p w14:paraId="13950524" w14:textId="77777777" w:rsidR="008636D9" w:rsidRPr="008636D9" w:rsidRDefault="008636D9" w:rsidP="008636D9">
      <w:pPr>
        <w:rPr>
          <w:lang w:val="es-ES"/>
        </w:rPr>
      </w:pPr>
    </w:p>
    <w:p w14:paraId="76539D4A"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45" w:name="_Toc491861687"/>
      <w:bookmarkStart w:id="146" w:name="_Toc499053747"/>
      <w:bookmarkStart w:id="147" w:name="_Toc118972768"/>
      <w:bookmarkEnd w:id="141"/>
      <w:r w:rsidRPr="00DC4C0D">
        <w:rPr>
          <w:rFonts w:cs="Arial"/>
          <w:bCs/>
          <w:color w:val="244061" w:themeColor="accent1" w:themeShade="80"/>
          <w:sz w:val="20"/>
        </w:rPr>
        <w:t>Impuestos y derechos</w:t>
      </w:r>
      <w:bookmarkEnd w:id="142"/>
      <w:bookmarkEnd w:id="143"/>
      <w:bookmarkEnd w:id="144"/>
      <w:bookmarkEnd w:id="145"/>
      <w:bookmarkEnd w:id="146"/>
      <w:r w:rsidR="00A71387" w:rsidRPr="00DC4C0D">
        <w:rPr>
          <w:rFonts w:cs="Arial"/>
          <w:bCs/>
          <w:color w:val="244061" w:themeColor="accent1" w:themeShade="80"/>
          <w:sz w:val="20"/>
        </w:rPr>
        <w:t>.</w:t>
      </w:r>
      <w:bookmarkEnd w:id="147"/>
    </w:p>
    <w:p w14:paraId="00C62483" w14:textId="77777777" w:rsidR="00A71387" w:rsidRPr="00A71387" w:rsidRDefault="00A71387" w:rsidP="00A71387">
      <w:pPr>
        <w:rPr>
          <w:lang w:val="es-ES"/>
        </w:rPr>
      </w:pPr>
    </w:p>
    <w:p w14:paraId="4C73562F" w14:textId="4A0BD78C" w:rsidR="00900A78" w:rsidRPr="002B0D41" w:rsidRDefault="00900A78" w:rsidP="00F146F1">
      <w:pPr>
        <w:pStyle w:val="Textosinformato"/>
        <w:tabs>
          <w:tab w:val="left" w:pos="1134"/>
        </w:tabs>
        <w:ind w:left="708"/>
        <w:jc w:val="both"/>
        <w:rPr>
          <w:rFonts w:ascii="Arial" w:hAnsi="Arial" w:cs="Arial"/>
        </w:rPr>
      </w:pPr>
      <w:r w:rsidRPr="002B0D41">
        <w:rPr>
          <w:rFonts w:ascii="Arial" w:hAnsi="Arial" w:cs="Arial"/>
        </w:rPr>
        <w:t xml:space="preserve">Todos los impuestos y derechos que se generen por </w:t>
      </w:r>
      <w:r w:rsidR="00CA4DC0">
        <w:rPr>
          <w:rFonts w:ascii="Arial" w:hAnsi="Arial" w:cs="Arial"/>
        </w:rPr>
        <w:t xml:space="preserve">la </w:t>
      </w:r>
      <w:r w:rsidR="00B35E51">
        <w:rPr>
          <w:rFonts w:ascii="Arial" w:hAnsi="Arial" w:cs="Arial"/>
        </w:rPr>
        <w:t>prestación del servicio</w:t>
      </w:r>
      <w:r w:rsidR="005C2BBE">
        <w:rPr>
          <w:rFonts w:ascii="Arial" w:hAnsi="Arial" w:cs="Arial"/>
        </w:rPr>
        <w:t xml:space="preserve"> </w:t>
      </w:r>
      <w:r w:rsidRPr="002B0D41">
        <w:rPr>
          <w:rFonts w:ascii="Arial" w:hAnsi="Arial" w:cs="Arial"/>
        </w:rPr>
        <w:t xml:space="preserve">correrán por cuenta del PROVEEDOR, trasladando al INSTITUTO </w:t>
      </w:r>
      <w:bookmarkStart w:id="148" w:name="_Toc289064570"/>
      <w:bookmarkStart w:id="149" w:name="_Toc314085307"/>
      <w:bookmarkStart w:id="150" w:name="_Toc314094128"/>
      <w:r w:rsidRPr="002B0D41">
        <w:rPr>
          <w:rFonts w:ascii="Arial" w:hAnsi="Arial" w:cs="Arial"/>
        </w:rPr>
        <w:t>únicamente el Impuesto al Valor Agregado (IVA) de acuerdo a la legislación fiscal vigente.</w:t>
      </w:r>
    </w:p>
    <w:p w14:paraId="3B8475A9" w14:textId="56F2FBFC" w:rsidR="00E62549" w:rsidRDefault="00E62549" w:rsidP="00F146F1">
      <w:pPr>
        <w:pStyle w:val="Textosinformato"/>
        <w:tabs>
          <w:tab w:val="left" w:pos="1134"/>
        </w:tabs>
        <w:ind w:left="708"/>
        <w:jc w:val="both"/>
        <w:rPr>
          <w:rFonts w:ascii="Arial" w:hAnsi="Arial" w:cs="Arial"/>
        </w:rPr>
      </w:pPr>
    </w:p>
    <w:p w14:paraId="42B9DE72" w14:textId="77777777" w:rsidR="008636D9" w:rsidRPr="002B0D41" w:rsidRDefault="008636D9" w:rsidP="00F146F1">
      <w:pPr>
        <w:pStyle w:val="Textosinformato"/>
        <w:tabs>
          <w:tab w:val="left" w:pos="1134"/>
        </w:tabs>
        <w:ind w:left="708"/>
        <w:jc w:val="both"/>
        <w:rPr>
          <w:rFonts w:ascii="Arial" w:hAnsi="Arial" w:cs="Arial"/>
        </w:rPr>
      </w:pPr>
    </w:p>
    <w:p w14:paraId="3C62673D" w14:textId="77777777" w:rsidR="00900A78" w:rsidRPr="00DC4C0D" w:rsidRDefault="00900A78" w:rsidP="00DC4C0D">
      <w:pPr>
        <w:pStyle w:val="Ttulo1"/>
        <w:numPr>
          <w:ilvl w:val="1"/>
          <w:numId w:val="1"/>
        </w:numPr>
        <w:jc w:val="both"/>
        <w:rPr>
          <w:rFonts w:cs="Arial"/>
          <w:bCs/>
          <w:color w:val="244061" w:themeColor="accent1" w:themeShade="80"/>
          <w:sz w:val="20"/>
        </w:rPr>
      </w:pPr>
      <w:bookmarkStart w:id="151" w:name="_Toc491861688"/>
      <w:bookmarkStart w:id="152" w:name="_Toc499053748"/>
      <w:bookmarkStart w:id="153" w:name="_Toc118972769"/>
      <w:r w:rsidRPr="00DC4C0D">
        <w:rPr>
          <w:rFonts w:cs="Arial"/>
          <w:bCs/>
          <w:color w:val="244061" w:themeColor="accent1" w:themeShade="80"/>
          <w:sz w:val="20"/>
        </w:rPr>
        <w:t>Transferencia de derechos</w:t>
      </w:r>
      <w:bookmarkEnd w:id="148"/>
      <w:bookmarkEnd w:id="149"/>
      <w:bookmarkEnd w:id="150"/>
      <w:bookmarkEnd w:id="151"/>
      <w:bookmarkEnd w:id="152"/>
      <w:r w:rsidR="00A71387" w:rsidRPr="00DC4C0D">
        <w:rPr>
          <w:rFonts w:cs="Arial"/>
          <w:bCs/>
          <w:color w:val="244061" w:themeColor="accent1" w:themeShade="80"/>
          <w:sz w:val="20"/>
        </w:rPr>
        <w:t>.</w:t>
      </w:r>
      <w:bookmarkEnd w:id="153"/>
    </w:p>
    <w:p w14:paraId="612F1736" w14:textId="77777777" w:rsidR="008D0F6F" w:rsidRPr="008D0F6F" w:rsidRDefault="008D0F6F" w:rsidP="008D0F6F">
      <w:pPr>
        <w:pStyle w:val="Textosinformato"/>
        <w:tabs>
          <w:tab w:val="left" w:pos="1134"/>
        </w:tabs>
        <w:spacing w:before="120" w:after="120"/>
        <w:ind w:left="705"/>
        <w:jc w:val="both"/>
        <w:rPr>
          <w:rFonts w:ascii="Arial" w:hAnsi="Arial" w:cs="Arial"/>
        </w:rPr>
      </w:pPr>
      <w:r w:rsidRPr="008D0F6F">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669A5871" w14:textId="52EF51B8" w:rsidR="008D0F6F" w:rsidRPr="008D0F6F" w:rsidRDefault="008D0F6F" w:rsidP="00CF5CA2">
      <w:pPr>
        <w:pStyle w:val="Textosinformato"/>
        <w:tabs>
          <w:tab w:val="left" w:pos="1134"/>
        </w:tabs>
        <w:spacing w:before="120" w:after="120"/>
        <w:ind w:left="705"/>
        <w:jc w:val="both"/>
        <w:rPr>
          <w:rFonts w:ascii="Arial" w:hAnsi="Arial" w:cs="Arial"/>
        </w:rPr>
      </w:pPr>
      <w:r w:rsidRPr="008D0F6F">
        <w:rPr>
          <w:rFonts w:ascii="Arial" w:hAnsi="Arial" w:cs="Arial"/>
        </w:rPr>
        <w:t xml:space="preserve">Por lo anterior, el único derecho que se podrá transferir a un tercero derivado de la adjudicación del </w:t>
      </w:r>
      <w:r w:rsidR="003141C2" w:rsidRPr="008D0F6F">
        <w:rPr>
          <w:rFonts w:ascii="Arial" w:hAnsi="Arial" w:cs="Arial"/>
        </w:rPr>
        <w:t>contrato</w:t>
      </w:r>
      <w:r w:rsidRPr="008D0F6F">
        <w:rPr>
          <w:rFonts w:ascii="Arial" w:hAnsi="Arial" w:cs="Arial"/>
        </w:rPr>
        <w:t xml:space="preserve"> es el derecho de cobro y el PROVEEDOR no podrá subcontratar parcial o totalmente los </w:t>
      </w:r>
      <w:r w:rsidR="00CF5CA2">
        <w:rPr>
          <w:rFonts w:ascii="Arial" w:hAnsi="Arial" w:cs="Arial"/>
        </w:rPr>
        <w:t>servicios</w:t>
      </w:r>
      <w:r w:rsidRPr="008D0F6F">
        <w:rPr>
          <w:rFonts w:ascii="Arial" w:hAnsi="Arial" w:cs="Arial"/>
        </w:rPr>
        <w:t xml:space="preserve"> solicitados. El PROVEEDOR será el único responsable ante el INSTITUTO de los derechos y obligaciones contraídas durante la vigencia del contrato.</w:t>
      </w:r>
    </w:p>
    <w:p w14:paraId="30699C20" w14:textId="4A3FE17C" w:rsidR="00900A78" w:rsidRPr="008D0F6F" w:rsidRDefault="008D0F6F" w:rsidP="008D0F6F">
      <w:pPr>
        <w:pStyle w:val="Textosinformato"/>
        <w:tabs>
          <w:tab w:val="left" w:pos="1134"/>
        </w:tabs>
        <w:ind w:left="705"/>
        <w:jc w:val="both"/>
        <w:rPr>
          <w:rFonts w:ascii="Arial" w:hAnsi="Arial" w:cs="Arial"/>
        </w:rPr>
      </w:pPr>
      <w:r w:rsidRPr="008D0F6F">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r w:rsidR="00900A78" w:rsidRPr="008D0F6F">
        <w:rPr>
          <w:rFonts w:ascii="Arial" w:hAnsi="Arial" w:cs="Arial"/>
        </w:rPr>
        <w:t>.</w:t>
      </w:r>
    </w:p>
    <w:p w14:paraId="5E974BD8" w14:textId="7FEC128C" w:rsidR="00900A78" w:rsidRDefault="00900A78" w:rsidP="00F146F1">
      <w:pPr>
        <w:pStyle w:val="Textosinformato"/>
        <w:tabs>
          <w:tab w:val="left" w:pos="1134"/>
        </w:tabs>
        <w:ind w:left="708"/>
        <w:jc w:val="both"/>
        <w:rPr>
          <w:rFonts w:ascii="Arial" w:hAnsi="Arial" w:cs="Arial"/>
        </w:rPr>
      </w:pPr>
    </w:p>
    <w:p w14:paraId="1E908032" w14:textId="77777777" w:rsidR="008636D9" w:rsidRPr="002B0D41" w:rsidRDefault="008636D9" w:rsidP="00F146F1">
      <w:pPr>
        <w:pStyle w:val="Textosinformato"/>
        <w:tabs>
          <w:tab w:val="left" w:pos="1134"/>
        </w:tabs>
        <w:ind w:left="708"/>
        <w:jc w:val="both"/>
        <w:rPr>
          <w:rFonts w:ascii="Arial" w:hAnsi="Arial" w:cs="Arial"/>
        </w:rPr>
      </w:pPr>
    </w:p>
    <w:p w14:paraId="6D457D99" w14:textId="4E9A8FB5" w:rsidR="00900A78" w:rsidRPr="00B62F5B" w:rsidRDefault="00900A78" w:rsidP="00DC4C0D">
      <w:pPr>
        <w:pStyle w:val="Ttulo1"/>
        <w:numPr>
          <w:ilvl w:val="1"/>
          <w:numId w:val="1"/>
        </w:numPr>
        <w:jc w:val="both"/>
        <w:rPr>
          <w:rFonts w:cs="Arial"/>
          <w:bCs/>
          <w:color w:val="365F91" w:themeColor="accent1" w:themeShade="BF"/>
          <w:sz w:val="20"/>
        </w:rPr>
      </w:pPr>
      <w:bookmarkStart w:id="154" w:name="_Toc284333672"/>
      <w:bookmarkStart w:id="155" w:name="_Toc298407610"/>
      <w:bookmarkStart w:id="156" w:name="_Toc314085308"/>
      <w:bookmarkStart w:id="157" w:name="_Toc314094129"/>
      <w:bookmarkStart w:id="158" w:name="_Toc491861689"/>
      <w:bookmarkStart w:id="159" w:name="_Toc499053749"/>
      <w:bookmarkStart w:id="160" w:name="_Toc118972770"/>
      <w:r w:rsidRPr="00DC4C0D">
        <w:rPr>
          <w:rFonts w:cs="Arial"/>
          <w:bCs/>
          <w:color w:val="244061" w:themeColor="accent1" w:themeShade="80"/>
          <w:sz w:val="20"/>
        </w:rPr>
        <w:t xml:space="preserve">Derechos de Autor y Propiedad </w:t>
      </w:r>
      <w:bookmarkEnd w:id="154"/>
      <w:bookmarkEnd w:id="155"/>
      <w:bookmarkEnd w:id="156"/>
      <w:bookmarkEnd w:id="157"/>
      <w:bookmarkEnd w:id="158"/>
      <w:bookmarkEnd w:id="159"/>
      <w:r w:rsidR="00F010DE">
        <w:rPr>
          <w:rFonts w:cs="Arial"/>
          <w:bCs/>
          <w:color w:val="244061" w:themeColor="accent1" w:themeShade="80"/>
          <w:sz w:val="20"/>
        </w:rPr>
        <w:t>intelectual</w:t>
      </w:r>
      <w:r w:rsidR="00A71387" w:rsidRPr="00DC4C0D">
        <w:rPr>
          <w:rFonts w:cs="Arial"/>
          <w:bCs/>
          <w:color w:val="244061" w:themeColor="accent1" w:themeShade="80"/>
          <w:sz w:val="20"/>
        </w:rPr>
        <w:t>.</w:t>
      </w:r>
      <w:bookmarkEnd w:id="160"/>
    </w:p>
    <w:p w14:paraId="28804BDE" w14:textId="31C30B98" w:rsidR="00900A78" w:rsidRPr="002B0D41" w:rsidRDefault="00900A78" w:rsidP="00900A78">
      <w:pPr>
        <w:pStyle w:val="E2"/>
        <w:spacing w:before="120" w:after="120"/>
        <w:ind w:left="705"/>
        <w:rPr>
          <w:rFonts w:cs="Arial"/>
          <w:sz w:val="20"/>
          <w:lang w:val="es-MX"/>
        </w:rPr>
      </w:pPr>
      <w:bookmarkStart w:id="161" w:name="_Toc299017183"/>
      <w:bookmarkStart w:id="162" w:name="_Toc299018343"/>
      <w:bookmarkStart w:id="163" w:name="_Toc314085309"/>
      <w:bookmarkStart w:id="164" w:name="_Toc314094130"/>
      <w:r w:rsidRPr="002B0D41">
        <w:rPr>
          <w:rFonts w:cs="Arial"/>
          <w:sz w:val="20"/>
          <w:lang w:val="es-MX"/>
        </w:rPr>
        <w:t>Con fundamento en el artículo 54 fracción XX del REGLAMENTO, el LICITANTE</w:t>
      </w:r>
      <w:r w:rsidR="00E97B4F">
        <w:rPr>
          <w:rFonts w:cs="Arial"/>
          <w:sz w:val="20"/>
          <w:lang w:val="es-MX"/>
        </w:rPr>
        <w:t xml:space="preserve"> y el PROVEEDOR</w:t>
      </w:r>
      <w:r w:rsidRPr="002B0D41">
        <w:rPr>
          <w:rFonts w:cs="Arial"/>
          <w:sz w:val="20"/>
          <w:lang w:val="es-MX"/>
        </w:rPr>
        <w:t xml:space="preserve"> asume cualquier tipo de responsabilidad por las violaciones que pudiera darse en materia </w:t>
      </w:r>
      <w:r w:rsidR="008D0F6F" w:rsidRPr="008D0F6F">
        <w:rPr>
          <w:rFonts w:cs="Arial"/>
          <w:sz w:val="20"/>
          <w:lang w:val="es-MX"/>
        </w:rPr>
        <w:t>de derechos inherentes a la propiedad intelectual</w:t>
      </w:r>
      <w:r w:rsidRPr="008D0F6F">
        <w:rPr>
          <w:rFonts w:cs="Arial"/>
          <w:sz w:val="20"/>
          <w:lang w:val="es-MX"/>
        </w:rPr>
        <w:t>, con</w:t>
      </w:r>
      <w:r w:rsidRPr="002B0D41">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CEB58EA" w14:textId="77777777" w:rsidR="00900A78" w:rsidRPr="002B0D41" w:rsidRDefault="00900A78" w:rsidP="00E2728B">
      <w:pPr>
        <w:pStyle w:val="E2"/>
        <w:ind w:left="705"/>
        <w:rPr>
          <w:rFonts w:cs="Arial"/>
          <w:sz w:val="20"/>
          <w:lang w:val="es-MX"/>
        </w:rPr>
      </w:pPr>
      <w:r w:rsidRPr="002B0D41">
        <w:rPr>
          <w:rFonts w:cs="Arial"/>
          <w:sz w:val="20"/>
          <w:lang w:val="es-MX"/>
        </w:rPr>
        <w:t xml:space="preserve">En caso de litigio por una supuesta violación a lo establecido en el presente numeral, el INSTITUTO dará aviso al PROVEEDOR para que en un plazo máximo de 5 (cinco) días </w:t>
      </w:r>
      <w:r w:rsidRPr="002B0D41">
        <w:rPr>
          <w:rFonts w:cs="Arial"/>
          <w:sz w:val="20"/>
          <w:lang w:val="es-MX"/>
        </w:rPr>
        <w:lastRenderedPageBreak/>
        <w:t>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19023080" w14:textId="77777777" w:rsidR="004B3933" w:rsidRDefault="004B3933" w:rsidP="002F29EE">
      <w:pPr>
        <w:pStyle w:val="E2"/>
        <w:ind w:left="0"/>
        <w:rPr>
          <w:rFonts w:cs="Arial"/>
          <w:sz w:val="20"/>
          <w:lang w:val="es-MX"/>
        </w:rPr>
      </w:pPr>
    </w:p>
    <w:p w14:paraId="5BF97246" w14:textId="77777777" w:rsidR="005371BE" w:rsidRPr="002B0D41" w:rsidRDefault="005371BE" w:rsidP="002F29EE">
      <w:pPr>
        <w:pStyle w:val="E2"/>
        <w:ind w:left="0"/>
        <w:rPr>
          <w:rFonts w:cs="Arial"/>
          <w:sz w:val="20"/>
          <w:lang w:val="es-MX"/>
        </w:rPr>
      </w:pPr>
    </w:p>
    <w:p w14:paraId="792201AF" w14:textId="77777777" w:rsidR="00900A78" w:rsidRDefault="00900A78" w:rsidP="00DC4C0D">
      <w:pPr>
        <w:pStyle w:val="Ttulo1"/>
        <w:numPr>
          <w:ilvl w:val="1"/>
          <w:numId w:val="1"/>
        </w:numPr>
        <w:jc w:val="both"/>
        <w:rPr>
          <w:rFonts w:cs="Arial"/>
          <w:bCs/>
          <w:color w:val="365F91" w:themeColor="accent1" w:themeShade="BF"/>
          <w:sz w:val="20"/>
        </w:rPr>
      </w:pPr>
      <w:bookmarkStart w:id="165" w:name="_Toc491861690"/>
      <w:bookmarkStart w:id="166" w:name="_Toc499053750"/>
      <w:bookmarkStart w:id="167" w:name="_Toc118972771"/>
      <w:r w:rsidRPr="00DC4C0D">
        <w:rPr>
          <w:rFonts w:cs="Arial"/>
          <w:bCs/>
          <w:color w:val="244061" w:themeColor="accent1" w:themeShade="80"/>
          <w:sz w:val="20"/>
        </w:rPr>
        <w:t>Transparencia y Acceso a la Información Pública</w:t>
      </w:r>
      <w:bookmarkEnd w:id="161"/>
      <w:bookmarkEnd w:id="162"/>
      <w:bookmarkEnd w:id="163"/>
      <w:bookmarkEnd w:id="164"/>
      <w:bookmarkEnd w:id="165"/>
      <w:bookmarkEnd w:id="166"/>
      <w:r w:rsidR="00A71387" w:rsidRPr="00DC4C0D">
        <w:rPr>
          <w:rFonts w:cs="Arial"/>
          <w:bCs/>
          <w:color w:val="244061" w:themeColor="accent1" w:themeShade="80"/>
          <w:sz w:val="20"/>
        </w:rPr>
        <w:t>.</w:t>
      </w:r>
      <w:bookmarkEnd w:id="167"/>
    </w:p>
    <w:p w14:paraId="28A79AAD" w14:textId="77777777" w:rsidR="00A71387" w:rsidRPr="00A71387" w:rsidRDefault="00A71387" w:rsidP="00A71387">
      <w:pPr>
        <w:rPr>
          <w:lang w:val="es-ES"/>
        </w:rPr>
      </w:pPr>
    </w:p>
    <w:p w14:paraId="40E59B51" w14:textId="35ACC081" w:rsidR="00900A78" w:rsidRPr="002B0D41" w:rsidRDefault="00900A78" w:rsidP="00E2728B">
      <w:pPr>
        <w:ind w:left="705"/>
        <w:jc w:val="both"/>
        <w:rPr>
          <w:rFonts w:ascii="Arial" w:hAnsi="Arial" w:cs="Arial"/>
          <w:bCs/>
        </w:rPr>
      </w:pPr>
      <w:r w:rsidRPr="002B0D41">
        <w:rPr>
          <w:rFonts w:ascii="Arial" w:hAnsi="Arial" w:cs="Arial"/>
          <w:bCs/>
        </w:rPr>
        <w:t xml:space="preserve">Derivado de la </w:t>
      </w:r>
      <w:r w:rsidR="00B35E51">
        <w:rPr>
          <w:rFonts w:ascii="Arial" w:hAnsi="Arial" w:cs="Arial"/>
          <w:bCs/>
        </w:rPr>
        <w:t>prestación de</w:t>
      </w:r>
      <w:r w:rsidR="00313CFF">
        <w:rPr>
          <w:rFonts w:ascii="Arial" w:hAnsi="Arial" w:cs="Arial"/>
          <w:bCs/>
        </w:rPr>
        <w:t>l</w:t>
      </w:r>
      <w:r w:rsidR="00B35E51">
        <w:rPr>
          <w:rFonts w:ascii="Arial" w:hAnsi="Arial" w:cs="Arial"/>
          <w:bCs/>
        </w:rPr>
        <w:t xml:space="preserve"> servicio</w:t>
      </w:r>
      <w:r w:rsidRPr="002B0D41">
        <w:rPr>
          <w:rFonts w:ascii="Arial" w:hAnsi="Arial" w:cs="Arial"/>
          <w:bCs/>
        </w:rPr>
        <w:t xml:space="preserve">, cuando el PROVEEDOR o su personal maneje información de terceros, tendrá la obligación de </w:t>
      </w:r>
      <w:r w:rsidRPr="002B0D41">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2B0D41">
        <w:rPr>
          <w:rFonts w:ascii="Arial" w:hAnsi="Arial" w:cs="Arial"/>
          <w:bCs/>
        </w:rPr>
        <w:t xml:space="preserve"> cumplimiento a la Ley Federal de Protección de Datos Personales en Posesión de los Particulares, publicada en el Diario Oficial de la Federación </w:t>
      </w:r>
      <w:r w:rsidRPr="005C4008">
        <w:rPr>
          <w:rFonts w:ascii="Arial" w:hAnsi="Arial" w:cs="Arial"/>
          <w:bCs/>
        </w:rPr>
        <w:t xml:space="preserve">el 5 de julio de 2010. </w:t>
      </w:r>
    </w:p>
    <w:p w14:paraId="43843C4E" w14:textId="4950CB84" w:rsidR="00900A78" w:rsidRDefault="00900A78" w:rsidP="00E2728B">
      <w:pPr>
        <w:ind w:left="705"/>
        <w:jc w:val="both"/>
        <w:rPr>
          <w:rFonts w:ascii="Arial" w:hAnsi="Arial" w:cs="Arial"/>
          <w:bCs/>
        </w:rPr>
      </w:pPr>
    </w:p>
    <w:p w14:paraId="3B9C522F" w14:textId="77777777" w:rsidR="008636D9" w:rsidRPr="002B0D41" w:rsidRDefault="008636D9" w:rsidP="00E2728B">
      <w:pPr>
        <w:ind w:left="705"/>
        <w:jc w:val="both"/>
        <w:rPr>
          <w:rFonts w:ascii="Arial" w:hAnsi="Arial" w:cs="Arial"/>
          <w:bCs/>
        </w:rPr>
      </w:pPr>
    </w:p>
    <w:p w14:paraId="430A59EC" w14:textId="77777777" w:rsidR="00900A78" w:rsidRPr="00B62F5B" w:rsidRDefault="00900A78" w:rsidP="00DC4C0D">
      <w:pPr>
        <w:pStyle w:val="Ttulo1"/>
        <w:numPr>
          <w:ilvl w:val="1"/>
          <w:numId w:val="1"/>
        </w:numPr>
        <w:jc w:val="both"/>
        <w:rPr>
          <w:rFonts w:cs="Arial"/>
          <w:bCs/>
          <w:color w:val="365F91" w:themeColor="accent1" w:themeShade="BF"/>
          <w:sz w:val="20"/>
        </w:rPr>
      </w:pPr>
      <w:bookmarkStart w:id="168" w:name="_Toc289064573"/>
      <w:bookmarkStart w:id="169" w:name="_Toc314085310"/>
      <w:bookmarkStart w:id="170" w:name="_Toc314094131"/>
      <w:bookmarkStart w:id="171" w:name="_Toc491861691"/>
      <w:bookmarkStart w:id="172" w:name="_Toc499053751"/>
      <w:bookmarkStart w:id="173" w:name="_Toc118972772"/>
      <w:r w:rsidRPr="00DC4C0D">
        <w:rPr>
          <w:rFonts w:cs="Arial"/>
          <w:bCs/>
          <w:color w:val="244061" w:themeColor="accent1" w:themeShade="80"/>
          <w:sz w:val="20"/>
        </w:rPr>
        <w:t>Responsabilidad laboral</w:t>
      </w:r>
      <w:bookmarkEnd w:id="168"/>
      <w:bookmarkEnd w:id="169"/>
      <w:bookmarkEnd w:id="170"/>
      <w:bookmarkEnd w:id="171"/>
      <w:bookmarkEnd w:id="172"/>
      <w:r w:rsidR="00A71387" w:rsidRPr="00DC4C0D">
        <w:rPr>
          <w:rFonts w:cs="Arial"/>
          <w:bCs/>
          <w:color w:val="244061" w:themeColor="accent1" w:themeShade="80"/>
          <w:sz w:val="20"/>
        </w:rPr>
        <w:t>.</w:t>
      </w:r>
      <w:bookmarkEnd w:id="173"/>
    </w:p>
    <w:p w14:paraId="7F28878D" w14:textId="77777777" w:rsidR="00900A78" w:rsidRPr="002B0D41" w:rsidRDefault="00900A78" w:rsidP="00900A78">
      <w:pPr>
        <w:spacing w:before="120" w:after="120"/>
        <w:ind w:left="708"/>
        <w:jc w:val="both"/>
        <w:rPr>
          <w:rFonts w:ascii="Arial" w:hAnsi="Arial" w:cs="Arial"/>
        </w:rPr>
      </w:pPr>
      <w:r w:rsidRPr="002B0D41">
        <w:rPr>
          <w:rFonts w:ascii="Arial" w:hAnsi="Arial" w:cs="Arial"/>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w:t>
      </w:r>
      <w:r w:rsidR="003C4F56">
        <w:rPr>
          <w:rFonts w:ascii="Arial" w:hAnsi="Arial" w:cs="Arial"/>
        </w:rPr>
        <w:t xml:space="preserve"> o beneficiario o intermediario</w:t>
      </w:r>
      <w:r w:rsidRPr="002B0D41">
        <w:rPr>
          <w:rFonts w:ascii="Arial" w:hAnsi="Arial" w:cs="Arial"/>
        </w:rPr>
        <w:t>.</w:t>
      </w:r>
    </w:p>
    <w:p w14:paraId="00B2BCB2" w14:textId="57F993EC" w:rsidR="00900A78" w:rsidRDefault="00900A78" w:rsidP="008636D9">
      <w:pPr>
        <w:ind w:left="708"/>
        <w:jc w:val="both"/>
        <w:rPr>
          <w:rFonts w:ascii="Arial" w:hAnsi="Arial" w:cs="Arial"/>
        </w:rPr>
      </w:pPr>
      <w:r w:rsidRPr="002B0D41">
        <w:rPr>
          <w:rFonts w:ascii="Arial" w:hAnsi="Arial" w:cs="Arial"/>
          <w:bCs/>
        </w:rPr>
        <w:t>En su caso, el PROVEEDOR</w:t>
      </w:r>
      <w:r w:rsidRPr="002B0D41">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2B0D41">
        <w:rPr>
          <w:rFonts w:ascii="Arial" w:hAnsi="Arial" w:cs="Arial"/>
          <w:bCs/>
        </w:rPr>
        <w:t>INSTITUTO</w:t>
      </w:r>
      <w:r w:rsidRPr="002B0D41">
        <w:rPr>
          <w:rFonts w:ascii="Arial" w:hAnsi="Arial" w:cs="Arial"/>
        </w:rPr>
        <w:t xml:space="preserve"> por esta circunstancia.</w:t>
      </w:r>
    </w:p>
    <w:p w14:paraId="1CACBB20" w14:textId="77777777" w:rsidR="004429A2" w:rsidRPr="002B0D41" w:rsidRDefault="004429A2" w:rsidP="008636D9">
      <w:pPr>
        <w:ind w:left="708"/>
        <w:jc w:val="both"/>
        <w:rPr>
          <w:rFonts w:ascii="Arial" w:hAnsi="Arial" w:cs="Arial"/>
        </w:rPr>
      </w:pPr>
    </w:p>
    <w:p w14:paraId="63FDB4C1" w14:textId="77777777" w:rsidR="00053C4D" w:rsidRPr="00F452E3" w:rsidRDefault="00053C4D" w:rsidP="00053C4D">
      <w:pPr>
        <w:pStyle w:val="Ttulo1"/>
        <w:numPr>
          <w:ilvl w:val="0"/>
          <w:numId w:val="1"/>
        </w:numPr>
        <w:spacing w:before="120" w:after="120"/>
        <w:jc w:val="both"/>
        <w:rPr>
          <w:rFonts w:cs="Arial"/>
          <w:bCs/>
          <w:color w:val="244061" w:themeColor="accent1" w:themeShade="80"/>
          <w:sz w:val="20"/>
        </w:rPr>
      </w:pPr>
      <w:bookmarkStart w:id="174" w:name="_Toc289064578"/>
      <w:bookmarkStart w:id="175" w:name="_Toc314085311"/>
      <w:bookmarkStart w:id="176" w:name="_Toc314094132"/>
      <w:bookmarkStart w:id="177" w:name="_Toc434004096"/>
      <w:bookmarkStart w:id="178" w:name="_Toc496883312"/>
      <w:bookmarkStart w:id="179" w:name="_Toc510612314"/>
      <w:bookmarkStart w:id="180" w:name="_Toc118972773"/>
      <w:bookmarkStart w:id="181" w:name="_Toc314085312"/>
      <w:bookmarkStart w:id="182" w:name="_Toc314094133"/>
      <w:bookmarkStart w:id="183" w:name="_Toc434004097"/>
      <w:bookmarkStart w:id="184" w:name="_Toc309618095"/>
      <w:bookmarkStart w:id="185" w:name="_Toc314094169"/>
      <w:bookmarkStart w:id="186" w:name="_Toc31154746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452E3">
        <w:rPr>
          <w:rFonts w:cs="Arial"/>
          <w:bCs/>
          <w:color w:val="244061" w:themeColor="accent1" w:themeShade="80"/>
          <w:sz w:val="20"/>
        </w:rPr>
        <w:t>INSTRUCCIONES PARA ELABORAR LA OFERTA TÉCNICA Y LA OFERTA ECONÓMICA</w:t>
      </w:r>
      <w:bookmarkEnd w:id="174"/>
      <w:bookmarkEnd w:id="175"/>
      <w:bookmarkEnd w:id="176"/>
      <w:bookmarkEnd w:id="177"/>
      <w:bookmarkEnd w:id="178"/>
      <w:bookmarkEnd w:id="179"/>
      <w:bookmarkEnd w:id="180"/>
    </w:p>
    <w:p w14:paraId="39D805E8" w14:textId="6B9DEFBF" w:rsidR="0010309B" w:rsidRPr="00EE34DD" w:rsidRDefault="0010309B" w:rsidP="0010309B">
      <w:pPr>
        <w:spacing w:before="120" w:after="120"/>
        <w:ind w:left="705"/>
        <w:jc w:val="both"/>
        <w:rPr>
          <w:rFonts w:ascii="Arial" w:hAnsi="Arial" w:cs="Arial"/>
          <w:lang w:eastAsia="es-MX"/>
        </w:rPr>
      </w:pPr>
      <w:r w:rsidRPr="00EE34DD">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CF5CA2">
        <w:rPr>
          <w:rFonts w:ascii="Arial" w:hAnsi="Arial" w:cs="Arial"/>
          <w:lang w:eastAsia="es-MX"/>
        </w:rPr>
        <w:t xml:space="preserve"> única</w:t>
      </w:r>
      <w:r w:rsidR="00D464A8">
        <w:rPr>
          <w:rFonts w:ascii="Arial" w:hAnsi="Arial" w:cs="Arial"/>
          <w:lang w:eastAsia="es-MX"/>
        </w:rPr>
        <w:t xml:space="preserve"> </w:t>
      </w:r>
      <w:r w:rsidR="005A1577">
        <w:rPr>
          <w:rFonts w:ascii="Arial" w:hAnsi="Arial" w:cs="Arial"/>
          <w:lang w:eastAsia="es-MX"/>
        </w:rPr>
        <w:t>objeto del presente procedimiento</w:t>
      </w:r>
      <w:r w:rsidRPr="00EE34DD">
        <w:rPr>
          <w:rFonts w:ascii="Arial" w:hAnsi="Arial" w:cs="Arial"/>
          <w:lang w:eastAsia="es-MX"/>
        </w:rPr>
        <w:t xml:space="preserve">. </w:t>
      </w:r>
    </w:p>
    <w:p w14:paraId="2F67721E" w14:textId="596FC572" w:rsidR="0010309B" w:rsidRDefault="0010309B" w:rsidP="0010309B">
      <w:pPr>
        <w:pStyle w:val="E2"/>
        <w:spacing w:before="120" w:after="120"/>
        <w:ind w:left="705"/>
        <w:rPr>
          <w:rFonts w:cs="Arial"/>
          <w:sz w:val="20"/>
          <w:u w:val="single"/>
          <w:lang w:val="es-MX"/>
        </w:rPr>
      </w:pPr>
      <w:r w:rsidRPr="00EE34DD">
        <w:rPr>
          <w:rFonts w:cs="Arial"/>
          <w:sz w:val="20"/>
          <w:u w:val="single"/>
          <w:lang w:val="es-MX"/>
        </w:rPr>
        <w:t xml:space="preserve">Las proposiciones deberán realizarse en estricto apego a las necesidades planteadas por el INSTITUTO en la presente convocatoria, sus anexos y las modificaciones que se deriven de la(s) </w:t>
      </w:r>
      <w:r w:rsidR="00CD04C0">
        <w:rPr>
          <w:rFonts w:cs="Arial"/>
          <w:sz w:val="20"/>
          <w:u w:val="single"/>
          <w:lang w:val="es-MX"/>
        </w:rPr>
        <w:t>solicitud</w:t>
      </w:r>
      <w:r w:rsidR="00CC05BE" w:rsidRPr="00CC05BE">
        <w:rPr>
          <w:rFonts w:cs="Arial"/>
          <w:sz w:val="20"/>
          <w:u w:val="single"/>
          <w:lang w:val="es-MX"/>
        </w:rPr>
        <w:t>(</w:t>
      </w:r>
      <w:r w:rsidR="00CD04C0">
        <w:rPr>
          <w:rFonts w:cs="Arial"/>
          <w:sz w:val="20"/>
          <w:u w:val="single"/>
          <w:lang w:val="es-MX"/>
        </w:rPr>
        <w:t>e</w:t>
      </w:r>
      <w:r w:rsidR="00CC05BE" w:rsidRPr="00CC05BE">
        <w:rPr>
          <w:rFonts w:cs="Arial"/>
          <w:sz w:val="20"/>
          <w:u w:val="single"/>
          <w:lang w:val="es-MX"/>
        </w:rPr>
        <w:t xml:space="preserve">s) de </w:t>
      </w:r>
      <w:r w:rsidR="00CD04C0">
        <w:rPr>
          <w:rFonts w:cs="Arial"/>
          <w:sz w:val="20"/>
          <w:u w:val="single"/>
          <w:lang w:val="es-MX"/>
        </w:rPr>
        <w:t>aclaración</w:t>
      </w:r>
      <w:r w:rsidR="00B92D04">
        <w:rPr>
          <w:rFonts w:cs="Arial"/>
          <w:sz w:val="20"/>
          <w:u w:val="single"/>
          <w:lang w:val="es-MX"/>
        </w:rPr>
        <w:t xml:space="preserve"> que se presenten</w:t>
      </w:r>
      <w:r w:rsidR="00CD04C0">
        <w:rPr>
          <w:rFonts w:cs="Arial"/>
          <w:sz w:val="20"/>
          <w:u w:val="single"/>
          <w:lang w:val="es-MX"/>
        </w:rPr>
        <w:t>.</w:t>
      </w:r>
    </w:p>
    <w:p w14:paraId="2E91C4C3" w14:textId="77777777" w:rsidR="0010309B" w:rsidRDefault="0010309B" w:rsidP="0010309B">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así como el resto de los documentos que entregue el LICITANTE</w:t>
      </w:r>
      <w:r w:rsidRPr="008B0502">
        <w:rPr>
          <w:rFonts w:cs="Arial"/>
          <w:sz w:val="20"/>
          <w:lang w:val="es-MX"/>
        </w:rPr>
        <w:t>.</w:t>
      </w:r>
    </w:p>
    <w:p w14:paraId="29363AD8" w14:textId="77777777" w:rsidR="0010309B" w:rsidRPr="008260A7" w:rsidRDefault="0010309B" w:rsidP="0010309B">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207C2752" w14:textId="77777777" w:rsidR="0010309B" w:rsidRPr="003D16E3" w:rsidRDefault="0010309B" w:rsidP="0010309B">
      <w:pPr>
        <w:pStyle w:val="Textoindependiente"/>
        <w:spacing w:before="69"/>
        <w:ind w:left="709" w:right="118"/>
        <w:rPr>
          <w:rFonts w:cs="Arial"/>
          <w:sz w:val="20"/>
        </w:rPr>
      </w:pPr>
      <w:r w:rsidRPr="003D16E3">
        <w:rPr>
          <w:rFonts w:cs="Arial"/>
          <w:sz w:val="20"/>
        </w:rPr>
        <w:t xml:space="preserve">Los licitantes </w:t>
      </w:r>
      <w:r>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5FD26C4" w14:textId="77777777" w:rsidR="0010309B" w:rsidRPr="003D16E3" w:rsidRDefault="0010309B" w:rsidP="0010309B">
      <w:pPr>
        <w:pStyle w:val="Textoindependiente"/>
        <w:spacing w:before="69"/>
        <w:ind w:left="709" w:right="118"/>
        <w:rPr>
          <w:rFonts w:cs="Arial"/>
          <w:sz w:val="20"/>
        </w:rPr>
      </w:pPr>
      <w:r w:rsidRPr="003D16E3">
        <w:rPr>
          <w:rFonts w:cs="Arial"/>
          <w:sz w:val="20"/>
        </w:rPr>
        <w:lastRenderedPageBreak/>
        <w:t>La Firma Electrónica Avanzada sustituirá la firma autógrafa de los licitantes, proveedores, contratistas, y producirá los mismos efectos que las leyes otorgan a los documentos firmados autógrafamente y, en consecuencia, tendrán el mismo valor probatorio.</w:t>
      </w:r>
    </w:p>
    <w:p w14:paraId="6BC50CF6" w14:textId="1F45DE62" w:rsidR="0010309B" w:rsidRPr="007F70CC" w:rsidRDefault="0010309B" w:rsidP="0010309B">
      <w:pPr>
        <w:pStyle w:val="Textoindependiente"/>
        <w:spacing w:before="69"/>
        <w:ind w:left="709" w:right="118"/>
        <w:rPr>
          <w:rFonts w:cs="Arial"/>
          <w:b/>
          <w:bCs/>
          <w:sz w:val="20"/>
        </w:rPr>
      </w:pPr>
      <w:r w:rsidRPr="003D16E3">
        <w:rPr>
          <w:rFonts w:cs="Arial"/>
          <w:sz w:val="20"/>
        </w:rPr>
        <w:t xml:space="preserve">Para efecto del párrafo anterior, en caso de que un licitante envíe su proposición sin haber firmado los documentos que identifiquen su </w:t>
      </w:r>
      <w:r>
        <w:rPr>
          <w:rFonts w:cs="Arial"/>
          <w:sz w:val="20"/>
        </w:rPr>
        <w:t>proposición</w:t>
      </w:r>
      <w:r w:rsidRPr="007849DD">
        <w:rPr>
          <w:rFonts w:cs="Arial"/>
          <w:sz w:val="20"/>
        </w:rPr>
        <w:t xml:space="preserve"> </w:t>
      </w:r>
      <w:r w:rsidRPr="007849DD">
        <w:rPr>
          <w:rFonts w:cs="Arial"/>
          <w:sz w:val="20"/>
          <w:u w:val="single"/>
        </w:rPr>
        <w:t>(sobre técnico, sobre económico y sobre administrativo-legal)</w:t>
      </w:r>
      <w:r w:rsidRPr="007849DD">
        <w:rPr>
          <w:rFonts w:cs="Arial"/>
          <w:sz w:val="20"/>
        </w:rPr>
        <w:t xml:space="preserve"> cada sobre con una Firma Electrónica Avanzada </w:t>
      </w:r>
      <w:r w:rsidRPr="007849DD">
        <w:rPr>
          <w:rFonts w:cs="Arial"/>
          <w:b/>
          <w:sz w:val="20"/>
        </w:rPr>
        <w:t>válida</w:t>
      </w:r>
      <w:r w:rsidR="00587D52">
        <w:rPr>
          <w:rFonts w:cs="Arial"/>
          <w:b/>
          <w:sz w:val="20"/>
        </w:rPr>
        <w:t xml:space="preserve"> </w:t>
      </w:r>
      <w:r w:rsidR="00587D52" w:rsidRPr="00587D52">
        <w:rPr>
          <w:rFonts w:cs="Arial"/>
          <w:bCs/>
          <w:sz w:val="20"/>
        </w:rPr>
        <w:t>del LICITANTE</w:t>
      </w:r>
      <w:r w:rsidR="00587D52">
        <w:rPr>
          <w:rFonts w:cs="Arial"/>
          <w:b/>
          <w:sz w:val="20"/>
        </w:rPr>
        <w:t xml:space="preserve"> </w:t>
      </w:r>
      <w:r w:rsidRPr="007849DD">
        <w:rPr>
          <w:rFonts w:cs="Arial"/>
          <w:b/>
          <w:sz w:val="20"/>
        </w:rPr>
        <w:t>(</w:t>
      </w:r>
      <w:r w:rsidR="0010650B">
        <w:rPr>
          <w:rFonts w:cs="Arial"/>
          <w:b/>
          <w:sz w:val="20"/>
        </w:rPr>
        <w:t>persona física o moral, participante</w:t>
      </w:r>
      <w:r w:rsidRPr="007849DD">
        <w:rPr>
          <w:rFonts w:cs="Arial"/>
          <w:b/>
          <w:sz w:val="20"/>
        </w:rPr>
        <w:t>)</w:t>
      </w:r>
      <w:r w:rsidRPr="007849DD">
        <w:rPr>
          <w:rFonts w:cs="Arial"/>
          <w:sz w:val="20"/>
        </w:rPr>
        <w:t>, dicha proposición será desechada</w:t>
      </w:r>
      <w:r w:rsidR="007F70CC">
        <w:rPr>
          <w:rFonts w:cs="Arial"/>
          <w:sz w:val="20"/>
        </w:rPr>
        <w:t xml:space="preserve">, </w:t>
      </w:r>
      <w:r w:rsidR="007F70CC" w:rsidRPr="007F70CC">
        <w:rPr>
          <w:rFonts w:cs="Arial"/>
          <w:b/>
          <w:bCs/>
          <w:sz w:val="20"/>
        </w:rPr>
        <w:t>o bien, cuando la firma electrónica empleada corresponda a una persona física o moral con nombre o razón social distinta a aquella que presenta la proposición, dicha proposición será desechada.</w:t>
      </w:r>
    </w:p>
    <w:p w14:paraId="018F1875" w14:textId="77777777" w:rsidR="0010309B" w:rsidRPr="003D16E3" w:rsidRDefault="0010309B" w:rsidP="0010309B">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69A9E0F2" w14:textId="77777777" w:rsidR="0010309B" w:rsidRPr="003D16E3" w:rsidRDefault="0010309B" w:rsidP="0010309B">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04347A42" w14:textId="352796B5" w:rsidR="006729D6" w:rsidRPr="00B11B06" w:rsidRDefault="0010309B" w:rsidP="0010309B">
      <w:pPr>
        <w:pStyle w:val="E2"/>
        <w:spacing w:before="120" w:after="120"/>
        <w:ind w:left="709"/>
        <w:rPr>
          <w:rFonts w:cs="Arial"/>
          <w:sz w:val="20"/>
          <w:lang w:val="es-MX"/>
        </w:rPr>
      </w:pPr>
      <w:r w:rsidRPr="003D16E3">
        <w:rPr>
          <w:rFonts w:cs="Arial"/>
          <w:sz w:val="20"/>
        </w:rPr>
        <w:t xml:space="preserve">Lo anterior de conformidad con los numerales </w:t>
      </w:r>
      <w:r>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r w:rsidR="006729D6" w:rsidRPr="00B11B06">
        <w:rPr>
          <w:rFonts w:cs="Arial"/>
          <w:sz w:val="20"/>
          <w:lang w:val="es-MX"/>
        </w:rPr>
        <w:t>.</w:t>
      </w:r>
    </w:p>
    <w:p w14:paraId="11BBB2FD" w14:textId="77777777" w:rsidR="00053C4D" w:rsidRPr="0060772D" w:rsidRDefault="00053C4D" w:rsidP="00053C4D">
      <w:pPr>
        <w:pStyle w:val="E2"/>
        <w:spacing w:before="120" w:after="120"/>
        <w:ind w:left="993"/>
        <w:rPr>
          <w:rFonts w:cs="Arial"/>
          <w:sz w:val="14"/>
          <w:szCs w:val="14"/>
          <w:lang w:val="es-MX"/>
        </w:rPr>
      </w:pPr>
    </w:p>
    <w:p w14:paraId="68CE4609" w14:textId="77777777" w:rsidR="00053C4D" w:rsidRPr="00E30171" w:rsidRDefault="00053C4D" w:rsidP="00053C4D">
      <w:pPr>
        <w:pStyle w:val="Ttulo1"/>
        <w:numPr>
          <w:ilvl w:val="0"/>
          <w:numId w:val="1"/>
        </w:numPr>
        <w:spacing w:before="120" w:after="120"/>
        <w:jc w:val="both"/>
        <w:rPr>
          <w:rFonts w:cs="Arial"/>
          <w:color w:val="244061" w:themeColor="accent1" w:themeShade="80"/>
          <w:kern w:val="32"/>
          <w:sz w:val="20"/>
        </w:rPr>
      </w:pPr>
      <w:bookmarkStart w:id="187" w:name="_Toc510612315"/>
      <w:bookmarkStart w:id="188" w:name="_Toc118972774"/>
      <w:r w:rsidRPr="00E30171">
        <w:rPr>
          <w:rFonts w:cs="Arial"/>
          <w:color w:val="244061" w:themeColor="accent1" w:themeShade="80"/>
          <w:kern w:val="32"/>
          <w:sz w:val="20"/>
        </w:rPr>
        <w:t>PARTICIPACIÓN EN EL PROCEDIMIENTO Y PRESENTACIÓN DE PROPOSICIONES</w:t>
      </w:r>
      <w:bookmarkEnd w:id="181"/>
      <w:bookmarkEnd w:id="182"/>
      <w:bookmarkEnd w:id="183"/>
      <w:bookmarkEnd w:id="187"/>
      <w:bookmarkEnd w:id="188"/>
    </w:p>
    <w:p w14:paraId="4C61B4F7" w14:textId="77777777" w:rsidR="00053C4D" w:rsidRPr="00E30171" w:rsidRDefault="00053C4D" w:rsidP="00053C4D">
      <w:pPr>
        <w:pStyle w:val="Ttulo1"/>
        <w:numPr>
          <w:ilvl w:val="1"/>
          <w:numId w:val="1"/>
        </w:numPr>
        <w:spacing w:before="120" w:after="120"/>
        <w:jc w:val="both"/>
        <w:rPr>
          <w:rFonts w:cs="Arial"/>
          <w:bCs/>
          <w:color w:val="244061" w:themeColor="accent1" w:themeShade="80"/>
          <w:sz w:val="20"/>
        </w:rPr>
      </w:pPr>
      <w:bookmarkStart w:id="189" w:name="_Toc314030195"/>
      <w:bookmarkStart w:id="190" w:name="_Toc314085313"/>
      <w:bookmarkStart w:id="191" w:name="_Toc314094134"/>
      <w:bookmarkStart w:id="192" w:name="_Toc314804490"/>
      <w:bookmarkStart w:id="193" w:name="_Toc314804555"/>
      <w:bookmarkStart w:id="194" w:name="_Toc315905503"/>
      <w:bookmarkStart w:id="195" w:name="_Toc316315419"/>
      <w:bookmarkStart w:id="196" w:name="_Toc316316305"/>
      <w:bookmarkStart w:id="197" w:name="_Toc327181253"/>
      <w:bookmarkStart w:id="198" w:name="_Toc329602569"/>
      <w:bookmarkStart w:id="199" w:name="_Toc382993247"/>
      <w:bookmarkStart w:id="200" w:name="_Toc390246814"/>
      <w:bookmarkStart w:id="201" w:name="_Toc390699230"/>
      <w:bookmarkStart w:id="202" w:name="_Toc396148585"/>
      <w:bookmarkStart w:id="203" w:name="_Toc405207171"/>
      <w:bookmarkStart w:id="204" w:name="_Toc414448108"/>
      <w:bookmarkStart w:id="205" w:name="_Toc434003979"/>
      <w:bookmarkStart w:id="206" w:name="_Toc434004098"/>
      <w:bookmarkStart w:id="207" w:name="_Toc464498299"/>
      <w:bookmarkStart w:id="208" w:name="_Toc464498704"/>
      <w:bookmarkStart w:id="209" w:name="_Toc487209315"/>
      <w:bookmarkStart w:id="210" w:name="_Toc488428628"/>
      <w:bookmarkStart w:id="211" w:name="_Toc491180956"/>
      <w:bookmarkStart w:id="212" w:name="_Toc492377916"/>
      <w:bookmarkStart w:id="213" w:name="_Toc493501618"/>
      <w:bookmarkStart w:id="214" w:name="_Toc494211577"/>
      <w:bookmarkStart w:id="215" w:name="_Toc496883314"/>
      <w:bookmarkStart w:id="216" w:name="_Toc498523195"/>
      <w:bookmarkStart w:id="217" w:name="_Toc505704873"/>
      <w:bookmarkStart w:id="218" w:name="_Toc510612316"/>
      <w:bookmarkStart w:id="219" w:name="_Toc527963292"/>
      <w:bookmarkStart w:id="220" w:name="_Toc528680679"/>
      <w:bookmarkStart w:id="221" w:name="_Toc25083225"/>
      <w:bookmarkStart w:id="222" w:name="_Toc25841865"/>
      <w:bookmarkStart w:id="223" w:name="_Toc25919710"/>
      <w:bookmarkStart w:id="224" w:name="_Toc26174833"/>
      <w:bookmarkStart w:id="225" w:name="_Toc49502867"/>
      <w:bookmarkStart w:id="226" w:name="_Toc111665096"/>
      <w:bookmarkStart w:id="227" w:name="_Toc118144135"/>
      <w:bookmarkStart w:id="228" w:name="_Toc118972775"/>
      <w:r w:rsidRPr="00E30171">
        <w:rPr>
          <w:rFonts w:cs="Arial"/>
          <w:bCs/>
          <w:color w:val="244061" w:themeColor="accent1" w:themeShade="80"/>
          <w:sz w:val="20"/>
        </w:rPr>
        <w:t>Condiciones establecidas para la participación en los actos del procedimiento</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507461AD" w14:textId="55EFC79F" w:rsidR="0010309B" w:rsidRPr="007F6291" w:rsidRDefault="000503D5" w:rsidP="0010309B">
      <w:pPr>
        <w:pStyle w:val="Texto0"/>
        <w:tabs>
          <w:tab w:val="left" w:pos="426"/>
        </w:tabs>
        <w:spacing w:before="120" w:after="120"/>
        <w:ind w:left="709" w:firstLine="0"/>
        <w:rPr>
          <w:rFonts w:cs="Arial"/>
          <w:sz w:val="20"/>
        </w:rPr>
      </w:pPr>
      <w:r>
        <w:rPr>
          <w:rFonts w:cs="Arial"/>
          <w:sz w:val="20"/>
        </w:rPr>
        <w:t>El</w:t>
      </w:r>
      <w:r w:rsidR="0010309B" w:rsidRPr="007F6291">
        <w:rPr>
          <w:rFonts w:cs="Arial"/>
          <w:sz w:val="20"/>
        </w:rPr>
        <w:t xml:space="preserve"> </w:t>
      </w:r>
      <w:r w:rsidR="007042F1">
        <w:rPr>
          <w:rFonts w:cs="Arial"/>
          <w:sz w:val="20"/>
        </w:rPr>
        <w:t xml:space="preserve">Acto </w:t>
      </w:r>
      <w:r w:rsidR="0010309B" w:rsidRPr="007F6291">
        <w:rPr>
          <w:rFonts w:cs="Arial"/>
          <w:sz w:val="20"/>
        </w:rPr>
        <w:t xml:space="preserve">de Presentación y Apertura de Proposiciones y el Acto de Fallo, se realizarán de manera electrónica a través de CompraINE.  </w:t>
      </w:r>
    </w:p>
    <w:p w14:paraId="1BD414B3" w14:textId="77777777" w:rsidR="0010309B" w:rsidRDefault="0010309B" w:rsidP="0010309B">
      <w:pPr>
        <w:pStyle w:val="Texto0"/>
        <w:tabs>
          <w:tab w:val="left" w:pos="426"/>
        </w:tabs>
        <w:spacing w:before="120" w:after="120"/>
        <w:ind w:left="709" w:firstLine="0"/>
        <w:rPr>
          <w:sz w:val="20"/>
        </w:rPr>
      </w:pPr>
      <w:r w:rsidRPr="007F6291">
        <w:rPr>
          <w:rFonts w:cs="Arial"/>
          <w:sz w:val="20"/>
        </w:rPr>
        <w:t>Solo podrán participar personas de nacionalidad mexicana.</w:t>
      </w:r>
    </w:p>
    <w:p w14:paraId="2EC4473E" w14:textId="1A87EB52" w:rsidR="0010309B" w:rsidRPr="00D50BA1" w:rsidRDefault="0010309B" w:rsidP="00F010DE">
      <w:pPr>
        <w:pStyle w:val="Texto0"/>
        <w:tabs>
          <w:tab w:val="left" w:pos="426"/>
        </w:tabs>
        <w:spacing w:before="120" w:after="120"/>
        <w:ind w:left="709" w:firstLine="0"/>
        <w:rPr>
          <w:rFonts w:cs="Arial"/>
          <w:b/>
          <w:bCs/>
          <w:u w:val="single"/>
        </w:rPr>
      </w:pPr>
      <w:r>
        <w:rPr>
          <w:sz w:val="20"/>
        </w:rPr>
        <w:t xml:space="preserve"> </w:t>
      </w:r>
      <w:r w:rsidRPr="00D50BA1">
        <w:rPr>
          <w:rFonts w:cs="Arial"/>
          <w:b/>
          <w:bCs/>
          <w:u w:val="single"/>
        </w:rPr>
        <w:t>Material de ayuda a PROVEEDORES:</w:t>
      </w:r>
    </w:p>
    <w:p w14:paraId="3AEDEC11" w14:textId="1FDD8B52" w:rsidR="0010309B" w:rsidRPr="00E35B45" w:rsidRDefault="0010309B" w:rsidP="0010309B">
      <w:pPr>
        <w:pStyle w:val="Texto0"/>
        <w:tabs>
          <w:tab w:val="left" w:pos="426"/>
        </w:tabs>
        <w:spacing w:before="120" w:after="120"/>
        <w:ind w:left="709" w:firstLine="0"/>
        <w:jc w:val="left"/>
        <w:rPr>
          <w:b/>
        </w:rPr>
      </w:pPr>
      <w:r w:rsidRPr="00E47EDF">
        <w:rPr>
          <w:sz w:val="20"/>
          <w:lang w:eastAsia="es-MX"/>
        </w:rPr>
        <w:t>El video de ayuda</w:t>
      </w:r>
      <w:r>
        <w:rPr>
          <w:sz w:val="20"/>
          <w:lang w:eastAsia="es-MX"/>
        </w:rPr>
        <w:t xml:space="preserve"> para registro</w:t>
      </w:r>
      <w:r w:rsidRPr="00E47EDF">
        <w:rPr>
          <w:sz w:val="20"/>
          <w:lang w:eastAsia="es-MX"/>
        </w:rPr>
        <w:t xml:space="preserve"> se encuentra en la liga:</w:t>
      </w:r>
    </w:p>
    <w:p w14:paraId="54861A25" w14:textId="77777777" w:rsidR="0010309B" w:rsidRPr="00A4308D" w:rsidRDefault="0010309B" w:rsidP="0010309B">
      <w:pPr>
        <w:pStyle w:val="Texto0"/>
        <w:tabs>
          <w:tab w:val="left" w:pos="426"/>
        </w:tabs>
        <w:spacing w:before="120" w:after="120"/>
        <w:ind w:left="709" w:firstLine="0"/>
        <w:rPr>
          <w:rStyle w:val="Hipervnculo"/>
          <w:color w:val="1F497D" w:themeColor="text2"/>
          <w:sz w:val="19"/>
          <w:szCs w:val="19"/>
          <w:lang w:eastAsia="es-MX"/>
        </w:rPr>
      </w:pPr>
      <w:r w:rsidRPr="007F6291">
        <w:rPr>
          <w:sz w:val="19"/>
          <w:szCs w:val="19"/>
          <w:lang w:eastAsia="es-MX"/>
        </w:rPr>
        <w:t>https://portalanterior.ine.mx/archivos2/portal/DEA/compraINE/ProveedoresContratistas.html</w:t>
      </w:r>
      <w:r w:rsidRPr="00A4308D">
        <w:rPr>
          <w:rStyle w:val="Hipervnculo"/>
          <w:color w:val="1F497D" w:themeColor="text2"/>
          <w:sz w:val="19"/>
          <w:szCs w:val="19"/>
          <w:lang w:eastAsia="es-MX"/>
        </w:rPr>
        <w:t xml:space="preserve"> </w:t>
      </w:r>
    </w:p>
    <w:p w14:paraId="37A5F2B4" w14:textId="77777777" w:rsidR="0010309B" w:rsidRPr="00E47EDF" w:rsidRDefault="0010309B" w:rsidP="0010309B">
      <w:pPr>
        <w:pStyle w:val="Texto0"/>
        <w:tabs>
          <w:tab w:val="left" w:pos="426"/>
        </w:tabs>
        <w:spacing w:before="120" w:after="120"/>
        <w:ind w:left="709" w:firstLine="0"/>
        <w:rPr>
          <w:sz w:val="20"/>
          <w:lang w:eastAsia="es-MX"/>
        </w:rPr>
      </w:pPr>
      <w:r w:rsidRPr="00E47EDF">
        <w:rPr>
          <w:sz w:val="20"/>
          <w:lang w:eastAsia="es-MX"/>
        </w:rPr>
        <w:t xml:space="preserve">Para mayor información, dirigida a los proveedores del Instituto, visite la liga: </w:t>
      </w:r>
    </w:p>
    <w:p w14:paraId="745CC77E" w14:textId="77777777" w:rsidR="0010309B" w:rsidRDefault="0010309B" w:rsidP="0010309B">
      <w:pPr>
        <w:pStyle w:val="Texto0"/>
        <w:tabs>
          <w:tab w:val="left" w:pos="426"/>
        </w:tabs>
        <w:spacing w:before="120" w:after="120" w:line="240" w:lineRule="auto"/>
        <w:ind w:left="709" w:firstLine="0"/>
        <w:rPr>
          <w:sz w:val="20"/>
        </w:rPr>
      </w:pPr>
      <w:r w:rsidRPr="007F6291">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265E2064" w14:textId="77777777" w:rsidR="0010309B" w:rsidRDefault="0010309B" w:rsidP="0010309B">
      <w:pPr>
        <w:pStyle w:val="Texto0"/>
        <w:tabs>
          <w:tab w:val="left" w:pos="709"/>
          <w:tab w:val="left" w:pos="851"/>
        </w:tabs>
        <w:spacing w:before="120" w:after="120"/>
        <w:ind w:left="709" w:firstLine="0"/>
        <w:rPr>
          <w:sz w:val="20"/>
        </w:rPr>
      </w:pPr>
      <w:r>
        <w:rPr>
          <w:sz w:val="20"/>
        </w:rPr>
        <w:t xml:space="preserve">O bien, </w:t>
      </w:r>
      <w:r>
        <w:rPr>
          <w:b/>
          <w:sz w:val="20"/>
          <w:u w:val="single"/>
        </w:rPr>
        <w:t xml:space="preserve">para cualquier duda para la presentación de su propuesta en CompraINE </w:t>
      </w:r>
      <w:r>
        <w:rPr>
          <w:sz w:val="20"/>
        </w:rPr>
        <w:t xml:space="preserve">puede enviar un correo </w:t>
      </w:r>
      <w:r w:rsidRPr="00B30C07">
        <w:rPr>
          <w:sz w:val="20"/>
        </w:rPr>
        <w:t xml:space="preserve">electrónico a la cuenta: </w:t>
      </w:r>
      <w:r w:rsidRPr="00B30C07">
        <w:rPr>
          <w:sz w:val="20"/>
          <w:u w:val="single"/>
        </w:rPr>
        <w:t>compras@ine.mx</w:t>
      </w:r>
      <w:r w:rsidRPr="00B30C07">
        <w:rPr>
          <w:sz w:val="20"/>
        </w:rPr>
        <w:t xml:space="preserve"> </w:t>
      </w:r>
    </w:p>
    <w:p w14:paraId="040D5A4C" w14:textId="77777777" w:rsidR="0010309B" w:rsidRPr="00D50BA1" w:rsidRDefault="0010309B" w:rsidP="0010309B">
      <w:pPr>
        <w:pStyle w:val="Texto0"/>
        <w:tabs>
          <w:tab w:val="left" w:pos="709"/>
          <w:tab w:val="left" w:pos="851"/>
        </w:tabs>
        <w:spacing w:before="120" w:after="120"/>
        <w:ind w:left="709" w:firstLine="0"/>
        <w:rPr>
          <w:sz w:val="20"/>
        </w:rPr>
      </w:pPr>
      <w:r w:rsidRPr="00D50BA1">
        <w:rPr>
          <w:sz w:val="20"/>
        </w:rPr>
        <w:t>Asimismo, como archivos adjuntos a la presente convocatoria, se publican las siguientes Guías de Operación:</w:t>
      </w:r>
    </w:p>
    <w:p w14:paraId="0F4DD168" w14:textId="77777777" w:rsidR="0010309B" w:rsidRPr="00D50BA1" w:rsidRDefault="0010309B" w:rsidP="0010309B">
      <w:pPr>
        <w:pStyle w:val="Texto0"/>
        <w:tabs>
          <w:tab w:val="left" w:pos="709"/>
          <w:tab w:val="left" w:pos="851"/>
        </w:tabs>
        <w:spacing w:before="120" w:after="120"/>
        <w:ind w:left="709"/>
        <w:rPr>
          <w:sz w:val="20"/>
          <w:lang w:val="es-MX"/>
        </w:rPr>
      </w:pPr>
      <w:r w:rsidRPr="00D50BA1">
        <w:rPr>
          <w:sz w:val="20"/>
          <w:lang w:val="es-MX"/>
        </w:rPr>
        <w:t>- GuiaRapida_CompraINE_FirmaElectronica_V1</w:t>
      </w:r>
    </w:p>
    <w:p w14:paraId="3767344F" w14:textId="2F2299A4" w:rsidR="0010309B" w:rsidRDefault="0010309B" w:rsidP="0010309B">
      <w:pPr>
        <w:pStyle w:val="Texto0"/>
        <w:tabs>
          <w:tab w:val="left" w:pos="709"/>
          <w:tab w:val="left" w:pos="851"/>
        </w:tabs>
        <w:spacing w:before="120" w:after="120"/>
        <w:ind w:left="709"/>
        <w:rPr>
          <w:sz w:val="20"/>
          <w:lang w:val="es-MX"/>
        </w:rPr>
      </w:pPr>
      <w:r w:rsidRPr="00D50BA1">
        <w:rPr>
          <w:sz w:val="20"/>
          <w:lang w:val="es-MX"/>
        </w:rPr>
        <w:t>- CompraINE_Proveedores_Contratistas_v0 1_26_02_2018</w:t>
      </w:r>
    </w:p>
    <w:p w14:paraId="5D6CF920" w14:textId="7140F3D5" w:rsidR="00495F8B" w:rsidRDefault="00495F8B" w:rsidP="00495F8B">
      <w:pPr>
        <w:pStyle w:val="Texto0"/>
        <w:tabs>
          <w:tab w:val="left" w:pos="709"/>
          <w:tab w:val="left" w:pos="851"/>
        </w:tabs>
        <w:spacing w:before="120" w:after="120"/>
        <w:ind w:left="709"/>
        <w:rPr>
          <w:sz w:val="20"/>
          <w:lang w:val="es-MX"/>
        </w:rPr>
      </w:pPr>
      <w:r w:rsidRPr="00495F8B">
        <w:rPr>
          <w:sz w:val="20"/>
          <w:lang w:val="es-MX"/>
        </w:rPr>
        <w:t>- Guia_compraINE_v0.5_21-12-2020.pdf</w:t>
      </w:r>
    </w:p>
    <w:p w14:paraId="73C75935" w14:textId="0D4E9704" w:rsidR="00053C4D" w:rsidRPr="0010309B" w:rsidRDefault="0010309B" w:rsidP="0010309B">
      <w:pPr>
        <w:pStyle w:val="Textosinformato"/>
        <w:tabs>
          <w:tab w:val="left" w:pos="1134"/>
        </w:tabs>
        <w:spacing w:before="120" w:after="120"/>
        <w:ind w:left="993"/>
        <w:jc w:val="both"/>
        <w:rPr>
          <w:rFonts w:ascii="Arial" w:hAnsi="Arial"/>
          <w:lang w:val="es-MX"/>
        </w:rPr>
      </w:pPr>
      <w:r w:rsidRPr="0010309B">
        <w:rPr>
          <w:rFonts w:ascii="Arial" w:hAnsi="Arial"/>
          <w:lang w:val="es-MX"/>
        </w:rPr>
        <w:t>- https://bit.ly/39YdeGM (videos de ayuda para la actualización del Java y la firma electrónica de los sobres.)</w:t>
      </w:r>
      <w:r w:rsidR="00053C4D" w:rsidRPr="0010309B">
        <w:rPr>
          <w:rFonts w:ascii="Arial" w:hAnsi="Arial"/>
          <w:lang w:val="es-MX"/>
        </w:rPr>
        <w:t>.</w:t>
      </w:r>
    </w:p>
    <w:p w14:paraId="41B62B2F" w14:textId="77777777" w:rsidR="00053C4D" w:rsidRPr="0060772D" w:rsidRDefault="00053C4D" w:rsidP="00053C4D">
      <w:pPr>
        <w:pStyle w:val="Textosinformato"/>
        <w:tabs>
          <w:tab w:val="left" w:pos="1134"/>
        </w:tabs>
        <w:spacing w:before="120" w:after="120"/>
        <w:ind w:left="709"/>
        <w:jc w:val="both"/>
        <w:rPr>
          <w:rFonts w:ascii="Arial" w:hAnsi="Arial" w:cs="Arial"/>
          <w:sz w:val="14"/>
          <w:szCs w:val="14"/>
        </w:rPr>
      </w:pPr>
    </w:p>
    <w:p w14:paraId="04A37754" w14:textId="77777777" w:rsidR="00053C4D" w:rsidRPr="00B3558E" w:rsidRDefault="00053C4D" w:rsidP="00053C4D">
      <w:pPr>
        <w:pStyle w:val="Ttulo1"/>
        <w:numPr>
          <w:ilvl w:val="1"/>
          <w:numId w:val="1"/>
        </w:numPr>
        <w:spacing w:before="120" w:after="120"/>
        <w:jc w:val="both"/>
        <w:rPr>
          <w:rFonts w:cs="Arial"/>
          <w:bCs/>
          <w:color w:val="244061" w:themeColor="accent1" w:themeShade="80"/>
          <w:sz w:val="20"/>
        </w:rPr>
      </w:pPr>
      <w:bookmarkStart w:id="229" w:name="_Toc309618065"/>
      <w:bookmarkStart w:id="230" w:name="_Toc314030196"/>
      <w:bookmarkStart w:id="231" w:name="_Toc314085314"/>
      <w:bookmarkStart w:id="232" w:name="_Toc314094135"/>
      <w:bookmarkStart w:id="233" w:name="_Toc314804491"/>
      <w:bookmarkStart w:id="234" w:name="_Toc314804556"/>
      <w:bookmarkStart w:id="235" w:name="_Toc315905504"/>
      <w:bookmarkStart w:id="236" w:name="_Toc316315420"/>
      <w:bookmarkStart w:id="237" w:name="_Toc316316306"/>
      <w:bookmarkStart w:id="238" w:name="_Toc327181254"/>
      <w:bookmarkStart w:id="239" w:name="_Toc329602570"/>
      <w:bookmarkStart w:id="240" w:name="_Toc382992956"/>
      <w:bookmarkStart w:id="241" w:name="_Toc383184929"/>
      <w:bookmarkStart w:id="242" w:name="_Toc383788306"/>
      <w:bookmarkStart w:id="243" w:name="_Toc390935270"/>
      <w:bookmarkStart w:id="244" w:name="_Toc409002213"/>
      <w:bookmarkStart w:id="245" w:name="_Toc422232834"/>
      <w:bookmarkStart w:id="246" w:name="_Toc427242072"/>
      <w:bookmarkStart w:id="247" w:name="_Toc428879784"/>
      <w:bookmarkStart w:id="248" w:name="_Toc447120309"/>
      <w:bookmarkStart w:id="249" w:name="_Toc452121377"/>
      <w:bookmarkStart w:id="250" w:name="_Toc464498300"/>
      <w:bookmarkStart w:id="251" w:name="_Toc464498705"/>
      <w:bookmarkStart w:id="252" w:name="_Toc487209316"/>
      <w:bookmarkStart w:id="253" w:name="_Toc488428629"/>
      <w:bookmarkStart w:id="254" w:name="_Toc491180957"/>
      <w:bookmarkStart w:id="255" w:name="_Toc492377917"/>
      <w:bookmarkStart w:id="256" w:name="_Toc493501619"/>
      <w:bookmarkStart w:id="257" w:name="_Toc494211578"/>
      <w:bookmarkStart w:id="258" w:name="_Toc496883315"/>
      <w:bookmarkStart w:id="259" w:name="_Toc498523196"/>
      <w:bookmarkStart w:id="260" w:name="_Toc505704874"/>
      <w:bookmarkStart w:id="261" w:name="_Toc510612317"/>
      <w:bookmarkStart w:id="262" w:name="_Toc527963293"/>
      <w:bookmarkStart w:id="263" w:name="_Toc528680680"/>
      <w:bookmarkStart w:id="264" w:name="_Toc25083226"/>
      <w:bookmarkStart w:id="265" w:name="_Toc25841866"/>
      <w:bookmarkStart w:id="266" w:name="_Toc25919711"/>
      <w:bookmarkStart w:id="267" w:name="_Toc26174834"/>
      <w:bookmarkStart w:id="268" w:name="_Toc49502868"/>
      <w:bookmarkStart w:id="269" w:name="_Toc111665097"/>
      <w:bookmarkStart w:id="270" w:name="_Toc118144136"/>
      <w:bookmarkStart w:id="271" w:name="_Toc118972776"/>
      <w:r w:rsidRPr="00B3558E">
        <w:rPr>
          <w:rFonts w:cs="Arial"/>
          <w:bCs/>
          <w:color w:val="244061" w:themeColor="accent1" w:themeShade="80"/>
          <w:sz w:val="20"/>
        </w:rPr>
        <w:t>Licitantes que no podrán participar en el presente procedimiento</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E258F69" w14:textId="72E32261" w:rsidR="00053C4D" w:rsidRPr="00842BC0" w:rsidRDefault="00053C4D" w:rsidP="00053C4D">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Pr>
          <w:rFonts w:ascii="Arial" w:hAnsi="Arial" w:cs="Arial"/>
        </w:rPr>
        <w:t>s establecidos en los artículos 59 y 7</w:t>
      </w:r>
      <w:r w:rsidR="008D0F6F">
        <w:rPr>
          <w:rFonts w:ascii="Arial" w:hAnsi="Arial" w:cs="Arial"/>
        </w:rPr>
        <w:t>8</w:t>
      </w:r>
      <w:r w:rsidRPr="004C4800">
        <w:rPr>
          <w:rFonts w:ascii="Arial" w:hAnsi="Arial" w:cs="Arial"/>
        </w:rPr>
        <w:t xml:space="preserve"> del REGLAMENTO y </w:t>
      </w:r>
      <w:r>
        <w:rPr>
          <w:rFonts w:ascii="Arial" w:hAnsi="Arial" w:cs="Arial"/>
        </w:rPr>
        <w:t>49 fracción I</w:t>
      </w:r>
      <w:r w:rsidRPr="00896998">
        <w:rPr>
          <w:rFonts w:ascii="Arial" w:hAnsi="Arial" w:cs="Arial"/>
        </w:rPr>
        <w:t xml:space="preserve">X de la Ley </w:t>
      </w:r>
      <w:r>
        <w:rPr>
          <w:rFonts w:ascii="Arial" w:hAnsi="Arial" w:cs="Arial"/>
        </w:rPr>
        <w:t>General</w:t>
      </w:r>
      <w:r w:rsidRPr="00896998">
        <w:rPr>
          <w:rFonts w:ascii="Arial" w:hAnsi="Arial" w:cs="Arial"/>
        </w:rPr>
        <w:t xml:space="preserve"> </w:t>
      </w:r>
      <w:r w:rsidRPr="00896998">
        <w:rPr>
          <w:rFonts w:ascii="Arial" w:hAnsi="Arial" w:cs="Arial"/>
        </w:rPr>
        <w:lastRenderedPageBreak/>
        <w:t>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51FB63F8" w14:textId="77777777" w:rsidR="00167BFB" w:rsidRPr="004660D0" w:rsidRDefault="00167BFB" w:rsidP="00167BFB">
      <w:pPr>
        <w:pStyle w:val="Prrafodelista"/>
        <w:spacing w:before="120" w:after="120"/>
        <w:ind w:left="705"/>
        <w:jc w:val="both"/>
        <w:rPr>
          <w:rFonts w:ascii="Arial" w:hAnsi="Arial" w:cs="Arial"/>
          <w:snapToGrid/>
          <w:lang w:val="es-MX"/>
        </w:rPr>
      </w:pPr>
      <w:r w:rsidRPr="004660D0">
        <w:rPr>
          <w:rFonts w:ascii="Arial" w:hAnsi="Arial" w:cs="Arial"/>
          <w:snapToGrid/>
          <w:lang w:val="es-MX"/>
        </w:rPr>
        <w:t>Las personas físicas o morales que no hayan recibido invitación para participar en el presente procedimiento de contratación.</w:t>
      </w:r>
    </w:p>
    <w:p w14:paraId="2149C77A" w14:textId="77777777" w:rsidR="008636D9" w:rsidRPr="0060772D" w:rsidRDefault="008636D9" w:rsidP="00053C4D">
      <w:pPr>
        <w:pStyle w:val="Prrafodelista"/>
        <w:spacing w:before="120" w:after="120"/>
        <w:ind w:left="709"/>
        <w:jc w:val="both"/>
        <w:rPr>
          <w:rFonts w:ascii="Arial" w:hAnsi="Arial" w:cs="Arial"/>
          <w:snapToGrid/>
          <w:sz w:val="14"/>
          <w:szCs w:val="14"/>
          <w:lang w:val="es-MX"/>
        </w:rPr>
      </w:pPr>
    </w:p>
    <w:p w14:paraId="3C98D0BF" w14:textId="77777777"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272" w:name="_Toc309618066"/>
      <w:bookmarkStart w:id="273" w:name="_Toc314030197"/>
      <w:bookmarkStart w:id="274" w:name="_Toc314085315"/>
      <w:bookmarkStart w:id="275" w:name="_Toc314094136"/>
      <w:bookmarkStart w:id="276" w:name="_Toc314804492"/>
      <w:bookmarkStart w:id="277" w:name="_Toc314804557"/>
      <w:bookmarkStart w:id="278" w:name="_Toc315905505"/>
      <w:bookmarkStart w:id="279" w:name="_Toc316315421"/>
      <w:bookmarkStart w:id="280" w:name="_Toc316316307"/>
      <w:bookmarkStart w:id="281" w:name="_Toc327181255"/>
      <w:bookmarkStart w:id="282" w:name="_Toc329602571"/>
      <w:bookmarkStart w:id="283" w:name="_Toc382992957"/>
      <w:bookmarkStart w:id="284" w:name="_Toc383184930"/>
      <w:bookmarkStart w:id="285" w:name="_Toc383788307"/>
      <w:bookmarkStart w:id="286" w:name="_Toc390935271"/>
      <w:bookmarkStart w:id="287" w:name="_Toc409002214"/>
      <w:bookmarkStart w:id="288" w:name="_Toc422232835"/>
      <w:bookmarkStart w:id="289" w:name="_Toc427242073"/>
      <w:bookmarkStart w:id="290" w:name="_Toc428879785"/>
      <w:bookmarkStart w:id="291" w:name="_Toc447120310"/>
      <w:bookmarkStart w:id="292" w:name="_Toc452121378"/>
      <w:bookmarkStart w:id="293" w:name="_Toc464498301"/>
      <w:bookmarkStart w:id="294" w:name="_Toc464498706"/>
      <w:bookmarkStart w:id="295" w:name="_Toc487209317"/>
      <w:bookmarkStart w:id="296" w:name="_Toc488428630"/>
      <w:bookmarkStart w:id="297" w:name="_Toc491180958"/>
      <w:bookmarkStart w:id="298" w:name="_Toc492377918"/>
      <w:bookmarkStart w:id="299" w:name="_Toc493501620"/>
      <w:bookmarkStart w:id="300" w:name="_Toc494211579"/>
      <w:bookmarkStart w:id="301" w:name="_Toc496883316"/>
      <w:bookmarkStart w:id="302" w:name="_Toc498523197"/>
      <w:bookmarkStart w:id="303" w:name="_Toc505704875"/>
      <w:bookmarkStart w:id="304" w:name="_Toc510612318"/>
      <w:bookmarkStart w:id="305" w:name="_Toc527963294"/>
      <w:bookmarkStart w:id="306" w:name="_Toc528680681"/>
      <w:bookmarkStart w:id="307" w:name="_Toc25083227"/>
      <w:bookmarkStart w:id="308" w:name="_Toc25841867"/>
      <w:bookmarkStart w:id="309" w:name="_Toc25919712"/>
      <w:bookmarkStart w:id="310" w:name="_Toc26174835"/>
      <w:bookmarkStart w:id="311" w:name="_Toc49502869"/>
      <w:bookmarkStart w:id="312" w:name="_Toc111665098"/>
      <w:bookmarkStart w:id="313" w:name="_Toc118144137"/>
      <w:bookmarkStart w:id="314" w:name="_Toc118972777"/>
      <w:r w:rsidRPr="006B4BE5">
        <w:rPr>
          <w:rFonts w:cs="Arial"/>
          <w:bCs/>
          <w:color w:val="244061" w:themeColor="accent1" w:themeShade="80"/>
          <w:sz w:val="20"/>
        </w:rPr>
        <w:t>Para el caso de presentación de proposiciones conjuntas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4D8D045B" w14:textId="77777777" w:rsidR="00115898" w:rsidRPr="004660D0" w:rsidRDefault="00115898" w:rsidP="00115898">
      <w:pPr>
        <w:autoSpaceDE w:val="0"/>
        <w:autoSpaceDN w:val="0"/>
        <w:spacing w:before="120" w:after="120"/>
        <w:ind w:left="705"/>
        <w:jc w:val="both"/>
        <w:rPr>
          <w:rFonts w:ascii="Arial" w:hAnsi="Arial" w:cs="Arial"/>
        </w:rPr>
      </w:pPr>
      <w:bookmarkStart w:id="315" w:name="_Toc314085316"/>
      <w:bookmarkStart w:id="316" w:name="_Toc314094137"/>
      <w:r w:rsidRPr="004660D0">
        <w:rPr>
          <w:rFonts w:ascii="Arial" w:hAnsi="Arial" w:cs="Arial"/>
        </w:rPr>
        <w:t>De conformidad con lo dispuesto en el artículo 100 de las POBALINES, no resulta aplicable la presentación de propuestas conjuntas.</w:t>
      </w:r>
    </w:p>
    <w:p w14:paraId="35ECF026" w14:textId="77777777" w:rsidR="00115898" w:rsidRPr="0060772D" w:rsidRDefault="00115898" w:rsidP="00053C4D">
      <w:pPr>
        <w:autoSpaceDE w:val="0"/>
        <w:autoSpaceDN w:val="0"/>
        <w:spacing w:before="120" w:after="120"/>
        <w:ind w:left="1425"/>
        <w:jc w:val="both"/>
        <w:rPr>
          <w:rFonts w:ascii="Arial" w:hAnsi="Arial" w:cs="Arial"/>
          <w:b/>
          <w:bCs/>
          <w:color w:val="244061" w:themeColor="accent1" w:themeShade="80"/>
          <w:sz w:val="14"/>
          <w:szCs w:val="14"/>
          <w:lang w:val="es-ES"/>
        </w:rPr>
      </w:pPr>
    </w:p>
    <w:p w14:paraId="5DC5BA85"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317" w:name="_Toc510612319"/>
      <w:bookmarkStart w:id="318" w:name="_Toc118972778"/>
      <w:r w:rsidRPr="006B4BE5">
        <w:rPr>
          <w:rFonts w:cs="Arial"/>
          <w:bCs/>
          <w:color w:val="244061" w:themeColor="accent1" w:themeShade="80"/>
          <w:sz w:val="20"/>
        </w:rPr>
        <w:t>CONTENIDO DE LAS PROPOSICIONES</w:t>
      </w:r>
      <w:bookmarkEnd w:id="315"/>
      <w:bookmarkEnd w:id="316"/>
      <w:bookmarkEnd w:id="317"/>
      <w:bookmarkEnd w:id="318"/>
    </w:p>
    <w:p w14:paraId="236A136A" w14:textId="77777777" w:rsidR="008E1EBC" w:rsidRDefault="008E1EBC" w:rsidP="008E1EBC">
      <w:pPr>
        <w:pStyle w:val="Texto0"/>
        <w:tabs>
          <w:tab w:val="left" w:pos="709"/>
        </w:tabs>
        <w:spacing w:after="0" w:line="240" w:lineRule="auto"/>
        <w:ind w:left="705" w:firstLine="0"/>
        <w:rPr>
          <w:sz w:val="20"/>
        </w:rPr>
      </w:pPr>
      <w:bookmarkStart w:id="319" w:name="_Toc289064580"/>
      <w:bookmarkStart w:id="320" w:name="_Toc310514790"/>
      <w:bookmarkStart w:id="321" w:name="_Toc312083756"/>
      <w:bookmarkStart w:id="322" w:name="_Toc312402701"/>
      <w:bookmarkStart w:id="323" w:name="_Toc314002686"/>
      <w:bookmarkStart w:id="324" w:name="_Toc314030199"/>
      <w:bookmarkStart w:id="325" w:name="_Toc314085317"/>
      <w:bookmarkStart w:id="326" w:name="_Toc314094138"/>
      <w:bookmarkStart w:id="327" w:name="_Toc314804494"/>
      <w:bookmarkStart w:id="328" w:name="_Toc314804559"/>
      <w:bookmarkStart w:id="329" w:name="_Toc315905507"/>
      <w:bookmarkStart w:id="330" w:name="_Toc316315423"/>
      <w:bookmarkStart w:id="331" w:name="_Toc316316309"/>
      <w:bookmarkStart w:id="332" w:name="_Toc327181257"/>
      <w:bookmarkStart w:id="333" w:name="_Toc329602573"/>
      <w:bookmarkStart w:id="334" w:name="_Toc382992959"/>
      <w:bookmarkStart w:id="335" w:name="_Toc383184932"/>
      <w:bookmarkStart w:id="336" w:name="_Toc383788309"/>
      <w:bookmarkStart w:id="337" w:name="_Toc390935273"/>
      <w:bookmarkStart w:id="338" w:name="_Toc409002216"/>
      <w:bookmarkStart w:id="339" w:name="_Toc422232837"/>
      <w:bookmarkStart w:id="340" w:name="_Toc427242075"/>
      <w:bookmarkStart w:id="341" w:name="_Toc428879787"/>
      <w:bookmarkStart w:id="342" w:name="_Toc447120312"/>
      <w:bookmarkStart w:id="343" w:name="_Toc452121380"/>
      <w:bookmarkStart w:id="344" w:name="_Toc464498303"/>
      <w:bookmarkStart w:id="345" w:name="_Toc464498708"/>
      <w:bookmarkStart w:id="346" w:name="_Toc487209319"/>
      <w:bookmarkStart w:id="347" w:name="_Toc488428632"/>
      <w:bookmarkStart w:id="348" w:name="_Toc491180960"/>
      <w:bookmarkStart w:id="349" w:name="_Toc492377920"/>
      <w:bookmarkStart w:id="350" w:name="_Toc493501622"/>
      <w:bookmarkStart w:id="351" w:name="_Toc494211581"/>
      <w:bookmarkStart w:id="352" w:name="_Toc496883318"/>
      <w:bookmarkStart w:id="353" w:name="_Toc498523199"/>
      <w:bookmarkStart w:id="354" w:name="_Toc505704877"/>
      <w:bookmarkStart w:id="355" w:name="_Toc510612320"/>
      <w:bookmarkStart w:id="356" w:name="_Toc527963296"/>
      <w:bookmarkStart w:id="357" w:name="_Toc528680683"/>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7778CCB" w14:textId="77777777" w:rsidR="008E1EBC" w:rsidRDefault="008E1EBC" w:rsidP="008E1EBC">
      <w:pPr>
        <w:pStyle w:val="Texto0"/>
        <w:tabs>
          <w:tab w:val="left" w:pos="709"/>
        </w:tabs>
        <w:spacing w:after="0" w:line="240" w:lineRule="auto"/>
        <w:ind w:left="705" w:firstLine="0"/>
        <w:rPr>
          <w:sz w:val="20"/>
        </w:rPr>
      </w:pPr>
    </w:p>
    <w:p w14:paraId="006125EF" w14:textId="0DBCAEEC" w:rsidR="008E1EBC" w:rsidRPr="002B0D41" w:rsidRDefault="008E1EBC" w:rsidP="008E1EBC">
      <w:pPr>
        <w:pStyle w:val="Texto0"/>
        <w:tabs>
          <w:tab w:val="left" w:pos="709"/>
        </w:tabs>
        <w:spacing w:before="120" w:after="120" w:line="240" w:lineRule="auto"/>
        <w:ind w:left="705" w:firstLine="0"/>
        <w:rPr>
          <w:sz w:val="20"/>
        </w:rPr>
      </w:pPr>
      <w:r>
        <w:rPr>
          <w:sz w:val="20"/>
        </w:rPr>
        <w:tab/>
      </w:r>
      <w:r w:rsidRPr="003F6701">
        <w:rPr>
          <w:i/>
          <w:sz w:val="19"/>
          <w:szCs w:val="19"/>
          <w:u w:val="single"/>
        </w:rPr>
        <w:t>Presentar los documentos en PDF, sin duplicar los archivos con el mismo contenido y sin presentarlos protegidos, esto es, que requieran contraseña para visualizarlos</w:t>
      </w:r>
      <w:r w:rsidR="00F010DE">
        <w:rPr>
          <w:i/>
          <w:sz w:val="19"/>
          <w:szCs w:val="19"/>
          <w:u w:val="single"/>
        </w:rPr>
        <w:t>,</w:t>
      </w:r>
      <w:r w:rsidRPr="003F6701">
        <w:rPr>
          <w:i/>
          <w:sz w:val="19"/>
          <w:szCs w:val="19"/>
          <w:u w:val="single"/>
        </w:rPr>
        <w:t xml:space="preserve"> imprimirlos</w:t>
      </w:r>
      <w:r w:rsidR="00F010DE">
        <w:rPr>
          <w:i/>
          <w:sz w:val="19"/>
          <w:szCs w:val="19"/>
          <w:u w:val="single"/>
        </w:rPr>
        <w:t xml:space="preserve"> o combinarlos</w:t>
      </w:r>
      <w:r>
        <w:rPr>
          <w:i/>
          <w:sz w:val="19"/>
          <w:szCs w:val="19"/>
          <w:u w:val="single"/>
        </w:rPr>
        <w:t>.</w:t>
      </w:r>
    </w:p>
    <w:p w14:paraId="7139C696" w14:textId="77777777" w:rsidR="008E5BD6" w:rsidRPr="008E5BD6" w:rsidRDefault="008E5BD6" w:rsidP="00936C7A">
      <w:pPr>
        <w:pStyle w:val="Texto0"/>
        <w:tabs>
          <w:tab w:val="left" w:pos="709"/>
        </w:tabs>
        <w:spacing w:before="120" w:after="120" w:line="240" w:lineRule="auto"/>
        <w:ind w:left="705" w:firstLine="0"/>
        <w:rPr>
          <w:sz w:val="10"/>
          <w:szCs w:val="10"/>
        </w:rPr>
      </w:pPr>
    </w:p>
    <w:p w14:paraId="34987E11" w14:textId="27272AC6"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58" w:name="_Toc25083229"/>
      <w:bookmarkStart w:id="359" w:name="_Toc25841869"/>
      <w:bookmarkStart w:id="360" w:name="_Toc25919714"/>
      <w:bookmarkStart w:id="361" w:name="_Toc26174837"/>
      <w:bookmarkStart w:id="362" w:name="_Toc49502871"/>
      <w:bookmarkStart w:id="363" w:name="_Toc111665100"/>
      <w:bookmarkStart w:id="364" w:name="_Toc118144139"/>
      <w:bookmarkStart w:id="365" w:name="_Toc118972779"/>
      <w:r w:rsidRPr="003C3E39">
        <w:rPr>
          <w:rFonts w:cs="Arial"/>
          <w:bCs/>
          <w:color w:val="244061" w:themeColor="accent1" w:themeShade="80"/>
          <w:sz w:val="20"/>
        </w:rPr>
        <w:t>Documentación distinta a la oferta técnica y la oferta económica</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00DC1D2A" w:rsidRPr="003C3E39">
        <w:rPr>
          <w:rFonts w:cs="Arial"/>
          <w:bCs/>
          <w:color w:val="244061" w:themeColor="accent1" w:themeShade="80"/>
          <w:sz w:val="20"/>
        </w:rPr>
        <w:t xml:space="preserve"> (sobre administrativo-legal)</w:t>
      </w:r>
      <w:bookmarkEnd w:id="362"/>
      <w:bookmarkEnd w:id="363"/>
      <w:bookmarkEnd w:id="364"/>
      <w:bookmarkEnd w:id="365"/>
    </w:p>
    <w:p w14:paraId="00D0FBE5" w14:textId="585C418B" w:rsidR="008E1EBC" w:rsidRPr="002B0D41" w:rsidRDefault="008E1EBC" w:rsidP="008E1EBC">
      <w:pPr>
        <w:pStyle w:val="Texto0"/>
        <w:tabs>
          <w:tab w:val="left" w:pos="851"/>
        </w:tabs>
        <w:spacing w:before="120" w:after="120" w:line="240" w:lineRule="auto"/>
        <w:ind w:left="709" w:firstLine="0"/>
        <w:rPr>
          <w:sz w:val="20"/>
        </w:rPr>
      </w:pPr>
      <w:r w:rsidRPr="002B0D41">
        <w:rPr>
          <w:sz w:val="20"/>
        </w:rPr>
        <w:t xml:space="preserve">De conformidad con lo establecido en la fracción VII del artículo 64 de las POBALINES, los LICITANTES deberán presentar </w:t>
      </w:r>
      <w:r w:rsidRPr="00D76781">
        <w:rPr>
          <w:sz w:val="20"/>
        </w:rPr>
        <w:t xml:space="preserve">los documentos que se listan en los incisos siguientes, mismos que no deberán tener tachaduras ni enmendaduras y estar firmados con firma electrónica avanzada válida </w:t>
      </w:r>
      <w:r w:rsidRPr="009A740B">
        <w:rPr>
          <w:sz w:val="22"/>
          <w:u w:val="single"/>
        </w:rPr>
        <w:t xml:space="preserve">del </w:t>
      </w:r>
      <w:r w:rsidRPr="009A740B">
        <w:rPr>
          <w:sz w:val="22"/>
          <w:szCs w:val="22"/>
          <w:u w:val="single"/>
        </w:rPr>
        <w:t xml:space="preserve">LICITANTE </w:t>
      </w:r>
      <w:r w:rsidRPr="009A740B">
        <w:rPr>
          <w:rFonts w:eastAsia="MS Mincho" w:cs="Arial"/>
          <w:b/>
          <w:sz w:val="22"/>
          <w:szCs w:val="22"/>
          <w:u w:val="single"/>
        </w:rPr>
        <w:t>(</w:t>
      </w:r>
      <w:r w:rsidR="00F010DE">
        <w:rPr>
          <w:rFonts w:eastAsia="MS Mincho" w:cs="Arial"/>
          <w:b/>
          <w:sz w:val="22"/>
          <w:szCs w:val="22"/>
          <w:u w:val="single"/>
        </w:rPr>
        <w:t xml:space="preserve">persona </w:t>
      </w:r>
      <w:r w:rsidRPr="009A740B">
        <w:rPr>
          <w:rFonts w:eastAsia="MS Mincho" w:cs="Arial"/>
          <w:b/>
          <w:sz w:val="22"/>
          <w:szCs w:val="22"/>
          <w:u w:val="single"/>
        </w:rPr>
        <w:t>física o moral, participante</w:t>
      </w:r>
      <w:r w:rsidRPr="009A740B">
        <w:rPr>
          <w:rFonts w:eastAsia="MS Mincho" w:cs="Arial"/>
          <w:b/>
          <w:sz w:val="22"/>
          <w:szCs w:val="22"/>
        </w:rPr>
        <w:t>)</w:t>
      </w:r>
      <w:r w:rsidRPr="002B0D41">
        <w:rPr>
          <w:sz w:val="20"/>
        </w:rPr>
        <w:t>:</w:t>
      </w:r>
    </w:p>
    <w:p w14:paraId="6C5C22BB" w14:textId="0A073AF2" w:rsidR="008E1EBC" w:rsidRPr="002F0824" w:rsidRDefault="008E1EBC" w:rsidP="002F0824">
      <w:pPr>
        <w:pStyle w:val="Texto0"/>
        <w:numPr>
          <w:ilvl w:val="0"/>
          <w:numId w:val="58"/>
        </w:numPr>
        <w:tabs>
          <w:tab w:val="clear" w:pos="705"/>
          <w:tab w:val="left" w:pos="851"/>
          <w:tab w:val="num" w:pos="993"/>
        </w:tabs>
        <w:spacing w:before="120" w:after="120" w:line="240" w:lineRule="auto"/>
        <w:ind w:left="993" w:hanging="284"/>
        <w:rPr>
          <w:sz w:val="20"/>
        </w:rPr>
      </w:pPr>
      <w:r>
        <w:rPr>
          <w:sz w:val="20"/>
        </w:rPr>
        <w:t>Manifestación por escrito del</w:t>
      </w:r>
      <w:r w:rsidRPr="002B0D41">
        <w:rPr>
          <w:sz w:val="20"/>
        </w:rPr>
        <w:t xml:space="preserve"> representante legal del LICITANTE, </w:t>
      </w:r>
      <w:r w:rsidRPr="002B0D41">
        <w:rPr>
          <w:b/>
          <w:sz w:val="20"/>
        </w:rPr>
        <w:t>bajo protesta de decir verdad</w:t>
      </w:r>
      <w:r w:rsidRPr="002B0D41">
        <w:rPr>
          <w:sz w:val="20"/>
        </w:rPr>
        <w:t xml:space="preserve">, </w:t>
      </w:r>
      <w:r w:rsidR="002F0824" w:rsidRPr="00677CB9">
        <w:rPr>
          <w:sz w:val="20"/>
        </w:rPr>
        <w:t>donde señale la existencia legal y personalidad jurídica del LICITANTE</w:t>
      </w:r>
      <w:r w:rsidR="002F0824">
        <w:rPr>
          <w:sz w:val="20"/>
        </w:rPr>
        <w:t xml:space="preserve"> </w:t>
      </w:r>
      <w:r w:rsidR="002F0824" w:rsidRPr="009A740B">
        <w:rPr>
          <w:rFonts w:eastAsia="MS Mincho" w:cs="Arial"/>
          <w:b/>
          <w:sz w:val="22"/>
          <w:szCs w:val="22"/>
          <w:u w:val="single"/>
        </w:rPr>
        <w:t>(</w:t>
      </w:r>
      <w:r w:rsidR="002F0824">
        <w:rPr>
          <w:rFonts w:eastAsia="MS Mincho" w:cs="Arial"/>
          <w:b/>
          <w:sz w:val="22"/>
          <w:szCs w:val="22"/>
          <w:u w:val="single"/>
        </w:rPr>
        <w:t xml:space="preserve">persona </w:t>
      </w:r>
      <w:r w:rsidR="002F0824" w:rsidRPr="009A740B">
        <w:rPr>
          <w:rFonts w:eastAsia="MS Mincho" w:cs="Arial"/>
          <w:b/>
          <w:sz w:val="22"/>
          <w:szCs w:val="22"/>
          <w:u w:val="single"/>
        </w:rPr>
        <w:t>física o moral, participante</w:t>
      </w:r>
      <w:r w:rsidR="002F0824" w:rsidRPr="009A740B">
        <w:rPr>
          <w:rFonts w:eastAsia="MS Mincho" w:cs="Arial"/>
          <w:b/>
          <w:sz w:val="22"/>
          <w:szCs w:val="22"/>
        </w:rPr>
        <w:t>)</w:t>
      </w:r>
      <w:r w:rsidR="002F0824" w:rsidRPr="00677CB9">
        <w:rPr>
          <w:sz w:val="20"/>
        </w:rPr>
        <w:t xml:space="preserve"> y que cuenta con facultades suficientes para comprometerse por sí o por su representada para suscribir la propuesta que presenta para la presente </w:t>
      </w:r>
      <w:r w:rsidR="002F0824">
        <w:rPr>
          <w:sz w:val="20"/>
        </w:rPr>
        <w:t>invitación</w:t>
      </w:r>
      <w:r w:rsidR="002F0824" w:rsidRPr="00677CB9">
        <w:rPr>
          <w:sz w:val="20"/>
        </w:rPr>
        <w:t>, en el campo correspondiente, se indicará el objeto social o actividad preponderante mediante el cual conste que desempeña actividades relacionadas con la contratación materia del presente procedimiento</w:t>
      </w:r>
      <w:r w:rsidR="002F0824">
        <w:rPr>
          <w:sz w:val="20"/>
        </w:rPr>
        <w:t xml:space="preserve">, </w:t>
      </w:r>
      <w:r w:rsidR="002F0824" w:rsidRPr="00AA076D">
        <w:rPr>
          <w:sz w:val="20"/>
        </w:rPr>
        <w:t xml:space="preserve">así como la información que, con fundamento en el artículo 64 fracción V de las POBALINES, se solicita en el </w:t>
      </w:r>
      <w:r w:rsidR="002F0824" w:rsidRPr="00AA076D">
        <w:rPr>
          <w:b/>
          <w:sz w:val="20"/>
        </w:rPr>
        <w:t>Anexo 2</w:t>
      </w:r>
      <w:r w:rsidR="002F0824" w:rsidRPr="00AA076D">
        <w:rPr>
          <w:i/>
          <w:sz w:val="20"/>
        </w:rPr>
        <w:t xml:space="preserve"> </w:t>
      </w:r>
      <w:r w:rsidR="002F0824" w:rsidRPr="00AA076D">
        <w:rPr>
          <w:iCs/>
          <w:sz w:val="20"/>
        </w:rPr>
        <w:t>de la presente convocatoria.</w:t>
      </w:r>
      <w:r w:rsidR="002F0824" w:rsidRPr="002B0D41">
        <w:rPr>
          <w:sz w:val="20"/>
        </w:rPr>
        <w:t xml:space="preserve"> </w:t>
      </w:r>
      <w:r w:rsidRPr="002F0824">
        <w:rPr>
          <w:sz w:val="20"/>
        </w:rPr>
        <w:t xml:space="preserve"> </w:t>
      </w:r>
    </w:p>
    <w:p w14:paraId="4B2029F0" w14:textId="198B674F" w:rsidR="00882E1B" w:rsidRPr="00882E1B" w:rsidRDefault="00882E1B" w:rsidP="00882E1B">
      <w:pPr>
        <w:pStyle w:val="Texto0"/>
        <w:tabs>
          <w:tab w:val="left" w:pos="993"/>
        </w:tabs>
        <w:spacing w:before="120" w:after="120" w:line="240" w:lineRule="auto"/>
        <w:ind w:left="993" w:firstLine="0"/>
        <w:rPr>
          <w:i/>
          <w:sz w:val="20"/>
          <w:u w:val="single"/>
        </w:rPr>
      </w:pPr>
      <w:r w:rsidRPr="00BA0C3C">
        <w:rPr>
          <w:i/>
          <w:sz w:val="20"/>
          <w:u w:val="single"/>
        </w:rPr>
        <w:t xml:space="preserve">Debiéndola acompañar de la copia simple por ambos lados de su identificación oficial </w:t>
      </w:r>
      <w:r w:rsidRPr="00BA0C3C">
        <w:rPr>
          <w:b/>
          <w:i/>
          <w:sz w:val="20"/>
          <w:u w:val="single"/>
        </w:rPr>
        <w:t>VIGENTE y LEGIBLE</w:t>
      </w:r>
      <w:r w:rsidRPr="00BA0C3C">
        <w:rPr>
          <w:i/>
          <w:sz w:val="20"/>
          <w:u w:val="single"/>
        </w:rPr>
        <w:t xml:space="preserve"> (credencial para votar, pasaporte, cédula profesional), tratándose de personas físicas y, en el caso de personas morales, la del representante legal, esto de conformidad con lo señalado en el artículo 64 fracción IX de las POBALINES.</w:t>
      </w:r>
      <w:r>
        <w:rPr>
          <w:i/>
          <w:sz w:val="20"/>
          <w:u w:val="single"/>
        </w:rPr>
        <w:t xml:space="preserve"> En caso de presentar credencial para votar, para verificar la vigencia se consultará la siguiente liga </w:t>
      </w:r>
      <w:hyperlink r:id="rId21" w:history="1">
        <w:r w:rsidRPr="003917BD">
          <w:rPr>
            <w:rStyle w:val="Hipervnculo"/>
            <w:i/>
            <w:sz w:val="20"/>
          </w:rPr>
          <w:t>https://listanominal.ine.mx/scpln/</w:t>
        </w:r>
      </w:hyperlink>
      <w:r>
        <w:rPr>
          <w:i/>
          <w:sz w:val="20"/>
          <w:u w:val="single"/>
        </w:rPr>
        <w:t xml:space="preserve"> </w:t>
      </w:r>
    </w:p>
    <w:p w14:paraId="05C9ED63" w14:textId="5E65C8FD" w:rsidR="008E1EBC" w:rsidRPr="005B440D"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los artículos</w:t>
      </w:r>
      <w:r>
        <w:rPr>
          <w:sz w:val="20"/>
        </w:rPr>
        <w:t xml:space="preserve"> 59 y 7</w:t>
      </w:r>
      <w:r w:rsidR="002518D0">
        <w:rPr>
          <w:sz w:val="20"/>
        </w:rPr>
        <w:t>8</w:t>
      </w:r>
      <w:r>
        <w:rPr>
          <w:sz w:val="20"/>
        </w:rPr>
        <w:t xml:space="preserve"> del REGLAMENTO,</w:t>
      </w:r>
      <w:r w:rsidRPr="005B440D">
        <w:rPr>
          <w:bCs/>
          <w:sz w:val="20"/>
        </w:rPr>
        <w:t xml:space="preserve"> </w:t>
      </w:r>
      <w:r w:rsidRPr="005B440D">
        <w:rPr>
          <w:b/>
          <w:sz w:val="20"/>
        </w:rPr>
        <w:t>Anexo 3</w:t>
      </w:r>
      <w:r>
        <w:rPr>
          <w:b/>
          <w:sz w:val="20"/>
        </w:rPr>
        <w:t xml:space="preserve"> </w:t>
      </w:r>
      <w:r w:rsidRPr="0083548F">
        <w:rPr>
          <w:b/>
          <w:sz w:val="20"/>
        </w:rPr>
        <w:t>“A”</w:t>
      </w:r>
    </w:p>
    <w:p w14:paraId="2EA4B433"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estar al corriente en el pago de las obligaciones fiscales</w:t>
      </w:r>
      <w:r>
        <w:rPr>
          <w:sz w:val="20"/>
        </w:rPr>
        <w:t xml:space="preserve"> y en materia de seguridad social</w:t>
      </w:r>
      <w:r w:rsidRPr="005B440D">
        <w:rPr>
          <w:sz w:val="20"/>
        </w:rPr>
        <w:t xml:space="preserve">, </w:t>
      </w:r>
      <w:r w:rsidRPr="005B440D">
        <w:rPr>
          <w:b/>
          <w:sz w:val="20"/>
        </w:rPr>
        <w:t>Anexo</w:t>
      </w:r>
      <w:r w:rsidRPr="005B440D">
        <w:rPr>
          <w:sz w:val="20"/>
        </w:rPr>
        <w:t xml:space="preserve"> </w:t>
      </w:r>
      <w:r w:rsidRPr="005B440D">
        <w:rPr>
          <w:b/>
          <w:sz w:val="20"/>
        </w:rPr>
        <w:t xml:space="preserve">3 “B” </w:t>
      </w:r>
    </w:p>
    <w:p w14:paraId="7FA1DC12" w14:textId="77777777" w:rsidR="008E1EBC" w:rsidRPr="003A6BC4" w:rsidRDefault="008E1EBC" w:rsidP="00E96A22">
      <w:pPr>
        <w:pStyle w:val="Texto0"/>
        <w:numPr>
          <w:ilvl w:val="0"/>
          <w:numId w:val="58"/>
        </w:numPr>
        <w:tabs>
          <w:tab w:val="clear" w:pos="705"/>
          <w:tab w:val="left" w:pos="851"/>
          <w:tab w:val="num" w:pos="993"/>
        </w:tabs>
        <w:spacing w:before="120" w:after="120" w:line="240" w:lineRule="auto"/>
        <w:ind w:left="993" w:hanging="284"/>
        <w:rPr>
          <w:sz w:val="20"/>
        </w:rPr>
      </w:pPr>
      <w:r w:rsidRPr="005B440D">
        <w:rPr>
          <w:sz w:val="20"/>
        </w:rPr>
        <w:t xml:space="preserve">Manifestación, </w:t>
      </w:r>
      <w:r w:rsidRPr="005B440D">
        <w:rPr>
          <w:b/>
          <w:sz w:val="20"/>
        </w:rPr>
        <w:t>bajo protesta de decir verdad,</w:t>
      </w:r>
      <w:r w:rsidRPr="005B440D">
        <w:rPr>
          <w:sz w:val="20"/>
        </w:rPr>
        <w:t xml:space="preserve"> de no encontrarse en supuesto alguno de los establecidos en </w:t>
      </w:r>
      <w:r>
        <w:rPr>
          <w:sz w:val="20"/>
        </w:rPr>
        <w:t>el artículo</w:t>
      </w:r>
      <w:r w:rsidRPr="005B440D">
        <w:rPr>
          <w:sz w:val="20"/>
        </w:rPr>
        <w:t xml:space="preserve"> 49 fracción IX de la Ley General de Responsabilidades Administrativas</w:t>
      </w:r>
      <w:r w:rsidRPr="005B440D">
        <w:rPr>
          <w:bCs/>
          <w:sz w:val="20"/>
        </w:rPr>
        <w:t xml:space="preserve">, </w:t>
      </w:r>
      <w:r w:rsidRPr="005B440D">
        <w:rPr>
          <w:b/>
          <w:sz w:val="20"/>
        </w:rPr>
        <w:t>Anexo 3</w:t>
      </w:r>
      <w:r>
        <w:rPr>
          <w:b/>
          <w:sz w:val="20"/>
        </w:rPr>
        <w:t xml:space="preserve"> “C</w:t>
      </w:r>
      <w:r w:rsidRPr="0083548F">
        <w:rPr>
          <w:b/>
          <w:sz w:val="20"/>
        </w:rPr>
        <w:t xml:space="preserve">” </w:t>
      </w:r>
    </w:p>
    <w:p w14:paraId="7F848CAE" w14:textId="11367F31" w:rsidR="008E1EBC" w:rsidRDefault="008E1EBC" w:rsidP="00E96A22">
      <w:pPr>
        <w:pStyle w:val="Texto0"/>
        <w:numPr>
          <w:ilvl w:val="0"/>
          <w:numId w:val="58"/>
        </w:numPr>
        <w:tabs>
          <w:tab w:val="clear" w:pos="705"/>
          <w:tab w:val="num" w:pos="993"/>
        </w:tabs>
        <w:spacing w:before="120" w:after="120" w:line="240" w:lineRule="auto"/>
        <w:ind w:left="993" w:hanging="284"/>
        <w:rPr>
          <w:sz w:val="20"/>
        </w:rPr>
      </w:pPr>
      <w:r w:rsidRPr="002B0D41">
        <w:rPr>
          <w:sz w:val="20"/>
        </w:rPr>
        <w:lastRenderedPageBreak/>
        <w:t xml:space="preserve">Escrito del LICITANTE en el que </w:t>
      </w:r>
      <w:r w:rsidRPr="002B0D41">
        <w:rPr>
          <w:b/>
          <w:sz w:val="20"/>
        </w:rPr>
        <w:t>manifieste bajo protesta de decir verdad</w:t>
      </w:r>
      <w:r w:rsidRPr="002B0D41">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2B0D41">
        <w:rPr>
          <w:b/>
          <w:sz w:val="20"/>
        </w:rPr>
        <w:t xml:space="preserve"> Anexo 4</w:t>
      </w:r>
      <w:r>
        <w:rPr>
          <w:sz w:val="20"/>
        </w:rPr>
        <w:t xml:space="preserve">. </w:t>
      </w:r>
    </w:p>
    <w:p w14:paraId="16E9E720" w14:textId="04F8B218" w:rsidR="00BB4D49" w:rsidRPr="00BB4D49" w:rsidRDefault="008E1EBC"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rPr>
        <w:t xml:space="preserve">Escrito en el que </w:t>
      </w:r>
      <w:r w:rsidRPr="00BB4D49">
        <w:rPr>
          <w:rFonts w:ascii="Arial" w:hAnsi="Arial" w:cs="Arial"/>
          <w:b/>
          <w:sz w:val="20"/>
        </w:rPr>
        <w:t>manifieste bajo protesta de decir verdad</w:t>
      </w:r>
      <w:r w:rsidRPr="00BB4D49">
        <w:rPr>
          <w:rFonts w:ascii="Arial" w:hAnsi="Arial" w:cs="Arial"/>
          <w:sz w:val="20"/>
        </w:rPr>
        <w:t xml:space="preserve"> que es de nacionalidad mexicana. </w:t>
      </w:r>
      <w:r w:rsidRPr="00BB4D49">
        <w:rPr>
          <w:rFonts w:ascii="Arial" w:hAnsi="Arial" w:cs="Arial"/>
          <w:b/>
          <w:sz w:val="20"/>
        </w:rPr>
        <w:t xml:space="preserve">Anexo 5. </w:t>
      </w:r>
    </w:p>
    <w:p w14:paraId="3D0D7D49" w14:textId="56FBC6FA" w:rsidR="00053C4D" w:rsidRDefault="00053C4D" w:rsidP="00E96A22">
      <w:pPr>
        <w:pStyle w:val="Default"/>
        <w:numPr>
          <w:ilvl w:val="0"/>
          <w:numId w:val="58"/>
        </w:numPr>
        <w:tabs>
          <w:tab w:val="clear" w:pos="705"/>
          <w:tab w:val="num" w:pos="1134"/>
        </w:tabs>
        <w:spacing w:after="240"/>
        <w:ind w:left="993" w:hanging="284"/>
        <w:jc w:val="both"/>
        <w:rPr>
          <w:rFonts w:ascii="Arial" w:hAnsi="Arial" w:cs="Arial"/>
          <w:sz w:val="20"/>
          <w:szCs w:val="20"/>
        </w:rPr>
      </w:pPr>
      <w:r w:rsidRPr="00BB4D49">
        <w:rPr>
          <w:rFonts w:ascii="Arial" w:hAnsi="Arial" w:cs="Arial"/>
          <w:sz w:val="20"/>
          <w:szCs w:val="20"/>
        </w:rPr>
        <w:t xml:space="preserve">En caso de pertenecer al Sector de MIPyMES, carta en la que manifieste </w:t>
      </w:r>
      <w:r w:rsidRPr="00BB4D49">
        <w:rPr>
          <w:rFonts w:ascii="Arial" w:hAnsi="Arial" w:cs="Arial"/>
          <w:b/>
          <w:sz w:val="20"/>
          <w:szCs w:val="20"/>
        </w:rPr>
        <w:t>bajo protesta de decir verdad</w:t>
      </w:r>
      <w:r w:rsidRPr="00BB4D49">
        <w:rPr>
          <w:rFonts w:ascii="Arial" w:hAnsi="Arial" w:cs="Arial"/>
          <w:sz w:val="20"/>
          <w:szCs w:val="20"/>
        </w:rPr>
        <w:t xml:space="preserve"> el rango al que pertenece su empresa conforme a la estratificación determinada por la Secretaría de Economía </w:t>
      </w:r>
      <w:r w:rsidRPr="00BB4D49">
        <w:rPr>
          <w:rFonts w:ascii="Arial" w:hAnsi="Arial" w:cs="Arial"/>
          <w:b/>
          <w:bCs/>
          <w:sz w:val="20"/>
          <w:szCs w:val="20"/>
        </w:rPr>
        <w:t>Anexo 6</w:t>
      </w:r>
      <w:r w:rsidRPr="00BB4D49">
        <w:rPr>
          <w:rFonts w:ascii="Arial" w:hAnsi="Arial" w:cs="Arial"/>
          <w:sz w:val="20"/>
          <w:szCs w:val="20"/>
        </w:rPr>
        <w:t xml:space="preserve">. </w:t>
      </w:r>
    </w:p>
    <w:p w14:paraId="2AA93BC9" w14:textId="77777777" w:rsidR="00DC3585" w:rsidRPr="00FB2E8A" w:rsidRDefault="00DC3585" w:rsidP="00DC3585">
      <w:pPr>
        <w:pStyle w:val="Texto0"/>
        <w:spacing w:before="120" w:after="120" w:line="240" w:lineRule="auto"/>
        <w:ind w:left="993" w:firstLine="0"/>
        <w:rPr>
          <w:sz w:val="20"/>
        </w:rPr>
      </w:pPr>
      <w:r w:rsidRPr="009A1225">
        <w:rPr>
          <w:sz w:val="20"/>
        </w:rPr>
        <w:t>Los documentos antes mencionados, son indispensables para evaluar la documentación distinta a la proposición técnica y económica y, en consecuencia, su incumplimiento afecta su solvencia y motivaría su desechamiento.</w:t>
      </w:r>
      <w:r>
        <w:rPr>
          <w:sz w:val="20"/>
        </w:rPr>
        <w:t xml:space="preserve"> Con excepción del referido en el inciso g) ya que no es obligatorio pertenecer al sector MIPyMES.</w:t>
      </w:r>
    </w:p>
    <w:p w14:paraId="5E16C5A5" w14:textId="77777777" w:rsidR="00DC3585" w:rsidRPr="00BB4D49" w:rsidRDefault="00DC3585" w:rsidP="008636D9">
      <w:pPr>
        <w:pStyle w:val="Default"/>
        <w:spacing w:after="240"/>
        <w:ind w:left="993"/>
        <w:jc w:val="both"/>
        <w:rPr>
          <w:rFonts w:ascii="Arial" w:hAnsi="Arial" w:cs="Arial"/>
          <w:sz w:val="20"/>
          <w:szCs w:val="20"/>
        </w:rPr>
      </w:pPr>
    </w:p>
    <w:p w14:paraId="21A9ACF6" w14:textId="763D4258" w:rsidR="00053C4D" w:rsidRPr="003C3E39" w:rsidRDefault="00053C4D" w:rsidP="00053C4D">
      <w:pPr>
        <w:pStyle w:val="Ttulo1"/>
        <w:numPr>
          <w:ilvl w:val="1"/>
          <w:numId w:val="1"/>
        </w:numPr>
        <w:spacing w:before="120" w:after="120"/>
        <w:jc w:val="both"/>
        <w:rPr>
          <w:rFonts w:cs="Arial"/>
          <w:bCs/>
          <w:color w:val="244061" w:themeColor="accent1" w:themeShade="80"/>
          <w:sz w:val="20"/>
        </w:rPr>
      </w:pPr>
      <w:bookmarkStart w:id="366" w:name="_Toc314094139"/>
      <w:bookmarkStart w:id="367" w:name="_Toc314804495"/>
      <w:bookmarkStart w:id="368" w:name="_Toc314804560"/>
      <w:bookmarkStart w:id="369" w:name="_Toc315905508"/>
      <w:bookmarkStart w:id="370" w:name="_Toc316315424"/>
      <w:bookmarkStart w:id="371" w:name="_Toc316316310"/>
      <w:bookmarkStart w:id="372" w:name="_Toc327181258"/>
      <w:bookmarkStart w:id="373" w:name="_Toc329602574"/>
      <w:bookmarkStart w:id="374" w:name="_Toc382992960"/>
      <w:bookmarkStart w:id="375" w:name="_Toc383184933"/>
      <w:bookmarkStart w:id="376" w:name="_Toc383788310"/>
      <w:bookmarkStart w:id="377" w:name="_Toc390935274"/>
      <w:bookmarkStart w:id="378" w:name="_Toc409002217"/>
      <w:bookmarkStart w:id="379" w:name="_Toc422232838"/>
      <w:bookmarkStart w:id="380" w:name="_Toc427242076"/>
      <w:bookmarkStart w:id="381" w:name="_Toc428879788"/>
      <w:bookmarkStart w:id="382" w:name="_Toc447120313"/>
      <w:bookmarkStart w:id="383" w:name="_Toc452121381"/>
      <w:bookmarkStart w:id="384" w:name="_Toc464498304"/>
      <w:bookmarkStart w:id="385" w:name="_Toc464498709"/>
      <w:bookmarkStart w:id="386" w:name="_Toc487209320"/>
      <w:bookmarkStart w:id="387" w:name="_Toc488428633"/>
      <w:bookmarkStart w:id="388" w:name="_Toc491180961"/>
      <w:bookmarkStart w:id="389" w:name="_Toc492377921"/>
      <w:bookmarkStart w:id="390" w:name="_Toc493501623"/>
      <w:bookmarkStart w:id="391" w:name="_Toc494211582"/>
      <w:bookmarkStart w:id="392" w:name="_Toc496883319"/>
      <w:bookmarkStart w:id="393" w:name="_Toc498523200"/>
      <w:bookmarkStart w:id="394" w:name="_Toc505704878"/>
      <w:bookmarkStart w:id="395" w:name="_Toc510612321"/>
      <w:bookmarkStart w:id="396" w:name="_Toc527963297"/>
      <w:bookmarkStart w:id="397" w:name="_Toc528680684"/>
      <w:bookmarkStart w:id="398" w:name="_Toc25083230"/>
      <w:bookmarkStart w:id="399" w:name="_Toc25841870"/>
      <w:bookmarkStart w:id="400" w:name="_Toc25919715"/>
      <w:bookmarkStart w:id="401" w:name="_Toc26174838"/>
      <w:bookmarkStart w:id="402" w:name="_Toc49502872"/>
      <w:bookmarkStart w:id="403" w:name="_Toc111665101"/>
      <w:bookmarkStart w:id="404" w:name="_Toc118144140"/>
      <w:bookmarkStart w:id="405" w:name="_Toc118972780"/>
      <w:r w:rsidRPr="006B4BE5">
        <w:rPr>
          <w:rFonts w:cs="Arial"/>
          <w:bCs/>
          <w:color w:val="244061" w:themeColor="accent1" w:themeShade="80"/>
          <w:sz w:val="20"/>
        </w:rPr>
        <w:t xml:space="preserve">Contenido de la </w:t>
      </w:r>
      <w:r w:rsidRPr="003C3E39">
        <w:rPr>
          <w:rFonts w:cs="Arial"/>
          <w:bCs/>
          <w:color w:val="244061" w:themeColor="accent1" w:themeShade="80"/>
          <w:sz w:val="20"/>
        </w:rPr>
        <w:t>oferta técnica</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00DC1D2A" w:rsidRPr="003C3E39">
        <w:rPr>
          <w:rFonts w:cs="Arial"/>
          <w:bCs/>
          <w:color w:val="244061" w:themeColor="accent1" w:themeShade="80"/>
          <w:sz w:val="20"/>
        </w:rPr>
        <w:t xml:space="preserve"> (sobre técnico)</w:t>
      </w:r>
      <w:bookmarkEnd w:id="402"/>
      <w:bookmarkEnd w:id="403"/>
      <w:bookmarkEnd w:id="404"/>
      <w:bookmarkEnd w:id="405"/>
    </w:p>
    <w:p w14:paraId="055D0D4C" w14:textId="503E019E" w:rsidR="00053C4D" w:rsidRDefault="00053C4D" w:rsidP="00322A26">
      <w:pPr>
        <w:pStyle w:val="Texto0"/>
        <w:numPr>
          <w:ilvl w:val="0"/>
          <w:numId w:val="75"/>
        </w:numPr>
        <w:tabs>
          <w:tab w:val="left" w:pos="993"/>
        </w:tabs>
        <w:spacing w:before="120" w:after="120" w:line="240" w:lineRule="auto"/>
        <w:ind w:left="993" w:hanging="284"/>
        <w:rPr>
          <w:sz w:val="20"/>
        </w:rPr>
      </w:pPr>
      <w:r w:rsidRPr="00723DBF">
        <w:rPr>
          <w:sz w:val="20"/>
        </w:rPr>
        <w:t xml:space="preserve">La oferta técnica que será elaborada </w:t>
      </w:r>
      <w:r w:rsidRPr="002F6C2E">
        <w:rPr>
          <w:sz w:val="20"/>
        </w:rPr>
        <w:t xml:space="preserve">conforme al </w:t>
      </w:r>
      <w:r w:rsidRPr="002F6C2E">
        <w:rPr>
          <w:b/>
          <w:sz w:val="20"/>
        </w:rPr>
        <w:t>numeral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Pr>
          <w:sz w:val="20"/>
        </w:rPr>
        <w:t>,</w:t>
      </w:r>
      <w:r w:rsidRPr="00723DBF">
        <w:rPr>
          <w:sz w:val="20"/>
        </w:rPr>
        <w:t xml:space="preserve"> en su caso, se soliciten en dicho </w:t>
      </w:r>
      <w:r>
        <w:rPr>
          <w:sz w:val="20"/>
        </w:rPr>
        <w:t>a</w:t>
      </w:r>
      <w:r w:rsidRPr="00723DBF">
        <w:rPr>
          <w:sz w:val="20"/>
        </w:rPr>
        <w:t xml:space="preserve">nexo, debiendo considerar las modificaciones que se deriven de la(s) </w:t>
      </w:r>
      <w:r w:rsidR="00C863AB">
        <w:rPr>
          <w:rFonts w:cs="Arial"/>
          <w:sz w:val="20"/>
          <w:lang w:val="es-MX"/>
        </w:rPr>
        <w:t>solicitud</w:t>
      </w:r>
      <w:r w:rsidR="00CC05BE" w:rsidRPr="00CC05BE">
        <w:rPr>
          <w:rFonts w:cs="Arial"/>
          <w:sz w:val="20"/>
          <w:lang w:val="es-MX"/>
        </w:rPr>
        <w:t>(</w:t>
      </w:r>
      <w:r w:rsidR="00C863AB">
        <w:rPr>
          <w:rFonts w:cs="Arial"/>
          <w:sz w:val="20"/>
          <w:lang w:val="es-MX"/>
        </w:rPr>
        <w:t>e</w:t>
      </w:r>
      <w:r w:rsidR="00CC05BE" w:rsidRPr="00CC05BE">
        <w:rPr>
          <w:rFonts w:cs="Arial"/>
          <w:sz w:val="20"/>
          <w:lang w:val="es-MX"/>
        </w:rPr>
        <w:t xml:space="preserve">s) de </w:t>
      </w:r>
      <w:r w:rsidR="00C863AB">
        <w:rPr>
          <w:rFonts w:cs="Arial"/>
          <w:sz w:val="20"/>
          <w:lang w:val="es-MX"/>
        </w:rPr>
        <w:t>aclaración</w:t>
      </w:r>
      <w:r w:rsidR="00CC05BE" w:rsidRPr="00CC05BE">
        <w:rPr>
          <w:rFonts w:cs="Arial"/>
          <w:sz w:val="20"/>
          <w:lang w:val="es-MX"/>
        </w:rPr>
        <w:t xml:space="preserve"> que se </w:t>
      </w:r>
      <w:r w:rsidR="00B92D04">
        <w:rPr>
          <w:rFonts w:cs="Arial"/>
          <w:sz w:val="20"/>
          <w:lang w:val="es-MX"/>
        </w:rPr>
        <w:t>presenten</w:t>
      </w:r>
      <w:r w:rsidRPr="00723DBF">
        <w:rPr>
          <w:sz w:val="20"/>
        </w:rPr>
        <w:t>.</w:t>
      </w:r>
      <w:r>
        <w:rPr>
          <w:sz w:val="20"/>
        </w:rPr>
        <w:t xml:space="preserve"> </w:t>
      </w:r>
    </w:p>
    <w:p w14:paraId="5DD3CB5D" w14:textId="38A5E952" w:rsidR="00053C4D" w:rsidRDefault="006B2666" w:rsidP="00053C4D">
      <w:pPr>
        <w:pStyle w:val="Texto0"/>
        <w:tabs>
          <w:tab w:val="left" w:pos="993"/>
        </w:tabs>
        <w:spacing w:before="120" w:after="120" w:line="240" w:lineRule="auto"/>
        <w:ind w:left="993"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r>
        <w:rPr>
          <w:sz w:val="20"/>
        </w:rPr>
        <w:t>.</w:t>
      </w:r>
    </w:p>
    <w:p w14:paraId="4FF4B00D" w14:textId="77777777" w:rsidR="006B2666" w:rsidRDefault="006B2666" w:rsidP="00053C4D">
      <w:pPr>
        <w:pStyle w:val="Texto0"/>
        <w:tabs>
          <w:tab w:val="left" w:pos="993"/>
        </w:tabs>
        <w:spacing w:before="120" w:after="120" w:line="240" w:lineRule="auto"/>
        <w:ind w:left="993" w:firstLine="0"/>
        <w:rPr>
          <w:sz w:val="20"/>
        </w:rPr>
      </w:pPr>
    </w:p>
    <w:p w14:paraId="212D95D0" w14:textId="6BF1F8D6" w:rsidR="00053C4D" w:rsidRPr="006B4BE5" w:rsidRDefault="00053C4D" w:rsidP="00053C4D">
      <w:pPr>
        <w:pStyle w:val="Ttulo1"/>
        <w:numPr>
          <w:ilvl w:val="1"/>
          <w:numId w:val="1"/>
        </w:numPr>
        <w:spacing w:before="120" w:after="120"/>
        <w:jc w:val="both"/>
        <w:rPr>
          <w:rFonts w:cs="Arial"/>
          <w:bCs/>
          <w:color w:val="244061" w:themeColor="accent1" w:themeShade="80"/>
          <w:sz w:val="20"/>
        </w:rPr>
      </w:pPr>
      <w:bookmarkStart w:id="406" w:name="_Toc493501624"/>
      <w:bookmarkStart w:id="407" w:name="_Toc494211583"/>
      <w:bookmarkStart w:id="408" w:name="_Toc496883320"/>
      <w:bookmarkStart w:id="409" w:name="_Toc498523201"/>
      <w:bookmarkStart w:id="410" w:name="_Toc505704879"/>
      <w:bookmarkStart w:id="411" w:name="_Toc510612322"/>
      <w:bookmarkStart w:id="412" w:name="_Toc527963298"/>
      <w:bookmarkStart w:id="413" w:name="_Toc528680685"/>
      <w:bookmarkStart w:id="414" w:name="_Toc25083231"/>
      <w:bookmarkStart w:id="415" w:name="_Toc25841871"/>
      <w:bookmarkStart w:id="416" w:name="_Toc25919716"/>
      <w:bookmarkStart w:id="417" w:name="_Toc26174839"/>
      <w:bookmarkStart w:id="418" w:name="_Toc49502873"/>
      <w:bookmarkStart w:id="419" w:name="_Toc111665102"/>
      <w:bookmarkStart w:id="420" w:name="_Toc118144141"/>
      <w:bookmarkStart w:id="421" w:name="_Toc118972781"/>
      <w:r w:rsidRPr="006B4BE5">
        <w:rPr>
          <w:rFonts w:cs="Arial"/>
          <w:bCs/>
          <w:color w:val="244061" w:themeColor="accent1" w:themeShade="80"/>
          <w:sz w:val="20"/>
        </w:rPr>
        <w:t xml:space="preserve">Contenido de la oferta </w:t>
      </w:r>
      <w:r w:rsidRPr="003C3E39">
        <w:rPr>
          <w:rFonts w:cs="Arial"/>
          <w:bCs/>
          <w:color w:val="244061" w:themeColor="accent1" w:themeShade="80"/>
          <w:sz w:val="20"/>
        </w:rPr>
        <w:t>económica</w:t>
      </w:r>
      <w:bookmarkEnd w:id="406"/>
      <w:bookmarkEnd w:id="407"/>
      <w:bookmarkEnd w:id="408"/>
      <w:bookmarkEnd w:id="409"/>
      <w:bookmarkEnd w:id="410"/>
      <w:bookmarkEnd w:id="411"/>
      <w:bookmarkEnd w:id="412"/>
      <w:bookmarkEnd w:id="413"/>
      <w:bookmarkEnd w:id="414"/>
      <w:bookmarkEnd w:id="415"/>
      <w:bookmarkEnd w:id="416"/>
      <w:bookmarkEnd w:id="417"/>
      <w:r w:rsidR="00DC1D2A" w:rsidRPr="003C3E39">
        <w:rPr>
          <w:rFonts w:cs="Arial"/>
          <w:bCs/>
          <w:color w:val="244061" w:themeColor="accent1" w:themeShade="80"/>
          <w:sz w:val="20"/>
        </w:rPr>
        <w:t xml:space="preserve"> (sobre económico)</w:t>
      </w:r>
      <w:bookmarkEnd w:id="418"/>
      <w:bookmarkEnd w:id="419"/>
      <w:bookmarkEnd w:id="420"/>
      <w:bookmarkEnd w:id="421"/>
    </w:p>
    <w:p w14:paraId="6CD91D08" w14:textId="70D3CA50" w:rsidR="00053C4D" w:rsidRDefault="00053C4D" w:rsidP="00E96A22">
      <w:pPr>
        <w:pStyle w:val="Texto0"/>
        <w:numPr>
          <w:ilvl w:val="0"/>
          <w:numId w:val="59"/>
        </w:numPr>
        <w:tabs>
          <w:tab w:val="left" w:pos="709"/>
        </w:tabs>
        <w:spacing w:before="120" w:after="120" w:line="240" w:lineRule="auto"/>
        <w:ind w:left="993" w:hanging="284"/>
        <w:rPr>
          <w:sz w:val="20"/>
        </w:rPr>
      </w:pPr>
      <w:bookmarkStart w:id="422" w:name="_Toc284238908"/>
      <w:bookmarkStart w:id="423" w:name="_Toc289064586"/>
      <w:bookmarkStart w:id="424" w:name="_Toc299018180"/>
      <w:bookmarkStart w:id="425" w:name="_Toc305758551"/>
      <w:bookmarkStart w:id="426" w:name="_Toc310514796"/>
      <w:bookmarkStart w:id="427" w:name="_Toc312083762"/>
      <w:bookmarkStart w:id="428" w:name="_Toc312402707"/>
      <w:bookmarkStart w:id="429" w:name="_Toc314002692"/>
      <w:bookmarkStart w:id="430" w:name="_Toc314030205"/>
      <w:bookmarkStart w:id="431" w:name="_Toc314085323"/>
      <w:bookmarkStart w:id="432" w:name="_Toc314086081"/>
      <w:bookmarkStart w:id="433" w:name="_Toc314086221"/>
      <w:bookmarkStart w:id="434" w:name="_Toc314804309"/>
      <w:bookmarkStart w:id="435" w:name="_Toc315900391"/>
      <w:bookmarkStart w:id="436" w:name="_Toc315904630"/>
      <w:bookmarkStart w:id="437" w:name="_Toc316472881"/>
      <w:bookmarkStart w:id="438" w:name="_Toc316482410"/>
      <w:bookmarkStart w:id="439" w:name="_Toc324237750"/>
      <w:bookmarkStart w:id="440" w:name="_Toc329602267"/>
      <w:bookmarkStart w:id="441" w:name="_Toc350422272"/>
      <w:bookmarkStart w:id="442" w:name="_Toc353180914"/>
      <w:bookmarkStart w:id="443" w:name="_Toc314085324"/>
      <w:bookmarkStart w:id="444" w:name="_Toc314086222"/>
      <w:bookmarkStart w:id="445" w:name="_Toc314094145"/>
      <w:bookmarkStart w:id="446"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w:t>
      </w:r>
      <w:r w:rsidR="00E01A26">
        <w:rPr>
          <w:rFonts w:cs="Arial"/>
          <w:sz w:val="20"/>
          <w:lang w:eastAsia="es-MX"/>
        </w:rPr>
        <w:t>la</w:t>
      </w:r>
      <w:r w:rsidR="0055376C" w:rsidRPr="0055376C">
        <w:rPr>
          <w:rFonts w:cs="Arial"/>
          <w:sz w:val="20"/>
          <w:lang w:eastAsia="es-MX"/>
        </w:rPr>
        <w:t xml:space="preserve"> </w:t>
      </w:r>
      <w:r w:rsidR="00E86C63">
        <w:rPr>
          <w:rFonts w:cs="Arial"/>
          <w:sz w:val="20"/>
          <w:lang w:eastAsia="es-MX"/>
        </w:rPr>
        <w:t>partida única</w:t>
      </w:r>
      <w:r w:rsidR="005A49F2">
        <w:rPr>
          <w:rFonts w:cs="Arial"/>
          <w:sz w:val="20"/>
          <w:lang w:eastAsia="es-MX"/>
        </w:rPr>
        <w:t xml:space="preserve"> </w:t>
      </w:r>
      <w:r w:rsidR="005A1577">
        <w:rPr>
          <w:rFonts w:cs="Arial"/>
          <w:sz w:val="20"/>
          <w:lang w:eastAsia="es-MX"/>
        </w:rPr>
        <w:t>objeto del presente procedimiento</w:t>
      </w:r>
      <w:r w:rsidRPr="0055376C">
        <w:rPr>
          <w:sz w:val="20"/>
        </w:rPr>
        <w:t>,</w:t>
      </w:r>
      <w:r w:rsidRPr="00D329CF">
        <w:rPr>
          <w:sz w:val="20"/>
        </w:rPr>
        <w:t xml:space="preserve"> </w:t>
      </w:r>
      <w:r>
        <w:rPr>
          <w:sz w:val="20"/>
        </w:rPr>
        <w:t xml:space="preserve">debiendo ser congruente con lo presentado en su oferta técnica, </w:t>
      </w:r>
      <w:r w:rsidRPr="0013235C">
        <w:rPr>
          <w:sz w:val="20"/>
        </w:rPr>
        <w:t xml:space="preserve">en </w:t>
      </w:r>
      <w:r w:rsidR="00521182">
        <w:rPr>
          <w:b/>
          <w:sz w:val="20"/>
        </w:rPr>
        <w:t>pesos mexicanos</w:t>
      </w:r>
      <w:r w:rsidR="00192D11" w:rsidRPr="00192D11">
        <w:rPr>
          <w:b/>
          <w:sz w:val="20"/>
        </w:rPr>
        <w:t xml:space="preserve"> </w:t>
      </w:r>
      <w:r w:rsidR="00192D11" w:rsidRPr="00B342E4">
        <w:rPr>
          <w:bCs/>
          <w:sz w:val="20"/>
        </w:rPr>
        <w:t>considerando</w:t>
      </w:r>
      <w:r w:rsidR="00192D11" w:rsidRPr="00192D11">
        <w:rPr>
          <w:b/>
          <w:sz w:val="20"/>
        </w:rPr>
        <w:t xml:space="preserve"> </w:t>
      </w:r>
      <w:r w:rsidR="00521182">
        <w:rPr>
          <w:b/>
          <w:sz w:val="20"/>
        </w:rPr>
        <w:t>dos</w:t>
      </w:r>
      <w:r w:rsidR="00192D11" w:rsidRPr="00192D11">
        <w:rPr>
          <w:b/>
          <w:sz w:val="20"/>
        </w:rPr>
        <w:t xml:space="preserve"> decimales</w:t>
      </w:r>
      <w:r w:rsidRPr="00D329CF">
        <w:rPr>
          <w:sz w:val="20"/>
        </w:rPr>
        <w:t>, separando el IVA y el importe total ofertado en número y letra.</w:t>
      </w:r>
    </w:p>
    <w:p w14:paraId="603BBF41" w14:textId="63A1584C" w:rsidR="00053C4D" w:rsidRDefault="00053C4D" w:rsidP="00E96A22">
      <w:pPr>
        <w:pStyle w:val="Texto0"/>
        <w:numPr>
          <w:ilvl w:val="0"/>
          <w:numId w:val="59"/>
        </w:numPr>
        <w:tabs>
          <w:tab w:val="left" w:pos="709"/>
        </w:tabs>
        <w:spacing w:before="120" w:after="120" w:line="240" w:lineRule="auto"/>
        <w:ind w:left="993"/>
        <w:rPr>
          <w:sz w:val="20"/>
        </w:rPr>
      </w:pPr>
      <w:bookmarkStart w:id="447" w:name="_Toc284238905"/>
      <w:bookmarkStart w:id="448" w:name="_Toc289064583"/>
      <w:bookmarkStart w:id="449" w:name="_Toc314094141"/>
      <w:r w:rsidRPr="00A02CF1">
        <w:rPr>
          <w:sz w:val="20"/>
        </w:rPr>
        <w:t>Para la elaboración de su oferta económica, el LI</w:t>
      </w:r>
      <w:r>
        <w:rPr>
          <w:sz w:val="20"/>
        </w:rPr>
        <w:t xml:space="preserve">CITANTE deberá </w:t>
      </w:r>
      <w:r w:rsidR="002068BF">
        <w:rPr>
          <w:sz w:val="20"/>
        </w:rPr>
        <w:t>tener en cuenta</w:t>
      </w:r>
      <w:r>
        <w:rPr>
          <w:sz w:val="20"/>
        </w:rPr>
        <w:t xml:space="preserve">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E575ED">
        <w:rPr>
          <w:sz w:val="20"/>
        </w:rPr>
        <w:t>invitación</w:t>
      </w:r>
      <w:r w:rsidRPr="00314336">
        <w:rPr>
          <w:sz w:val="20"/>
        </w:rPr>
        <w:t>.</w:t>
      </w:r>
    </w:p>
    <w:p w14:paraId="6F250A7C" w14:textId="27FD4D97" w:rsidR="00053C4D" w:rsidRDefault="00053C4D" w:rsidP="00E96A22">
      <w:pPr>
        <w:pStyle w:val="Texto0"/>
        <w:numPr>
          <w:ilvl w:val="0"/>
          <w:numId w:val="5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3B9650EE" w14:textId="7C74C2F9" w:rsidR="006B2666" w:rsidRPr="006B2666" w:rsidRDefault="006B2666" w:rsidP="006B2666">
      <w:pPr>
        <w:pStyle w:val="Texto0"/>
        <w:tabs>
          <w:tab w:val="left" w:pos="709"/>
        </w:tabs>
        <w:spacing w:before="120" w:after="120" w:line="240" w:lineRule="auto"/>
        <w:ind w:left="851" w:firstLine="0"/>
        <w:rPr>
          <w:sz w:val="20"/>
        </w:rPr>
      </w:pPr>
      <w:r w:rsidRPr="006359F8">
        <w:rPr>
          <w:sz w:val="20"/>
        </w:rPr>
        <w:t>La proposición de la oferta económica es indispensable para su evaluación y en consecuencia, su incumplimiento afecta su solvencia y motivaría su desechamiento.</w:t>
      </w:r>
    </w:p>
    <w:p w14:paraId="7B102A22" w14:textId="77777777" w:rsidR="00053C4D" w:rsidRDefault="00053C4D" w:rsidP="00053C4D">
      <w:pPr>
        <w:pStyle w:val="Texto0"/>
        <w:tabs>
          <w:tab w:val="left" w:pos="709"/>
        </w:tabs>
        <w:spacing w:before="120" w:after="120" w:line="240" w:lineRule="auto"/>
        <w:ind w:left="993" w:firstLine="0"/>
        <w:rPr>
          <w:sz w:val="20"/>
        </w:rPr>
      </w:pPr>
    </w:p>
    <w:p w14:paraId="362D5A8E" w14:textId="77777777" w:rsidR="00053C4D" w:rsidRPr="006B4BE5" w:rsidRDefault="00053C4D" w:rsidP="00053C4D">
      <w:pPr>
        <w:pStyle w:val="Ttulo1"/>
        <w:numPr>
          <w:ilvl w:val="0"/>
          <w:numId w:val="1"/>
        </w:numPr>
        <w:spacing w:before="120" w:after="120"/>
        <w:jc w:val="both"/>
        <w:rPr>
          <w:rFonts w:cs="Arial"/>
          <w:bCs/>
          <w:color w:val="244061" w:themeColor="accent1" w:themeShade="80"/>
          <w:sz w:val="20"/>
        </w:rPr>
      </w:pPr>
      <w:bookmarkStart w:id="450" w:name="_Toc434004105"/>
      <w:bookmarkStart w:id="451" w:name="_Toc510612323"/>
      <w:bookmarkStart w:id="452" w:name="_Toc118972782"/>
      <w:r>
        <w:rPr>
          <w:rFonts w:cs="Arial"/>
          <w:bCs/>
          <w:color w:val="244061" w:themeColor="accent1" w:themeShade="80"/>
          <w:sz w:val="20"/>
        </w:rPr>
        <w:lastRenderedPageBreak/>
        <w:t>CRITERIO</w:t>
      </w:r>
      <w:r w:rsidRPr="006B4BE5">
        <w:rPr>
          <w:rFonts w:cs="Arial"/>
          <w:bCs/>
          <w:color w:val="244061" w:themeColor="accent1" w:themeShade="80"/>
          <w:sz w:val="20"/>
        </w:rPr>
        <w:t xml:space="preserve"> DE EVALUACIÓN Y ADJUDICACIÓN DEL CONTRATO</w:t>
      </w:r>
      <w:bookmarkEnd w:id="447"/>
      <w:bookmarkEnd w:id="448"/>
      <w:bookmarkEnd w:id="449"/>
      <w:bookmarkEnd w:id="450"/>
      <w:bookmarkEnd w:id="451"/>
      <w:bookmarkEnd w:id="452"/>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14:paraId="04F7CB56" w14:textId="7B3C7A19" w:rsidR="00053C4D" w:rsidRPr="00766B7D" w:rsidRDefault="00053C4D" w:rsidP="00053C4D">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1B2170">
        <w:rPr>
          <w:rFonts w:cs="Arial"/>
          <w:b/>
        </w:rPr>
        <w:t>o</w:t>
      </w:r>
      <w:r w:rsidRPr="00766B7D">
        <w:rPr>
          <w:rFonts w:cs="Arial"/>
        </w:rPr>
        <w:t>,</w:t>
      </w:r>
      <w:r w:rsidRPr="00766B7D">
        <w:rPr>
          <w:b/>
        </w:rPr>
        <w:t xml:space="preserve"> </w:t>
      </w:r>
      <w:r w:rsidRPr="00766B7D">
        <w:rPr>
          <w:rFonts w:cs="Arial"/>
        </w:rPr>
        <w:t xml:space="preserve">verificando que las proposiciones cumplan con los requisitos solicitados en la presente convocatoria, sus anexos y las modificaciones que resulten de la(s) </w:t>
      </w:r>
      <w:r w:rsidR="00E86C63">
        <w:rPr>
          <w:rFonts w:cs="Arial"/>
        </w:rPr>
        <w:t>Junta</w:t>
      </w:r>
      <w:r w:rsidR="00BA6E27">
        <w:rPr>
          <w:rFonts w:cs="Arial"/>
        </w:rPr>
        <w:t>(</w:t>
      </w:r>
      <w:r w:rsidR="00C863AB">
        <w:rPr>
          <w:rFonts w:cs="Arial"/>
        </w:rPr>
        <w:t>e</w:t>
      </w:r>
      <w:r w:rsidR="00BA6E27">
        <w:rPr>
          <w:rFonts w:cs="Arial"/>
        </w:rPr>
        <w:t xml:space="preserve">s) de </w:t>
      </w:r>
      <w:r w:rsidR="00E86C63">
        <w:rPr>
          <w:rFonts w:cs="Arial"/>
        </w:rPr>
        <w:t>A</w:t>
      </w:r>
      <w:r w:rsidR="00C863AB">
        <w:rPr>
          <w:rFonts w:cs="Arial"/>
        </w:rPr>
        <w:t>claraci</w:t>
      </w:r>
      <w:r w:rsidR="00E86C63">
        <w:rPr>
          <w:rFonts w:cs="Arial"/>
        </w:rPr>
        <w:t>ones</w:t>
      </w:r>
      <w:r w:rsidR="00307B20">
        <w:rPr>
          <w:rFonts w:cs="Arial"/>
        </w:rPr>
        <w:t xml:space="preserve"> que se </w:t>
      </w:r>
      <w:r w:rsidR="00E86C63">
        <w:rPr>
          <w:rFonts w:cs="Arial"/>
        </w:rPr>
        <w:t>celebren</w:t>
      </w:r>
      <w:r w:rsidRPr="00766B7D">
        <w:rPr>
          <w:rFonts w:cs="Arial"/>
        </w:rPr>
        <w:t>, lo que permitirá realizar la evaluación en igualdad de condiciones para todos los LICITANTES.</w:t>
      </w:r>
    </w:p>
    <w:p w14:paraId="31405C3D" w14:textId="772F91A6" w:rsidR="00053C4D" w:rsidRDefault="00053C4D" w:rsidP="00053C4D">
      <w:pPr>
        <w:pStyle w:val="Sangra3detindependiente2"/>
        <w:spacing w:before="120" w:after="120"/>
      </w:pPr>
      <w:r w:rsidRPr="00766B7D">
        <w:t xml:space="preserve">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w:t>
      </w:r>
      <w:r w:rsidR="00284A70">
        <w:t>co</w:t>
      </w:r>
      <w:r w:rsidRPr="00766B7D">
        <w:t>n relación a lo indicado en dicho numeral y los anexos correspondientes de la presente convocatoria. Dicho análisis se incorporará como un anexo del Acta de Fallo, mismo que formará parte integral de la misma.</w:t>
      </w:r>
    </w:p>
    <w:p w14:paraId="76F3961F" w14:textId="77777777" w:rsidR="00A1686A" w:rsidRDefault="00A1686A" w:rsidP="00053C4D">
      <w:pPr>
        <w:pStyle w:val="Sangra3detindependiente2"/>
        <w:spacing w:before="120" w:after="120"/>
      </w:pPr>
    </w:p>
    <w:p w14:paraId="06D6AED6" w14:textId="77777777" w:rsidR="00053C4D" w:rsidRPr="005F352A" w:rsidRDefault="00053C4D" w:rsidP="00053C4D">
      <w:pPr>
        <w:pStyle w:val="Ttulo1"/>
        <w:numPr>
          <w:ilvl w:val="1"/>
          <w:numId w:val="1"/>
        </w:numPr>
        <w:spacing w:before="120" w:after="120"/>
        <w:jc w:val="both"/>
        <w:rPr>
          <w:rFonts w:cs="Arial"/>
          <w:bCs/>
          <w:color w:val="365F91" w:themeColor="accent1" w:themeShade="BF"/>
          <w:sz w:val="20"/>
        </w:rPr>
      </w:pPr>
      <w:bookmarkStart w:id="453" w:name="_Toc382992963"/>
      <w:bookmarkStart w:id="454" w:name="_Toc383184936"/>
      <w:bookmarkStart w:id="455" w:name="_Toc396148593"/>
      <w:bookmarkStart w:id="456" w:name="_Toc405207179"/>
      <w:bookmarkStart w:id="457" w:name="_Toc414448116"/>
      <w:bookmarkStart w:id="458" w:name="_Toc417477107"/>
      <w:bookmarkStart w:id="459" w:name="_Toc417482645"/>
      <w:bookmarkStart w:id="460" w:name="_Toc447617376"/>
      <w:bookmarkStart w:id="461" w:name="_Toc448329801"/>
      <w:bookmarkStart w:id="462" w:name="_Toc449969796"/>
      <w:bookmarkStart w:id="463" w:name="_Toc463548625"/>
      <w:bookmarkStart w:id="464" w:name="_Toc463548989"/>
      <w:bookmarkStart w:id="465" w:name="_Toc463549076"/>
      <w:bookmarkStart w:id="466" w:name="_Toc463549814"/>
      <w:bookmarkStart w:id="467" w:name="_Toc463549893"/>
      <w:bookmarkStart w:id="468" w:name="_Toc463973967"/>
      <w:bookmarkStart w:id="469" w:name="_Toc477352434"/>
      <w:bookmarkStart w:id="470" w:name="_Toc480826318"/>
      <w:bookmarkStart w:id="471" w:name="_Toc486343085"/>
      <w:bookmarkStart w:id="472" w:name="_Toc488428636"/>
      <w:bookmarkStart w:id="473" w:name="_Toc491180964"/>
      <w:bookmarkStart w:id="474" w:name="_Toc492377924"/>
      <w:bookmarkStart w:id="475" w:name="_Toc493501626"/>
      <w:bookmarkStart w:id="476" w:name="_Toc494211585"/>
      <w:bookmarkStart w:id="477" w:name="_Toc496883322"/>
      <w:bookmarkStart w:id="478" w:name="_Toc498523203"/>
      <w:bookmarkStart w:id="479" w:name="_Toc505704881"/>
      <w:bookmarkStart w:id="480" w:name="_Toc510612324"/>
      <w:bookmarkStart w:id="481" w:name="_Toc527963300"/>
      <w:bookmarkStart w:id="482" w:name="_Toc528680687"/>
      <w:bookmarkStart w:id="483" w:name="_Toc25083233"/>
      <w:bookmarkStart w:id="484" w:name="_Toc25841873"/>
      <w:bookmarkStart w:id="485" w:name="_Toc25919718"/>
      <w:bookmarkStart w:id="486" w:name="_Toc26174841"/>
      <w:bookmarkStart w:id="487" w:name="_Toc49502875"/>
      <w:bookmarkStart w:id="488" w:name="_Toc111665104"/>
      <w:bookmarkStart w:id="489" w:name="_Toc118144143"/>
      <w:bookmarkStart w:id="490" w:name="_Toc118972783"/>
      <w:r>
        <w:rPr>
          <w:rFonts w:cs="Arial"/>
          <w:bCs/>
          <w:color w:val="365F91" w:themeColor="accent1" w:themeShade="BF"/>
          <w:sz w:val="20"/>
        </w:rPr>
        <w:t>Criterio</w:t>
      </w:r>
      <w:r w:rsidRPr="005F352A">
        <w:rPr>
          <w:rFonts w:cs="Arial"/>
          <w:bCs/>
          <w:color w:val="365F91" w:themeColor="accent1" w:themeShade="BF"/>
          <w:sz w:val="20"/>
        </w:rPr>
        <w:t xml:space="preserve"> de evaluación técnica</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391049EC" w14:textId="18BE9D08" w:rsidR="0067173A" w:rsidRPr="00D464A8" w:rsidRDefault="0067173A" w:rsidP="00D464A8">
      <w:pPr>
        <w:pStyle w:val="p31"/>
        <w:tabs>
          <w:tab w:val="clear" w:pos="900"/>
        </w:tabs>
        <w:spacing w:before="120" w:after="120" w:line="240" w:lineRule="auto"/>
        <w:ind w:left="705"/>
        <w:jc w:val="both"/>
        <w:rPr>
          <w:rFonts w:ascii="Arial" w:eastAsia="Arial Unicode MS" w:hAnsi="Arial" w:cs="Arial"/>
          <w:sz w:val="20"/>
        </w:rPr>
      </w:pPr>
      <w:bookmarkStart w:id="491"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sidR="00887B42">
        <w:rPr>
          <w:rFonts w:ascii="Arial" w:eastAsia="Arial Unicode MS" w:hAnsi="Arial" w:cs="Arial"/>
          <w:sz w:val="20"/>
        </w:rPr>
        <w:t>la realizará</w:t>
      </w:r>
      <w:r w:rsidR="00325225">
        <w:rPr>
          <w:rFonts w:ascii="Arial" w:eastAsia="Arial Unicode MS" w:hAnsi="Arial" w:cs="Arial"/>
          <w:sz w:val="20"/>
        </w:rPr>
        <w:t xml:space="preserve"> </w:t>
      </w:r>
      <w:r w:rsidR="00887B42">
        <w:rPr>
          <w:rFonts w:ascii="Arial" w:eastAsia="Arial Unicode MS" w:hAnsi="Arial" w:cs="Arial"/>
          <w:sz w:val="20"/>
        </w:rPr>
        <w:t>el</w:t>
      </w:r>
      <w:r>
        <w:rPr>
          <w:rFonts w:ascii="Arial" w:eastAsia="Arial Unicode MS" w:hAnsi="Arial" w:cs="Arial"/>
          <w:sz w:val="20"/>
        </w:rPr>
        <w:t xml:space="preserve"> </w:t>
      </w:r>
      <w:r w:rsidRPr="00D464A8">
        <w:rPr>
          <w:rFonts w:ascii="Arial" w:hAnsi="Arial" w:cs="Arial"/>
          <w:sz w:val="20"/>
        </w:rPr>
        <w:t xml:space="preserve">titular de </w:t>
      </w:r>
      <w:r w:rsidR="00192D11" w:rsidRPr="00D464A8">
        <w:rPr>
          <w:rFonts w:ascii="Arial" w:hAnsi="Arial" w:cs="Arial"/>
          <w:sz w:val="20"/>
        </w:rPr>
        <w:t>la</w:t>
      </w:r>
      <w:r w:rsidR="00D464A8" w:rsidRPr="00D464A8">
        <w:rPr>
          <w:rFonts w:ascii="Arial" w:hAnsi="Arial" w:cs="Arial"/>
          <w:sz w:val="20"/>
        </w:rPr>
        <w:t xml:space="preserve"> Dirección de</w:t>
      </w:r>
      <w:r w:rsidR="008B79D2">
        <w:rPr>
          <w:rFonts w:ascii="Arial" w:hAnsi="Arial" w:cs="Arial"/>
          <w:sz w:val="20"/>
        </w:rPr>
        <w:t xml:space="preserve"> Recursos Materiales y Servicios. </w:t>
      </w:r>
      <w:r w:rsidRPr="00D464A8">
        <w:rPr>
          <w:rFonts w:ascii="Arial" w:hAnsi="Arial" w:cs="Arial"/>
          <w:sz w:val="20"/>
        </w:rPr>
        <w:t>Dicho análisis formará parte del Acta de Fallo.</w:t>
      </w:r>
    </w:p>
    <w:p w14:paraId="4C008305" w14:textId="77777777" w:rsidR="00053C4D" w:rsidRDefault="00053C4D" w:rsidP="00053C4D">
      <w:pPr>
        <w:pStyle w:val="p31"/>
        <w:tabs>
          <w:tab w:val="clear" w:pos="900"/>
          <w:tab w:val="num" w:pos="709"/>
        </w:tabs>
        <w:spacing w:before="120" w:after="120" w:line="240" w:lineRule="auto"/>
        <w:ind w:left="720"/>
        <w:jc w:val="both"/>
        <w:rPr>
          <w:rFonts w:ascii="Arial" w:eastAsia="Arial Unicode MS" w:hAnsi="Arial" w:cs="Arial"/>
          <w:sz w:val="20"/>
        </w:rPr>
      </w:pPr>
    </w:p>
    <w:p w14:paraId="4AAF2D5C"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492" w:name="_Toc299007079"/>
      <w:bookmarkStart w:id="493" w:name="_Toc308600231"/>
      <w:bookmarkStart w:id="494" w:name="_Toc313943680"/>
      <w:bookmarkStart w:id="495" w:name="_Toc313943742"/>
      <w:bookmarkStart w:id="496" w:name="_Toc313999945"/>
      <w:bookmarkStart w:id="497" w:name="_Toc314007649"/>
      <w:bookmarkStart w:id="498" w:name="_Toc314094143"/>
      <w:bookmarkStart w:id="499" w:name="_Toc314804564"/>
      <w:bookmarkStart w:id="500" w:name="_Toc315905512"/>
      <w:bookmarkStart w:id="501" w:name="_Toc316315428"/>
      <w:bookmarkStart w:id="502" w:name="_Toc316316314"/>
      <w:bookmarkStart w:id="503" w:name="_Toc327181262"/>
      <w:bookmarkStart w:id="504" w:name="_Toc329602578"/>
      <w:bookmarkStart w:id="505" w:name="_Toc382992964"/>
      <w:bookmarkStart w:id="506" w:name="_Toc383184937"/>
      <w:bookmarkStart w:id="507" w:name="_Toc396148594"/>
      <w:bookmarkStart w:id="508" w:name="_Toc405207180"/>
      <w:bookmarkStart w:id="509" w:name="_Toc414448117"/>
      <w:bookmarkStart w:id="510" w:name="_Toc417477108"/>
      <w:bookmarkStart w:id="511" w:name="_Toc417482646"/>
      <w:bookmarkStart w:id="512" w:name="_Toc447617377"/>
      <w:bookmarkStart w:id="513" w:name="_Toc448329802"/>
      <w:bookmarkStart w:id="514" w:name="_Toc449969797"/>
      <w:bookmarkStart w:id="515" w:name="_Toc463548626"/>
      <w:bookmarkStart w:id="516" w:name="_Toc463548990"/>
      <w:bookmarkStart w:id="517" w:name="_Toc463549077"/>
      <w:bookmarkStart w:id="518" w:name="_Toc463549815"/>
      <w:bookmarkStart w:id="519" w:name="_Toc463549894"/>
      <w:bookmarkStart w:id="520" w:name="_Toc463973968"/>
      <w:bookmarkStart w:id="521" w:name="_Toc477352435"/>
      <w:bookmarkStart w:id="522" w:name="_Toc480826319"/>
      <w:bookmarkStart w:id="523" w:name="_Toc486343086"/>
      <w:bookmarkStart w:id="524" w:name="_Toc488428637"/>
      <w:bookmarkStart w:id="525" w:name="_Toc491180965"/>
      <w:bookmarkStart w:id="526" w:name="_Toc492377925"/>
      <w:bookmarkStart w:id="527" w:name="_Toc493501627"/>
      <w:bookmarkStart w:id="528" w:name="_Toc494211586"/>
      <w:bookmarkStart w:id="529" w:name="_Toc496883323"/>
      <w:bookmarkStart w:id="530" w:name="_Toc498523204"/>
      <w:bookmarkStart w:id="531" w:name="_Toc505704882"/>
      <w:bookmarkStart w:id="532" w:name="_Toc510612325"/>
      <w:bookmarkStart w:id="533" w:name="_Toc527963301"/>
      <w:bookmarkStart w:id="534" w:name="_Toc528680688"/>
      <w:bookmarkStart w:id="535" w:name="_Toc25083234"/>
      <w:bookmarkStart w:id="536" w:name="_Toc25841874"/>
      <w:bookmarkStart w:id="537" w:name="_Toc25919719"/>
      <w:bookmarkStart w:id="538" w:name="_Toc26174842"/>
      <w:bookmarkStart w:id="539" w:name="_Toc49502876"/>
      <w:bookmarkStart w:id="540" w:name="_Toc111665105"/>
      <w:bookmarkStart w:id="541" w:name="_Toc118144144"/>
      <w:bookmarkStart w:id="542" w:name="_Toc118972784"/>
      <w:r>
        <w:rPr>
          <w:rFonts w:cs="Arial"/>
          <w:bCs/>
          <w:color w:val="365F91" w:themeColor="accent1" w:themeShade="BF"/>
          <w:sz w:val="20"/>
        </w:rPr>
        <w:t>Criterio</w:t>
      </w:r>
      <w:r w:rsidRPr="0079654B">
        <w:rPr>
          <w:rFonts w:cs="Arial"/>
          <w:bCs/>
          <w:color w:val="365F91" w:themeColor="accent1" w:themeShade="BF"/>
          <w:sz w:val="20"/>
        </w:rPr>
        <w:t xml:space="preserve"> de evaluación económica</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3D6BF465" w14:textId="081F3ED4" w:rsidR="00053C4D" w:rsidRDefault="00053C4D" w:rsidP="00E80C2E">
      <w:pPr>
        <w:pStyle w:val="Sangra3detindependiente2"/>
        <w:numPr>
          <w:ilvl w:val="0"/>
          <w:numId w:val="91"/>
        </w:numPr>
        <w:spacing w:before="120" w:after="120"/>
        <w:ind w:left="709"/>
        <w:rPr>
          <w:rFonts w:eastAsia="Arial Unicode MS" w:cs="Arial"/>
        </w:rPr>
      </w:pPr>
      <w:bookmarkStart w:id="543"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proposiciones </w:t>
      </w:r>
      <w:r w:rsidRPr="00766B7D">
        <w:rPr>
          <w:rFonts w:cs="Arial"/>
        </w:rPr>
        <w:t xml:space="preserve">cuyo precio resulte ser más bajo; de no resultar </w:t>
      </w:r>
      <w:r w:rsidR="000760C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6E5773E0" w14:textId="77777777" w:rsidR="002C42A4" w:rsidRPr="002C42A4" w:rsidRDefault="002C42A4" w:rsidP="002C42A4">
      <w:pPr>
        <w:pStyle w:val="Sangra3detindependiente2"/>
        <w:numPr>
          <w:ilvl w:val="0"/>
          <w:numId w:val="91"/>
        </w:numPr>
        <w:spacing w:before="120" w:after="120"/>
        <w:ind w:left="709"/>
        <w:rPr>
          <w:rFonts w:ascii="Arial MT" w:eastAsia="Arial MT" w:hAnsi="Arial MT" w:cs="Arial MT"/>
          <w:lang w:val="es-ES" w:eastAsia="en-US"/>
        </w:rPr>
      </w:pPr>
      <w:r>
        <w:rPr>
          <w:rFonts w:ascii="Arial MT" w:eastAsia="Arial MT" w:hAnsi="Arial MT" w:cs="Arial MT"/>
          <w:lang w:val="es-ES" w:eastAsia="en-US"/>
        </w:rPr>
        <w:t>P</w:t>
      </w:r>
      <w:r w:rsidRPr="00F10A45">
        <w:rPr>
          <w:rFonts w:ascii="Arial MT" w:eastAsia="Arial MT" w:hAnsi="Arial MT" w:cs="Arial MT"/>
          <w:lang w:val="es-ES" w:eastAsia="en-US"/>
        </w:rPr>
        <w:t>ara efectos de evaluación económica se tomará en cuenta el monto total antes de</w:t>
      </w:r>
      <w:r w:rsidRPr="00F10A45">
        <w:rPr>
          <w:rFonts w:ascii="Arial MT" w:eastAsia="Arial MT" w:hAnsi="Arial MT" w:cs="Arial MT"/>
          <w:spacing w:val="-53"/>
          <w:lang w:val="es-ES" w:eastAsia="en-US"/>
        </w:rPr>
        <w:t xml:space="preserve"> </w:t>
      </w:r>
      <w:r w:rsidRPr="00F10A45">
        <w:rPr>
          <w:rFonts w:ascii="Arial MT" w:eastAsia="Arial MT" w:hAnsi="Arial MT" w:cs="Arial MT"/>
          <w:lang w:val="es-ES" w:eastAsia="en-US"/>
        </w:rPr>
        <w:t>IVA</w:t>
      </w:r>
      <w:r w:rsidRPr="00F10A45">
        <w:rPr>
          <w:rFonts w:ascii="Arial MT" w:eastAsia="Arial MT" w:hAnsi="Arial MT" w:cs="Arial MT"/>
          <w:spacing w:val="-3"/>
          <w:lang w:val="es-ES" w:eastAsia="en-US"/>
        </w:rPr>
        <w:t xml:space="preserve"> </w:t>
      </w:r>
      <w:r w:rsidRPr="00F10A45">
        <w:rPr>
          <w:rFonts w:eastAsia="Arial MT" w:cs="Arial MT"/>
          <w:b/>
          <w:lang w:val="es-ES" w:eastAsia="en-US"/>
        </w:rPr>
        <w:t>(Subtotal)</w:t>
      </w:r>
      <w:r w:rsidRPr="00F10A45">
        <w:rPr>
          <w:rFonts w:ascii="Arial MT" w:eastAsia="Arial MT" w:hAnsi="Arial MT" w:cs="Arial MT"/>
          <w:lang w:val="es-ES" w:eastAsia="en-US"/>
        </w:rPr>
        <w:t>,</w:t>
      </w:r>
      <w:r w:rsidRPr="00F10A45">
        <w:rPr>
          <w:rFonts w:ascii="Arial MT" w:eastAsia="Arial MT" w:hAnsi="Arial MT" w:cs="Arial MT"/>
          <w:spacing w:val="-3"/>
          <w:lang w:val="es-ES" w:eastAsia="en-US"/>
        </w:rPr>
        <w:t xml:space="preserve"> </w:t>
      </w:r>
    </w:p>
    <w:p w14:paraId="2368A11F" w14:textId="4800F60D" w:rsidR="002C42A4" w:rsidRPr="002C42A4" w:rsidRDefault="002C42A4" w:rsidP="002C42A4">
      <w:pPr>
        <w:pStyle w:val="Sangra3detindependiente2"/>
        <w:spacing w:before="120" w:after="120"/>
        <w:rPr>
          <w:rFonts w:ascii="Arial MT" w:eastAsia="Arial MT" w:hAnsi="Arial MT" w:cs="Arial MT"/>
          <w:lang w:val="es-ES" w:eastAsia="en-US"/>
        </w:rPr>
      </w:pPr>
      <w:r w:rsidRPr="002C42A4">
        <w:rPr>
          <w:rFonts w:ascii="Arial MT" w:eastAsia="Arial MT" w:hAnsi="Arial MT" w:cs="Arial MT"/>
          <w:lang w:val="es-ES" w:eastAsia="en-US"/>
        </w:rPr>
        <w:t>Se</w:t>
      </w:r>
      <w:r w:rsidRPr="002C42A4">
        <w:rPr>
          <w:rFonts w:ascii="Arial MT" w:eastAsia="Arial MT" w:hAnsi="Arial MT" w:cs="Arial MT"/>
          <w:spacing w:val="-3"/>
          <w:lang w:val="es-ES" w:eastAsia="en-US"/>
        </w:rPr>
        <w:t xml:space="preserve"> </w:t>
      </w:r>
      <w:r w:rsidRPr="002C42A4">
        <w:rPr>
          <w:rFonts w:ascii="Arial MT" w:eastAsia="Arial MT" w:hAnsi="Arial MT" w:cs="Arial MT"/>
          <w:lang w:val="es-ES" w:eastAsia="en-US"/>
        </w:rPr>
        <w:t>verificará</w:t>
      </w:r>
      <w:r w:rsidRPr="002C42A4">
        <w:rPr>
          <w:rFonts w:ascii="Arial MT" w:eastAsia="Arial MT" w:hAnsi="Arial MT" w:cs="Arial MT"/>
          <w:spacing w:val="-3"/>
          <w:lang w:val="es-ES" w:eastAsia="en-US"/>
        </w:rPr>
        <w:t xml:space="preserve"> </w:t>
      </w:r>
      <w:r w:rsidRPr="002C42A4">
        <w:rPr>
          <w:rFonts w:ascii="Arial MT" w:eastAsia="Arial MT" w:hAnsi="Arial MT" w:cs="Arial MT"/>
          <w:lang w:val="es-ES" w:eastAsia="en-US"/>
        </w:rPr>
        <w:t>que</w:t>
      </w:r>
      <w:r w:rsidRPr="002C42A4">
        <w:rPr>
          <w:rFonts w:ascii="Arial MT" w:eastAsia="Arial MT" w:hAnsi="Arial MT" w:cs="Arial MT"/>
          <w:spacing w:val="-4"/>
          <w:lang w:val="es-ES" w:eastAsia="en-US"/>
        </w:rPr>
        <w:t xml:space="preserve"> </w:t>
      </w:r>
      <w:r w:rsidRPr="002C42A4">
        <w:rPr>
          <w:rFonts w:ascii="Arial MT" w:eastAsia="Arial MT" w:hAnsi="Arial MT" w:cs="Arial MT"/>
          <w:lang w:val="es-ES" w:eastAsia="en-US"/>
        </w:rPr>
        <w:t>los</w:t>
      </w:r>
      <w:r w:rsidRPr="002C42A4">
        <w:rPr>
          <w:rFonts w:ascii="Arial MT" w:eastAsia="Arial MT" w:hAnsi="Arial MT" w:cs="Arial MT"/>
          <w:spacing w:val="-1"/>
          <w:lang w:val="es-ES" w:eastAsia="en-US"/>
        </w:rPr>
        <w:t xml:space="preserve"> </w:t>
      </w:r>
      <w:r w:rsidRPr="002C42A4">
        <w:rPr>
          <w:rFonts w:ascii="Arial MT" w:eastAsia="Arial MT" w:hAnsi="Arial MT" w:cs="Arial MT"/>
          <w:lang w:val="es-ES" w:eastAsia="en-US"/>
        </w:rPr>
        <w:t>precios</w:t>
      </w:r>
      <w:r w:rsidRPr="002C42A4">
        <w:rPr>
          <w:rFonts w:ascii="Arial MT" w:eastAsia="Arial MT" w:hAnsi="Arial MT" w:cs="Arial MT"/>
          <w:spacing w:val="-2"/>
          <w:lang w:val="es-ES" w:eastAsia="en-US"/>
        </w:rPr>
        <w:t xml:space="preserve"> </w:t>
      </w:r>
      <w:r w:rsidRPr="002C42A4">
        <w:rPr>
          <w:rFonts w:ascii="Arial MT" w:eastAsia="Arial MT" w:hAnsi="Arial MT" w:cs="Arial MT"/>
          <w:lang w:val="es-ES" w:eastAsia="en-US"/>
        </w:rPr>
        <w:t>ofertados</w:t>
      </w:r>
      <w:r w:rsidRPr="002C42A4">
        <w:rPr>
          <w:rFonts w:ascii="Arial MT" w:eastAsia="Arial MT" w:hAnsi="Arial MT" w:cs="Arial MT"/>
          <w:spacing w:val="-1"/>
          <w:lang w:val="es-ES" w:eastAsia="en-US"/>
        </w:rPr>
        <w:t xml:space="preserve"> </w:t>
      </w:r>
      <w:r w:rsidRPr="002C42A4">
        <w:rPr>
          <w:rFonts w:ascii="Arial MT" w:eastAsia="Arial MT" w:hAnsi="Arial MT" w:cs="Arial MT"/>
          <w:lang w:val="es-ES" w:eastAsia="en-US"/>
        </w:rPr>
        <w:t>sean precios aceptables y convenientes.</w:t>
      </w:r>
    </w:p>
    <w:p w14:paraId="718B9597" w14:textId="77777777" w:rsidR="00053C4D" w:rsidRPr="00766B7D" w:rsidRDefault="00053C4D" w:rsidP="00053C4D">
      <w:pPr>
        <w:pStyle w:val="Sangra3detindependiente2"/>
        <w:tabs>
          <w:tab w:val="num" w:pos="709"/>
        </w:tabs>
        <w:spacing w:before="120" w:after="120"/>
        <w:ind w:left="720"/>
        <w:rPr>
          <w:rFonts w:eastAsia="Arial Unicode MS" w:cs="Arial"/>
        </w:rPr>
      </w:pPr>
    </w:p>
    <w:p w14:paraId="12F6A5F6" w14:textId="77777777" w:rsidR="00053C4D" w:rsidRPr="0079654B" w:rsidRDefault="00053C4D" w:rsidP="00053C4D">
      <w:pPr>
        <w:pStyle w:val="Ttulo1"/>
        <w:numPr>
          <w:ilvl w:val="1"/>
          <w:numId w:val="1"/>
        </w:numPr>
        <w:spacing w:before="120" w:after="120"/>
        <w:jc w:val="both"/>
        <w:rPr>
          <w:rFonts w:cs="Arial"/>
          <w:bCs/>
          <w:color w:val="365F91" w:themeColor="accent1" w:themeShade="BF"/>
          <w:sz w:val="20"/>
        </w:rPr>
      </w:pPr>
      <w:bookmarkStart w:id="544" w:name="_Toc299007080"/>
      <w:bookmarkStart w:id="545" w:name="_Toc308600232"/>
      <w:bookmarkStart w:id="546" w:name="_Toc313943681"/>
      <w:bookmarkStart w:id="547" w:name="_Toc313943743"/>
      <w:bookmarkStart w:id="548" w:name="_Toc313999946"/>
      <w:bookmarkStart w:id="549" w:name="_Toc314007650"/>
      <w:bookmarkStart w:id="550" w:name="_Toc314094144"/>
      <w:bookmarkStart w:id="551" w:name="_Toc314804565"/>
      <w:bookmarkStart w:id="552" w:name="_Toc315905513"/>
      <w:bookmarkStart w:id="553" w:name="_Toc316315429"/>
      <w:bookmarkStart w:id="554" w:name="_Toc316316315"/>
      <w:bookmarkStart w:id="555" w:name="_Toc327181263"/>
      <w:bookmarkStart w:id="556" w:name="_Toc329602579"/>
      <w:bookmarkStart w:id="557" w:name="_Toc382992965"/>
      <w:bookmarkStart w:id="558" w:name="_Toc383184938"/>
      <w:bookmarkStart w:id="559" w:name="_Toc396148595"/>
      <w:bookmarkStart w:id="560" w:name="_Toc405207181"/>
      <w:bookmarkStart w:id="561" w:name="_Toc414448118"/>
      <w:bookmarkStart w:id="562" w:name="_Toc417477109"/>
      <w:bookmarkStart w:id="563" w:name="_Toc417482647"/>
      <w:bookmarkStart w:id="564" w:name="_Toc447617378"/>
      <w:bookmarkStart w:id="565" w:name="_Toc448329803"/>
      <w:bookmarkStart w:id="566" w:name="_Toc449969798"/>
      <w:bookmarkStart w:id="567" w:name="_Toc463548627"/>
      <w:bookmarkStart w:id="568" w:name="_Toc463548991"/>
      <w:bookmarkStart w:id="569" w:name="_Toc463549078"/>
      <w:bookmarkStart w:id="570" w:name="_Toc463549816"/>
      <w:bookmarkStart w:id="571" w:name="_Toc463549895"/>
      <w:bookmarkStart w:id="572" w:name="_Toc463973969"/>
      <w:bookmarkStart w:id="573" w:name="_Toc477352436"/>
      <w:bookmarkStart w:id="574" w:name="_Toc480826320"/>
      <w:bookmarkStart w:id="575" w:name="_Toc486343087"/>
      <w:bookmarkStart w:id="576" w:name="_Toc488428638"/>
      <w:bookmarkStart w:id="577" w:name="_Toc491180966"/>
      <w:bookmarkStart w:id="578" w:name="_Toc492377926"/>
      <w:bookmarkStart w:id="579" w:name="_Toc493501628"/>
      <w:bookmarkStart w:id="580" w:name="_Toc494211587"/>
      <w:bookmarkStart w:id="581" w:name="_Toc496883324"/>
      <w:bookmarkStart w:id="582" w:name="_Toc498523205"/>
      <w:bookmarkStart w:id="583" w:name="_Toc505704883"/>
      <w:bookmarkStart w:id="584" w:name="_Toc510612326"/>
      <w:bookmarkStart w:id="585" w:name="_Toc527963302"/>
      <w:bookmarkStart w:id="586" w:name="_Toc528680689"/>
      <w:bookmarkStart w:id="587" w:name="_Toc25083235"/>
      <w:bookmarkStart w:id="588" w:name="_Toc25841875"/>
      <w:bookmarkStart w:id="589" w:name="_Toc25919720"/>
      <w:bookmarkStart w:id="590" w:name="_Toc26174843"/>
      <w:bookmarkStart w:id="591" w:name="_Toc49502877"/>
      <w:bookmarkStart w:id="592" w:name="_Toc111665106"/>
      <w:bookmarkStart w:id="593" w:name="_Toc118144145"/>
      <w:bookmarkStart w:id="594" w:name="_Toc118972785"/>
      <w:r w:rsidRPr="0079654B">
        <w:rPr>
          <w:rFonts w:cs="Arial"/>
          <w:bCs/>
          <w:color w:val="365F91" w:themeColor="accent1" w:themeShade="BF"/>
          <w:sz w:val="20"/>
        </w:rPr>
        <w:t>Criterios para la adjudicación del contrato</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1B499B9F" w14:textId="77777777" w:rsidR="00053C4D" w:rsidRPr="00766B7D" w:rsidRDefault="00053C4D" w:rsidP="00053C4D">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w:t>
      </w:r>
      <w:r w:rsidR="001B2170">
        <w:rPr>
          <w:rFonts w:ascii="Arial" w:hAnsi="Arial" w:cs="Arial"/>
        </w:rPr>
        <w:t xml:space="preserve"> 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71E3E0A6" w14:textId="1B9AD88B" w:rsidR="00053C4D" w:rsidRPr="00766B7D" w:rsidRDefault="00053C4D" w:rsidP="00053C4D">
      <w:pPr>
        <w:numPr>
          <w:ilvl w:val="0"/>
          <w:numId w:val="10"/>
        </w:numPr>
        <w:spacing w:before="120" w:after="120"/>
        <w:ind w:left="993" w:hanging="284"/>
        <w:jc w:val="both"/>
        <w:rPr>
          <w:rFonts w:ascii="Arial" w:hAnsi="Arial" w:cs="Arial"/>
          <w:lang w:eastAsia="es-MX"/>
        </w:rPr>
      </w:pPr>
      <w:r w:rsidRPr="00766B7D">
        <w:rPr>
          <w:rFonts w:ascii="Arial" w:hAnsi="Arial" w:cs="Arial"/>
        </w:rPr>
        <w:t xml:space="preserve">El contrato para </w:t>
      </w:r>
      <w:r w:rsidR="00A42398">
        <w:rPr>
          <w:rFonts w:ascii="Arial" w:hAnsi="Arial" w:cs="Arial"/>
        </w:rPr>
        <w:t>la partida única</w:t>
      </w:r>
      <w:r w:rsidRPr="00766B7D">
        <w:rPr>
          <w:rFonts w:ascii="Arial" w:hAnsi="Arial" w:cs="Arial"/>
        </w:rPr>
        <w:t xml:space="preserve"> objeto de la presente convocatoria se adjudicará al</w:t>
      </w:r>
      <w:r w:rsidR="00CD77B3">
        <w:rPr>
          <w:rFonts w:ascii="Arial" w:hAnsi="Arial" w:cs="Arial"/>
        </w:rPr>
        <w:t xml:space="preserve"> </w:t>
      </w:r>
      <w:r w:rsidRPr="00766B7D">
        <w:rPr>
          <w:rFonts w:ascii="Arial" w:hAnsi="Arial" w:cs="Arial"/>
        </w:rPr>
        <w:t>LICITANTE, cuya proposición haya resultado solvente.</w:t>
      </w:r>
    </w:p>
    <w:p w14:paraId="4E2E41DB" w14:textId="44FBDD24" w:rsidR="00053C4D" w:rsidRPr="00766B7D" w:rsidRDefault="00053C4D" w:rsidP="00053C4D">
      <w:pPr>
        <w:spacing w:before="120" w:after="120"/>
        <w:ind w:left="993"/>
        <w:jc w:val="both"/>
        <w:rPr>
          <w:rFonts w:ascii="Arial" w:hAnsi="Arial" w:cs="Arial"/>
          <w:lang w:eastAsia="es-MX"/>
        </w:rPr>
      </w:pPr>
      <w:r w:rsidRPr="00766B7D">
        <w:rPr>
          <w:rFonts w:ascii="Arial" w:hAnsi="Arial" w:cs="Arial"/>
        </w:rPr>
        <w:t xml:space="preserve">Se entenderá por proposición solvente aquella que cumpla con los requisitos legales, técnicos y económicos establecidos en la presente convocatoria, sus anexos y en su caso, modificaciones derivadas de </w:t>
      </w:r>
      <w:r w:rsidR="00192D11">
        <w:rPr>
          <w:rFonts w:ascii="Arial" w:hAnsi="Arial" w:cs="Arial"/>
        </w:rPr>
        <w:t>la</w:t>
      </w:r>
      <w:r w:rsidR="00A42398">
        <w:rPr>
          <w:rFonts w:ascii="Arial" w:hAnsi="Arial" w:cs="Arial"/>
        </w:rPr>
        <w:t>(</w:t>
      </w:r>
      <w:r w:rsidR="00192D11">
        <w:rPr>
          <w:rFonts w:ascii="Arial" w:hAnsi="Arial" w:cs="Arial"/>
        </w:rPr>
        <w:t>s</w:t>
      </w:r>
      <w:r w:rsidR="00A42398">
        <w:rPr>
          <w:rFonts w:ascii="Arial" w:hAnsi="Arial" w:cs="Arial"/>
        </w:rPr>
        <w:t>)</w:t>
      </w:r>
      <w:r w:rsidR="00192D11">
        <w:rPr>
          <w:rFonts w:ascii="Arial" w:hAnsi="Arial" w:cs="Arial"/>
        </w:rPr>
        <w:t xml:space="preserve"> </w:t>
      </w:r>
      <w:r w:rsidR="00A42398">
        <w:rPr>
          <w:rFonts w:ascii="Arial" w:hAnsi="Arial" w:cs="Arial"/>
        </w:rPr>
        <w:t>Junta(s) de Aclaración (es) que se celebren</w:t>
      </w:r>
      <w:r w:rsidR="00B92D04">
        <w:rPr>
          <w:rFonts w:ascii="Arial" w:hAnsi="Arial" w:cs="Arial"/>
        </w:rPr>
        <w:t xml:space="preserve"> </w:t>
      </w:r>
      <w:r w:rsidR="00192D11" w:rsidRPr="00192D11">
        <w:rPr>
          <w:rFonts w:ascii="Arial" w:hAnsi="Arial" w:cs="Arial"/>
        </w:rPr>
        <w:t>y por tanto garantiza el cumplimiento de las obligaciones respectivas y que al mismo tiempo haya ofertado el precio más bajo, siempre que éste resulte conveniente.</w:t>
      </w:r>
    </w:p>
    <w:p w14:paraId="5FA14AA5" w14:textId="508AC23A" w:rsidR="00053C4D" w:rsidRPr="00766B7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lastRenderedPageBreak/>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w:t>
      </w:r>
      <w:r w:rsidR="008A1463">
        <w:rPr>
          <w:rFonts w:ascii="Arial" w:hAnsi="Arial" w:cs="Arial"/>
        </w:rPr>
        <w:t>n</w:t>
      </w:r>
      <w:r w:rsidRPr="00766B7D">
        <w:rPr>
          <w:rFonts w:ascii="Arial" w:hAnsi="Arial" w:cs="Arial"/>
        </w:rPr>
        <w:t xml:space="preserve"> el</w:t>
      </w:r>
      <w:r w:rsidR="008A1463">
        <w:rPr>
          <w:rFonts w:ascii="Arial" w:hAnsi="Arial" w:cs="Arial"/>
        </w:rPr>
        <w:t xml:space="preserve"> o los</w:t>
      </w:r>
      <w:r w:rsidRPr="00766B7D">
        <w:rPr>
          <w:rFonts w:ascii="Arial" w:hAnsi="Arial" w:cs="Arial"/>
        </w:rPr>
        <w:t xml:space="preserve"> contrato</w:t>
      </w:r>
      <w:r w:rsidR="008A1463">
        <w:rPr>
          <w:rFonts w:ascii="Arial" w:hAnsi="Arial" w:cs="Arial"/>
        </w:rPr>
        <w:t>s</w:t>
      </w:r>
      <w:r w:rsidRPr="00766B7D">
        <w:rPr>
          <w:rFonts w:ascii="Arial" w:hAnsi="Arial" w:cs="Arial"/>
        </w:rPr>
        <w:t xml:space="preserve"> en primer término a las micro empresas, a continuación se considerará a las pequeñas empresas y en caso de no contarse con alguna de las anteriores, se adjudicará a la que tenga en carácter de mediana empresa.</w:t>
      </w:r>
    </w:p>
    <w:p w14:paraId="49B97ED9" w14:textId="713AD837" w:rsidR="00053C4D" w:rsidRDefault="00053C4D" w:rsidP="00053C4D">
      <w:pPr>
        <w:numPr>
          <w:ilvl w:val="0"/>
          <w:numId w:val="10"/>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la</w:t>
      </w:r>
      <w:r w:rsidR="00BB4D49">
        <w:rPr>
          <w:rFonts w:ascii="Arial" w:hAnsi="Arial" w:cs="Arial"/>
        </w:rPr>
        <w:t xml:space="preserve">ción la convocante invitará al Órgano </w:t>
      </w:r>
      <w:r>
        <w:rPr>
          <w:rFonts w:ascii="Arial" w:hAnsi="Arial" w:cs="Arial"/>
        </w:rPr>
        <w:t>I</w:t>
      </w:r>
      <w:r w:rsidR="00BB4D49">
        <w:rPr>
          <w:rFonts w:ascii="Arial" w:hAnsi="Arial" w:cs="Arial"/>
        </w:rPr>
        <w:t xml:space="preserve">nterno de </w:t>
      </w:r>
      <w:r>
        <w:rPr>
          <w:rFonts w:ascii="Arial" w:hAnsi="Arial" w:cs="Arial"/>
        </w:rPr>
        <w:t>C</w:t>
      </w:r>
      <w:r w:rsidR="00BB4D49">
        <w:rPr>
          <w:rFonts w:ascii="Arial" w:hAnsi="Arial" w:cs="Arial"/>
        </w:rPr>
        <w:t>ontrol</w:t>
      </w:r>
      <w:r>
        <w:rPr>
          <w:rFonts w:ascii="Arial" w:hAnsi="Arial" w:cs="Arial"/>
        </w:rPr>
        <w:t xml:space="preserve"> </w:t>
      </w:r>
      <w:r w:rsidRPr="00766B7D">
        <w:rPr>
          <w:rFonts w:ascii="Arial" w:hAnsi="Arial" w:cs="Arial"/>
        </w:rPr>
        <w:t>y al testigo social que, en su caso, participe.</w:t>
      </w:r>
    </w:p>
    <w:p w14:paraId="7985B2A8" w14:textId="1923E0D4" w:rsidR="00EF59A4" w:rsidRDefault="00EF59A4" w:rsidP="00EF59A4">
      <w:pPr>
        <w:spacing w:before="120" w:after="120"/>
        <w:jc w:val="both"/>
        <w:rPr>
          <w:rFonts w:ascii="Arial" w:hAnsi="Arial" w:cs="Arial"/>
        </w:rPr>
      </w:pPr>
    </w:p>
    <w:p w14:paraId="374D226B" w14:textId="4AECDF8D" w:rsidR="00EF59A4" w:rsidRPr="006A42B6" w:rsidRDefault="00EF59A4" w:rsidP="0072202E">
      <w:pPr>
        <w:pStyle w:val="Prrafodelista"/>
        <w:keepNext/>
        <w:numPr>
          <w:ilvl w:val="0"/>
          <w:numId w:val="1"/>
        </w:numPr>
        <w:tabs>
          <w:tab w:val="clear" w:pos="705"/>
        </w:tabs>
        <w:spacing w:before="120" w:after="120"/>
        <w:ind w:left="567"/>
        <w:jc w:val="both"/>
        <w:outlineLvl w:val="0"/>
        <w:rPr>
          <w:rFonts w:ascii="Arial" w:hAnsi="Arial" w:cs="Arial"/>
          <w:b/>
          <w:bCs/>
          <w:snapToGrid/>
          <w:color w:val="365F91" w:themeColor="accent1" w:themeShade="BF"/>
          <w:lang w:val="es-ES"/>
        </w:rPr>
      </w:pPr>
      <w:bookmarkStart w:id="595" w:name="_Toc499053765"/>
      <w:bookmarkStart w:id="596" w:name="_Toc52822186"/>
      <w:r w:rsidRPr="006A42B6">
        <w:rPr>
          <w:rFonts w:ascii="Arial" w:hAnsi="Arial" w:cs="Arial"/>
          <w:b/>
          <w:bCs/>
          <w:snapToGrid/>
          <w:color w:val="365F91" w:themeColor="accent1" w:themeShade="BF"/>
          <w:lang w:val="es-ES"/>
        </w:rPr>
        <w:t>ACTOS QUE SE EFECTUARÁN DURANTE EL DESARROLLO DEL PROCEDIMIENTO</w:t>
      </w:r>
      <w:bookmarkEnd w:id="595"/>
      <w:r w:rsidRPr="006A42B6">
        <w:rPr>
          <w:rFonts w:ascii="Arial" w:hAnsi="Arial" w:cs="Arial"/>
          <w:b/>
          <w:bCs/>
          <w:snapToGrid/>
          <w:color w:val="365F91" w:themeColor="accent1" w:themeShade="BF"/>
          <w:lang w:val="es-ES"/>
        </w:rPr>
        <w:t>.</w:t>
      </w:r>
      <w:bookmarkEnd w:id="596"/>
    </w:p>
    <w:p w14:paraId="252E3778" w14:textId="77777777" w:rsidR="00EF59A4" w:rsidRPr="00EF59A4" w:rsidRDefault="00EF59A4" w:rsidP="00EF59A4">
      <w:pPr>
        <w:tabs>
          <w:tab w:val="left" w:pos="567"/>
        </w:tabs>
        <w:spacing w:before="120" w:after="120"/>
        <w:ind w:left="567"/>
        <w:jc w:val="both"/>
        <w:outlineLvl w:val="0"/>
        <w:rPr>
          <w:rFonts w:ascii="Arial" w:hAnsi="Arial" w:cs="Arial"/>
          <w:b/>
          <w:bCs/>
          <w:color w:val="365F91" w:themeColor="accent1" w:themeShade="BF"/>
          <w:lang w:val="es-ES"/>
        </w:rPr>
      </w:pPr>
      <w:r w:rsidRPr="00EF59A4">
        <w:rPr>
          <w:rFonts w:ascii="Arial" w:hAnsi="Arial" w:cs="Arial"/>
          <w:b/>
          <w:bCs/>
          <w:color w:val="365F91" w:themeColor="accent1" w:themeShade="BF"/>
          <w:lang w:val="es-ES"/>
        </w:rPr>
        <w:t>De las actas de los Actos que se efectúen:</w:t>
      </w:r>
    </w:p>
    <w:p w14:paraId="7912ACD7" w14:textId="77777777" w:rsidR="00EF59A4" w:rsidRPr="00EF59A4" w:rsidRDefault="00EF59A4" w:rsidP="00EF59A4">
      <w:pPr>
        <w:tabs>
          <w:tab w:val="left" w:pos="993"/>
        </w:tabs>
        <w:spacing w:before="120" w:after="120"/>
        <w:ind w:left="709"/>
        <w:jc w:val="both"/>
        <w:rPr>
          <w:rFonts w:ascii="Arial" w:hAnsi="Arial" w:cs="Arial"/>
          <w:bCs/>
          <w:sz w:val="18"/>
          <w:lang w:val="es-ES"/>
        </w:rPr>
      </w:pPr>
      <w:r w:rsidRPr="00EF59A4">
        <w:rPr>
          <w:rFonts w:ascii="Arial" w:hAnsi="Arial"/>
          <w:lang w:val="es-ES"/>
        </w:rPr>
        <w:t>De conformidad con el artículo 46 del REGLAMENTO, las actas de la(s) Junta(s) de Aclaraciones que se realicen, del Acto de Presentación y Apertura de Proposiciones y el Fallo, serán firmadas por los LICITANTES que hubieran asistido, sin que la falta de firma de alguno de ellos reste validez o efectos a las mismas, de las cuales se podrá entregar una copia a dichos asistentes al finalizar cada Acto y se publicará y podrá ser descargado</w:t>
      </w:r>
      <w:r w:rsidRPr="00EF59A4">
        <w:rPr>
          <w:rFonts w:ascii="Arial" w:hAnsi="Arial" w:cs="Arial"/>
          <w:bCs/>
          <w:lang w:val="es-ES"/>
        </w:rPr>
        <w:t xml:space="preserve"> desde la página web del INSTITUTO en el siguiente vínculo: </w:t>
      </w:r>
      <w:hyperlink r:id="rId22" w:history="1">
        <w:r w:rsidRPr="00EF59A4">
          <w:rPr>
            <w:rFonts w:ascii="Arial" w:hAnsi="Arial" w:cs="Arial"/>
            <w:bCs/>
            <w:color w:val="0000FF"/>
            <w:u w:val="single"/>
            <w:lang w:val="es-ES"/>
          </w:rPr>
          <w:t>https://portal.ine.mx/licitaciones.</w:t>
        </w:r>
        <w:r w:rsidRPr="00EF59A4">
          <w:rPr>
            <w:rFonts w:ascii="Arial" w:hAnsi="Arial" w:cs="Arial"/>
            <w:bCs/>
            <w:color w:val="0000FF"/>
            <w:sz w:val="18"/>
            <w:u w:val="single"/>
            <w:lang w:val="es-ES"/>
          </w:rPr>
          <w:t xml:space="preserve">  </w:t>
        </w:r>
      </w:hyperlink>
      <w:r w:rsidRPr="00EF59A4">
        <w:rPr>
          <w:rFonts w:ascii="Arial" w:hAnsi="Arial" w:cs="Arial"/>
          <w:bCs/>
          <w:sz w:val="18"/>
          <w:lang w:val="es-ES"/>
        </w:rPr>
        <w:t xml:space="preserve"> </w:t>
      </w:r>
    </w:p>
    <w:p w14:paraId="5C7DA16D" w14:textId="77777777" w:rsidR="00EF59A4" w:rsidRPr="00EF59A4" w:rsidRDefault="00EF59A4" w:rsidP="00EF59A4">
      <w:pPr>
        <w:tabs>
          <w:tab w:val="left" w:pos="993"/>
        </w:tabs>
        <w:spacing w:before="120" w:after="120"/>
        <w:ind w:left="709"/>
        <w:jc w:val="both"/>
        <w:rPr>
          <w:rFonts w:ascii="Arial" w:hAnsi="Arial" w:cs="Arial"/>
          <w:bCs/>
        </w:rPr>
      </w:pPr>
      <w:r w:rsidRPr="00EF59A4">
        <w:rPr>
          <w:rFonts w:ascii="Arial" w:hAnsi="Arial" w:cs="Arial"/>
          <w:bCs/>
        </w:rPr>
        <w:t xml:space="preserve">Asimismo, se difundirá un ejemplar de dichas actas en CompraINE en </w:t>
      </w:r>
      <w:hyperlink r:id="rId23" w:history="1">
        <w:r w:rsidRPr="00EF59A4">
          <w:rPr>
            <w:rFonts w:ascii="Arial" w:hAnsi="Arial" w:cs="Arial"/>
            <w:color w:val="0000FF"/>
            <w:u w:val="single"/>
          </w:rPr>
          <w:t>https://compras.ine.mx/</w:t>
        </w:r>
      </w:hyperlink>
      <w:r w:rsidRPr="00EF59A4">
        <w:rPr>
          <w:rFonts w:ascii="Arial" w:hAnsi="Arial" w:cs="Arial"/>
          <w:color w:val="0000FF"/>
          <w:u w:val="single"/>
        </w:rPr>
        <w:t>,</w:t>
      </w:r>
      <w:r w:rsidRPr="00EF59A4">
        <w:rPr>
          <w:rFonts w:ascii="Arial" w:hAnsi="Arial" w:cs="Arial"/>
        </w:rPr>
        <w:t xml:space="preserve"> </w:t>
      </w:r>
      <w:r w:rsidRPr="00EF59A4">
        <w:rPr>
          <w:rFonts w:ascii="Arial" w:hAnsi="Arial" w:cs="Arial"/>
          <w:bCs/>
        </w:rPr>
        <w:t>para efectos de su notificación a los licitantes que no hayan asistido al acto.</w:t>
      </w:r>
    </w:p>
    <w:p w14:paraId="5AA6AD09" w14:textId="77777777" w:rsidR="00EF59A4" w:rsidRPr="00EF59A4" w:rsidRDefault="00EF59A4" w:rsidP="00EF59A4">
      <w:pPr>
        <w:tabs>
          <w:tab w:val="left" w:pos="709"/>
        </w:tabs>
        <w:spacing w:before="120" w:after="120"/>
        <w:ind w:left="709"/>
        <w:jc w:val="both"/>
        <w:rPr>
          <w:rFonts w:ascii="Arial" w:hAnsi="Arial" w:cs="Arial"/>
          <w:bCs/>
        </w:rPr>
      </w:pPr>
      <w:r w:rsidRPr="00EF59A4">
        <w:rPr>
          <w:rFonts w:ascii="Arial" w:hAnsi="Arial" w:cs="Arial"/>
          <w:bCs/>
        </w:rPr>
        <w:t>Lo anterior sustituye a la notificación personal.</w:t>
      </w:r>
    </w:p>
    <w:p w14:paraId="47491553" w14:textId="77777777" w:rsidR="00EF59A4" w:rsidRPr="00EF59A4" w:rsidRDefault="00EF59A4" w:rsidP="00EF59A4">
      <w:pPr>
        <w:ind w:left="709"/>
        <w:jc w:val="both"/>
        <w:rPr>
          <w:rFonts w:ascii="Arial" w:hAnsi="Arial" w:cs="Arial"/>
          <w:bCs/>
        </w:rPr>
      </w:pPr>
    </w:p>
    <w:p w14:paraId="59C3EFEF" w14:textId="77777777" w:rsidR="00EF59A4" w:rsidRPr="00EF59A4" w:rsidRDefault="00EF59A4" w:rsidP="0072202E">
      <w:pPr>
        <w:keepNext/>
        <w:numPr>
          <w:ilvl w:val="1"/>
          <w:numId w:val="1"/>
        </w:numPr>
        <w:ind w:left="567" w:hanging="567"/>
        <w:jc w:val="both"/>
        <w:outlineLvl w:val="0"/>
        <w:rPr>
          <w:rFonts w:ascii="Arial" w:hAnsi="Arial" w:cs="Arial"/>
          <w:b/>
          <w:bCs/>
          <w:color w:val="365F91" w:themeColor="accent1" w:themeShade="BF"/>
          <w:lang w:val="es-ES"/>
        </w:rPr>
      </w:pPr>
      <w:bookmarkStart w:id="597" w:name="_Toc52822187"/>
      <w:r w:rsidRPr="00EF59A4">
        <w:rPr>
          <w:rFonts w:ascii="Arial" w:hAnsi="Arial" w:cs="Arial"/>
          <w:b/>
          <w:bCs/>
          <w:color w:val="365F91" w:themeColor="accent1" w:themeShade="BF"/>
          <w:lang w:val="es-ES"/>
        </w:rPr>
        <w:t>Acto de Junta de Aclaraciones.</w:t>
      </w:r>
      <w:bookmarkEnd w:id="597"/>
    </w:p>
    <w:p w14:paraId="4CD89B69" w14:textId="77777777" w:rsidR="00EF59A4" w:rsidRPr="00EF59A4" w:rsidRDefault="00EF59A4" w:rsidP="00EF59A4">
      <w:pPr>
        <w:rPr>
          <w:lang w:val="es-ES"/>
        </w:rPr>
      </w:pPr>
    </w:p>
    <w:p w14:paraId="2CCEE117" w14:textId="77777777" w:rsidR="00EF59A4" w:rsidRPr="00EF59A4" w:rsidRDefault="00EF59A4" w:rsidP="00EF59A4">
      <w:pPr>
        <w:rPr>
          <w:rFonts w:ascii="Arial" w:hAnsi="Arial" w:cs="Arial"/>
          <w:b/>
          <w:bCs/>
          <w:color w:val="365F91" w:themeColor="accent1" w:themeShade="BF"/>
          <w:lang w:val="es-ES"/>
        </w:rPr>
      </w:pPr>
      <w:r w:rsidRPr="00EF59A4">
        <w:rPr>
          <w:rFonts w:ascii="Arial" w:hAnsi="Arial" w:cs="Arial"/>
          <w:b/>
          <w:bCs/>
          <w:color w:val="365F91" w:themeColor="accent1" w:themeShade="BF"/>
          <w:lang w:val="es-ES"/>
        </w:rPr>
        <w:t>6.1.1 Lugar, Fecha y Hora.</w:t>
      </w:r>
    </w:p>
    <w:p w14:paraId="179DEFF2" w14:textId="536BF18F" w:rsidR="00EF59A4" w:rsidRPr="00EF59A4" w:rsidRDefault="00EF59A4" w:rsidP="00EF59A4">
      <w:pPr>
        <w:tabs>
          <w:tab w:val="left" w:pos="709"/>
        </w:tabs>
        <w:spacing w:before="120" w:after="120"/>
        <w:ind w:left="708"/>
        <w:jc w:val="both"/>
        <w:rPr>
          <w:rFonts w:ascii="Arial" w:hAnsi="Arial" w:cs="Arial"/>
          <w:u w:val="single"/>
          <w:lang w:val="es-ES"/>
        </w:rPr>
      </w:pPr>
      <w:r w:rsidRPr="00EF59A4">
        <w:rPr>
          <w:rFonts w:ascii="Arial" w:hAnsi="Arial" w:cs="Arial"/>
          <w:lang w:val="es-ES" w:eastAsia="es-MX"/>
        </w:rPr>
        <w:t xml:space="preserve">La Junta de Aclaraciones de la presente convocatoria se llevará a cabo de conformidad con lo señalado en el artículo 40 del REGLAMENTO y el artículo 61 de las POBALINES, el día </w:t>
      </w:r>
      <w:r w:rsidR="00342F0D">
        <w:rPr>
          <w:rFonts w:ascii="Arial" w:hAnsi="Arial" w:cs="Arial"/>
          <w:b/>
          <w:u w:val="single"/>
          <w:lang w:val="es-ES" w:eastAsia="es-MX"/>
        </w:rPr>
        <w:t>8</w:t>
      </w:r>
      <w:r w:rsidRPr="00EF59A4">
        <w:rPr>
          <w:rFonts w:ascii="Arial" w:hAnsi="Arial" w:cs="Arial"/>
          <w:b/>
          <w:u w:val="single"/>
          <w:lang w:val="es-ES" w:eastAsia="es-MX"/>
        </w:rPr>
        <w:t xml:space="preserve"> de </w:t>
      </w:r>
      <w:r w:rsidR="00342F0D">
        <w:rPr>
          <w:rFonts w:ascii="Arial" w:hAnsi="Arial" w:cs="Arial"/>
          <w:b/>
          <w:u w:val="single"/>
          <w:lang w:val="es-ES" w:eastAsia="es-MX"/>
        </w:rPr>
        <w:t>diciembre</w:t>
      </w:r>
      <w:r w:rsidRPr="00EF59A4">
        <w:rPr>
          <w:rFonts w:ascii="Arial" w:hAnsi="Arial" w:cs="Arial"/>
          <w:b/>
          <w:u w:val="single"/>
          <w:lang w:val="es-ES" w:eastAsia="es-MX"/>
        </w:rPr>
        <w:t xml:space="preserve"> de 202</w:t>
      </w:r>
      <w:r w:rsidR="00837ED2">
        <w:rPr>
          <w:rFonts w:ascii="Arial" w:hAnsi="Arial" w:cs="Arial"/>
          <w:b/>
          <w:u w:val="single"/>
          <w:lang w:val="es-ES" w:eastAsia="es-MX"/>
        </w:rPr>
        <w:t>2</w:t>
      </w:r>
      <w:r w:rsidRPr="00EF59A4">
        <w:rPr>
          <w:rFonts w:ascii="Arial" w:hAnsi="Arial" w:cs="Arial"/>
          <w:b/>
          <w:u w:val="single"/>
          <w:lang w:val="es-ES" w:eastAsia="es-MX"/>
        </w:rPr>
        <w:t xml:space="preserve">, a las </w:t>
      </w:r>
      <w:r w:rsidR="00342F0D">
        <w:rPr>
          <w:rFonts w:ascii="Arial" w:hAnsi="Arial" w:cs="Arial"/>
          <w:b/>
          <w:u w:val="single"/>
          <w:lang w:val="es-ES" w:eastAsia="es-MX"/>
        </w:rPr>
        <w:t>09:30</w:t>
      </w:r>
      <w:r w:rsidRPr="00EF59A4">
        <w:rPr>
          <w:rFonts w:ascii="Arial" w:hAnsi="Arial" w:cs="Arial"/>
          <w:b/>
          <w:u w:val="single"/>
          <w:lang w:val="es-ES" w:eastAsia="es-MX"/>
        </w:rPr>
        <w:t xml:space="preserve"> horas</w:t>
      </w:r>
      <w:r w:rsidRPr="00EF59A4">
        <w:rPr>
          <w:rFonts w:ascii="Arial" w:hAnsi="Arial" w:cs="Arial"/>
          <w:lang w:val="es-ES" w:eastAsia="es-MX"/>
        </w:rPr>
        <w:t xml:space="preserve">, en la </w:t>
      </w:r>
      <w:r w:rsidRPr="00EF59A4">
        <w:rPr>
          <w:rFonts w:ascii="Arial" w:hAnsi="Arial" w:cs="Arial"/>
          <w:lang w:val="es-ES"/>
        </w:rPr>
        <w:t xml:space="preserve">Sala de Juntas de la Dirección de Recursos Materiales y Servicios ubicada en Periférico Sur No. 4124, Edificio Zafiro II, </w:t>
      </w:r>
      <w:r w:rsidRPr="00EF59A4">
        <w:rPr>
          <w:rFonts w:ascii="Arial" w:hAnsi="Arial" w:cs="Arial"/>
          <w:b/>
          <w:u w:val="single"/>
          <w:lang w:val="es-ES"/>
        </w:rPr>
        <w:t>sexto piso</w:t>
      </w:r>
      <w:r w:rsidRPr="00EF59A4">
        <w:rPr>
          <w:rFonts w:ascii="Arial" w:hAnsi="Arial" w:cs="Arial"/>
          <w:lang w:val="es-ES"/>
        </w:rPr>
        <w:t>, Colonia Jardines del Pedregal, Álvaro Obregón, C.P. 01900, en la Ciudad de México</w:t>
      </w:r>
      <w:r w:rsidRPr="00EF59A4">
        <w:rPr>
          <w:rFonts w:ascii="Arial" w:hAnsi="Arial" w:cs="Arial"/>
          <w:lang w:val="es-ES" w:eastAsia="es-MX"/>
        </w:rPr>
        <w:t xml:space="preserve">, </w:t>
      </w:r>
      <w:r w:rsidRPr="00EF59A4">
        <w:rPr>
          <w:rFonts w:ascii="Arial" w:hAnsi="Arial" w:cs="Arial"/>
          <w:b/>
          <w:lang w:val="es-ES" w:eastAsia="es-MX"/>
        </w:rPr>
        <w:t>siendo optativo para los LICITANTES su asistencia a la misma</w:t>
      </w:r>
      <w:r w:rsidRPr="00EF59A4">
        <w:rPr>
          <w:rFonts w:ascii="Arial" w:hAnsi="Arial" w:cs="Arial"/>
          <w:lang w:val="es-ES" w:eastAsia="es-MX"/>
        </w:rPr>
        <w:t>.</w:t>
      </w:r>
    </w:p>
    <w:p w14:paraId="210AE06C" w14:textId="77777777" w:rsidR="00EF59A4" w:rsidRPr="00EF59A4" w:rsidRDefault="00EF59A4" w:rsidP="00EF59A4">
      <w:pPr>
        <w:tabs>
          <w:tab w:val="left" w:pos="709"/>
        </w:tabs>
        <w:spacing w:before="120" w:after="120"/>
        <w:ind w:left="708"/>
        <w:jc w:val="both"/>
        <w:rPr>
          <w:rFonts w:ascii="Arial" w:hAnsi="Arial" w:cs="Arial"/>
          <w:lang w:val="es-ES" w:eastAsia="es-MX"/>
        </w:rPr>
      </w:pPr>
      <w:r w:rsidRPr="00EF59A4">
        <w:rPr>
          <w:rFonts w:ascii="Arial" w:hAnsi="Arial" w:cs="Arial"/>
          <w:lang w:val="es-ES" w:eastAsia="es-MX"/>
        </w:rPr>
        <w:t xml:space="preserve">Con fundamento en lo señalado en el artículo 40 del REGLAMENTO, el servidor público que presida deberá ser asistido por un representante del área técnica o requirente de los servicios objeto de la contratación, de la Dirección Jurídica y asesorados por un representante del Órgano Interno de Control del INSTITUTO, a fin de que se resuelvan en </w:t>
      </w:r>
      <w:r w:rsidRPr="00EF59A4">
        <w:rPr>
          <w:rFonts w:ascii="Arial" w:hAnsi="Arial" w:cs="Arial"/>
          <w:lang w:val="es-ES" w:eastAsia="es-MX"/>
        </w:rPr>
        <w:lastRenderedPageBreak/>
        <w:t>forma clara y precisa las dudas y planteamientos de los LICITANTES relacionados con los aspectos contenidos en la convocatoria.</w:t>
      </w:r>
    </w:p>
    <w:p w14:paraId="395049FB" w14:textId="77777777" w:rsidR="00EF59A4" w:rsidRPr="00EF59A4" w:rsidRDefault="00EF59A4" w:rsidP="00EF59A4">
      <w:pPr>
        <w:tabs>
          <w:tab w:val="left" w:pos="709"/>
        </w:tabs>
        <w:spacing w:before="120" w:after="120"/>
        <w:ind w:left="708"/>
        <w:jc w:val="both"/>
        <w:rPr>
          <w:rFonts w:ascii="Arial" w:hAnsi="Arial" w:cs="Arial"/>
          <w:lang w:val="es-ES" w:eastAsia="es-MX"/>
        </w:rPr>
      </w:pPr>
    </w:p>
    <w:p w14:paraId="5832E53E" w14:textId="77777777" w:rsidR="00EF59A4" w:rsidRPr="00EF59A4" w:rsidRDefault="00EF59A4" w:rsidP="00EF59A4">
      <w:pPr>
        <w:tabs>
          <w:tab w:val="left" w:pos="993"/>
        </w:tabs>
        <w:spacing w:before="120" w:after="120"/>
        <w:jc w:val="both"/>
        <w:rPr>
          <w:rFonts w:ascii="Arial" w:hAnsi="Arial" w:cs="Arial"/>
          <w:b/>
          <w:bCs/>
          <w:color w:val="365F91" w:themeColor="accent1" w:themeShade="BF"/>
          <w:lang w:val="es-ES"/>
        </w:rPr>
      </w:pPr>
      <w:r w:rsidRPr="00EF59A4">
        <w:rPr>
          <w:rFonts w:ascii="Arial" w:hAnsi="Arial" w:cs="Arial"/>
          <w:b/>
          <w:bCs/>
          <w:color w:val="365F91" w:themeColor="accent1" w:themeShade="BF"/>
          <w:lang w:val="es-ES"/>
        </w:rPr>
        <w:t>6.1.2 Solicitud de aclaraciones:</w:t>
      </w:r>
    </w:p>
    <w:p w14:paraId="33916B2B" w14:textId="77777777" w:rsidR="00EF59A4" w:rsidRPr="00EF59A4" w:rsidRDefault="00EF59A4" w:rsidP="00E80C2E">
      <w:pPr>
        <w:numPr>
          <w:ilvl w:val="0"/>
          <w:numId w:val="100"/>
        </w:numPr>
        <w:tabs>
          <w:tab w:val="left" w:pos="709"/>
        </w:tabs>
        <w:spacing w:before="120" w:after="120"/>
        <w:ind w:left="993" w:hanging="284"/>
        <w:jc w:val="both"/>
        <w:rPr>
          <w:rFonts w:ascii="Arial" w:hAnsi="Arial"/>
          <w:lang w:val="es-ES" w:eastAsia="es-MX"/>
        </w:rPr>
      </w:pPr>
      <w:r w:rsidRPr="00EF59A4">
        <w:rPr>
          <w:rFonts w:ascii="Arial" w:hAnsi="Arial"/>
          <w:lang w:val="es-ES" w:eastAsia="es-MX"/>
        </w:rPr>
        <w:t xml:space="preserve">Los LICITANTES que pretendan solicitar aclaraciones a los aspectos contenidos en la convocatoria, </w:t>
      </w:r>
      <w:r w:rsidRPr="00EF59A4">
        <w:rPr>
          <w:rFonts w:ascii="Arial" w:hAnsi="Arial"/>
          <w:b/>
          <w:u w:val="single"/>
          <w:lang w:val="es-ES" w:eastAsia="es-MX"/>
        </w:rPr>
        <w:t>deberán presentar un</w:t>
      </w:r>
      <w:r w:rsidRPr="00EF59A4">
        <w:rPr>
          <w:rFonts w:ascii="Arial" w:hAnsi="Arial"/>
          <w:u w:val="single"/>
          <w:lang w:val="es-ES" w:eastAsia="es-MX"/>
        </w:rPr>
        <w:t xml:space="preserve"> </w:t>
      </w:r>
      <w:r w:rsidRPr="00EF59A4">
        <w:rPr>
          <w:rFonts w:ascii="Arial" w:hAnsi="Arial"/>
          <w:b/>
          <w:u w:val="single"/>
          <w:lang w:val="es-ES" w:eastAsia="es-MX"/>
        </w:rPr>
        <w:t>escrito en el que expresen su interés en participar en la licitación</w:t>
      </w:r>
      <w:r w:rsidRPr="00EF59A4">
        <w:rPr>
          <w:rFonts w:ascii="Arial" w:hAnsi="Arial"/>
          <w:lang w:val="es-ES" w:eastAsia="es-MX"/>
        </w:rPr>
        <w:t xml:space="preserve"> por sí o en representación de un tercero</w:t>
      </w:r>
      <w:r w:rsidRPr="00EF59A4">
        <w:rPr>
          <w:rFonts w:ascii="Arial" w:hAnsi="Arial"/>
          <w:b/>
          <w:u w:val="single"/>
          <w:lang w:val="es-ES" w:eastAsia="es-MX"/>
        </w:rPr>
        <w:t xml:space="preserve">, debidamente firmado </w:t>
      </w:r>
      <w:r w:rsidRPr="00EF59A4">
        <w:rPr>
          <w:rFonts w:ascii="Arial" w:hAnsi="Arial"/>
          <w:u w:val="single"/>
          <w:lang w:val="es-ES" w:eastAsia="es-MX"/>
        </w:rPr>
        <w:t>autógrafamente por el representante legal del LICITANTE</w:t>
      </w:r>
      <w:r w:rsidRPr="00EF59A4">
        <w:rPr>
          <w:rFonts w:ascii="Arial" w:hAnsi="Arial"/>
          <w:b/>
          <w:u w:val="single"/>
          <w:lang w:val="es-ES" w:eastAsia="es-MX"/>
        </w:rPr>
        <w:t>.</w:t>
      </w:r>
    </w:p>
    <w:p w14:paraId="6CC91CD2" w14:textId="77777777" w:rsidR="00EF59A4" w:rsidRPr="00EF59A4" w:rsidRDefault="00EF59A4" w:rsidP="00EF59A4">
      <w:pPr>
        <w:tabs>
          <w:tab w:val="left" w:pos="709"/>
        </w:tabs>
        <w:spacing w:before="120" w:after="120"/>
        <w:ind w:left="993"/>
        <w:jc w:val="both"/>
        <w:rPr>
          <w:rFonts w:ascii="Arial" w:hAnsi="Arial"/>
          <w:lang w:val="es-ES" w:eastAsia="es-MX"/>
        </w:rPr>
      </w:pPr>
      <w:r w:rsidRPr="00EF59A4">
        <w:rPr>
          <w:rFonts w:ascii="Arial" w:hAnsi="Arial"/>
          <w:lang w:val="es-ES" w:eastAsia="es-MX"/>
        </w:rPr>
        <w:t>De conformidad con lo señalado en el artículo 61 cuarto párrafo de las POBALINES, dicho escrito deberá contener los siguientes datos generales:</w:t>
      </w:r>
    </w:p>
    <w:p w14:paraId="7A639A13" w14:textId="77777777" w:rsidR="00EF59A4" w:rsidRPr="00EF59A4" w:rsidRDefault="00EF59A4" w:rsidP="00E80C2E">
      <w:pPr>
        <w:numPr>
          <w:ilvl w:val="1"/>
          <w:numId w:val="100"/>
        </w:numPr>
        <w:tabs>
          <w:tab w:val="left" w:pos="709"/>
        </w:tabs>
        <w:spacing w:before="120" w:after="120"/>
        <w:ind w:left="1418" w:hanging="142"/>
        <w:jc w:val="both"/>
        <w:rPr>
          <w:rFonts w:ascii="Arial" w:hAnsi="Arial"/>
          <w:lang w:val="es-ES" w:eastAsia="es-MX"/>
        </w:rPr>
      </w:pPr>
      <w:r w:rsidRPr="00EF59A4">
        <w:rPr>
          <w:rFonts w:ascii="Arial" w:hAnsi="Arial"/>
          <w:lang w:val="es-ES" w:eastAsia="es-MX"/>
        </w:rPr>
        <w:t>Del LICITANTE: Registro Federal de contribuyentes, nombre y domicilio, así como, en su caso, de su apoderado o representante.</w:t>
      </w:r>
    </w:p>
    <w:p w14:paraId="5A1AB96C" w14:textId="77777777" w:rsidR="00EF59A4" w:rsidRPr="00EF59A4" w:rsidRDefault="00EF59A4" w:rsidP="00EF59A4">
      <w:pPr>
        <w:tabs>
          <w:tab w:val="left" w:pos="709"/>
        </w:tabs>
        <w:spacing w:before="120" w:after="120"/>
        <w:ind w:left="1418" w:hanging="142"/>
        <w:jc w:val="both"/>
        <w:rPr>
          <w:rFonts w:ascii="Arial" w:hAnsi="Arial"/>
          <w:lang w:val="es-ES" w:eastAsia="es-MX"/>
        </w:rPr>
      </w:pPr>
      <w:r w:rsidRPr="00EF59A4">
        <w:rPr>
          <w:rFonts w:ascii="Arial" w:hAnsi="Arial"/>
          <w:lang w:val="es-ES"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4E483B13" w14:textId="77777777" w:rsidR="00EF59A4" w:rsidRPr="00EF59A4" w:rsidRDefault="00EF59A4" w:rsidP="00E80C2E">
      <w:pPr>
        <w:numPr>
          <w:ilvl w:val="1"/>
          <w:numId w:val="100"/>
        </w:numPr>
        <w:tabs>
          <w:tab w:val="left" w:pos="709"/>
        </w:tabs>
        <w:spacing w:before="120" w:after="120"/>
        <w:ind w:left="1418" w:hanging="142"/>
        <w:jc w:val="both"/>
        <w:rPr>
          <w:rFonts w:ascii="Arial" w:hAnsi="Arial"/>
          <w:lang w:val="es-ES" w:eastAsia="es-MX"/>
        </w:rPr>
      </w:pPr>
      <w:r w:rsidRPr="00EF59A4">
        <w:rPr>
          <w:rFonts w:ascii="Arial" w:hAnsi="Arial"/>
          <w:lang w:val="es-ES" w:eastAsia="es-MX"/>
        </w:rPr>
        <w:t xml:space="preserve">Del representante legal del LICITANTE: datos de las escrituras públicas en las que le fueron otorgadas las facultades para suscribir las propuestas. </w:t>
      </w:r>
    </w:p>
    <w:p w14:paraId="440F35BF" w14:textId="4D036F45" w:rsidR="00EF59A4" w:rsidRPr="00EF59A4" w:rsidRDefault="00EF59A4" w:rsidP="00E80C2E">
      <w:pPr>
        <w:numPr>
          <w:ilvl w:val="0"/>
          <w:numId w:val="100"/>
        </w:numPr>
        <w:tabs>
          <w:tab w:val="left" w:pos="709"/>
        </w:tabs>
        <w:spacing w:before="120" w:after="120"/>
        <w:ind w:left="993" w:hanging="284"/>
        <w:jc w:val="both"/>
        <w:rPr>
          <w:rFonts w:ascii="Arial" w:hAnsi="Arial"/>
          <w:b/>
          <w:lang w:val="es-ES" w:eastAsia="es-MX"/>
        </w:rPr>
      </w:pPr>
      <w:r w:rsidRPr="00EF59A4">
        <w:rPr>
          <w:rFonts w:ascii="Arial" w:hAnsi="Arial"/>
          <w:lang w:eastAsia="es-MX"/>
        </w:rPr>
        <w:t>Las solicitudes de aclaración se presentarán </w:t>
      </w:r>
      <w:r w:rsidRPr="00EF59A4">
        <w:rPr>
          <w:rFonts w:ascii="Arial" w:hAnsi="Arial"/>
          <w:b/>
          <w:bCs/>
          <w:u w:val="single"/>
          <w:lang w:eastAsia="es-MX"/>
        </w:rPr>
        <w:t>en formato WORD (.docx)</w:t>
      </w:r>
      <w:r w:rsidRPr="00EF59A4">
        <w:rPr>
          <w:rFonts w:ascii="Arial" w:hAnsi="Arial"/>
          <w:u w:val="single"/>
          <w:lang w:eastAsia="es-MX"/>
        </w:rPr>
        <w:t>,</w:t>
      </w:r>
      <w:r w:rsidRPr="00EF59A4">
        <w:rPr>
          <w:rFonts w:ascii="Arial" w:hAnsi="Arial"/>
          <w:lang w:eastAsia="es-MX"/>
        </w:rPr>
        <w:t> </w:t>
      </w:r>
      <w:r w:rsidRPr="00EF59A4">
        <w:rPr>
          <w:rFonts w:ascii="Arial" w:hAnsi="Arial"/>
          <w:b/>
          <w:bCs/>
          <w:u w:val="single"/>
          <w:lang w:eastAsia="es-MX"/>
        </w:rPr>
        <w:t xml:space="preserve">a más tardar el día </w:t>
      </w:r>
      <w:r w:rsidR="00342F0D">
        <w:rPr>
          <w:rFonts w:ascii="Arial" w:hAnsi="Arial"/>
          <w:b/>
          <w:bCs/>
          <w:u w:val="single"/>
          <w:lang w:eastAsia="es-MX"/>
        </w:rPr>
        <w:t>6</w:t>
      </w:r>
      <w:r w:rsidRPr="00EF59A4">
        <w:rPr>
          <w:rFonts w:ascii="Arial" w:hAnsi="Arial"/>
          <w:b/>
          <w:bCs/>
          <w:u w:val="single"/>
          <w:lang w:eastAsia="es-MX"/>
        </w:rPr>
        <w:t xml:space="preserve"> de </w:t>
      </w:r>
      <w:r w:rsidR="00342F0D">
        <w:rPr>
          <w:rFonts w:ascii="Arial" w:hAnsi="Arial"/>
          <w:b/>
          <w:bCs/>
          <w:u w:val="single"/>
          <w:lang w:eastAsia="es-MX"/>
        </w:rPr>
        <w:t>diciembre</w:t>
      </w:r>
      <w:r w:rsidRPr="00EF59A4">
        <w:rPr>
          <w:rFonts w:ascii="Arial" w:hAnsi="Arial"/>
          <w:b/>
          <w:bCs/>
          <w:u w:val="single"/>
          <w:lang w:eastAsia="es-MX"/>
        </w:rPr>
        <w:t xml:space="preserve"> de 202</w:t>
      </w:r>
      <w:r w:rsidR="00837ED2">
        <w:rPr>
          <w:rFonts w:ascii="Arial" w:hAnsi="Arial"/>
          <w:b/>
          <w:bCs/>
          <w:u w:val="single"/>
          <w:lang w:eastAsia="es-MX"/>
        </w:rPr>
        <w:t>2</w:t>
      </w:r>
      <w:r w:rsidRPr="00EF59A4">
        <w:rPr>
          <w:rFonts w:ascii="Arial" w:hAnsi="Arial"/>
          <w:b/>
          <w:bCs/>
          <w:u w:val="single"/>
          <w:lang w:eastAsia="es-MX"/>
        </w:rPr>
        <w:t xml:space="preserve"> a las</w:t>
      </w:r>
      <w:r w:rsidR="00342F0D">
        <w:rPr>
          <w:rFonts w:ascii="Arial" w:hAnsi="Arial"/>
          <w:b/>
          <w:bCs/>
          <w:u w:val="single"/>
          <w:lang w:eastAsia="es-MX"/>
        </w:rPr>
        <w:t xml:space="preserve"> 09:30</w:t>
      </w:r>
      <w:r w:rsidRPr="00EF59A4">
        <w:rPr>
          <w:rFonts w:ascii="Arial" w:hAnsi="Arial"/>
          <w:b/>
          <w:bCs/>
          <w:u w:val="single"/>
          <w:lang w:eastAsia="es-MX"/>
        </w:rPr>
        <w:t xml:space="preserve"> horas </w:t>
      </w:r>
      <w:r w:rsidRPr="00EF59A4">
        <w:rPr>
          <w:rFonts w:ascii="Arial" w:hAnsi="Arial"/>
          <w:lang w:eastAsia="es-MX"/>
        </w:rPr>
        <w:t xml:space="preserve">junto con el escrito que exprese su interés solicitado en el inciso a) de este numeral en </w:t>
      </w:r>
      <w:r w:rsidRPr="00EF59A4">
        <w:rPr>
          <w:rFonts w:ascii="Arial" w:hAnsi="Arial"/>
          <w:b/>
          <w:bCs/>
          <w:lang w:eastAsia="es-MX"/>
        </w:rPr>
        <w:t>formato PDF</w:t>
      </w:r>
      <w:r w:rsidRPr="00EF59A4">
        <w:rPr>
          <w:rFonts w:ascii="Arial" w:hAnsi="Arial"/>
          <w:lang w:eastAsia="es-MX"/>
        </w:rPr>
        <w:t>,</w:t>
      </w:r>
      <w:r w:rsidRPr="00EF59A4">
        <w:rPr>
          <w:rFonts w:ascii="Arial" w:hAnsi="Arial"/>
          <w:b/>
          <w:bCs/>
          <w:lang w:eastAsia="es-MX"/>
        </w:rPr>
        <w:t> </w:t>
      </w:r>
      <w:r w:rsidRPr="00EF59A4">
        <w:rPr>
          <w:rFonts w:ascii="Arial" w:hAnsi="Arial"/>
          <w:u w:val="single"/>
          <w:lang w:eastAsia="es-MX"/>
        </w:rPr>
        <w:t xml:space="preserve">a través de CompraINE, en el apartado “Mensajes” o a los correos electrónicos </w:t>
      </w:r>
      <w:hyperlink r:id="rId24" w:history="1">
        <w:r w:rsidRPr="00EF59A4">
          <w:rPr>
            <w:rFonts w:ascii="Arial" w:hAnsi="Arial"/>
            <w:color w:val="0000FF"/>
            <w:u w:val="single"/>
            <w:lang w:eastAsia="es-MX"/>
          </w:rPr>
          <w:t>rocio.paz@ine.mx</w:t>
        </w:r>
      </w:hyperlink>
      <w:r w:rsidRPr="00EF59A4">
        <w:rPr>
          <w:rFonts w:ascii="Arial" w:hAnsi="Arial"/>
          <w:u w:val="single"/>
          <w:lang w:eastAsia="es-MX"/>
        </w:rPr>
        <w:t xml:space="preserve">, </w:t>
      </w:r>
      <w:hyperlink r:id="rId25" w:history="1">
        <w:r w:rsidRPr="00EF59A4">
          <w:rPr>
            <w:rFonts w:ascii="Arial" w:hAnsi="Arial"/>
            <w:color w:val="0000FF"/>
            <w:u w:val="single"/>
            <w:lang w:eastAsia="es-MX"/>
          </w:rPr>
          <w:t>roberto.medina@ine.mx</w:t>
        </w:r>
      </w:hyperlink>
      <w:r w:rsidRPr="00EF59A4">
        <w:rPr>
          <w:rFonts w:ascii="Arial" w:hAnsi="Arial"/>
          <w:u w:val="single"/>
          <w:lang w:eastAsia="es-MX"/>
        </w:rPr>
        <w:t xml:space="preserve">, </w:t>
      </w:r>
      <w:hyperlink r:id="rId26" w:history="1">
        <w:r w:rsidRPr="00EF59A4">
          <w:rPr>
            <w:rFonts w:ascii="Arial" w:hAnsi="Arial"/>
            <w:color w:val="0000FF"/>
            <w:u w:val="single"/>
            <w:lang w:eastAsia="es-MX"/>
          </w:rPr>
          <w:t>ary.rodriguez@ine.mx</w:t>
        </w:r>
      </w:hyperlink>
      <w:r w:rsidRPr="00EF59A4">
        <w:rPr>
          <w:rFonts w:ascii="Arial" w:hAnsi="Arial"/>
          <w:b/>
          <w:lang w:val="es-ES" w:eastAsia="es-MX"/>
        </w:rPr>
        <w:t xml:space="preserve">. </w:t>
      </w:r>
      <w:r w:rsidRPr="00EF59A4">
        <w:rPr>
          <w:rFonts w:ascii="Arial" w:hAnsi="Arial"/>
          <w:lang w:val="es-ES" w:eastAsia="es-MX"/>
        </w:rPr>
        <w:t xml:space="preserve"> </w:t>
      </w:r>
    </w:p>
    <w:p w14:paraId="168DC52B" w14:textId="77777777" w:rsidR="00EF59A4" w:rsidRPr="00EF59A4" w:rsidRDefault="00EF59A4" w:rsidP="00E80C2E">
      <w:pPr>
        <w:numPr>
          <w:ilvl w:val="0"/>
          <w:numId w:val="100"/>
        </w:numPr>
        <w:tabs>
          <w:tab w:val="left" w:pos="709"/>
        </w:tabs>
        <w:autoSpaceDE w:val="0"/>
        <w:autoSpaceDN w:val="0"/>
        <w:spacing w:before="120" w:after="120"/>
        <w:ind w:left="993" w:hanging="284"/>
        <w:jc w:val="both"/>
        <w:rPr>
          <w:rFonts w:ascii="Arial" w:hAnsi="Arial" w:cs="Arial"/>
          <w:lang w:val="es-ES"/>
        </w:rPr>
      </w:pPr>
      <w:r w:rsidRPr="00EF59A4">
        <w:rPr>
          <w:rFonts w:ascii="Arial" w:hAnsi="Arial" w:cs="Arial"/>
          <w:lang w:val="es-ES"/>
        </w:rPr>
        <w:t>Cuando el escrito se presente fuera del plazo previsto o al inicio de la junta de aclaraciones, el LICITANTE sólo tendrá derecho a formular preguntas sobre las respuestas que le sean propias de conformidad con el último párrafo del articulo 40 del REGLAMENTO.</w:t>
      </w:r>
    </w:p>
    <w:p w14:paraId="57D1C1DC" w14:textId="77777777" w:rsidR="00EF59A4" w:rsidRPr="00EF59A4" w:rsidRDefault="00EF59A4" w:rsidP="00E80C2E">
      <w:pPr>
        <w:numPr>
          <w:ilvl w:val="0"/>
          <w:numId w:val="100"/>
        </w:numPr>
        <w:autoSpaceDE w:val="0"/>
        <w:autoSpaceDN w:val="0"/>
        <w:spacing w:before="120" w:after="120"/>
        <w:ind w:left="993" w:hanging="284"/>
        <w:jc w:val="both"/>
        <w:rPr>
          <w:rFonts w:ascii="Arial" w:hAnsi="Arial" w:cs="Arial"/>
          <w:lang w:val="es-ES"/>
        </w:rPr>
      </w:pPr>
      <w:r w:rsidRPr="00EF59A4">
        <w:rPr>
          <w:rFonts w:ascii="Arial" w:hAnsi="Arial" w:cs="Arial"/>
          <w:lang w:val="es-ES"/>
        </w:rPr>
        <w:t xml:space="preserve">Si el escrito de interés en participar no se presenta, se permitirá el acceso en calidad de observador a la Junta de Aclaraciones a la persona que lo solicite, en términos del penúltimo párrafo del artículo 31 del REGLAMENTO. </w:t>
      </w:r>
    </w:p>
    <w:p w14:paraId="2506FA74" w14:textId="77777777" w:rsidR="00EF59A4" w:rsidRPr="00EF59A4" w:rsidRDefault="00EF59A4" w:rsidP="00E80C2E">
      <w:pPr>
        <w:numPr>
          <w:ilvl w:val="0"/>
          <w:numId w:val="100"/>
        </w:numPr>
        <w:autoSpaceDE w:val="0"/>
        <w:autoSpaceDN w:val="0"/>
        <w:spacing w:before="120" w:after="120"/>
        <w:ind w:left="993" w:hanging="284"/>
        <w:jc w:val="both"/>
        <w:rPr>
          <w:rFonts w:ascii="Arial" w:hAnsi="Arial" w:cs="Arial"/>
          <w:lang w:val="es-ES"/>
        </w:rPr>
      </w:pPr>
      <w:r w:rsidRPr="00EF59A4">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17C2EC57" w14:textId="77777777" w:rsidR="00EF59A4" w:rsidRPr="00EF59A4" w:rsidRDefault="00EF59A4" w:rsidP="00EF59A4">
      <w:pPr>
        <w:tabs>
          <w:tab w:val="left" w:pos="1134"/>
        </w:tabs>
        <w:spacing w:before="120" w:after="120"/>
        <w:ind w:left="993" w:hanging="284"/>
        <w:jc w:val="both"/>
        <w:rPr>
          <w:rFonts w:ascii="Arial" w:hAnsi="Arial"/>
          <w:lang w:val="es-ES" w:eastAsia="es-MX"/>
        </w:rPr>
      </w:pPr>
      <w:r w:rsidRPr="00EF59A4">
        <w:rPr>
          <w:rFonts w:ascii="Arial" w:hAnsi="Arial"/>
          <w:lang w:val="es-ES" w:eastAsia="es-MX"/>
        </w:rPr>
        <w:t>Para la presentación de preguntas se utilizará el siguiente formato:</w:t>
      </w:r>
    </w:p>
    <w:tbl>
      <w:tblPr>
        <w:tblW w:w="4518"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129"/>
        <w:gridCol w:w="1276"/>
        <w:gridCol w:w="1100"/>
        <w:gridCol w:w="4428"/>
      </w:tblGrid>
      <w:tr w:rsidR="00EF59A4" w:rsidRPr="00EF59A4" w14:paraId="6B121D0A" w14:textId="77777777" w:rsidTr="003A14D3">
        <w:trPr>
          <w:trHeight w:val="144"/>
          <w:tblHeader/>
          <w:jc w:val="right"/>
        </w:trPr>
        <w:tc>
          <w:tcPr>
            <w:tcW w:w="5000" w:type="pct"/>
            <w:gridSpan w:val="4"/>
            <w:shd w:val="clear" w:color="00FFFF" w:fill="auto"/>
            <w:vAlign w:val="center"/>
          </w:tcPr>
          <w:p w14:paraId="2BF181ED" w14:textId="77777777" w:rsidR="00EF59A4" w:rsidRPr="00EF59A4" w:rsidRDefault="00EF59A4" w:rsidP="00EF59A4">
            <w:pPr>
              <w:tabs>
                <w:tab w:val="left" w:pos="567"/>
              </w:tabs>
              <w:spacing w:after="101"/>
              <w:jc w:val="both"/>
              <w:rPr>
                <w:rFonts w:ascii="Arial" w:hAnsi="Arial"/>
                <w:color w:val="548DD4"/>
                <w:sz w:val="18"/>
                <w:lang w:val="es-ES" w:eastAsia="es-MX"/>
              </w:rPr>
            </w:pPr>
            <w:r w:rsidRPr="00EF59A4">
              <w:rPr>
                <w:rFonts w:ascii="Arial" w:hAnsi="Arial"/>
                <w:color w:val="548DD4"/>
                <w:sz w:val="18"/>
                <w:lang w:val="es-ES" w:eastAsia="es-MX"/>
              </w:rPr>
              <w:t>Nombre del LICITANTE:</w:t>
            </w:r>
          </w:p>
        </w:tc>
      </w:tr>
      <w:tr w:rsidR="00EF59A4" w:rsidRPr="00EF59A4" w14:paraId="25F8F903" w14:textId="77777777" w:rsidTr="003A14D3">
        <w:trPr>
          <w:trHeight w:val="144"/>
          <w:tblHeader/>
          <w:jc w:val="right"/>
        </w:trPr>
        <w:tc>
          <w:tcPr>
            <w:tcW w:w="5000" w:type="pct"/>
            <w:gridSpan w:val="4"/>
            <w:shd w:val="clear" w:color="00FFFF" w:fill="auto"/>
            <w:vAlign w:val="center"/>
          </w:tcPr>
          <w:p w14:paraId="30F0EE76" w14:textId="77777777" w:rsidR="00EF59A4" w:rsidRPr="00EF59A4" w:rsidRDefault="00EF59A4" w:rsidP="00EF59A4">
            <w:pPr>
              <w:tabs>
                <w:tab w:val="left" w:pos="567"/>
              </w:tabs>
              <w:spacing w:after="101"/>
              <w:jc w:val="both"/>
              <w:rPr>
                <w:rFonts w:ascii="Arial" w:hAnsi="Arial"/>
                <w:color w:val="548DD4"/>
                <w:sz w:val="18"/>
                <w:lang w:val="es-ES" w:eastAsia="es-MX"/>
              </w:rPr>
            </w:pPr>
            <w:r w:rsidRPr="00EF59A4">
              <w:rPr>
                <w:rFonts w:ascii="Arial" w:hAnsi="Arial"/>
                <w:color w:val="548DD4"/>
                <w:sz w:val="18"/>
                <w:lang w:val="es-ES" w:eastAsia="es-MX"/>
              </w:rPr>
              <w:t>Invitación a Cuando Menos Tres Personas Nacional Mixta No.:</w:t>
            </w:r>
          </w:p>
        </w:tc>
      </w:tr>
      <w:tr w:rsidR="00EF59A4" w:rsidRPr="00EF59A4" w14:paraId="4F83BA4C" w14:textId="77777777" w:rsidTr="003A14D3">
        <w:trPr>
          <w:trHeight w:val="236"/>
          <w:tblHeader/>
          <w:jc w:val="right"/>
        </w:trPr>
        <w:tc>
          <w:tcPr>
            <w:tcW w:w="5000" w:type="pct"/>
            <w:gridSpan w:val="4"/>
            <w:shd w:val="clear" w:color="00FFFF" w:fill="auto"/>
            <w:vAlign w:val="center"/>
          </w:tcPr>
          <w:p w14:paraId="5B75C141" w14:textId="77777777" w:rsidR="00EF59A4" w:rsidRPr="00EF59A4" w:rsidRDefault="00EF59A4" w:rsidP="00EF59A4">
            <w:pPr>
              <w:tabs>
                <w:tab w:val="left" w:pos="567"/>
              </w:tabs>
              <w:spacing w:after="101"/>
              <w:jc w:val="both"/>
              <w:rPr>
                <w:rFonts w:ascii="Arial" w:hAnsi="Arial"/>
                <w:color w:val="548DD4"/>
                <w:sz w:val="18"/>
                <w:lang w:val="es-ES" w:eastAsia="es-MX"/>
              </w:rPr>
            </w:pPr>
            <w:r w:rsidRPr="00EF59A4">
              <w:rPr>
                <w:rFonts w:ascii="Arial" w:hAnsi="Arial"/>
                <w:color w:val="548DD4"/>
                <w:sz w:val="18"/>
                <w:lang w:val="es-ES" w:eastAsia="es-MX"/>
              </w:rPr>
              <w:t>Relativa a:</w:t>
            </w:r>
          </w:p>
        </w:tc>
      </w:tr>
      <w:tr w:rsidR="00EF59A4" w:rsidRPr="00EF59A4" w14:paraId="5CCFA2B6" w14:textId="77777777" w:rsidTr="003A14D3">
        <w:trPr>
          <w:trHeight w:val="326"/>
          <w:tblHeader/>
          <w:jc w:val="right"/>
        </w:trPr>
        <w:tc>
          <w:tcPr>
            <w:tcW w:w="712" w:type="pct"/>
            <w:shd w:val="clear" w:color="00FFFF" w:fill="auto"/>
            <w:vAlign w:val="center"/>
          </w:tcPr>
          <w:p w14:paraId="0B8ECDBB"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Núm. de pregunta</w:t>
            </w:r>
          </w:p>
        </w:tc>
        <w:tc>
          <w:tcPr>
            <w:tcW w:w="804" w:type="pct"/>
            <w:shd w:val="clear" w:color="00FFFF" w:fill="auto"/>
            <w:noWrap/>
            <w:vAlign w:val="center"/>
          </w:tcPr>
          <w:p w14:paraId="0077236E"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Página de la convocatoria</w:t>
            </w:r>
          </w:p>
        </w:tc>
        <w:tc>
          <w:tcPr>
            <w:tcW w:w="693" w:type="pct"/>
            <w:shd w:val="clear" w:color="00FFFF" w:fill="auto"/>
            <w:noWrap/>
            <w:vAlign w:val="center"/>
          </w:tcPr>
          <w:p w14:paraId="7596D1AE"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Ref. (Número, inciso, etc.)</w:t>
            </w:r>
          </w:p>
        </w:tc>
        <w:tc>
          <w:tcPr>
            <w:tcW w:w="2791" w:type="pct"/>
            <w:shd w:val="clear" w:color="00FFFF" w:fill="auto"/>
            <w:noWrap/>
            <w:vAlign w:val="center"/>
          </w:tcPr>
          <w:p w14:paraId="35F6EC2F"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Pregunta</w:t>
            </w:r>
          </w:p>
        </w:tc>
      </w:tr>
      <w:tr w:rsidR="00EF59A4" w:rsidRPr="00EF59A4" w14:paraId="56620B64" w14:textId="77777777" w:rsidTr="003A14D3">
        <w:trPr>
          <w:trHeight w:val="326"/>
          <w:jc w:val="right"/>
        </w:trPr>
        <w:tc>
          <w:tcPr>
            <w:tcW w:w="712" w:type="pct"/>
            <w:vAlign w:val="center"/>
          </w:tcPr>
          <w:p w14:paraId="24A1FF94"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(campo obligatorio)</w:t>
            </w:r>
          </w:p>
        </w:tc>
        <w:tc>
          <w:tcPr>
            <w:tcW w:w="804" w:type="pct"/>
            <w:noWrap/>
            <w:vAlign w:val="center"/>
          </w:tcPr>
          <w:p w14:paraId="75D693F9"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(campo obligatorio)</w:t>
            </w:r>
          </w:p>
        </w:tc>
        <w:tc>
          <w:tcPr>
            <w:tcW w:w="693" w:type="pct"/>
            <w:noWrap/>
            <w:vAlign w:val="center"/>
          </w:tcPr>
          <w:p w14:paraId="43F7B509"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(campo obligatorio)</w:t>
            </w:r>
          </w:p>
        </w:tc>
        <w:tc>
          <w:tcPr>
            <w:tcW w:w="2791" w:type="pct"/>
            <w:vAlign w:val="center"/>
          </w:tcPr>
          <w:p w14:paraId="10E90499" w14:textId="77777777" w:rsidR="00EF59A4" w:rsidRPr="00EF59A4" w:rsidRDefault="00EF59A4" w:rsidP="00EF59A4">
            <w:pPr>
              <w:tabs>
                <w:tab w:val="left" w:pos="567"/>
              </w:tabs>
              <w:spacing w:after="101"/>
              <w:jc w:val="center"/>
              <w:rPr>
                <w:rFonts w:ascii="Arial" w:hAnsi="Arial"/>
                <w:color w:val="548DD4"/>
                <w:sz w:val="18"/>
                <w:lang w:val="es-ES" w:eastAsia="es-MX"/>
              </w:rPr>
            </w:pPr>
            <w:r w:rsidRPr="00EF59A4">
              <w:rPr>
                <w:rFonts w:ascii="Arial" w:hAnsi="Arial"/>
                <w:color w:val="548DD4"/>
                <w:sz w:val="18"/>
                <w:lang w:val="es-ES" w:eastAsia="es-MX"/>
              </w:rPr>
              <w:t>(campo obligatorio)</w:t>
            </w:r>
          </w:p>
        </w:tc>
      </w:tr>
    </w:tbl>
    <w:p w14:paraId="0A5BE2CF" w14:textId="77777777" w:rsidR="00EF59A4" w:rsidRPr="00EF59A4" w:rsidRDefault="00EF59A4" w:rsidP="00EF59A4">
      <w:pPr>
        <w:jc w:val="both"/>
        <w:rPr>
          <w:rFonts w:ascii="Arial" w:hAnsi="Arial" w:cs="Arial"/>
        </w:rPr>
      </w:pPr>
    </w:p>
    <w:p w14:paraId="0218CCC2" w14:textId="77777777" w:rsidR="00EF59A4" w:rsidRPr="00EF59A4" w:rsidRDefault="00EF59A4" w:rsidP="00EF59A4">
      <w:pPr>
        <w:jc w:val="both"/>
        <w:rPr>
          <w:rFonts w:ascii="Arial" w:hAnsi="Arial" w:cs="Arial"/>
          <w:b/>
          <w:bCs/>
          <w:color w:val="365F91" w:themeColor="accent1" w:themeShade="BF"/>
          <w:lang w:val="es-ES"/>
        </w:rPr>
      </w:pPr>
      <w:r w:rsidRPr="00EF59A4">
        <w:rPr>
          <w:rFonts w:ascii="Arial" w:hAnsi="Arial" w:cs="Arial"/>
          <w:b/>
          <w:bCs/>
          <w:color w:val="365F91" w:themeColor="accent1" w:themeShade="BF"/>
          <w:lang w:val="es-ES"/>
        </w:rPr>
        <w:t>6.1.3 Desarrollo de la junta de aclaraciones</w:t>
      </w:r>
    </w:p>
    <w:p w14:paraId="0C73F2BD" w14:textId="77777777" w:rsidR="00EF59A4" w:rsidRPr="00EF59A4" w:rsidRDefault="00EF59A4" w:rsidP="00EF59A4">
      <w:pPr>
        <w:tabs>
          <w:tab w:val="left" w:pos="709"/>
        </w:tabs>
        <w:spacing w:before="120" w:after="120"/>
        <w:ind w:left="709"/>
        <w:jc w:val="both"/>
        <w:rPr>
          <w:rFonts w:ascii="Arial" w:hAnsi="Arial"/>
          <w:lang w:val="es-ES" w:eastAsia="es-MX"/>
        </w:rPr>
      </w:pPr>
      <w:r w:rsidRPr="00EF59A4">
        <w:rPr>
          <w:rFonts w:ascii="Arial" w:hAnsi="Arial"/>
          <w:lang w:val="es-ES" w:eastAsia="es-MX"/>
        </w:rPr>
        <w:lastRenderedPageBreak/>
        <w:t>El servidor público que presida dará lectura a la declaratoria oficial para iniciar el Acto, dará a conocer el orden del día y la logística para su conducción atendiendo en todo momento lo señalado en el artículo 62 de las POBALINES.</w:t>
      </w:r>
    </w:p>
    <w:p w14:paraId="57340258" w14:textId="77777777" w:rsidR="00EF59A4" w:rsidRPr="00EF59A4" w:rsidRDefault="00EF59A4" w:rsidP="00E80C2E">
      <w:pPr>
        <w:numPr>
          <w:ilvl w:val="0"/>
          <w:numId w:val="101"/>
        </w:numPr>
        <w:tabs>
          <w:tab w:val="left" w:pos="993"/>
        </w:tabs>
        <w:autoSpaceDE w:val="0"/>
        <w:autoSpaceDN w:val="0"/>
        <w:spacing w:before="120" w:after="120"/>
        <w:ind w:left="993" w:hanging="142"/>
        <w:jc w:val="both"/>
        <w:rPr>
          <w:rFonts w:ascii="Arial" w:hAnsi="Arial" w:cs="Arial"/>
          <w:snapToGrid w:val="0"/>
          <w:lang w:val="es-ES"/>
        </w:rPr>
      </w:pPr>
      <w:r w:rsidRPr="00EF59A4">
        <w:rPr>
          <w:rFonts w:ascii="Arial" w:hAnsi="Arial" w:cs="Arial"/>
          <w:snapToGrid w:val="0"/>
          <w:lang w:val="es-ES"/>
        </w:rPr>
        <w:t>En la fecha y hora establecida para la primera Junta de Aclaraciones, el servidor público que la presida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14:paraId="014AD7F5" w14:textId="77777777" w:rsidR="00EF59A4" w:rsidRPr="00EF59A4" w:rsidRDefault="00EF59A4" w:rsidP="00E80C2E">
      <w:pPr>
        <w:widowControl w:val="0"/>
        <w:numPr>
          <w:ilvl w:val="0"/>
          <w:numId w:val="101"/>
        </w:numPr>
        <w:tabs>
          <w:tab w:val="left" w:pos="993"/>
        </w:tabs>
        <w:autoSpaceDE w:val="0"/>
        <w:autoSpaceDN w:val="0"/>
        <w:spacing w:before="120" w:after="120"/>
        <w:ind w:left="993" w:hanging="142"/>
        <w:jc w:val="both"/>
        <w:rPr>
          <w:rFonts w:ascii="Arial" w:hAnsi="Arial" w:cs="Arial"/>
          <w:snapToGrid w:val="0"/>
          <w:lang w:val="es-ES"/>
        </w:rPr>
      </w:pPr>
      <w:r w:rsidRPr="00EF59A4">
        <w:rPr>
          <w:rFonts w:ascii="Arial" w:hAnsi="Arial" w:cs="Arial"/>
          <w:snapToGrid w:val="0"/>
          <w:lang w:val="es-ES"/>
        </w:rPr>
        <w:t xml:space="preserve">Quien presida la(s) Junta(s) de Aclaraciones podrá suspender la sesión, en razón del número de solicitudes de aclaración recibidas o del tiempo que se emplearía en darles contestación, informando a los LICITANTES, durante el Acto presencial y a través de CompraINE, la hora y, en su caso, fecha o lugar, en que se continuará con la Junta de Aclaraciones. </w:t>
      </w:r>
    </w:p>
    <w:p w14:paraId="2F4B8F12" w14:textId="77777777" w:rsidR="00EF59A4" w:rsidRPr="00EF59A4" w:rsidRDefault="00EF59A4" w:rsidP="00EF59A4">
      <w:pPr>
        <w:widowControl w:val="0"/>
        <w:tabs>
          <w:tab w:val="left" w:pos="993"/>
        </w:tabs>
        <w:autoSpaceDE w:val="0"/>
        <w:autoSpaceDN w:val="0"/>
        <w:spacing w:before="120" w:after="120"/>
        <w:ind w:left="993" w:hanging="142"/>
        <w:jc w:val="both"/>
        <w:rPr>
          <w:rFonts w:ascii="Arial" w:hAnsi="Arial" w:cs="Arial"/>
          <w:snapToGrid w:val="0"/>
          <w:lang w:val="es-ES"/>
        </w:rPr>
      </w:pPr>
      <w:r w:rsidRPr="00EF59A4">
        <w:rPr>
          <w:rFonts w:ascii="Arial" w:hAnsi="Arial" w:cs="Arial"/>
          <w:snapToGrid w:val="0"/>
          <w:lang w:val="es-ES"/>
        </w:rPr>
        <w:tab/>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w:t>
      </w:r>
    </w:p>
    <w:p w14:paraId="00BC80CF" w14:textId="77777777" w:rsidR="00EF59A4" w:rsidRPr="00EF59A4" w:rsidRDefault="00EF59A4" w:rsidP="00EF59A4">
      <w:pPr>
        <w:widowControl w:val="0"/>
        <w:tabs>
          <w:tab w:val="left" w:pos="993"/>
        </w:tabs>
        <w:autoSpaceDE w:val="0"/>
        <w:autoSpaceDN w:val="0"/>
        <w:spacing w:before="120" w:after="120"/>
        <w:ind w:left="993" w:hanging="142"/>
        <w:jc w:val="both"/>
        <w:rPr>
          <w:rFonts w:ascii="Arial" w:hAnsi="Arial" w:cs="Arial"/>
          <w:snapToGrid w:val="0"/>
          <w:lang w:val="es-ES"/>
        </w:rPr>
      </w:pPr>
      <w:r w:rsidRPr="00EF59A4">
        <w:rPr>
          <w:rFonts w:ascii="Arial" w:hAnsi="Arial" w:cs="Arial"/>
          <w:snapToGrid w:val="0"/>
          <w:lang w:val="es-ES"/>
        </w:rPr>
        <w:tab/>
        <w:t>Para el caso de los LICITANTES que participen de manera electrónica, a través de CompraINE, se informará el plazo que tendrán para formular las preguntas que consideren necesarias en relación con las respuestas remitidas. Dicho plazo no podrá ser inferior a seis ni superior a cuarenta y ocho horas.</w:t>
      </w:r>
    </w:p>
    <w:p w14:paraId="5AA626F4" w14:textId="77777777" w:rsidR="00EF59A4" w:rsidRPr="00EF59A4" w:rsidRDefault="00EF59A4" w:rsidP="00EF59A4">
      <w:pPr>
        <w:widowControl w:val="0"/>
        <w:tabs>
          <w:tab w:val="left" w:pos="993"/>
        </w:tabs>
        <w:autoSpaceDE w:val="0"/>
        <w:autoSpaceDN w:val="0"/>
        <w:spacing w:before="120" w:after="120"/>
        <w:ind w:left="993" w:hanging="142"/>
        <w:jc w:val="both"/>
        <w:rPr>
          <w:rFonts w:ascii="Arial" w:hAnsi="Arial" w:cs="Arial"/>
          <w:snapToGrid w:val="0"/>
          <w:lang w:val="es-ES"/>
        </w:rPr>
      </w:pPr>
      <w:r w:rsidRPr="00EF59A4">
        <w:rPr>
          <w:rFonts w:ascii="Arial" w:hAnsi="Arial" w:cs="Arial"/>
          <w:snapToGrid w:val="0"/>
          <w:lang w:val="es-ES"/>
        </w:rPr>
        <w:t xml:space="preserve"> Atendiendo al número de preguntas, se informará a los LICITANTES si éstas serán contestadas en ese momento o si se suspende el acto para reanudarlo en hora o fecha posterior.</w:t>
      </w:r>
    </w:p>
    <w:p w14:paraId="3331451B" w14:textId="77777777" w:rsidR="00EF59A4" w:rsidRPr="00EF59A4" w:rsidRDefault="00EF59A4" w:rsidP="00EF59A4">
      <w:pPr>
        <w:widowControl w:val="0"/>
        <w:tabs>
          <w:tab w:val="left" w:pos="993"/>
        </w:tabs>
        <w:autoSpaceDE w:val="0"/>
        <w:autoSpaceDN w:val="0"/>
        <w:spacing w:before="120" w:after="120"/>
        <w:ind w:left="993"/>
        <w:jc w:val="both"/>
        <w:rPr>
          <w:rFonts w:ascii="Arial" w:hAnsi="Arial" w:cs="Arial"/>
          <w:snapToGrid w:val="0"/>
          <w:lang w:val="es-ES"/>
        </w:rPr>
      </w:pPr>
      <w:r w:rsidRPr="00EF59A4">
        <w:rPr>
          <w:rFonts w:ascii="Arial" w:hAnsi="Arial" w:cs="Arial"/>
          <w:snapToGrid w:val="0"/>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434FE12" w14:textId="77777777" w:rsidR="00EF59A4" w:rsidRPr="00EF59A4" w:rsidRDefault="00EF59A4" w:rsidP="00E80C2E">
      <w:pPr>
        <w:numPr>
          <w:ilvl w:val="0"/>
          <w:numId w:val="101"/>
        </w:numPr>
        <w:tabs>
          <w:tab w:val="left" w:pos="993"/>
        </w:tabs>
        <w:spacing w:before="120" w:after="120"/>
        <w:ind w:left="993" w:hanging="142"/>
        <w:jc w:val="both"/>
        <w:rPr>
          <w:rFonts w:ascii="Arial" w:hAnsi="Arial"/>
          <w:lang w:val="es-ES" w:eastAsia="es-MX"/>
        </w:rPr>
      </w:pPr>
      <w:r w:rsidRPr="00EF59A4">
        <w:rPr>
          <w:rFonts w:ascii="Arial" w:hAnsi="Arial"/>
          <w:lang w:val="es-ES"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0003A32D" w14:textId="77777777" w:rsidR="00EF59A4" w:rsidRPr="00EF59A4" w:rsidRDefault="00EF59A4" w:rsidP="00E80C2E">
      <w:pPr>
        <w:numPr>
          <w:ilvl w:val="0"/>
          <w:numId w:val="101"/>
        </w:numPr>
        <w:tabs>
          <w:tab w:val="left" w:pos="993"/>
        </w:tabs>
        <w:autoSpaceDE w:val="0"/>
        <w:autoSpaceDN w:val="0"/>
        <w:spacing w:before="120" w:after="120"/>
        <w:ind w:left="993" w:hanging="142"/>
        <w:jc w:val="both"/>
        <w:rPr>
          <w:rFonts w:ascii="Arial" w:hAnsi="Arial" w:cs="Arial"/>
          <w:snapToGrid w:val="0"/>
          <w:lang w:val="es-ES_tradnl"/>
        </w:rPr>
      </w:pPr>
      <w:r w:rsidRPr="00EF59A4">
        <w:rPr>
          <w:rFonts w:ascii="Arial" w:hAnsi="Arial" w:cs="Arial"/>
          <w:snapToGrid w:val="0"/>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2697B663" w14:textId="77777777" w:rsidR="00EF59A4" w:rsidRPr="00EF59A4" w:rsidRDefault="00EF59A4" w:rsidP="00E80C2E">
      <w:pPr>
        <w:numPr>
          <w:ilvl w:val="0"/>
          <w:numId w:val="101"/>
        </w:numPr>
        <w:tabs>
          <w:tab w:val="left" w:pos="993"/>
        </w:tabs>
        <w:spacing w:before="120" w:after="120"/>
        <w:ind w:left="993" w:hanging="142"/>
        <w:jc w:val="both"/>
        <w:rPr>
          <w:rFonts w:ascii="Arial" w:hAnsi="Arial"/>
          <w:u w:val="single"/>
          <w:lang w:val="es-ES" w:eastAsia="es-MX"/>
        </w:rPr>
      </w:pPr>
      <w:r w:rsidRPr="00EF59A4">
        <w:rPr>
          <w:rFonts w:ascii="Arial" w:hAnsi="Arial"/>
          <w:lang w:val="es-ES" w:eastAsia="es-MX"/>
        </w:rPr>
        <w:t xml:space="preserve">De conformidad con el artículo 39 tercer párrafo del REGLAMENTO, </w:t>
      </w:r>
      <w:r w:rsidRPr="00EF59A4">
        <w:rPr>
          <w:rFonts w:ascii="Arial" w:hAnsi="Arial"/>
          <w:u w:val="single"/>
          <w:lang w:val="es-ES" w:eastAsia="es-MX"/>
        </w:rPr>
        <w:t>cualquier modificación a la convocatoria de la presente licitación, incluyendo las que resulten de la o las Juntas de Aclaraciones, formará parte de la misma y deberá ser considerada por los LICITANTES en la elaboración de su proposición.</w:t>
      </w:r>
    </w:p>
    <w:p w14:paraId="253CC0EB" w14:textId="77777777" w:rsidR="00EF59A4" w:rsidRPr="00EF59A4" w:rsidRDefault="00EF59A4" w:rsidP="00EF59A4">
      <w:pPr>
        <w:tabs>
          <w:tab w:val="left" w:pos="993"/>
        </w:tabs>
        <w:jc w:val="both"/>
        <w:rPr>
          <w:rFonts w:ascii="Arial" w:hAnsi="Arial"/>
          <w:u w:val="single"/>
          <w:lang w:val="es-ES" w:eastAsia="es-MX"/>
        </w:rPr>
      </w:pPr>
    </w:p>
    <w:p w14:paraId="26C1CD94" w14:textId="77777777" w:rsidR="00EF59A4" w:rsidRPr="00EF59A4" w:rsidRDefault="00EF59A4" w:rsidP="0072202E">
      <w:pPr>
        <w:keepNext/>
        <w:numPr>
          <w:ilvl w:val="1"/>
          <w:numId w:val="1"/>
        </w:numPr>
        <w:ind w:left="567" w:hanging="567"/>
        <w:jc w:val="both"/>
        <w:outlineLvl w:val="0"/>
        <w:rPr>
          <w:rFonts w:ascii="Arial" w:hAnsi="Arial" w:cs="Arial"/>
          <w:b/>
          <w:bCs/>
          <w:color w:val="365F91" w:themeColor="accent1" w:themeShade="BF"/>
          <w:lang w:val="es-ES"/>
        </w:rPr>
      </w:pPr>
      <w:bookmarkStart w:id="598" w:name="_Toc390699245"/>
      <w:bookmarkStart w:id="599" w:name="_Toc396148601"/>
      <w:bookmarkStart w:id="600" w:name="_Toc405207187"/>
      <w:bookmarkStart w:id="601" w:name="_Toc414448124"/>
      <w:bookmarkStart w:id="602" w:name="_Toc434003995"/>
      <w:bookmarkStart w:id="603" w:name="_Toc434004114"/>
      <w:bookmarkStart w:id="604" w:name="_Toc464498314"/>
      <w:bookmarkStart w:id="605" w:name="_Toc464498719"/>
      <w:bookmarkStart w:id="606" w:name="_Toc487209331"/>
      <w:bookmarkStart w:id="607" w:name="_Toc488428644"/>
      <w:bookmarkStart w:id="608" w:name="_Toc491180972"/>
      <w:bookmarkStart w:id="609" w:name="_Toc492377932"/>
      <w:bookmarkStart w:id="610" w:name="_Toc493180764"/>
      <w:bookmarkStart w:id="611" w:name="_Toc496783487"/>
      <w:bookmarkStart w:id="612" w:name="_Toc499053770"/>
      <w:bookmarkStart w:id="613" w:name="_Toc505794334"/>
      <w:bookmarkStart w:id="614" w:name="_Toc507676535"/>
      <w:bookmarkStart w:id="615" w:name="_Toc521678067"/>
      <w:bookmarkStart w:id="616" w:name="_Toc526865816"/>
      <w:bookmarkStart w:id="617" w:name="_Toc1644710"/>
      <w:bookmarkStart w:id="618" w:name="_Toc52822191"/>
      <w:r w:rsidRPr="00EF59A4">
        <w:rPr>
          <w:rFonts w:ascii="Arial" w:hAnsi="Arial" w:cs="Arial"/>
          <w:b/>
          <w:bCs/>
          <w:color w:val="365F91" w:themeColor="accent1" w:themeShade="BF"/>
          <w:lang w:val="es-ES"/>
        </w:rPr>
        <w:lastRenderedPageBreak/>
        <w:t>Acto de Presentación y Apertura de Proposiciones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EF59A4">
        <w:rPr>
          <w:rFonts w:ascii="Arial" w:hAnsi="Arial" w:cs="Arial"/>
          <w:b/>
          <w:bCs/>
          <w:color w:val="365F91" w:themeColor="accent1" w:themeShade="BF"/>
          <w:lang w:val="es-ES"/>
        </w:rPr>
        <w:t>.</w:t>
      </w:r>
      <w:bookmarkEnd w:id="615"/>
      <w:bookmarkEnd w:id="616"/>
      <w:bookmarkEnd w:id="617"/>
      <w:bookmarkEnd w:id="618"/>
    </w:p>
    <w:p w14:paraId="73F86C8F" w14:textId="77777777" w:rsidR="00EF59A4" w:rsidRPr="00EF59A4" w:rsidRDefault="00EF59A4" w:rsidP="00EF59A4">
      <w:pPr>
        <w:jc w:val="both"/>
        <w:rPr>
          <w:lang w:val="es-ES"/>
        </w:rPr>
      </w:pPr>
    </w:p>
    <w:p w14:paraId="1C699E94" w14:textId="77777777" w:rsidR="00EF59A4" w:rsidRPr="00EF59A4" w:rsidRDefault="00EF59A4" w:rsidP="0072202E">
      <w:pPr>
        <w:keepNext/>
        <w:numPr>
          <w:ilvl w:val="2"/>
          <w:numId w:val="1"/>
        </w:numPr>
        <w:jc w:val="both"/>
        <w:outlineLvl w:val="0"/>
        <w:rPr>
          <w:rFonts w:ascii="Arial" w:hAnsi="Arial" w:cs="Arial"/>
          <w:b/>
          <w:bCs/>
          <w:color w:val="365F91" w:themeColor="accent1" w:themeShade="BF"/>
          <w:lang w:val="es-ES"/>
        </w:rPr>
      </w:pPr>
      <w:bookmarkStart w:id="619" w:name="_Toc314030209"/>
      <w:bookmarkStart w:id="620" w:name="_Toc314085327"/>
      <w:bookmarkStart w:id="621" w:name="_Toc314086085"/>
      <w:bookmarkStart w:id="622" w:name="_Toc314086225"/>
      <w:bookmarkStart w:id="623" w:name="_Toc314094148"/>
      <w:bookmarkStart w:id="624" w:name="_Toc314804569"/>
      <w:bookmarkStart w:id="625" w:name="_Toc315905517"/>
      <w:bookmarkStart w:id="626" w:name="_Toc316315433"/>
      <w:bookmarkStart w:id="627" w:name="_Toc316316319"/>
      <w:bookmarkStart w:id="628" w:name="_Toc327181267"/>
      <w:bookmarkStart w:id="629" w:name="_Toc329602583"/>
      <w:bookmarkStart w:id="630" w:name="_Toc382993263"/>
      <w:bookmarkStart w:id="631" w:name="_Toc390246827"/>
      <w:bookmarkStart w:id="632" w:name="_Toc390699246"/>
      <w:bookmarkStart w:id="633" w:name="_Toc396148602"/>
      <w:bookmarkStart w:id="634" w:name="_Toc405207188"/>
      <w:bookmarkStart w:id="635" w:name="_Toc414448125"/>
      <w:bookmarkStart w:id="636" w:name="_Toc434003996"/>
      <w:bookmarkStart w:id="637" w:name="_Toc434004115"/>
      <w:bookmarkStart w:id="638" w:name="_Toc464498315"/>
      <w:bookmarkStart w:id="639" w:name="_Toc464498720"/>
      <w:bookmarkStart w:id="640" w:name="_Toc487209332"/>
      <w:bookmarkStart w:id="641" w:name="_Toc488428645"/>
      <w:bookmarkStart w:id="642" w:name="_Toc491180973"/>
      <w:bookmarkStart w:id="643" w:name="_Toc492377933"/>
      <w:bookmarkStart w:id="644" w:name="_Toc493180765"/>
      <w:bookmarkStart w:id="645" w:name="_Toc496783488"/>
      <w:bookmarkStart w:id="646" w:name="_Toc499053771"/>
      <w:bookmarkStart w:id="647" w:name="_Toc505794335"/>
      <w:bookmarkStart w:id="648" w:name="_Toc507676536"/>
      <w:bookmarkStart w:id="649" w:name="_Toc521678068"/>
      <w:bookmarkStart w:id="650" w:name="_Toc526865817"/>
      <w:bookmarkStart w:id="651" w:name="_Toc1644711"/>
      <w:bookmarkStart w:id="652" w:name="_Toc52822192"/>
      <w:r w:rsidRPr="00EF59A4">
        <w:rPr>
          <w:rFonts w:ascii="Arial" w:hAnsi="Arial" w:cs="Arial"/>
          <w:b/>
          <w:bCs/>
          <w:color w:val="365F91" w:themeColor="accent1" w:themeShade="BF"/>
          <w:lang w:val="es-ES"/>
        </w:rPr>
        <w:t>Lugar, fecha y hora</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1AF54FF0" w14:textId="79A9F6A6" w:rsidR="00EF59A4" w:rsidRPr="00EF59A4" w:rsidRDefault="00EF59A4" w:rsidP="00EF59A4">
      <w:pPr>
        <w:tabs>
          <w:tab w:val="left" w:pos="709"/>
        </w:tabs>
        <w:spacing w:before="120" w:after="120"/>
        <w:ind w:left="708"/>
        <w:jc w:val="both"/>
        <w:rPr>
          <w:rFonts w:ascii="Arial" w:hAnsi="Arial"/>
          <w:b/>
          <w:bCs/>
          <w:lang w:val="es-ES" w:eastAsia="es-MX"/>
        </w:rPr>
      </w:pPr>
      <w:bookmarkStart w:id="653" w:name="_Toc289064590"/>
      <w:bookmarkStart w:id="654" w:name="_Toc307923720"/>
      <w:bookmarkStart w:id="655" w:name="_Toc307995587"/>
      <w:bookmarkStart w:id="656" w:name="_Toc308181766"/>
      <w:bookmarkStart w:id="657" w:name="_Toc309618077"/>
      <w:bookmarkStart w:id="658" w:name="_Toc314030213"/>
      <w:bookmarkStart w:id="659" w:name="_Toc314085331"/>
      <w:bookmarkStart w:id="660" w:name="_Toc314086089"/>
      <w:bookmarkStart w:id="661" w:name="_Toc314086229"/>
      <w:bookmarkStart w:id="662" w:name="_Toc314094152"/>
      <w:bookmarkStart w:id="663" w:name="_Toc314804573"/>
      <w:bookmarkStart w:id="664" w:name="_Toc315905521"/>
      <w:bookmarkStart w:id="665" w:name="_Toc316315437"/>
      <w:bookmarkStart w:id="666" w:name="_Toc316316323"/>
      <w:bookmarkStart w:id="667" w:name="_Toc327181271"/>
      <w:bookmarkStart w:id="668" w:name="_Toc329602587"/>
      <w:r w:rsidRPr="00EF59A4">
        <w:rPr>
          <w:rFonts w:ascii="Arial" w:hAnsi="Arial"/>
          <w:lang w:val="es-ES" w:eastAsia="es-MX"/>
        </w:rPr>
        <w:t>El Acto de Presentación y Apertura de Proposiciones se llevará a cabo de conformidad con lo estipulado en el artículo 42 del REGLAMENTO y el artículo 63 de las POBALINES, el día</w:t>
      </w:r>
      <w:r w:rsidRPr="00EF59A4">
        <w:rPr>
          <w:rFonts w:ascii="Arial" w:hAnsi="Arial"/>
          <w:b/>
          <w:lang w:val="es-ES" w:eastAsia="es-MX"/>
        </w:rPr>
        <w:t xml:space="preserve"> </w:t>
      </w:r>
      <w:r w:rsidR="00342F0D">
        <w:rPr>
          <w:rFonts w:ascii="Arial" w:hAnsi="Arial"/>
          <w:b/>
          <w:u w:val="single"/>
          <w:lang w:val="es-ES" w:eastAsia="es-MX"/>
        </w:rPr>
        <w:t>15</w:t>
      </w:r>
      <w:r w:rsidRPr="00EF59A4">
        <w:rPr>
          <w:rFonts w:ascii="Arial" w:hAnsi="Arial"/>
          <w:b/>
          <w:u w:val="single"/>
          <w:lang w:val="es-ES" w:eastAsia="es-MX"/>
        </w:rPr>
        <w:t xml:space="preserve"> de </w:t>
      </w:r>
      <w:r w:rsidR="00342F0D">
        <w:rPr>
          <w:rFonts w:ascii="Arial" w:hAnsi="Arial"/>
          <w:b/>
          <w:u w:val="single"/>
          <w:lang w:val="es-ES" w:eastAsia="es-MX"/>
        </w:rPr>
        <w:t>diciembre</w:t>
      </w:r>
      <w:r w:rsidRPr="00EF59A4">
        <w:rPr>
          <w:rFonts w:ascii="Arial" w:hAnsi="Arial"/>
          <w:b/>
          <w:u w:val="single"/>
          <w:lang w:val="es-ES" w:eastAsia="es-MX"/>
        </w:rPr>
        <w:t xml:space="preserve"> de 2022 a las</w:t>
      </w:r>
      <w:r w:rsidR="00E96DF9">
        <w:rPr>
          <w:rFonts w:ascii="Arial" w:hAnsi="Arial"/>
          <w:b/>
          <w:u w:val="single"/>
          <w:lang w:val="es-ES" w:eastAsia="es-MX"/>
        </w:rPr>
        <w:t xml:space="preserve"> </w:t>
      </w:r>
      <w:r w:rsidR="00342F0D">
        <w:rPr>
          <w:rFonts w:ascii="Arial" w:hAnsi="Arial"/>
          <w:b/>
          <w:u w:val="single"/>
          <w:lang w:val="es-ES" w:eastAsia="es-MX"/>
        </w:rPr>
        <w:t>10:00</w:t>
      </w:r>
      <w:r w:rsidRPr="00EF59A4">
        <w:rPr>
          <w:rFonts w:ascii="Arial" w:hAnsi="Arial"/>
          <w:b/>
          <w:u w:val="single"/>
          <w:lang w:val="es-ES" w:eastAsia="es-MX"/>
        </w:rPr>
        <w:t xml:space="preserve"> horas</w:t>
      </w:r>
      <w:r w:rsidRPr="00EF59A4">
        <w:rPr>
          <w:rFonts w:ascii="Arial" w:hAnsi="Arial"/>
          <w:lang w:val="es-ES" w:eastAsia="es-MX"/>
        </w:rPr>
        <w:t xml:space="preserve">, en la </w:t>
      </w:r>
      <w:r w:rsidRPr="00EF59A4">
        <w:rPr>
          <w:rFonts w:ascii="Arial" w:hAnsi="Arial"/>
          <w:lang w:val="es-ES"/>
        </w:rPr>
        <w:t xml:space="preserve">Sala de Juntas de la Dirección de Recursos Materiales y Servicios ubicada en Periférico Sur No. 4124, edificio Zafiro II, </w:t>
      </w:r>
      <w:r w:rsidRPr="00EF59A4">
        <w:rPr>
          <w:rFonts w:ascii="Arial" w:hAnsi="Arial"/>
          <w:b/>
          <w:u w:val="single"/>
          <w:lang w:val="es-ES"/>
        </w:rPr>
        <w:t>sexto piso</w:t>
      </w:r>
      <w:r w:rsidRPr="00EF59A4">
        <w:rPr>
          <w:rFonts w:ascii="Arial" w:hAnsi="Arial"/>
          <w:b/>
          <w:lang w:val="es-ES"/>
        </w:rPr>
        <w:t>,</w:t>
      </w:r>
      <w:r w:rsidRPr="00EF59A4">
        <w:rPr>
          <w:rFonts w:ascii="Arial" w:hAnsi="Arial"/>
          <w:lang w:val="es-ES"/>
        </w:rPr>
        <w:t xml:space="preserve"> Colonia Jardines del Pedregal, Alcaldía Álvaro Obregón, C.P. 01900 en la Ciudad de México</w:t>
      </w:r>
      <w:r w:rsidRPr="00EF59A4">
        <w:rPr>
          <w:rFonts w:ascii="Arial" w:hAnsi="Arial"/>
          <w:lang w:val="es-ES" w:eastAsia="es-MX"/>
        </w:rPr>
        <w:t xml:space="preserve">, o bien, los LICITANTES podrán presentar sus proposiciones a través del sistema CompraINE </w:t>
      </w:r>
      <w:r w:rsidRPr="00EF59A4">
        <w:rPr>
          <w:rFonts w:ascii="Arial" w:hAnsi="Arial"/>
          <w:i/>
          <w:iCs/>
          <w:lang w:val="es-ES" w:eastAsia="es-MX"/>
        </w:rPr>
        <w:t>con la debida anticipación</w:t>
      </w:r>
      <w:r w:rsidRPr="00EF59A4">
        <w:rPr>
          <w:rFonts w:ascii="Arial" w:hAnsi="Arial"/>
          <w:lang w:val="es-ES" w:eastAsia="es-MX"/>
        </w:rPr>
        <w:t xml:space="preserve">, previo a la fecha y hora antes señalada, generando los sobres que resguardan la confidencialidad de la información y </w:t>
      </w:r>
      <w:r w:rsidRPr="00EF59A4">
        <w:rPr>
          <w:rFonts w:ascii="Arial" w:hAnsi="Arial" w:cs="Arial"/>
          <w:lang w:val="es-ES"/>
        </w:rPr>
        <w:t xml:space="preserve">firmando los documentos que genere el sistema para efecto de identificar su proposición, haciendo uso de la Firma Electrónica Avanzada Válida y Vigente del </w:t>
      </w:r>
      <w:r w:rsidRPr="00EF59A4">
        <w:rPr>
          <w:rFonts w:ascii="Arial" w:hAnsi="Arial" w:cs="Arial"/>
          <w:b/>
          <w:bCs/>
          <w:lang w:val="es-ES"/>
        </w:rPr>
        <w:t>LICITANTE (persona física o moral participante)</w:t>
      </w:r>
      <w:r w:rsidRPr="00EF59A4">
        <w:rPr>
          <w:rFonts w:ascii="Arial" w:hAnsi="Arial"/>
          <w:b/>
          <w:bCs/>
          <w:lang w:val="es-ES" w:eastAsia="es-MX"/>
        </w:rPr>
        <w:t>.</w:t>
      </w:r>
    </w:p>
    <w:p w14:paraId="50085831" w14:textId="77777777" w:rsidR="00EF59A4" w:rsidRPr="00EF59A4" w:rsidRDefault="00EF59A4" w:rsidP="00EF59A4">
      <w:pPr>
        <w:tabs>
          <w:tab w:val="left" w:pos="709"/>
        </w:tabs>
        <w:spacing w:before="120" w:after="120"/>
        <w:ind w:left="708"/>
        <w:jc w:val="both"/>
        <w:rPr>
          <w:rFonts w:ascii="Arial" w:hAnsi="Arial"/>
          <w:lang w:val="es-ES" w:eastAsia="es-MX"/>
        </w:rPr>
      </w:pPr>
    </w:p>
    <w:p w14:paraId="6B2C3DDE" w14:textId="77777777" w:rsidR="00EF59A4" w:rsidRPr="00EF59A4" w:rsidRDefault="00EF59A4" w:rsidP="00EF59A4">
      <w:pPr>
        <w:keepNext/>
        <w:spacing w:before="120" w:after="120"/>
        <w:ind w:left="709" w:hanging="709"/>
        <w:jc w:val="both"/>
        <w:outlineLvl w:val="0"/>
        <w:rPr>
          <w:rFonts w:ascii="Arial" w:hAnsi="Arial" w:cs="Arial"/>
          <w:b/>
          <w:bCs/>
          <w:lang w:val="es-ES"/>
        </w:rPr>
      </w:pPr>
      <w:bookmarkStart w:id="669" w:name="_Toc314030210"/>
      <w:bookmarkStart w:id="670" w:name="_Toc314085328"/>
      <w:bookmarkStart w:id="671" w:name="_Toc314086086"/>
      <w:bookmarkStart w:id="672" w:name="_Toc314086226"/>
      <w:bookmarkStart w:id="673" w:name="_Toc314094149"/>
      <w:bookmarkStart w:id="674" w:name="_Toc314804570"/>
      <w:bookmarkStart w:id="675" w:name="_Toc315905518"/>
      <w:bookmarkStart w:id="676" w:name="_Toc316315434"/>
      <w:bookmarkStart w:id="677" w:name="_Toc316316320"/>
      <w:bookmarkStart w:id="678" w:name="_Toc327181268"/>
      <w:bookmarkStart w:id="679" w:name="_Toc329602584"/>
      <w:bookmarkStart w:id="680" w:name="_Toc382993264"/>
      <w:bookmarkStart w:id="681" w:name="_Toc390246828"/>
      <w:bookmarkStart w:id="682" w:name="_Toc390699247"/>
      <w:bookmarkStart w:id="683" w:name="_Toc396148603"/>
      <w:bookmarkStart w:id="684" w:name="_Toc405207189"/>
      <w:bookmarkStart w:id="685" w:name="_Toc414448126"/>
      <w:bookmarkStart w:id="686" w:name="_Toc434003997"/>
      <w:bookmarkStart w:id="687" w:name="_Toc434004116"/>
      <w:bookmarkStart w:id="688" w:name="_Toc464498316"/>
      <w:bookmarkStart w:id="689" w:name="_Toc464498721"/>
      <w:bookmarkStart w:id="690" w:name="_Toc487209333"/>
      <w:bookmarkStart w:id="691" w:name="_Toc488428646"/>
      <w:bookmarkStart w:id="692" w:name="_Toc491180974"/>
      <w:bookmarkStart w:id="693" w:name="_Toc492377934"/>
      <w:bookmarkStart w:id="694" w:name="_Toc493501636"/>
      <w:bookmarkStart w:id="695" w:name="_Toc494211595"/>
      <w:bookmarkStart w:id="696" w:name="_Toc496883332"/>
      <w:bookmarkStart w:id="697" w:name="_Toc498523213"/>
      <w:bookmarkStart w:id="698" w:name="_Toc505704891"/>
      <w:bookmarkStart w:id="699" w:name="_Toc510612334"/>
      <w:bookmarkStart w:id="700" w:name="_Toc527963310"/>
      <w:bookmarkStart w:id="701" w:name="_Toc528680697"/>
      <w:bookmarkStart w:id="702" w:name="_Toc25083240"/>
      <w:bookmarkStart w:id="703" w:name="_Toc25841880"/>
      <w:bookmarkStart w:id="704" w:name="_Toc25919725"/>
      <w:bookmarkStart w:id="705" w:name="_Toc26174850"/>
      <w:r w:rsidRPr="00EF59A4">
        <w:rPr>
          <w:rFonts w:ascii="Arial" w:hAnsi="Arial" w:cs="Arial"/>
          <w:b/>
          <w:bCs/>
          <w:lang w:val="es-ES"/>
        </w:rPr>
        <w:t>6.2.2</w:t>
      </w:r>
      <w:r w:rsidRPr="00EF59A4">
        <w:rPr>
          <w:rFonts w:ascii="Arial" w:hAnsi="Arial" w:cs="Arial"/>
          <w:b/>
          <w:bCs/>
          <w:lang w:val="es-ES"/>
        </w:rPr>
        <w:tab/>
      </w:r>
      <w:r w:rsidRPr="00EF59A4">
        <w:rPr>
          <w:rFonts w:ascii="Arial" w:hAnsi="Arial" w:cs="Arial"/>
          <w:b/>
          <w:bCs/>
          <w:color w:val="244061" w:themeColor="accent1" w:themeShade="80"/>
          <w:lang w:val="es-ES"/>
        </w:rPr>
        <w:t>Registro de asistencia y revisión preliminar de documentación distinta a la oferta técnica y económica</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1B4E6756" w14:textId="77777777" w:rsidR="00EF59A4" w:rsidRPr="00EF59A4" w:rsidRDefault="00EF59A4" w:rsidP="00EF59A4">
      <w:pPr>
        <w:widowControl w:val="0"/>
        <w:spacing w:before="120" w:after="120"/>
        <w:ind w:left="709"/>
        <w:jc w:val="both"/>
        <w:rPr>
          <w:rFonts w:ascii="Arial" w:hAnsi="Arial" w:cs="Arial"/>
        </w:rPr>
      </w:pPr>
      <w:r w:rsidRPr="00EF59A4">
        <w:rPr>
          <w:rFonts w:ascii="Arial" w:hAnsi="Arial" w:cs="Arial"/>
        </w:rPr>
        <w:t>Conforme a lo señalado en el artículo 41 último párrafo del REGLAMENTO y el artículo 56 fracción III inciso h) de las POBALINES, previo al Acto de Presentación y Apertura de Proposiciones el INSTITUTO registrará la asistencia de los LICITANTES durante los 60 (sesenta) minutos previos al inicio del Acto. Asimismo, y a solicitud de los LICITANTES podrá realizar revisiones preliminares a la documentación distinta a la propuesta técnica y económica, hasta treinta minutos antes a la hora de su inicio.</w:t>
      </w:r>
    </w:p>
    <w:p w14:paraId="29DF011F" w14:textId="77777777" w:rsidR="00EF59A4" w:rsidRPr="00EF59A4" w:rsidRDefault="00EF59A4" w:rsidP="00EF59A4">
      <w:pPr>
        <w:widowControl w:val="0"/>
        <w:spacing w:before="120" w:after="120"/>
        <w:ind w:left="709"/>
        <w:jc w:val="both"/>
        <w:rPr>
          <w:rFonts w:ascii="Arial" w:hAnsi="Arial" w:cs="Arial"/>
        </w:rPr>
      </w:pPr>
      <w:r w:rsidRPr="00EF59A4">
        <w:rPr>
          <w:rFonts w:ascii="Arial" w:hAnsi="Arial" w:cs="Arial"/>
        </w:rPr>
        <w:t xml:space="preserve">La solicitud de dichas revisiones será optativa para los LICITANTES, por lo que no se podrá impedir el acceso a quien decida presentar su documentación, proposición en sobre cerrado en la </w:t>
      </w:r>
      <w:r w:rsidRPr="00EF59A4">
        <w:rPr>
          <w:rFonts w:ascii="Arial" w:hAnsi="Arial" w:cs="Arial"/>
          <w:b/>
          <w:u w:val="single"/>
        </w:rPr>
        <w:t>fecha, hora y lugar establecido</w:t>
      </w:r>
      <w:r w:rsidRPr="00EF59A4">
        <w:rPr>
          <w:rFonts w:ascii="Arial" w:hAnsi="Arial" w:cs="Arial"/>
          <w:b/>
        </w:rPr>
        <w:t xml:space="preserve"> </w:t>
      </w:r>
      <w:r w:rsidRPr="00EF59A4">
        <w:rPr>
          <w:rFonts w:ascii="Arial" w:hAnsi="Arial" w:cs="Arial"/>
        </w:rPr>
        <w:t>para la celebración del citado Acto.</w:t>
      </w:r>
    </w:p>
    <w:p w14:paraId="6B3AC28C" w14:textId="77777777" w:rsidR="00EF59A4" w:rsidRPr="00EF59A4" w:rsidRDefault="00EF59A4" w:rsidP="00EF59A4">
      <w:pPr>
        <w:widowControl w:val="0"/>
        <w:spacing w:before="120" w:after="120"/>
        <w:ind w:left="709"/>
        <w:jc w:val="both"/>
        <w:rPr>
          <w:rFonts w:ascii="Arial" w:hAnsi="Arial" w:cs="Arial"/>
        </w:rPr>
      </w:pPr>
    </w:p>
    <w:p w14:paraId="48466F38" w14:textId="77777777" w:rsidR="00EF59A4" w:rsidRPr="00EF59A4" w:rsidRDefault="00EF59A4" w:rsidP="00EF59A4">
      <w:pPr>
        <w:keepNext/>
        <w:spacing w:before="120" w:after="120"/>
        <w:jc w:val="both"/>
        <w:outlineLvl w:val="0"/>
        <w:rPr>
          <w:rFonts w:ascii="Arial" w:hAnsi="Arial" w:cs="Arial"/>
          <w:b/>
          <w:bCs/>
          <w:lang w:val="es-ES"/>
        </w:rPr>
      </w:pPr>
      <w:bookmarkStart w:id="706" w:name="_Toc314030211"/>
      <w:bookmarkStart w:id="707" w:name="_Toc314085329"/>
      <w:bookmarkStart w:id="708" w:name="_Toc314086087"/>
      <w:bookmarkStart w:id="709" w:name="_Toc314086227"/>
      <w:bookmarkStart w:id="710" w:name="_Toc314094150"/>
      <w:bookmarkStart w:id="711" w:name="_Toc314804571"/>
      <w:bookmarkStart w:id="712" w:name="_Toc315905519"/>
      <w:bookmarkStart w:id="713" w:name="_Toc316315435"/>
      <w:bookmarkStart w:id="714" w:name="_Toc316316321"/>
      <w:bookmarkStart w:id="715" w:name="_Toc327181269"/>
      <w:bookmarkStart w:id="716" w:name="_Toc329602585"/>
      <w:bookmarkStart w:id="717" w:name="_Toc382993265"/>
      <w:bookmarkStart w:id="718" w:name="_Toc390246829"/>
      <w:bookmarkStart w:id="719" w:name="_Toc390699248"/>
      <w:bookmarkStart w:id="720" w:name="_Toc396148604"/>
      <w:bookmarkStart w:id="721" w:name="_Toc405207190"/>
      <w:bookmarkStart w:id="722" w:name="_Toc414448127"/>
      <w:bookmarkStart w:id="723" w:name="_Toc434003998"/>
      <w:bookmarkStart w:id="724" w:name="_Toc434004117"/>
      <w:bookmarkStart w:id="725" w:name="_Toc464498317"/>
      <w:bookmarkStart w:id="726" w:name="_Toc464498722"/>
      <w:bookmarkStart w:id="727" w:name="_Toc487209334"/>
      <w:bookmarkStart w:id="728" w:name="_Toc488428647"/>
      <w:bookmarkStart w:id="729" w:name="_Toc491180975"/>
      <w:bookmarkStart w:id="730" w:name="_Toc492377935"/>
      <w:bookmarkStart w:id="731" w:name="_Toc493501637"/>
      <w:bookmarkStart w:id="732" w:name="_Toc494211596"/>
      <w:bookmarkStart w:id="733" w:name="_Toc496883333"/>
      <w:bookmarkStart w:id="734" w:name="_Toc498523214"/>
      <w:bookmarkStart w:id="735" w:name="_Toc505704892"/>
      <w:bookmarkStart w:id="736" w:name="_Toc510612335"/>
      <w:bookmarkStart w:id="737" w:name="_Toc527963311"/>
      <w:bookmarkStart w:id="738" w:name="_Toc528680698"/>
      <w:bookmarkStart w:id="739" w:name="_Toc25083241"/>
      <w:bookmarkStart w:id="740" w:name="_Toc25841881"/>
      <w:bookmarkStart w:id="741" w:name="_Toc25919726"/>
      <w:bookmarkStart w:id="742" w:name="_Toc26174851"/>
      <w:r w:rsidRPr="00EF59A4">
        <w:rPr>
          <w:rFonts w:ascii="Arial" w:hAnsi="Arial" w:cs="Arial"/>
          <w:b/>
          <w:bCs/>
          <w:lang w:val="es-ES"/>
        </w:rPr>
        <w:t>6.2.3</w:t>
      </w:r>
      <w:r w:rsidRPr="00EF59A4">
        <w:rPr>
          <w:rFonts w:ascii="Arial" w:hAnsi="Arial" w:cs="Arial"/>
          <w:b/>
          <w:bCs/>
          <w:lang w:val="es-ES"/>
        </w:rPr>
        <w:tab/>
      </w:r>
      <w:r w:rsidRPr="00EF59A4">
        <w:rPr>
          <w:rFonts w:ascii="Arial" w:hAnsi="Arial" w:cs="Arial"/>
          <w:b/>
          <w:bCs/>
          <w:color w:val="244061" w:themeColor="accent1" w:themeShade="80"/>
          <w:lang w:val="es-ES"/>
        </w:rPr>
        <w:t>Inicio del acto</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14:paraId="512582A5" w14:textId="77777777" w:rsidR="00EF59A4" w:rsidRPr="00EF59A4" w:rsidRDefault="00EF59A4" w:rsidP="00EF59A4">
      <w:pPr>
        <w:widowControl w:val="0"/>
        <w:spacing w:before="120" w:after="120"/>
        <w:ind w:left="709"/>
        <w:jc w:val="both"/>
        <w:rPr>
          <w:rFonts w:ascii="Arial" w:hAnsi="Arial" w:cs="Arial"/>
        </w:rPr>
      </w:pPr>
      <w:r w:rsidRPr="00EF59A4">
        <w:rPr>
          <w:rFonts w:ascii="Arial" w:hAnsi="Arial" w:cs="Arial"/>
        </w:rPr>
        <w:t xml:space="preserve">A partir de la hora señalada para el inicio del Acto, el servidor público que lo presida </w:t>
      </w:r>
      <w:r w:rsidRPr="00EF59A4">
        <w:rPr>
          <w:rFonts w:ascii="Arial" w:hAnsi="Arial" w:cs="Arial"/>
          <w:u w:val="single"/>
        </w:rPr>
        <w:t>sólo podrá permitir el acceso a cualquier persona en calidad de observador conforme a lo establecido en el penúltimo párrafo del artículo 31 del REGLAMENTO</w:t>
      </w:r>
      <w:r w:rsidRPr="00EF59A4">
        <w:rPr>
          <w:rFonts w:ascii="Arial" w:hAnsi="Arial" w:cs="Arial"/>
        </w:rPr>
        <w:t>.</w:t>
      </w:r>
    </w:p>
    <w:p w14:paraId="2711E2D6" w14:textId="77777777" w:rsidR="00EF59A4" w:rsidRPr="00EF59A4" w:rsidRDefault="00EF59A4" w:rsidP="00EF59A4">
      <w:pPr>
        <w:widowControl w:val="0"/>
        <w:spacing w:before="120" w:after="120"/>
        <w:ind w:left="709"/>
        <w:jc w:val="both"/>
        <w:rPr>
          <w:rFonts w:ascii="Arial" w:hAnsi="Arial" w:cs="Arial"/>
        </w:rPr>
      </w:pPr>
      <w:r w:rsidRPr="00EF59A4">
        <w:rPr>
          <w:rFonts w:ascii="Arial" w:hAnsi="Arial" w:cs="Arial"/>
        </w:rPr>
        <w:t>El servidor público que presida dará lectura a la declaratoria oficial para iniciar el Acto, dará a conocer el orden del día y la logística para su conducción atendiendo en todo momento lo señalado en los artículos 63 y 64 de las POBALINES.</w:t>
      </w:r>
    </w:p>
    <w:p w14:paraId="7437FEFC" w14:textId="77777777" w:rsidR="00EF59A4" w:rsidRPr="00EF59A4" w:rsidRDefault="00EF59A4" w:rsidP="00EF59A4">
      <w:pPr>
        <w:widowControl w:val="0"/>
        <w:spacing w:before="120" w:after="120"/>
        <w:ind w:left="709"/>
        <w:jc w:val="both"/>
        <w:rPr>
          <w:rFonts w:ascii="Arial" w:hAnsi="Arial" w:cs="Arial"/>
        </w:rPr>
      </w:pPr>
      <w:r w:rsidRPr="00EF59A4">
        <w:rPr>
          <w:rFonts w:ascii="Arial" w:hAnsi="Arial" w:cs="Arial"/>
        </w:rPr>
        <w:t>Una vez iniciado el Acto se procederá a registrar a los asistentes, salvo aquéllos que ya se hubieren registrado en los términos del numeral 6.2.2 de esta convocatoria, en cuyo caso se pasará lista a los mismos y se señalará a los LICITANTES que presentaron proposición a través de CompraINE.</w:t>
      </w:r>
    </w:p>
    <w:p w14:paraId="233E022F" w14:textId="77777777" w:rsidR="00EF59A4" w:rsidRPr="00EF59A4" w:rsidRDefault="00EF59A4" w:rsidP="00EF59A4">
      <w:pPr>
        <w:widowControl w:val="0"/>
        <w:spacing w:before="120" w:after="120"/>
        <w:ind w:left="709"/>
        <w:jc w:val="both"/>
        <w:rPr>
          <w:rFonts w:ascii="Arial" w:hAnsi="Arial" w:cs="Arial"/>
          <w:color w:val="0070C0"/>
        </w:rPr>
      </w:pPr>
      <w:r w:rsidRPr="00EF59A4">
        <w:rPr>
          <w:rFonts w:ascii="Arial" w:hAnsi="Arial" w:cs="Arial"/>
        </w:rPr>
        <w:t xml:space="preserve"> </w:t>
      </w:r>
    </w:p>
    <w:p w14:paraId="1CE689A3" w14:textId="77777777" w:rsidR="00EF59A4" w:rsidRPr="00EF59A4" w:rsidRDefault="00EF59A4" w:rsidP="00EF59A4">
      <w:pPr>
        <w:keepNext/>
        <w:spacing w:before="120" w:after="120"/>
        <w:jc w:val="both"/>
        <w:outlineLvl w:val="0"/>
        <w:rPr>
          <w:rFonts w:ascii="Arial" w:hAnsi="Arial" w:cs="Arial"/>
          <w:b/>
          <w:bCs/>
          <w:lang w:val="es-ES"/>
        </w:rPr>
      </w:pPr>
      <w:bookmarkStart w:id="743" w:name="_Toc314030212"/>
      <w:bookmarkStart w:id="744" w:name="_Toc314085330"/>
      <w:bookmarkStart w:id="745" w:name="_Toc314086088"/>
      <w:bookmarkStart w:id="746" w:name="_Toc314086228"/>
      <w:bookmarkStart w:id="747" w:name="_Toc314094151"/>
      <w:bookmarkStart w:id="748" w:name="_Toc314804572"/>
      <w:bookmarkStart w:id="749" w:name="_Toc315905520"/>
      <w:bookmarkStart w:id="750" w:name="_Toc316315436"/>
      <w:bookmarkStart w:id="751" w:name="_Toc316316322"/>
      <w:bookmarkStart w:id="752" w:name="_Toc327181270"/>
      <w:bookmarkStart w:id="753" w:name="_Toc329602586"/>
      <w:bookmarkStart w:id="754" w:name="_Toc382993266"/>
      <w:bookmarkStart w:id="755" w:name="_Toc390246830"/>
      <w:bookmarkStart w:id="756" w:name="_Toc390699249"/>
      <w:bookmarkStart w:id="757" w:name="_Toc396148605"/>
      <w:bookmarkStart w:id="758" w:name="_Toc405207191"/>
      <w:bookmarkStart w:id="759" w:name="_Toc414448128"/>
      <w:bookmarkStart w:id="760" w:name="_Toc434003999"/>
      <w:bookmarkStart w:id="761" w:name="_Toc434004118"/>
      <w:bookmarkStart w:id="762" w:name="_Toc464498318"/>
      <w:bookmarkStart w:id="763" w:name="_Toc464498723"/>
      <w:bookmarkStart w:id="764" w:name="_Toc487209335"/>
      <w:bookmarkStart w:id="765" w:name="_Toc488428648"/>
      <w:bookmarkStart w:id="766" w:name="_Toc491180976"/>
      <w:bookmarkStart w:id="767" w:name="_Toc492377936"/>
      <w:bookmarkStart w:id="768" w:name="_Toc493501638"/>
      <w:bookmarkStart w:id="769" w:name="_Toc494211597"/>
      <w:bookmarkStart w:id="770" w:name="_Toc496883334"/>
      <w:bookmarkStart w:id="771" w:name="_Toc498523215"/>
      <w:bookmarkStart w:id="772" w:name="_Toc505704893"/>
      <w:bookmarkStart w:id="773" w:name="_Toc510612336"/>
      <w:bookmarkStart w:id="774" w:name="_Toc527963312"/>
      <w:bookmarkStart w:id="775" w:name="_Toc528680699"/>
      <w:bookmarkStart w:id="776" w:name="_Toc25083242"/>
      <w:bookmarkStart w:id="777" w:name="_Toc25841882"/>
      <w:bookmarkStart w:id="778" w:name="_Toc25919727"/>
      <w:bookmarkStart w:id="779" w:name="_Toc26174852"/>
      <w:r w:rsidRPr="00EF59A4">
        <w:rPr>
          <w:rFonts w:ascii="Arial" w:hAnsi="Arial" w:cs="Arial"/>
          <w:b/>
          <w:bCs/>
          <w:lang w:val="es-ES"/>
        </w:rPr>
        <w:t>6.2.4</w:t>
      </w:r>
      <w:r w:rsidRPr="00EF59A4">
        <w:rPr>
          <w:rFonts w:ascii="Arial" w:hAnsi="Arial" w:cs="Arial"/>
          <w:b/>
          <w:bCs/>
          <w:lang w:val="es-ES"/>
        </w:rPr>
        <w:tab/>
      </w:r>
      <w:r w:rsidRPr="00EF59A4">
        <w:rPr>
          <w:rFonts w:ascii="Arial" w:hAnsi="Arial" w:cs="Arial"/>
          <w:b/>
          <w:bCs/>
          <w:color w:val="244061" w:themeColor="accent1" w:themeShade="80"/>
          <w:lang w:val="es-ES"/>
        </w:rPr>
        <w:t>Desarrollo del Acto</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533AED68" w14:textId="77777777" w:rsidR="00EF59A4" w:rsidRPr="00EF59A4" w:rsidRDefault="00EF59A4" w:rsidP="00EF59A4">
      <w:pPr>
        <w:numPr>
          <w:ilvl w:val="0"/>
          <w:numId w:val="60"/>
        </w:numPr>
        <w:tabs>
          <w:tab w:val="left" w:pos="851"/>
        </w:tabs>
        <w:spacing w:before="120" w:after="120"/>
        <w:ind w:left="1134"/>
        <w:jc w:val="both"/>
        <w:rPr>
          <w:rFonts w:ascii="Arial" w:hAnsi="Arial"/>
          <w:lang w:val="es-ES"/>
        </w:rPr>
      </w:pPr>
      <w:r w:rsidRPr="00EF59A4">
        <w:rPr>
          <w:rFonts w:ascii="Arial" w:hAnsi="Arial"/>
          <w:lang w:val="es-ES"/>
        </w:rPr>
        <w:t xml:space="preserve">De conformidad con el artículo 36 fracción VI del REGLAMENTO, </w:t>
      </w:r>
      <w:r w:rsidRPr="00EF59A4">
        <w:rPr>
          <w:rFonts w:ascii="Arial" w:hAnsi="Arial"/>
          <w:b/>
          <w:lang w:val="es-ES"/>
        </w:rPr>
        <w:t xml:space="preserve">para poder intervenir en el Acto de Presentación y Apertura de Proposiciones, </w:t>
      </w:r>
      <w:r w:rsidRPr="00EF59A4">
        <w:rPr>
          <w:rFonts w:ascii="Arial" w:hAnsi="Arial"/>
          <w:lang w:val="es-ES"/>
        </w:rPr>
        <w:t xml:space="preserve">bastará que los LICITANTES </w:t>
      </w:r>
      <w:r w:rsidRPr="00EF59A4">
        <w:rPr>
          <w:rFonts w:ascii="Arial" w:hAnsi="Arial"/>
          <w:b/>
          <w:u w:val="single"/>
          <w:lang w:val="es-ES"/>
        </w:rPr>
        <w:t>presenten escrito</w:t>
      </w:r>
      <w:r w:rsidRPr="00EF59A4">
        <w:rPr>
          <w:rFonts w:ascii="Arial" w:hAnsi="Arial"/>
          <w:b/>
          <w:lang w:val="es-ES"/>
        </w:rPr>
        <w:t xml:space="preserve"> </w:t>
      </w:r>
      <w:r w:rsidRPr="00EF59A4">
        <w:rPr>
          <w:rFonts w:ascii="Arial" w:hAnsi="Arial"/>
          <w:lang w:val="es-ES"/>
        </w:rPr>
        <w:t xml:space="preserve">en donde su firmante manifieste, bajo protesta de decir verdad que cuenta con facultades suficientes para comprometerse por sí o por su representada para intervenir, sin que resulte necesario acreditar su personalidad jurídica, </w:t>
      </w:r>
      <w:r w:rsidRPr="00EF59A4">
        <w:rPr>
          <w:rFonts w:ascii="Arial" w:hAnsi="Arial"/>
          <w:b/>
          <w:u w:val="single"/>
          <w:lang w:val="es-ES"/>
        </w:rPr>
        <w:t>debiendo entregarlo a la convocante en el momento en que realice su registro de asistencia, en caso de participar en forma presencial, o incluirlo en su proposición, en caso de participar de forma electrónica.</w:t>
      </w:r>
    </w:p>
    <w:p w14:paraId="16B29BA8" w14:textId="77777777" w:rsidR="00EF59A4" w:rsidRPr="00EF59A4" w:rsidRDefault="00EF59A4" w:rsidP="00EF59A4">
      <w:pPr>
        <w:numPr>
          <w:ilvl w:val="0"/>
          <w:numId w:val="60"/>
        </w:numPr>
        <w:spacing w:before="120" w:after="120"/>
        <w:ind w:left="1134"/>
        <w:jc w:val="both"/>
        <w:rPr>
          <w:rFonts w:ascii="Arial" w:hAnsi="Arial" w:cs="Arial"/>
        </w:rPr>
      </w:pPr>
      <w:r w:rsidRPr="00EF59A4">
        <w:rPr>
          <w:rFonts w:ascii="Arial" w:hAnsi="Arial" w:cs="Arial"/>
        </w:rPr>
        <w:lastRenderedPageBreak/>
        <w:t xml:space="preserve">En acatamiento a lo previsto en el artículo 41 primer párrafo y artículo 42 fracción I del REGLAMENTO, una vez recibidas las proposiciones en sobre cerrado, se procederá a su apertura, haciéndose constar la documentación presentada, en primera instancia a los que presentaron proposición a través de CompraINE y posteriormente a los que la presentaron de manera presencial, sin que ello implique la evaluación de su contenido, por lo que la convocante sólo hará constar la documentación que presentó cada LICITANTE y el monto ofertado, sin entrar al análisis técnico, legal o administrativo de su contenido; </w:t>
      </w:r>
      <w:r w:rsidRPr="00EF59A4">
        <w:rPr>
          <w:rFonts w:ascii="Arial" w:hAnsi="Arial" w:cs="Arial"/>
          <w:u w:val="single"/>
        </w:rPr>
        <w:t>las proposiciones ya presentadas no podrán ser retiradas o dejarse sin efecto por los LICITANTES</w:t>
      </w:r>
      <w:r w:rsidRPr="00EF59A4">
        <w:rPr>
          <w:rFonts w:ascii="Arial" w:hAnsi="Arial" w:cs="Arial"/>
        </w:rPr>
        <w:t>, lo anterior, de conformidad con lo señalado en el noveno párrafo del artículo 31 del REGLAMENTO  y el artículo 56 fracción III inciso d) de las POBALINES.</w:t>
      </w:r>
    </w:p>
    <w:p w14:paraId="5D0A2C95" w14:textId="77777777" w:rsidR="00EF59A4" w:rsidRPr="00EF59A4" w:rsidRDefault="00EF59A4" w:rsidP="00EF59A4">
      <w:pPr>
        <w:numPr>
          <w:ilvl w:val="0"/>
          <w:numId w:val="60"/>
        </w:numPr>
        <w:spacing w:before="120" w:after="120"/>
        <w:ind w:left="1134"/>
        <w:jc w:val="both"/>
        <w:rPr>
          <w:rFonts w:ascii="Arial" w:hAnsi="Arial" w:cs="Arial"/>
        </w:rPr>
      </w:pPr>
      <w:r w:rsidRPr="00EF59A4">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14:paraId="6A5D44F1" w14:textId="77777777" w:rsidR="00EF59A4" w:rsidRPr="00EF59A4" w:rsidRDefault="00EF59A4" w:rsidP="00EF59A4">
      <w:pPr>
        <w:numPr>
          <w:ilvl w:val="0"/>
          <w:numId w:val="60"/>
        </w:numPr>
        <w:spacing w:before="120" w:after="120"/>
        <w:ind w:left="1134"/>
        <w:jc w:val="both"/>
        <w:rPr>
          <w:rFonts w:ascii="Arial" w:hAnsi="Arial" w:cs="Arial"/>
        </w:rPr>
      </w:pPr>
      <w:r w:rsidRPr="00EF59A4">
        <w:rPr>
          <w:rFonts w:ascii="Arial" w:hAnsi="Arial" w:cs="Arial"/>
        </w:rPr>
        <w:t>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invitación.</w:t>
      </w:r>
    </w:p>
    <w:p w14:paraId="172AB236" w14:textId="77777777" w:rsidR="00EF59A4" w:rsidRPr="00EF59A4" w:rsidRDefault="00EF59A4" w:rsidP="00EF59A4">
      <w:pPr>
        <w:ind w:left="993"/>
        <w:jc w:val="both"/>
        <w:rPr>
          <w:rFonts w:ascii="Arial" w:hAnsi="Arial" w:cs="Arial"/>
          <w:b/>
          <w:bCs/>
          <w:color w:val="244061" w:themeColor="accent1" w:themeShade="80"/>
          <w:lang w:val="es-ES"/>
        </w:rPr>
      </w:pPr>
    </w:p>
    <w:p w14:paraId="5C03813B" w14:textId="77777777" w:rsidR="00EF59A4" w:rsidRPr="00EF59A4" w:rsidRDefault="00EF59A4" w:rsidP="0072202E">
      <w:pPr>
        <w:keepNext/>
        <w:numPr>
          <w:ilvl w:val="1"/>
          <w:numId w:val="1"/>
        </w:numPr>
        <w:ind w:left="567" w:hanging="567"/>
        <w:jc w:val="both"/>
        <w:outlineLvl w:val="0"/>
        <w:rPr>
          <w:rFonts w:ascii="Arial" w:hAnsi="Arial" w:cs="Arial"/>
          <w:b/>
          <w:bCs/>
          <w:color w:val="365F91" w:themeColor="accent1" w:themeShade="BF"/>
          <w:lang w:val="es-ES"/>
        </w:rPr>
      </w:pPr>
      <w:bookmarkStart w:id="780" w:name="_Toc382993267"/>
      <w:bookmarkStart w:id="781" w:name="_Toc390246831"/>
      <w:bookmarkStart w:id="782" w:name="_Toc390699250"/>
      <w:bookmarkStart w:id="783" w:name="_Toc396148606"/>
      <w:bookmarkStart w:id="784" w:name="_Toc405207192"/>
      <w:bookmarkStart w:id="785" w:name="_Toc414448129"/>
      <w:bookmarkStart w:id="786" w:name="_Toc434004000"/>
      <w:bookmarkStart w:id="787" w:name="_Toc434004119"/>
      <w:bookmarkStart w:id="788" w:name="_Toc464498319"/>
      <w:bookmarkStart w:id="789" w:name="_Toc464498724"/>
      <w:bookmarkStart w:id="790" w:name="_Toc487209336"/>
      <w:bookmarkStart w:id="791" w:name="_Toc488428649"/>
      <w:bookmarkStart w:id="792" w:name="_Toc491180977"/>
      <w:bookmarkStart w:id="793" w:name="_Toc492377937"/>
      <w:bookmarkStart w:id="794" w:name="_Toc493180769"/>
      <w:bookmarkStart w:id="795" w:name="_Toc496783492"/>
      <w:bookmarkStart w:id="796" w:name="_Toc499053775"/>
      <w:bookmarkStart w:id="797" w:name="_Toc505794339"/>
      <w:bookmarkStart w:id="798" w:name="_Toc507676540"/>
      <w:bookmarkStart w:id="799" w:name="_Toc521678072"/>
      <w:bookmarkStart w:id="800" w:name="_Toc526865821"/>
      <w:bookmarkStart w:id="801" w:name="_Toc1644715"/>
      <w:bookmarkStart w:id="802" w:name="_Toc52822195"/>
      <w:r w:rsidRPr="00EF59A4">
        <w:rPr>
          <w:rFonts w:ascii="Arial" w:hAnsi="Arial" w:cs="Arial"/>
          <w:b/>
          <w:bCs/>
          <w:color w:val="365F91" w:themeColor="accent1" w:themeShade="BF"/>
          <w:lang w:val="es-ES"/>
        </w:rPr>
        <w:t>Acto de Fallo</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EF59A4">
        <w:rPr>
          <w:rFonts w:ascii="Arial" w:hAnsi="Arial" w:cs="Arial"/>
          <w:b/>
          <w:bCs/>
          <w:color w:val="365F91" w:themeColor="accent1" w:themeShade="BF"/>
          <w:lang w:val="es-ES"/>
        </w:rPr>
        <w:t>.</w:t>
      </w:r>
      <w:bookmarkEnd w:id="799"/>
      <w:bookmarkEnd w:id="800"/>
      <w:bookmarkEnd w:id="801"/>
      <w:bookmarkEnd w:id="802"/>
    </w:p>
    <w:p w14:paraId="0D819671" w14:textId="161CE451" w:rsidR="00EF59A4" w:rsidRPr="00EF59A4" w:rsidRDefault="00EF59A4" w:rsidP="00EF59A4">
      <w:pPr>
        <w:numPr>
          <w:ilvl w:val="0"/>
          <w:numId w:val="11"/>
        </w:numPr>
        <w:spacing w:before="120" w:after="120"/>
        <w:ind w:left="1066"/>
        <w:jc w:val="both"/>
        <w:rPr>
          <w:rFonts w:ascii="Arial" w:hAnsi="Arial" w:cs="Arial"/>
          <w:bCs/>
          <w:color w:val="0070C0"/>
        </w:rPr>
      </w:pPr>
      <w:r w:rsidRPr="00EF59A4">
        <w:rPr>
          <w:rFonts w:ascii="Arial" w:hAnsi="Arial" w:cs="Arial"/>
          <w:bCs/>
        </w:rPr>
        <w:t>De conformidad con lo estipulado en el quinto párrafo del artículo 45 del REGLAMENTO, el</w:t>
      </w:r>
      <w:r w:rsidRPr="00EF59A4">
        <w:rPr>
          <w:rFonts w:ascii="Arial" w:hAnsi="Arial" w:cs="Arial"/>
          <w:b/>
          <w:bCs/>
        </w:rPr>
        <w:t xml:space="preserve"> día </w:t>
      </w:r>
      <w:r w:rsidR="00342F0D">
        <w:rPr>
          <w:rFonts w:ascii="Arial" w:hAnsi="Arial" w:cs="Arial"/>
          <w:b/>
          <w:bCs/>
        </w:rPr>
        <w:t>22</w:t>
      </w:r>
      <w:r w:rsidRPr="00EF59A4">
        <w:rPr>
          <w:rFonts w:ascii="Arial" w:hAnsi="Arial" w:cs="Arial"/>
          <w:b/>
          <w:bCs/>
        </w:rPr>
        <w:t xml:space="preserve"> de </w:t>
      </w:r>
      <w:r w:rsidR="00342F0D">
        <w:rPr>
          <w:rFonts w:ascii="Arial" w:hAnsi="Arial" w:cs="Arial"/>
          <w:b/>
          <w:bCs/>
        </w:rPr>
        <w:t>diciembre</w:t>
      </w:r>
      <w:r w:rsidRPr="00EF59A4">
        <w:rPr>
          <w:rFonts w:ascii="Arial" w:hAnsi="Arial" w:cs="Arial"/>
          <w:b/>
          <w:bCs/>
        </w:rPr>
        <w:t xml:space="preserve"> de 2022</w:t>
      </w:r>
      <w:r w:rsidRPr="00EF59A4">
        <w:rPr>
          <w:rFonts w:ascii="Arial" w:hAnsi="Arial" w:cs="Arial"/>
          <w:bCs/>
        </w:rPr>
        <w:t xml:space="preserve"> se notificará el fallo por escrito a cada uno de los licitantes, levantándose el acta respectiva y se difundirá el contenido del fallo en CompraINE a más tardar el día hábil siguiente en que se emita.</w:t>
      </w:r>
    </w:p>
    <w:p w14:paraId="3F753701" w14:textId="77777777" w:rsidR="00EF59A4" w:rsidRPr="00EF59A4" w:rsidRDefault="00EF59A4" w:rsidP="00EF59A4">
      <w:pPr>
        <w:widowControl w:val="0"/>
        <w:numPr>
          <w:ilvl w:val="0"/>
          <w:numId w:val="11"/>
        </w:numPr>
        <w:spacing w:before="120" w:after="120"/>
        <w:ind w:left="1066"/>
        <w:jc w:val="both"/>
        <w:rPr>
          <w:rFonts w:ascii="Arial" w:hAnsi="Arial" w:cs="Arial"/>
        </w:rPr>
      </w:pPr>
      <w:r w:rsidRPr="00EF59A4">
        <w:rPr>
          <w:rFonts w:ascii="Arial" w:hAnsi="Arial" w:cs="Arial"/>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48A51B0D" w14:textId="72E80C9F" w:rsidR="00053C4D" w:rsidRDefault="00EF59A4" w:rsidP="003D1DF7">
      <w:pPr>
        <w:widowControl w:val="0"/>
        <w:numPr>
          <w:ilvl w:val="0"/>
          <w:numId w:val="11"/>
        </w:numPr>
        <w:ind w:left="1066"/>
        <w:jc w:val="both"/>
        <w:rPr>
          <w:rFonts w:ascii="Arial" w:hAnsi="Arial" w:cs="Arial"/>
          <w:bCs/>
          <w:snapToGrid w:val="0"/>
          <w:lang w:val="es-ES_tradnl"/>
        </w:rPr>
      </w:pPr>
      <w:r w:rsidRPr="00EF59A4">
        <w:rPr>
          <w:rFonts w:ascii="Arial" w:hAnsi="Arial" w:cs="Arial"/>
        </w:rPr>
        <w:t>Según lo señalado en el artículo 45 octavo párrafo del REGLAMENTO, contra el Fallo no procederá recurso alguno; sin embargo, procederá la inconformidad en términos del Título Séptimo, Capítulo Primero del REGLAMENTO</w:t>
      </w:r>
      <w:r w:rsidRPr="00EF59A4">
        <w:rPr>
          <w:rFonts w:ascii="Arial" w:hAnsi="Arial" w:cs="Arial"/>
          <w:bCs/>
          <w:snapToGrid w:val="0"/>
          <w:lang w:val="es-ES_tradnl"/>
        </w:rPr>
        <w:t>.</w:t>
      </w:r>
      <w:bookmarkStart w:id="803" w:name="_Toc298407629"/>
      <w:bookmarkStart w:id="804" w:name="_Toc309618078"/>
      <w:bookmarkStart w:id="805" w:name="_Toc314085332"/>
      <w:bookmarkStart w:id="806" w:name="_Toc314086230"/>
      <w:bookmarkStart w:id="807" w:name="_Toc314094153"/>
      <w:bookmarkStart w:id="808" w:name="_Toc314804574"/>
      <w:bookmarkStart w:id="809" w:name="_Toc298953455"/>
      <w:bookmarkStart w:id="810" w:name="_Toc298956249"/>
      <w:bookmarkStart w:id="811" w:name="_Toc298961994"/>
      <w:bookmarkStart w:id="812" w:name="_Toc299363030"/>
      <w:bookmarkStart w:id="813" w:name="_Toc299363090"/>
      <w:bookmarkStart w:id="814" w:name="_Toc301965399"/>
      <w:bookmarkStart w:id="815" w:name="_Toc301965566"/>
      <w:bookmarkStart w:id="816" w:name="_Toc303722300"/>
      <w:bookmarkStart w:id="817" w:name="_Toc303777771"/>
      <w:bookmarkStart w:id="818" w:name="_Toc307923722"/>
      <w:bookmarkStart w:id="819" w:name="_Toc307995589"/>
      <w:bookmarkStart w:id="820" w:name="_Toc308181768"/>
      <w:bookmarkStart w:id="821" w:name="_Toc309618079"/>
      <w:bookmarkStart w:id="822" w:name="_Toc298407632"/>
      <w:bookmarkStart w:id="823" w:name="_Toc298953457"/>
      <w:bookmarkStart w:id="824" w:name="_Toc298956251"/>
      <w:bookmarkStart w:id="825" w:name="_Toc298961996"/>
      <w:bookmarkStart w:id="826" w:name="_Toc299363032"/>
      <w:bookmarkStart w:id="827" w:name="_Toc299363092"/>
      <w:bookmarkStart w:id="828" w:name="_Toc310514804"/>
      <w:bookmarkStart w:id="829" w:name="_Toc312083771"/>
      <w:bookmarkStart w:id="830" w:name="_Toc312402715"/>
      <w:bookmarkStart w:id="831" w:name="_Toc314002700"/>
      <w:bookmarkEnd w:id="443"/>
      <w:bookmarkEnd w:id="444"/>
      <w:bookmarkEnd w:id="445"/>
    </w:p>
    <w:p w14:paraId="4B39210E" w14:textId="77777777" w:rsidR="003D1DF7" w:rsidRPr="003D1DF7" w:rsidRDefault="003D1DF7" w:rsidP="003D1DF7">
      <w:pPr>
        <w:widowControl w:val="0"/>
        <w:ind w:left="1066"/>
        <w:jc w:val="both"/>
        <w:rPr>
          <w:rFonts w:ascii="Arial" w:hAnsi="Arial" w:cs="Arial"/>
          <w:bCs/>
          <w:snapToGrid w:val="0"/>
          <w:lang w:val="es-ES_tradnl"/>
        </w:rPr>
      </w:pPr>
    </w:p>
    <w:p w14:paraId="010B993E" w14:textId="0806CB14" w:rsidR="00053C4D" w:rsidRPr="006B4BE5" w:rsidRDefault="00053C4D" w:rsidP="00E80C2E">
      <w:pPr>
        <w:pStyle w:val="Ttulo1"/>
        <w:numPr>
          <w:ilvl w:val="0"/>
          <w:numId w:val="102"/>
        </w:numPr>
        <w:spacing w:before="120" w:after="120"/>
        <w:jc w:val="both"/>
        <w:rPr>
          <w:rFonts w:cs="Arial"/>
          <w:bCs/>
          <w:color w:val="244061" w:themeColor="accent1" w:themeShade="80"/>
          <w:sz w:val="20"/>
        </w:rPr>
      </w:pPr>
      <w:bookmarkStart w:id="832" w:name="_FORMALIZACIÓN_DEL_CONTRATO"/>
      <w:bookmarkStart w:id="833" w:name="_Toc434004120"/>
      <w:bookmarkStart w:id="834" w:name="_Toc510612338"/>
      <w:bookmarkStart w:id="835" w:name="_Toc118972786"/>
      <w:bookmarkEnd w:id="832"/>
      <w:r w:rsidRPr="006B4BE5">
        <w:rPr>
          <w:rFonts w:cs="Arial"/>
          <w:bCs/>
          <w:color w:val="244061" w:themeColor="accent1" w:themeShade="80"/>
          <w:sz w:val="20"/>
        </w:rPr>
        <w:t>FORMALIZACIÓN DEL CONTRATO</w:t>
      </w:r>
      <w:bookmarkEnd w:id="803"/>
      <w:bookmarkEnd w:id="804"/>
      <w:bookmarkEnd w:id="805"/>
      <w:bookmarkEnd w:id="806"/>
      <w:bookmarkEnd w:id="807"/>
      <w:bookmarkEnd w:id="808"/>
      <w:bookmarkEnd w:id="833"/>
      <w:bookmarkEnd w:id="834"/>
      <w:bookmarkEnd w:id="835"/>
      <w:r w:rsidRPr="006B4BE5">
        <w:rPr>
          <w:rFonts w:cs="Arial"/>
          <w:bCs/>
          <w:color w:val="244061" w:themeColor="accent1" w:themeShade="80"/>
          <w:sz w:val="20"/>
        </w:rPr>
        <w:t xml:space="preserve"> </w:t>
      </w:r>
    </w:p>
    <w:p w14:paraId="350298FF" w14:textId="0954DE48" w:rsidR="00053C4D" w:rsidRPr="00677CB9" w:rsidRDefault="002F0824" w:rsidP="00053C4D">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Pr>
          <w:rFonts w:ascii="Arial" w:hAnsi="Arial" w:cs="Arial"/>
          <w:b/>
          <w:bCs/>
        </w:rPr>
        <w:t>8</w:t>
      </w:r>
      <w:r w:rsidRPr="00DE7250">
        <w:rPr>
          <w:rFonts w:ascii="Arial" w:hAnsi="Arial" w:cs="Arial"/>
          <w:bCs/>
        </w:rPr>
        <w:t xml:space="preserve">) </w:t>
      </w:r>
      <w:r w:rsidRPr="00A82EE9">
        <w:rPr>
          <w:rFonts w:ascii="Arial" w:hAnsi="Arial" w:cs="Arial"/>
          <w:bCs/>
        </w:rPr>
        <w:t xml:space="preserve">y obligará al INSTITUTO y al representante legal del PROVEEDOR a firmar el </w:t>
      </w:r>
      <w:r w:rsidRPr="00A82EE9">
        <w:rPr>
          <w:rFonts w:ascii="Arial" w:hAnsi="Arial" w:cs="Arial"/>
        </w:rPr>
        <w:t xml:space="preserve">contrato </w:t>
      </w:r>
      <w:r w:rsidRPr="00A82EE9">
        <w:rPr>
          <w:rFonts w:ascii="Arial" w:hAnsi="Arial" w:cs="Arial"/>
          <w:bCs/>
        </w:rPr>
        <w:t xml:space="preserve">correspondiente en la fecha, hora, lugar y forma prevista en el propio fallo o bien, dentro de los 15 (quince) días naturales </w:t>
      </w:r>
      <w:r w:rsidRPr="00A82EE9">
        <w:rPr>
          <w:rFonts w:ascii="Arial" w:hAnsi="Arial" w:cs="Arial"/>
          <w:lang w:eastAsia="es-MX"/>
        </w:rPr>
        <w:t xml:space="preserve">siguientes al día de la notificación del Fallo, </w:t>
      </w:r>
      <w:r>
        <w:rPr>
          <w:rFonts w:ascii="Arial" w:hAnsi="Arial" w:cs="Arial"/>
          <w:lang w:eastAsia="es-MX"/>
        </w:rPr>
        <w:t>por lo que</w:t>
      </w:r>
      <w:r w:rsidRPr="009F002D">
        <w:rPr>
          <w:rFonts w:ascii="Arial" w:hAnsi="Arial" w:cs="Arial"/>
          <w:lang w:eastAsia="es-MX"/>
        </w:rPr>
        <w:t xml:space="preserve"> </w:t>
      </w:r>
      <w:r w:rsidRPr="0018099E">
        <w:rPr>
          <w:rFonts w:ascii="Arial" w:hAnsi="Arial" w:cs="Arial"/>
          <w:bCs/>
        </w:rPr>
        <w:t>se llevará a cabo el inicio de la firma electrónica del contrato por parte de los servidores públicos señalados en la fracción VI del artículo 117 de las POBALINES, debiendo presentarse el representante legal del licitante adjudicado</w:t>
      </w:r>
      <w:r>
        <w:rPr>
          <w:rFonts w:ascii="Arial" w:hAnsi="Arial" w:cs="Arial"/>
          <w:bCs/>
        </w:rPr>
        <w:t>, en la fecha que se indique en el propio fallo</w:t>
      </w:r>
      <w:r w:rsidRPr="0018099E">
        <w:rPr>
          <w:rFonts w:ascii="Arial" w:hAnsi="Arial" w:cs="Arial"/>
          <w:bCs/>
        </w:rPr>
        <w:t xml:space="preserve">, </w:t>
      </w:r>
      <w:r w:rsidRPr="002D77C3">
        <w:rPr>
          <w:rFonts w:ascii="Arial" w:hAnsi="Arial" w:cs="Arial"/>
          <w:bCs/>
        </w:rPr>
        <w:t>a firmar autógrafamente el contrato en las i</w:t>
      </w:r>
      <w:r w:rsidRPr="002D77C3">
        <w:rPr>
          <w:rFonts w:ascii="Arial" w:hAnsi="Arial" w:cs="Arial"/>
          <w:lang w:eastAsia="es-MX"/>
        </w:rPr>
        <w:t xml:space="preserve">nstalaciones del Departamento de Contratos de la Subdirección de Contratos, ubicadas en </w:t>
      </w:r>
      <w:r w:rsidRPr="002D77C3">
        <w:rPr>
          <w:rFonts w:ascii="Arial" w:hAnsi="Arial" w:cs="Arial"/>
        </w:rPr>
        <w:t>Periférico Sur 4124, Edificio Zafiro II, sexto piso, Colonia Jardines del Pedregal, Álvaro Obregón, C.P. 01900, en la Ciudad de México</w:t>
      </w:r>
      <w:r w:rsidR="00053C4D" w:rsidRPr="00A82EE9">
        <w:rPr>
          <w:rFonts w:ascii="Arial" w:hAnsi="Arial" w:cs="Arial"/>
        </w:rPr>
        <w:t>.</w:t>
      </w:r>
    </w:p>
    <w:p w14:paraId="3FB42E54" w14:textId="77777777" w:rsidR="00053C4D" w:rsidRPr="00677CB9" w:rsidRDefault="00053C4D" w:rsidP="00053C4D">
      <w:pPr>
        <w:shd w:val="clear" w:color="auto" w:fill="FFFFFF"/>
        <w:spacing w:before="120" w:after="120"/>
        <w:ind w:left="709"/>
        <w:jc w:val="both"/>
        <w:outlineLvl w:val="0"/>
        <w:rPr>
          <w:rFonts w:ascii="Arial" w:hAnsi="Arial" w:cs="Arial"/>
          <w:b/>
        </w:rPr>
      </w:pPr>
      <w:r w:rsidRPr="00677CB9">
        <w:rPr>
          <w:rFonts w:ascii="Arial" w:hAnsi="Arial" w:cs="Arial"/>
          <w:b/>
        </w:rPr>
        <w:lastRenderedPageBreak/>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7E621AA0" w14:textId="5D12A77A" w:rsidR="00053C4D" w:rsidRDefault="00053C4D" w:rsidP="00053C4D">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w:t>
      </w:r>
      <w:r w:rsidR="00A82EE9">
        <w:rPr>
          <w:rFonts w:ascii="Arial" w:hAnsi="Arial" w:cs="Arial"/>
        </w:rPr>
        <w:t>a convocante</w:t>
      </w:r>
      <w:r w:rsidRPr="000C5C05">
        <w:rPr>
          <w:rFonts w:ascii="Arial" w:hAnsi="Arial" w:cs="Arial"/>
        </w:rPr>
        <w:t xml:space="preserve">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14:paraId="14A46703" w14:textId="3EF2FF7F" w:rsidR="00053C4D" w:rsidRDefault="00A82EE9" w:rsidP="00053C4D">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w:t>
      </w:r>
      <w:r w:rsidRPr="00A82EE9">
        <w:rPr>
          <w:rFonts w:ascii="Arial" w:hAnsi="Arial" w:cs="Arial"/>
        </w:rPr>
        <w:t>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w:t>
      </w:r>
      <w:r>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r w:rsidR="00053C4D" w:rsidRPr="00FE280D">
        <w:rPr>
          <w:rFonts w:ascii="Arial" w:hAnsi="Arial" w:cs="Arial"/>
        </w:rPr>
        <w:t>.</w:t>
      </w:r>
    </w:p>
    <w:p w14:paraId="02108D60" w14:textId="77777777" w:rsidR="00053C4D" w:rsidRPr="00C31366" w:rsidRDefault="00053C4D" w:rsidP="00053C4D">
      <w:pPr>
        <w:spacing w:before="120" w:after="120"/>
        <w:ind w:left="705"/>
        <w:jc w:val="both"/>
        <w:rPr>
          <w:rFonts w:ascii="Arial" w:hAnsi="Arial" w:cs="Arial"/>
        </w:rPr>
      </w:pPr>
    </w:p>
    <w:p w14:paraId="500C4097" w14:textId="3E74353E" w:rsidR="00053C4D" w:rsidRDefault="00053C4D" w:rsidP="00E80C2E">
      <w:pPr>
        <w:pStyle w:val="Ttulo1"/>
        <w:numPr>
          <w:ilvl w:val="1"/>
          <w:numId w:val="83"/>
        </w:numPr>
        <w:spacing w:before="120" w:after="120"/>
        <w:jc w:val="both"/>
        <w:rPr>
          <w:rFonts w:cs="Arial"/>
          <w:bCs/>
          <w:color w:val="244061" w:themeColor="accent1" w:themeShade="80"/>
          <w:sz w:val="20"/>
        </w:rPr>
      </w:pPr>
      <w:bookmarkStart w:id="836" w:name="_Toc382992978"/>
      <w:bookmarkStart w:id="837" w:name="_Toc383184951"/>
      <w:bookmarkStart w:id="838" w:name="_Toc383788328"/>
      <w:bookmarkStart w:id="839" w:name="_Toc390935291"/>
      <w:bookmarkStart w:id="840" w:name="_Toc409002234"/>
      <w:bookmarkStart w:id="841" w:name="_Toc422232855"/>
      <w:bookmarkStart w:id="842" w:name="_Toc427242093"/>
      <w:bookmarkStart w:id="843" w:name="_Toc428879805"/>
      <w:bookmarkStart w:id="844" w:name="_Toc447120331"/>
      <w:bookmarkStart w:id="845" w:name="_Toc452121398"/>
      <w:bookmarkStart w:id="846" w:name="_Toc464498321"/>
      <w:bookmarkStart w:id="847" w:name="_Toc464498726"/>
      <w:bookmarkStart w:id="848" w:name="_Toc487209338"/>
      <w:bookmarkStart w:id="849" w:name="_Toc488428651"/>
      <w:bookmarkStart w:id="850" w:name="_Toc491180979"/>
      <w:bookmarkStart w:id="851" w:name="_Toc492377939"/>
      <w:bookmarkStart w:id="852" w:name="_Toc493501641"/>
      <w:bookmarkStart w:id="853" w:name="_Toc494211600"/>
      <w:bookmarkStart w:id="854" w:name="_Toc496883337"/>
      <w:bookmarkStart w:id="855" w:name="_Toc498523218"/>
      <w:bookmarkStart w:id="856" w:name="_Toc505704896"/>
      <w:bookmarkStart w:id="857" w:name="_Toc510612339"/>
      <w:bookmarkStart w:id="858" w:name="_Toc527963315"/>
      <w:bookmarkStart w:id="859" w:name="_Toc528680702"/>
      <w:bookmarkStart w:id="860" w:name="_Toc25083245"/>
      <w:bookmarkStart w:id="861" w:name="_Toc25841885"/>
      <w:bookmarkStart w:id="862" w:name="_Toc25919730"/>
      <w:bookmarkStart w:id="863" w:name="_Toc26174855"/>
      <w:bookmarkStart w:id="864" w:name="_Toc49502886"/>
      <w:bookmarkStart w:id="865" w:name="_Toc111665115"/>
      <w:bookmarkStart w:id="866" w:name="_Toc118144154"/>
      <w:bookmarkStart w:id="867" w:name="_Toc118972787"/>
      <w:bookmarkStart w:id="868" w:name="_Toc309618080"/>
      <w:bookmarkEnd w:id="809"/>
      <w:bookmarkEnd w:id="810"/>
      <w:bookmarkEnd w:id="811"/>
      <w:bookmarkEnd w:id="812"/>
      <w:bookmarkEnd w:id="813"/>
      <w:bookmarkEnd w:id="814"/>
      <w:bookmarkEnd w:id="815"/>
      <w:bookmarkEnd w:id="816"/>
      <w:bookmarkEnd w:id="817"/>
      <w:bookmarkEnd w:id="818"/>
      <w:bookmarkEnd w:id="819"/>
      <w:bookmarkEnd w:id="820"/>
      <w:bookmarkEnd w:id="821"/>
      <w:r>
        <w:rPr>
          <w:rFonts w:cs="Arial"/>
          <w:bCs/>
          <w:color w:val="244061" w:themeColor="accent1" w:themeShade="80"/>
          <w:sz w:val="20"/>
        </w:rPr>
        <w:t>Para la suscripción del contrato</w:t>
      </w:r>
      <w:r w:rsidRPr="006B4BE5">
        <w:rPr>
          <w:rFonts w:cs="Arial"/>
          <w:bCs/>
          <w:color w:val="244061" w:themeColor="accent1" w:themeShade="80"/>
          <w:sz w:val="20"/>
        </w:rPr>
        <w:t xml:space="preserve"> para personas físicas y morales: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0B2B52EF" w14:textId="2230BC61" w:rsidR="007D22D5" w:rsidRPr="007D22D5" w:rsidRDefault="007D22D5" w:rsidP="007D22D5">
      <w:pPr>
        <w:rPr>
          <w:lang w:val="es-ES"/>
        </w:rPr>
      </w:pPr>
      <w:r>
        <w:rPr>
          <w:rFonts w:ascii="Arial" w:hAnsi="Arial" w:cs="Arial"/>
          <w:b/>
          <w:bCs/>
          <w:color w:val="244061" w:themeColor="accent1" w:themeShade="80"/>
          <w:lang w:val="es-ES"/>
        </w:rPr>
        <w:t xml:space="preserve">7.1.1 </w:t>
      </w:r>
      <w:r w:rsidRPr="007D22D5">
        <w:rPr>
          <w:rFonts w:ascii="Arial" w:hAnsi="Arial" w:cs="Arial"/>
          <w:b/>
          <w:bCs/>
          <w:color w:val="244061" w:themeColor="accent1" w:themeShade="80"/>
          <w:lang w:val="es-ES"/>
        </w:rPr>
        <w:t>Documentación que deberá entregar el Licitante que resulte adjudicado:</w:t>
      </w:r>
    </w:p>
    <w:p w14:paraId="0116BADA" w14:textId="644CE652" w:rsidR="00053C4D" w:rsidRPr="002A487B" w:rsidRDefault="002F0824" w:rsidP="00E20941">
      <w:pPr>
        <w:autoSpaceDE w:val="0"/>
        <w:autoSpaceDN w:val="0"/>
        <w:adjustRightInd w:val="0"/>
        <w:spacing w:before="120" w:after="120"/>
        <w:ind w:left="720"/>
        <w:jc w:val="both"/>
        <w:rPr>
          <w:rFonts w:ascii="Arial" w:hAnsi="Arial" w:cs="Arial"/>
          <w:color w:val="000000"/>
          <w:lang w:eastAsia="es-MX"/>
        </w:rPr>
      </w:pPr>
      <w:bookmarkStart w:id="869" w:name="_Toc314030216"/>
      <w:bookmarkStart w:id="870" w:name="_Toc314085334"/>
      <w:bookmarkStart w:id="871" w:name="_Toc314086092"/>
      <w:bookmarkStart w:id="872" w:name="_Toc314086232"/>
      <w:bookmarkStart w:id="873" w:name="_Toc314094155"/>
      <w:bookmarkStart w:id="874" w:name="_Toc314804576"/>
      <w:bookmarkStart w:id="875" w:name="_Toc315905524"/>
      <w:bookmarkStart w:id="876" w:name="_Toc316315440"/>
      <w:bookmarkStart w:id="877" w:name="_Toc316316326"/>
      <w:bookmarkStart w:id="878" w:name="_Toc327181274"/>
      <w:bookmarkStart w:id="879" w:name="_Toc329602590"/>
      <w:bookmarkStart w:id="880" w:name="_Toc382992979"/>
      <w:bookmarkStart w:id="881" w:name="_Toc383184952"/>
      <w:bookmarkStart w:id="882" w:name="_Toc383788329"/>
      <w:bookmarkStart w:id="883" w:name="_Toc390935292"/>
      <w:bookmarkStart w:id="884" w:name="_Toc409002235"/>
      <w:bookmarkEnd w:id="868"/>
      <w:r w:rsidRPr="00C7365D">
        <w:rPr>
          <w:rFonts w:ascii="Arial" w:hAnsi="Arial" w:cs="Arial"/>
          <w:color w:val="000000"/>
          <w:lang w:eastAsia="es-MX"/>
        </w:rPr>
        <w:t xml:space="preserve">De conformidad con la fracción VI del artículo 64 de las POBALINES, a más tardar al día hábil siguiente a la fecha de notificación del fallo, el PROVEEDOR deberá enviar a los correos electrónicos </w:t>
      </w:r>
      <w:hyperlink r:id="rId27" w:history="1">
        <w:r w:rsidR="006C2C84" w:rsidRPr="008D42F8">
          <w:rPr>
            <w:rStyle w:val="Hipervnculo"/>
            <w:rFonts w:ascii="Arial" w:hAnsi="Arial" w:cs="Arial"/>
            <w:lang w:eastAsia="es-MX"/>
          </w:rPr>
          <w:t>luis.padilla@ine.mx</w:t>
        </w:r>
      </w:hyperlink>
      <w:r w:rsidR="006C2C84">
        <w:rPr>
          <w:rStyle w:val="Hipervnculo"/>
          <w:rFonts w:ascii="Arial" w:hAnsi="Arial" w:cs="Arial"/>
          <w:lang w:eastAsia="es-MX"/>
        </w:rPr>
        <w:t xml:space="preserve"> </w:t>
      </w:r>
      <w:r w:rsidR="006C2C84" w:rsidRPr="006C2C84">
        <w:rPr>
          <w:rStyle w:val="Hipervnculo"/>
          <w:rFonts w:ascii="Arial" w:hAnsi="Arial" w:cs="Arial"/>
          <w:u w:val="none"/>
          <w:lang w:eastAsia="es-MX"/>
        </w:rPr>
        <w:t xml:space="preserve"> </w:t>
      </w:r>
      <w:r w:rsidR="006C2C84" w:rsidRPr="006C2C84">
        <w:rPr>
          <w:rStyle w:val="Hipervnculo"/>
          <w:rFonts w:ascii="Arial" w:hAnsi="Arial" w:cs="Arial"/>
          <w:color w:val="auto"/>
          <w:u w:val="none"/>
          <w:lang w:eastAsia="es-MX"/>
        </w:rPr>
        <w:t>y</w:t>
      </w:r>
      <w:r w:rsidRPr="00C7365D">
        <w:rPr>
          <w:rFonts w:ascii="Arial" w:hAnsi="Arial" w:cs="Arial"/>
          <w:color w:val="000000"/>
          <w:lang w:eastAsia="es-MX"/>
        </w:rPr>
        <w:t xml:space="preserve"> </w:t>
      </w:r>
      <w:hyperlink r:id="rId28" w:history="1">
        <w:r w:rsidRPr="00403314">
          <w:rPr>
            <w:rStyle w:val="Hipervnculo"/>
            <w:rFonts w:ascii="Arial" w:hAnsi="Arial" w:cs="Arial"/>
            <w:lang w:eastAsia="es-MX"/>
          </w:rPr>
          <w:t>alonso.rodriguez@ine.mx</w:t>
        </w:r>
      </w:hyperlink>
      <w:r w:rsidR="00053C4D" w:rsidRPr="00756A6F">
        <w:rPr>
          <w:rFonts w:ascii="Arial" w:hAnsi="Arial" w:cs="Arial"/>
          <w:color w:val="000000"/>
          <w:lang w:eastAsia="es-MX"/>
        </w:rPr>
        <w:t>:</w:t>
      </w:r>
    </w:p>
    <w:p w14:paraId="600AE714" w14:textId="77777777" w:rsidR="00053C4D" w:rsidRPr="00CE0015" w:rsidRDefault="00053C4D" w:rsidP="00673535">
      <w:pPr>
        <w:spacing w:before="120" w:after="120"/>
        <w:ind w:left="540"/>
        <w:jc w:val="both"/>
        <w:rPr>
          <w:rFonts w:ascii="Arial" w:hAnsi="Arial" w:cs="Arial"/>
          <w:b/>
          <w:lang w:eastAsia="es-MX"/>
        </w:rPr>
      </w:pPr>
      <w:r w:rsidRPr="00CE0015">
        <w:rPr>
          <w:rFonts w:ascii="Arial" w:hAnsi="Arial" w:cs="Arial"/>
          <w:b/>
          <w:lang w:eastAsia="es-MX"/>
        </w:rPr>
        <w:t>En formato digital (Word o Excel):</w:t>
      </w:r>
    </w:p>
    <w:p w14:paraId="1D4FD8B7"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1B399962" w14:textId="77777777" w:rsidR="00053C4D" w:rsidRPr="00596727" w:rsidRDefault="00053C4D" w:rsidP="00E96A22">
      <w:pPr>
        <w:numPr>
          <w:ilvl w:val="1"/>
          <w:numId w:val="61"/>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04374921" w14:textId="4C51624D" w:rsidR="007F70CC" w:rsidRPr="007F4D67" w:rsidRDefault="00233395" w:rsidP="007F4D67">
      <w:pPr>
        <w:pStyle w:val="Prrafodelista"/>
        <w:spacing w:before="120" w:after="120"/>
        <w:ind w:left="709"/>
        <w:jc w:val="both"/>
        <w:rPr>
          <w:rFonts w:ascii="Arial" w:hAnsi="Arial" w:cs="Arial"/>
          <w:lang w:eastAsia="es-MX"/>
        </w:rPr>
      </w:pPr>
      <w:r w:rsidRPr="0023339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2610CBE1" w14:textId="77777777" w:rsidR="007F70CC" w:rsidRDefault="007F70CC" w:rsidP="00233395">
      <w:pPr>
        <w:pStyle w:val="Prrafodelista"/>
        <w:spacing w:before="120" w:after="120"/>
        <w:ind w:left="709"/>
        <w:jc w:val="both"/>
        <w:rPr>
          <w:rFonts w:ascii="Arial" w:hAnsi="Arial" w:cs="Arial"/>
          <w:lang w:eastAsia="es-MX"/>
        </w:rPr>
      </w:pPr>
    </w:p>
    <w:p w14:paraId="1341992A" w14:textId="77777777" w:rsidR="00053C4D" w:rsidRPr="002A487B" w:rsidRDefault="00053C4D" w:rsidP="00E96A22">
      <w:pPr>
        <w:numPr>
          <w:ilvl w:val="0"/>
          <w:numId w:val="63"/>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14:paraId="569D8F3D"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moral</w:t>
      </w:r>
    </w:p>
    <w:p w14:paraId="758CECBA" w14:textId="77777777" w:rsidR="00053C4D" w:rsidRPr="002A487B" w:rsidRDefault="00053C4D" w:rsidP="00E96A22">
      <w:pPr>
        <w:pStyle w:val="Prrafodelista"/>
        <w:widowControl/>
        <w:numPr>
          <w:ilvl w:val="0"/>
          <w:numId w:val="64"/>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3A62860B"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70BD322E" w14:textId="77777777" w:rsidR="00053C4D" w:rsidRPr="002A487B" w:rsidRDefault="00053C4D" w:rsidP="00053C4D">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253AF4E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61D2858E" w14:textId="774A2207" w:rsidR="00053C4D" w:rsidRPr="004C6D40"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4C6D40">
        <w:rPr>
          <w:rFonts w:ascii="Arial" w:hAnsi="Arial" w:cs="Arial"/>
          <w:lang w:eastAsia="es-MX"/>
        </w:rPr>
        <w:t>Constancia de alta ante la Secretaría de Hacienda y Crédito Público (SHCP): formato R1 o Acuse electrónico con sello digital emitido por el Servic</w:t>
      </w:r>
      <w:r w:rsidR="00E63D32" w:rsidRPr="004C6D40">
        <w:rPr>
          <w:rFonts w:ascii="Arial" w:hAnsi="Arial" w:cs="Arial"/>
          <w:lang w:eastAsia="es-MX"/>
        </w:rPr>
        <w:t>io de Administración Tributaria</w:t>
      </w:r>
      <w:r w:rsidR="00B17FD1" w:rsidRPr="004C6D40">
        <w:rPr>
          <w:rFonts w:ascii="Arial" w:hAnsi="Arial" w:cs="Arial"/>
          <w:lang w:eastAsia="es-MX"/>
        </w:rPr>
        <w:t>.</w:t>
      </w:r>
    </w:p>
    <w:p w14:paraId="645A7C8A"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E689FCF" w14:textId="77777777" w:rsidR="00053C4D" w:rsidRPr="002A4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lastRenderedPageBreak/>
        <w:t>Cédula de Identificación Fiscal o constancia del Registro Federal de Contribuyentes y la última modificación.</w:t>
      </w:r>
    </w:p>
    <w:p w14:paraId="3C1B1D40" w14:textId="50D01888" w:rsidR="0092787B" w:rsidRPr="0092787B" w:rsidRDefault="00053C4D" w:rsidP="00E96A22">
      <w:pPr>
        <w:pStyle w:val="Prrafodelista"/>
        <w:widowControl/>
        <w:numPr>
          <w:ilvl w:val="0"/>
          <w:numId w:val="64"/>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2233849" w14:textId="77777777" w:rsidR="00053C4D" w:rsidRPr="00FE5293" w:rsidRDefault="00053C4D" w:rsidP="00053C4D">
      <w:pPr>
        <w:autoSpaceDE w:val="0"/>
        <w:autoSpaceDN w:val="0"/>
        <w:jc w:val="both"/>
        <w:rPr>
          <w:rFonts w:ascii="Arial" w:hAnsi="Arial" w:cs="Arial"/>
          <w:b/>
          <w:sz w:val="10"/>
          <w:lang w:val="es-ES_tradnl" w:eastAsia="es-MX"/>
        </w:rPr>
      </w:pPr>
    </w:p>
    <w:p w14:paraId="2C3319BE" w14:textId="77777777" w:rsidR="00053C4D" w:rsidRPr="002A487B" w:rsidRDefault="00053C4D" w:rsidP="00053C4D">
      <w:pPr>
        <w:spacing w:before="120" w:after="120"/>
        <w:ind w:left="540"/>
        <w:jc w:val="both"/>
        <w:rPr>
          <w:rFonts w:ascii="Arial" w:hAnsi="Arial" w:cs="Arial"/>
          <w:b/>
          <w:lang w:eastAsia="es-MX"/>
        </w:rPr>
      </w:pPr>
      <w:r w:rsidRPr="002A487B">
        <w:rPr>
          <w:rFonts w:ascii="Arial" w:hAnsi="Arial" w:cs="Arial"/>
          <w:b/>
          <w:lang w:eastAsia="es-MX"/>
        </w:rPr>
        <w:t>Persona física</w:t>
      </w:r>
    </w:p>
    <w:p w14:paraId="3F6F63F7" w14:textId="77777777" w:rsidR="00053C4D" w:rsidRPr="004C6D40" w:rsidRDefault="00053C4D" w:rsidP="00E96A22">
      <w:pPr>
        <w:pStyle w:val="Prrafodelista"/>
        <w:widowControl/>
        <w:numPr>
          <w:ilvl w:val="0"/>
          <w:numId w:val="65"/>
        </w:numPr>
        <w:autoSpaceDE w:val="0"/>
        <w:autoSpaceDN w:val="0"/>
        <w:snapToGrid w:val="0"/>
        <w:ind w:left="993" w:hanging="426"/>
        <w:contextualSpacing w:val="0"/>
        <w:jc w:val="both"/>
        <w:rPr>
          <w:rFonts w:ascii="Arial" w:hAnsi="Arial" w:cs="Arial"/>
          <w:lang w:eastAsia="es-MX"/>
        </w:rPr>
      </w:pPr>
      <w:r w:rsidRPr="004C6D40">
        <w:rPr>
          <w:rFonts w:ascii="Arial" w:hAnsi="Arial" w:cs="Arial"/>
          <w:lang w:eastAsia="es-MX"/>
        </w:rPr>
        <w:t>Identificación oficial vigente (credencial para votar o pasaporte o cédula profesional).</w:t>
      </w:r>
    </w:p>
    <w:p w14:paraId="2F5AE1AF" w14:textId="1B5019E2" w:rsidR="00053C4D" w:rsidRPr="004C6D40"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4C6D40">
        <w:rPr>
          <w:rFonts w:ascii="Arial" w:hAnsi="Arial" w:cs="Arial"/>
          <w:lang w:eastAsia="es-MX"/>
        </w:rPr>
        <w:t>Constancia de alta ante la SHCP: formato R1 o Acuse electrónico con sello digital emitido por el Servicio de Administración Tributa</w:t>
      </w:r>
      <w:r w:rsidR="00E63D32" w:rsidRPr="004C6D40">
        <w:rPr>
          <w:rFonts w:ascii="Arial" w:hAnsi="Arial" w:cs="Arial"/>
          <w:lang w:eastAsia="es-MX"/>
        </w:rPr>
        <w:t>ria.</w:t>
      </w:r>
    </w:p>
    <w:p w14:paraId="4C90C014"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825A05F" w14:textId="77777777" w:rsidR="00053C4D" w:rsidRPr="002A487B"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68645F1" w14:textId="77777777" w:rsidR="00053C4D" w:rsidRDefault="00053C4D" w:rsidP="00E96A22">
      <w:pPr>
        <w:pStyle w:val="Prrafodelista"/>
        <w:widowControl/>
        <w:numPr>
          <w:ilvl w:val="0"/>
          <w:numId w:val="65"/>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5FE84ADA" w14:textId="77777777" w:rsidR="007F5084" w:rsidRDefault="007F5084" w:rsidP="00233395">
      <w:pPr>
        <w:pStyle w:val="Prrafodelista"/>
        <w:widowControl/>
        <w:autoSpaceDE w:val="0"/>
        <w:autoSpaceDN w:val="0"/>
        <w:snapToGrid w:val="0"/>
        <w:ind w:left="993"/>
        <w:contextualSpacing w:val="0"/>
        <w:jc w:val="both"/>
        <w:rPr>
          <w:rFonts w:ascii="Arial" w:hAnsi="Arial" w:cs="Arial"/>
          <w:lang w:eastAsia="es-MX"/>
        </w:rPr>
      </w:pPr>
    </w:p>
    <w:p w14:paraId="5E2E9E52" w14:textId="230708C6" w:rsidR="00233395" w:rsidRDefault="00233395" w:rsidP="00233395">
      <w:pPr>
        <w:pStyle w:val="Prrafodelista"/>
        <w:widowControl/>
        <w:autoSpaceDE w:val="0"/>
        <w:autoSpaceDN w:val="0"/>
        <w:snapToGrid w:val="0"/>
        <w:ind w:left="993"/>
        <w:contextualSpacing w:val="0"/>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6B279B07" w14:textId="77777777" w:rsidR="00233395" w:rsidRPr="002A487B" w:rsidRDefault="00233395" w:rsidP="00233395">
      <w:pPr>
        <w:pStyle w:val="Prrafodelista"/>
        <w:widowControl/>
        <w:autoSpaceDE w:val="0"/>
        <w:autoSpaceDN w:val="0"/>
        <w:snapToGrid w:val="0"/>
        <w:ind w:left="993"/>
        <w:contextualSpacing w:val="0"/>
        <w:jc w:val="both"/>
        <w:rPr>
          <w:rFonts w:ascii="Arial" w:hAnsi="Arial" w:cs="Arial"/>
          <w:lang w:eastAsia="es-MX"/>
        </w:rPr>
      </w:pPr>
    </w:p>
    <w:p w14:paraId="6835D177" w14:textId="77777777" w:rsidR="00053C4D" w:rsidRPr="002A487B" w:rsidRDefault="00053C4D" w:rsidP="00E96A22">
      <w:pPr>
        <w:numPr>
          <w:ilvl w:val="0"/>
          <w:numId w:val="63"/>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2836DB28" w14:textId="0477C745"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En cumplimiento a la regla 2.1.</w:t>
      </w:r>
      <w:r w:rsidR="002430DF">
        <w:rPr>
          <w:rFonts w:ascii="Arial" w:hAnsi="Arial" w:cs="Arial"/>
          <w:lang w:val="es-ES_tradnl" w:eastAsia="es-MX"/>
        </w:rPr>
        <w:t>29</w:t>
      </w:r>
      <w:r w:rsidRPr="00F7687E">
        <w:rPr>
          <w:rFonts w:ascii="Arial" w:hAnsi="Arial" w:cs="Arial"/>
          <w:lang w:val="es-ES_tradnl" w:eastAsia="es-MX"/>
        </w:rPr>
        <w:t>. de la Resolución Miscelánea Fiscal para 202</w:t>
      </w:r>
      <w:r w:rsidR="002430DF">
        <w:rPr>
          <w:rFonts w:ascii="Arial" w:hAnsi="Arial" w:cs="Arial"/>
          <w:lang w:val="es-ES_tradnl" w:eastAsia="es-MX"/>
        </w:rPr>
        <w:t>2</w:t>
      </w:r>
      <w:r w:rsidRPr="00F7687E">
        <w:rPr>
          <w:rFonts w:ascii="Arial" w:hAnsi="Arial" w:cs="Arial"/>
          <w:lang w:val="es-ES_tradnl" w:eastAsia="es-MX"/>
        </w:rPr>
        <w:t xml:space="preserve">, publicada en el Diario Oficial de la Federación </w:t>
      </w:r>
      <w:r w:rsidRPr="009910BD">
        <w:rPr>
          <w:rFonts w:ascii="Arial" w:hAnsi="Arial" w:cs="Arial"/>
          <w:lang w:val="es-ES_tradnl" w:eastAsia="es-MX"/>
        </w:rPr>
        <w:t>el 2</w:t>
      </w:r>
      <w:r w:rsidR="009910BD" w:rsidRPr="009910BD">
        <w:rPr>
          <w:rFonts w:ascii="Arial" w:hAnsi="Arial" w:cs="Arial"/>
          <w:lang w:val="es-ES_tradnl" w:eastAsia="es-MX"/>
        </w:rPr>
        <w:t>7</w:t>
      </w:r>
      <w:r w:rsidRPr="009910BD">
        <w:rPr>
          <w:rFonts w:ascii="Arial" w:hAnsi="Arial" w:cs="Arial"/>
          <w:lang w:val="es-ES_tradnl" w:eastAsia="es-MX"/>
        </w:rPr>
        <w:t xml:space="preserve"> de diciembre de 20</w:t>
      </w:r>
      <w:r w:rsidR="00310C59" w:rsidRPr="009910BD">
        <w:rPr>
          <w:rFonts w:ascii="Arial" w:hAnsi="Arial" w:cs="Arial"/>
          <w:lang w:val="es-ES_tradnl" w:eastAsia="es-MX"/>
        </w:rPr>
        <w:t>2</w:t>
      </w:r>
      <w:r w:rsidR="009910BD" w:rsidRPr="009910BD">
        <w:rPr>
          <w:rFonts w:ascii="Arial" w:hAnsi="Arial" w:cs="Arial"/>
          <w:lang w:val="es-ES_tradnl" w:eastAsia="es-MX"/>
        </w:rPr>
        <w:t>1</w:t>
      </w:r>
      <w:r w:rsidRPr="009910BD">
        <w:rPr>
          <w:rFonts w:ascii="Arial" w:hAnsi="Arial" w:cs="Arial"/>
          <w:lang w:val="es-ES_tradnl" w:eastAsia="es-MX"/>
        </w:rPr>
        <w:t xml:space="preserve">, </w:t>
      </w:r>
      <w:r w:rsidRPr="00F7687E">
        <w:rPr>
          <w:rFonts w:ascii="Arial" w:hAnsi="Arial" w:cs="Arial"/>
          <w:lang w:val="es-ES_tradnl" w:eastAsia="es-MX"/>
        </w:rPr>
        <w:t xml:space="preserve">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B5E69">
        <w:rPr>
          <w:rFonts w:ascii="Arial" w:hAnsi="Arial" w:cs="Arial"/>
          <w:lang w:val="es-ES_tradnl" w:eastAsia="es-MX"/>
        </w:rPr>
        <w:t>PROVEEDOR</w:t>
      </w:r>
      <w:r w:rsidR="007B5110">
        <w:rPr>
          <w:rFonts w:ascii="Arial" w:hAnsi="Arial" w:cs="Arial"/>
          <w:lang w:val="es-ES_tradnl" w:eastAsia="es-MX"/>
        </w:rPr>
        <w:t xml:space="preserve"> deberá autorizar hacer pública</w:t>
      </w:r>
      <w:r w:rsidRPr="00F7687E">
        <w:rPr>
          <w:rFonts w:ascii="Arial" w:hAnsi="Arial" w:cs="Arial"/>
          <w:lang w:val="es-ES_tradnl" w:eastAsia="es-MX"/>
        </w:rPr>
        <w:t xml:space="preserve"> “la opinión de cumplimiento de sus obligaciones fiscales”, en términos de la regla 2.1.2</w:t>
      </w:r>
      <w:r w:rsidR="002430DF">
        <w:rPr>
          <w:rFonts w:ascii="Arial" w:hAnsi="Arial" w:cs="Arial"/>
          <w:lang w:val="es-ES_tradnl" w:eastAsia="es-MX"/>
        </w:rPr>
        <w:t>5</w:t>
      </w:r>
      <w:r w:rsidRPr="00F7687E">
        <w:rPr>
          <w:rFonts w:ascii="Arial" w:hAnsi="Arial" w:cs="Arial"/>
          <w:lang w:val="es-ES_tradnl" w:eastAsia="es-MX"/>
        </w:rPr>
        <w:t xml:space="preserve"> “Procedimiento que debe observarse para hacer público el resultado de la opinión del cumplimiento de obligaciones fiscales”.</w:t>
      </w:r>
    </w:p>
    <w:p w14:paraId="5B824773" w14:textId="2D34A770" w:rsidR="00F7687E" w:rsidRPr="00F7687E" w:rsidRDefault="00F7687E" w:rsidP="00F7687E">
      <w:pPr>
        <w:spacing w:before="120" w:after="120"/>
        <w:ind w:left="1134"/>
        <w:jc w:val="both"/>
        <w:rPr>
          <w:rFonts w:ascii="Arial" w:hAnsi="Arial" w:cs="Arial"/>
          <w:lang w:val="es-ES_tradnl" w:eastAsia="es-MX"/>
        </w:rPr>
      </w:pPr>
      <w:r w:rsidRPr="00F7687E">
        <w:rPr>
          <w:rFonts w:ascii="Arial" w:hAnsi="Arial" w:cs="Arial"/>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0371C58A" w14:textId="50656D5E" w:rsidR="00C16650" w:rsidRDefault="00F7687E" w:rsidP="00F7687E">
      <w:pPr>
        <w:spacing w:before="120" w:after="120"/>
        <w:ind w:left="1134"/>
        <w:jc w:val="both"/>
        <w:rPr>
          <w:rFonts w:ascii="Arial" w:hAnsi="Arial" w:cs="Arial"/>
          <w:lang w:eastAsia="es-MX"/>
        </w:rPr>
      </w:pPr>
      <w:r w:rsidRPr="00F7687E">
        <w:rPr>
          <w:rFonts w:ascii="Arial" w:hAnsi="Arial" w:cs="Arial"/>
          <w:lang w:val="es-ES_tradnl" w:eastAsia="es-MX"/>
        </w:rPr>
        <w:t>En caso de no generar opinión de cumplimiento y hacerla pública, dentro de los 15 días contados a partir de la emisión del fallo y a la firma del contrato respectivo, serán acreedores a lo estipulado en los artículos 7</w:t>
      </w:r>
      <w:r w:rsidR="00A82EE9">
        <w:rPr>
          <w:rFonts w:ascii="Arial" w:hAnsi="Arial" w:cs="Arial"/>
          <w:lang w:val="es-ES_tradnl" w:eastAsia="es-MX"/>
        </w:rPr>
        <w:t>8</w:t>
      </w:r>
      <w:r w:rsidRPr="00F7687E">
        <w:rPr>
          <w:rFonts w:ascii="Arial" w:hAnsi="Arial" w:cs="Arial"/>
          <w:lang w:val="es-ES_tradnl" w:eastAsia="es-MX"/>
        </w:rPr>
        <w:t>, fracción I y 55 segundo párrafo del REGLAMENTO</w:t>
      </w:r>
      <w:r w:rsidR="00C16650">
        <w:rPr>
          <w:rFonts w:ascii="Arial" w:hAnsi="Arial" w:cs="Arial"/>
          <w:lang w:eastAsia="es-MX"/>
        </w:rPr>
        <w:t>.</w:t>
      </w:r>
    </w:p>
    <w:p w14:paraId="7DB582B4" w14:textId="77777777" w:rsidR="001C1773" w:rsidRDefault="001C1773" w:rsidP="00C16650">
      <w:pPr>
        <w:spacing w:before="120" w:after="120"/>
        <w:ind w:left="1134"/>
        <w:jc w:val="both"/>
        <w:rPr>
          <w:rFonts w:ascii="Arial" w:hAnsi="Arial" w:cs="Arial"/>
          <w:lang w:val="es-ES_tradnl" w:eastAsia="es-MX"/>
        </w:rPr>
      </w:pPr>
    </w:p>
    <w:p w14:paraId="3EB3E0ED" w14:textId="77777777" w:rsidR="00053C4D" w:rsidRPr="002A487B" w:rsidRDefault="00053C4D" w:rsidP="00E96A22">
      <w:pPr>
        <w:numPr>
          <w:ilvl w:val="0"/>
          <w:numId w:val="63"/>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6B12AF5F" w14:textId="77777777" w:rsidR="00436AE7" w:rsidRDefault="00436AE7" w:rsidP="00436AE7">
      <w:pPr>
        <w:ind w:left="1134"/>
        <w:jc w:val="both"/>
        <w:rPr>
          <w:rFonts w:ascii="Arial" w:hAnsi="Arial" w:cs="Arial"/>
          <w:color w:val="000000"/>
          <w:lang w:eastAsia="es-MX"/>
        </w:rPr>
      </w:pPr>
      <w:r w:rsidRPr="001A57E8">
        <w:rPr>
          <w:rFonts w:ascii="Arial" w:hAnsi="Arial" w:cs="Arial"/>
          <w:color w:val="000000"/>
          <w:lang w:eastAsia="es-MX"/>
        </w:rPr>
        <w:t xml:space="preserve">En cumplimiento al ACUERDO número ACDO.AS2.HCT.270422/107.P.DIR dictado por el H. Consejo Técnico en sesión ordinaria de 27 de abril del 2022, publicado en el Diario Oficial de la Federación el 22 de septiembre de 2022,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w:t>
      </w:r>
      <w:r w:rsidRPr="001A57E8">
        <w:rPr>
          <w:rFonts w:ascii="Arial" w:hAnsi="Arial" w:cs="Arial"/>
          <w:color w:val="000000"/>
          <w:lang w:eastAsia="es-MX"/>
        </w:rPr>
        <w:lastRenderedPageBreak/>
        <w:t>social, los particulares deberán realizar el procedimiento señalado en la Regla Quinta del citado Acuerdo para imprimirse el documento que contiene la opinión del cumplimiento de Obligaciones Fiscales en materia de Seguridad social respectiva. Lo anterior, </w:t>
      </w:r>
      <w:r w:rsidRPr="001A57E8">
        <w:rPr>
          <w:rFonts w:ascii="Arial" w:hAnsi="Arial" w:cs="Arial"/>
          <w:b/>
          <w:bCs/>
          <w:color w:val="000000"/>
          <w:lang w:eastAsia="es-MX"/>
        </w:rPr>
        <w:t>considerando que el documento que se emita gozará de vigencia durante el día de la fecha en que haya sido generada</w:t>
      </w:r>
      <w:r w:rsidRPr="001A57E8">
        <w:rPr>
          <w:rFonts w:ascii="Arial" w:hAnsi="Arial" w:cs="Arial"/>
          <w:color w:val="000000"/>
          <w:lang w:eastAsia="es-MX"/>
        </w:rPr>
        <w:t>.</w:t>
      </w:r>
    </w:p>
    <w:p w14:paraId="46DEC021" w14:textId="77777777" w:rsidR="00436AE7" w:rsidRPr="001A57E8" w:rsidRDefault="00436AE7" w:rsidP="00436AE7">
      <w:pPr>
        <w:ind w:left="1134"/>
        <w:jc w:val="both"/>
        <w:rPr>
          <w:rFonts w:ascii="Arial" w:hAnsi="Arial" w:cs="Arial"/>
          <w:color w:val="000000"/>
          <w:lang w:eastAsia="es-MX"/>
        </w:rPr>
      </w:pPr>
    </w:p>
    <w:p w14:paraId="39FA58AA" w14:textId="77777777" w:rsidR="00436AE7" w:rsidRDefault="00436AE7" w:rsidP="00436AE7">
      <w:pPr>
        <w:ind w:left="1134"/>
        <w:jc w:val="both"/>
        <w:rPr>
          <w:rFonts w:ascii="Arial" w:hAnsi="Arial" w:cs="Arial"/>
          <w:color w:val="000000"/>
          <w:lang w:eastAsia="es-MX"/>
        </w:rPr>
      </w:pPr>
      <w:r w:rsidRPr="001A57E8">
        <w:rPr>
          <w:rFonts w:ascii="Arial" w:hAnsi="Arial" w:cs="Arial"/>
          <w:color w:val="000000"/>
          <w:lang w:eastAsia="es-MX"/>
        </w:rPr>
        <w:t>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hyperlink r:id="rId29" w:tgtFrame="_blank" w:history="1">
        <w:r w:rsidRPr="001A57E8">
          <w:rPr>
            <w:rStyle w:val="Hipervnculo"/>
            <w:rFonts w:ascii="Arial" w:hAnsi="Arial" w:cs="Arial"/>
            <w:lang w:eastAsia="es-MX"/>
          </w:rPr>
          <w:t>luis.padilla@ine.mx</w:t>
        </w:r>
      </w:hyperlink>
      <w:r w:rsidRPr="001A57E8">
        <w:rPr>
          <w:rFonts w:ascii="Arial" w:hAnsi="Arial" w:cs="Arial"/>
          <w:color w:val="000000"/>
          <w:lang w:eastAsia="es-MX"/>
        </w:rPr>
        <w:t> y </w:t>
      </w:r>
      <w:hyperlink r:id="rId30" w:tgtFrame="_blank" w:history="1">
        <w:r w:rsidRPr="001A57E8">
          <w:rPr>
            <w:rStyle w:val="Hipervnculo"/>
            <w:rFonts w:ascii="Arial" w:hAnsi="Arial" w:cs="Arial"/>
            <w:lang w:eastAsia="es-MX"/>
          </w:rPr>
          <w:t>alonso.rodriguez@ine.mx</w:t>
        </w:r>
      </w:hyperlink>
      <w:r w:rsidRPr="001A57E8">
        <w:rPr>
          <w:rFonts w:ascii="Arial" w:hAnsi="Arial" w:cs="Arial"/>
          <w:color w:val="000000"/>
          <w:lang w:eastAsia="es-MX"/>
        </w:rPr>
        <w:t>. </w:t>
      </w:r>
    </w:p>
    <w:p w14:paraId="26903949" w14:textId="77777777" w:rsidR="00436AE7" w:rsidRDefault="00436AE7" w:rsidP="00436AE7">
      <w:pPr>
        <w:ind w:left="1134"/>
        <w:jc w:val="both"/>
        <w:rPr>
          <w:rFonts w:ascii="Arial" w:hAnsi="Arial" w:cs="Arial"/>
          <w:color w:val="000000"/>
          <w:lang w:eastAsia="es-MX"/>
        </w:rPr>
      </w:pPr>
    </w:p>
    <w:p w14:paraId="251FFF1A" w14:textId="54283BF0" w:rsidR="002F0824" w:rsidRDefault="002F0824" w:rsidP="00CF3731">
      <w:pPr>
        <w:ind w:left="709"/>
        <w:jc w:val="both"/>
        <w:rPr>
          <w:rStyle w:val="Hipervnculo"/>
          <w:rFonts w:ascii="Arial" w:hAnsi="Arial" w:cs="Arial"/>
          <w:color w:val="auto"/>
          <w:u w:val="none"/>
          <w:lang w:val="es-ES_tradnl" w:eastAsia="es-MX"/>
        </w:rPr>
      </w:pPr>
      <w:r w:rsidRPr="006C548F">
        <w:rPr>
          <w:rStyle w:val="Hipervnculo"/>
          <w:rFonts w:ascii="Arial" w:hAnsi="Arial" w:cs="Arial"/>
          <w:color w:val="auto"/>
          <w:u w:val="none"/>
          <w:lang w:val="es-ES_tradnl" w:eastAsia="es-MX"/>
        </w:rPr>
        <w:t>Queda prohibida la Subcontratación de personal, en términos de lo previsto en el artículo 12 de la Ley Federal del Trabajo.</w:t>
      </w:r>
    </w:p>
    <w:p w14:paraId="3FD3C336" w14:textId="77777777" w:rsidR="00436AE7" w:rsidRPr="00436AE7" w:rsidRDefault="00436AE7" w:rsidP="00CF3731">
      <w:pPr>
        <w:ind w:left="709"/>
        <w:jc w:val="both"/>
        <w:rPr>
          <w:rStyle w:val="Hipervnculo"/>
          <w:rFonts w:ascii="Arial" w:hAnsi="Arial" w:cs="Arial"/>
          <w:color w:val="000000"/>
          <w:u w:val="none"/>
          <w:lang w:eastAsia="es-MX"/>
        </w:rPr>
      </w:pPr>
    </w:p>
    <w:p w14:paraId="17FD7358" w14:textId="77777777" w:rsidR="00BB284D" w:rsidRDefault="00BB284D" w:rsidP="00CF3731">
      <w:pPr>
        <w:ind w:left="709"/>
        <w:jc w:val="both"/>
        <w:rPr>
          <w:rStyle w:val="Hipervnculo"/>
          <w:rFonts w:ascii="Arial" w:hAnsi="Arial" w:cs="Arial"/>
          <w:color w:val="auto"/>
          <w:u w:val="none"/>
          <w:lang w:val="es-ES_tradnl" w:eastAsia="es-MX"/>
        </w:rPr>
      </w:pPr>
      <w:r>
        <w:rPr>
          <w:rStyle w:val="Hipervnculo"/>
          <w:rFonts w:ascii="Arial" w:hAnsi="Arial" w:cs="Arial"/>
          <w:color w:val="auto"/>
          <w:u w:val="none"/>
          <w:lang w:val="es-ES_tradnl" w:eastAsia="es-MX"/>
        </w:rPr>
        <w:t>E</w:t>
      </w:r>
      <w:r w:rsidRPr="00322B82">
        <w:rPr>
          <w:rStyle w:val="Hipervnculo"/>
          <w:rFonts w:ascii="Arial" w:hAnsi="Arial" w:cs="Arial"/>
          <w:color w:val="auto"/>
          <w:u w:val="none"/>
          <w:lang w:val="es-ES_tradnl" w:eastAsia="es-MX"/>
        </w:rPr>
        <w:t>l licitante adjudicado deberá acreditar el cumplimiento de obligaciones en materia de seguridad social respecto del personal relacionado con el servicio objeto del presente procedimiento de contratación.</w:t>
      </w:r>
    </w:p>
    <w:p w14:paraId="5B5CDDDC" w14:textId="0CE2F753" w:rsidR="00FC0999" w:rsidRDefault="002F0824" w:rsidP="005A58BF">
      <w:pPr>
        <w:spacing w:before="120" w:after="120"/>
        <w:ind w:left="720"/>
        <w:jc w:val="both"/>
        <w:rPr>
          <w:rStyle w:val="Hipervnculo"/>
          <w:rFonts w:ascii="Arial" w:hAnsi="Arial" w:cs="Arial"/>
          <w:color w:val="auto"/>
          <w:u w:val="none"/>
          <w:lang w:val="es-ES_tradnl" w:eastAsia="es-MX"/>
        </w:rPr>
      </w:pPr>
      <w:r w:rsidRPr="00C7365D">
        <w:rPr>
          <w:rStyle w:val="Hipervnculo"/>
          <w:rFonts w:ascii="Arial" w:hAnsi="Arial" w:cs="Arial"/>
          <w:color w:val="auto"/>
          <w:u w:val="none"/>
          <w:lang w:val="es-ES_tradnl" w:eastAsia="es-MX"/>
        </w:rPr>
        <w:t>El LICITANTE adjudicado por conducto de sus representantes legales, deberán presentar en la fecha en que se lleve cabo la firma autógrafa del contrato, y en las instalaciones del Departamento de Contratos de la Subdirección de Contratos, ubicadas en Periférico Sur número 4124, sexto piso, Colonia Jardines del Pedregal, en Álvaro Obregón, C.P. 01900, en la Ciudad de México, la documentación original, para su cotejo.</w:t>
      </w:r>
    </w:p>
    <w:p w14:paraId="7A36DFD3" w14:textId="77777777" w:rsidR="005A58BF" w:rsidRDefault="005A58BF" w:rsidP="005A58BF">
      <w:pPr>
        <w:spacing w:before="120" w:after="120"/>
        <w:ind w:left="720"/>
        <w:jc w:val="both"/>
        <w:rPr>
          <w:rStyle w:val="Hipervnculo"/>
          <w:rFonts w:ascii="Arial" w:hAnsi="Arial" w:cs="Arial"/>
          <w:color w:val="auto"/>
          <w:u w:val="none"/>
          <w:lang w:val="es-ES_tradnl" w:eastAsia="es-MX"/>
        </w:rPr>
      </w:pPr>
    </w:p>
    <w:p w14:paraId="3835D8AC" w14:textId="56AB1FBB" w:rsidR="00FC0999" w:rsidRPr="005A58BF" w:rsidRDefault="005A58BF" w:rsidP="005A58BF">
      <w:pPr>
        <w:pStyle w:val="Ttulo1"/>
        <w:spacing w:before="120" w:after="120"/>
        <w:ind w:left="709" w:hanging="568"/>
        <w:jc w:val="both"/>
        <w:rPr>
          <w:rFonts w:cs="Arial"/>
          <w:bCs/>
          <w:color w:val="244061" w:themeColor="accent1" w:themeShade="80"/>
          <w:sz w:val="20"/>
        </w:rPr>
      </w:pPr>
      <w:bookmarkStart w:id="885" w:name="_Toc118972788"/>
      <w:r>
        <w:rPr>
          <w:rFonts w:cs="Arial"/>
          <w:bCs/>
          <w:color w:val="244061" w:themeColor="accent1" w:themeShade="80"/>
          <w:sz w:val="20"/>
        </w:rPr>
        <w:t>7.1.2</w:t>
      </w:r>
      <w:r w:rsidR="00FC0999">
        <w:rPr>
          <w:rFonts w:cs="Arial"/>
          <w:bCs/>
          <w:color w:val="244061" w:themeColor="accent1" w:themeShade="80"/>
          <w:sz w:val="20"/>
        </w:rPr>
        <w:t xml:space="preserve">   </w:t>
      </w:r>
      <w:r w:rsidR="00FC0999" w:rsidRPr="00004E76">
        <w:rPr>
          <w:rFonts w:cs="Arial"/>
          <w:bCs/>
          <w:color w:val="244061" w:themeColor="accent1" w:themeShade="80"/>
          <w:sz w:val="20"/>
        </w:rPr>
        <w:t>Procedimiento y requisitos que debe cubrir el licitante que resulte adjudicado para el caso de optar por firmar el instrumento contractual de manera electrónica.</w:t>
      </w:r>
      <w:bookmarkEnd w:id="885"/>
    </w:p>
    <w:p w14:paraId="04C61F4C" w14:textId="77777777" w:rsidR="00FC0999" w:rsidRDefault="00FC0999" w:rsidP="00FC0999">
      <w:pPr>
        <w:ind w:left="709"/>
        <w:jc w:val="both"/>
        <w:rPr>
          <w:rFonts w:ascii="Arial" w:hAnsi="Arial" w:cs="Arial"/>
          <w:color w:val="000000"/>
          <w:lang w:val="es-ES" w:eastAsia="es-MX"/>
        </w:rPr>
      </w:pPr>
      <w:r w:rsidRPr="00004E76">
        <w:rPr>
          <w:rFonts w:ascii="Arial" w:hAnsi="Arial" w:cs="Arial"/>
          <w:color w:val="000000"/>
          <w:lang w:val="es-ES" w:eastAsia="es-MX"/>
        </w:rPr>
        <w:t xml:space="preserve">Para obtener la Firma Electrónica Avanzada Institucional FirmaINE, con base a lo que establece el Reglamento para el uso y operación de la Firma Electrónica Avanzada en el Instituto Nacional Electoral el licitante adjudicado, deberán presentar de manera electrónica la documentación que acredite su identidad, dicha acreditación se podrá realizar a través de la utilización de medios electrónicos, mediante procedimiento que la Autoridad Certificadora establezca para ello, y realizar el requerimiento del certificado digital a través de la herramienta que para tal fin se determine, y deberá enviar la siguiente documentación a la cuenta de correo electrónico </w:t>
      </w:r>
      <w:hyperlink r:id="rId31"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las cuentas </w:t>
      </w:r>
      <w:hyperlink r:id="rId32" w:history="1">
        <w:r w:rsidRPr="00004E76">
          <w:rPr>
            <w:rFonts w:ascii="Arial" w:hAnsi="Arial" w:cs="Arial"/>
            <w:color w:val="000000"/>
            <w:lang w:val="es-ES" w:eastAsia="es-MX"/>
          </w:rPr>
          <w:t>antonio.lara@ine.mx</w:t>
        </w:r>
      </w:hyperlink>
      <w:r w:rsidRPr="00004E76">
        <w:rPr>
          <w:rFonts w:ascii="Arial" w:hAnsi="Arial" w:cs="Arial"/>
          <w:color w:val="000000"/>
          <w:lang w:val="es-ES" w:eastAsia="es-MX"/>
        </w:rPr>
        <w:t xml:space="preserve">  y </w:t>
      </w:r>
      <w:hyperlink r:id="rId33" w:history="1">
        <w:r w:rsidRPr="00004E76">
          <w:rPr>
            <w:rFonts w:ascii="Arial" w:hAnsi="Arial" w:cs="Arial"/>
            <w:color w:val="000000"/>
            <w:lang w:val="es-ES" w:eastAsia="es-MX"/>
          </w:rPr>
          <w:t>xochitl.apaez@ine.mx</w:t>
        </w:r>
      </w:hyperlink>
      <w:r w:rsidRPr="00004E76">
        <w:rPr>
          <w:rFonts w:ascii="Arial" w:hAnsi="Arial" w:cs="Arial"/>
          <w:color w:val="000000"/>
          <w:lang w:val="es-ES" w:eastAsia="es-MX"/>
        </w:rPr>
        <w:t xml:space="preserve">  digitalizada en formato PDF: </w:t>
      </w:r>
    </w:p>
    <w:p w14:paraId="3FAB4DCC" w14:textId="77777777" w:rsidR="00FC0999" w:rsidRPr="00004E76" w:rsidRDefault="00FC0999" w:rsidP="00FC0999">
      <w:pPr>
        <w:jc w:val="both"/>
        <w:rPr>
          <w:rFonts w:ascii="Arial" w:hAnsi="Arial" w:cs="Arial"/>
          <w:color w:val="000000"/>
          <w:lang w:val="es-ES" w:eastAsia="es-MX"/>
        </w:rPr>
      </w:pPr>
    </w:p>
    <w:p w14:paraId="29D464E0" w14:textId="77777777" w:rsidR="00FC0999" w:rsidRPr="00B3072F" w:rsidRDefault="00FC0999" w:rsidP="00FC0999">
      <w:pPr>
        <w:ind w:left="709"/>
        <w:rPr>
          <w:rFonts w:ascii="Arial" w:hAnsi="Arial" w:cs="Arial"/>
          <w:b/>
          <w:bCs/>
          <w:color w:val="000000"/>
          <w:lang w:val="es-ES" w:eastAsia="es-MX"/>
        </w:rPr>
      </w:pPr>
      <w:r w:rsidRPr="00004E76">
        <w:rPr>
          <w:rFonts w:ascii="Arial" w:hAnsi="Arial" w:cs="Arial"/>
          <w:b/>
          <w:bCs/>
          <w:color w:val="000000"/>
          <w:lang w:val="es-ES" w:eastAsia="es-MX"/>
        </w:rPr>
        <w:t xml:space="preserve">Personas físicas con nacionalidad mexicana: </w:t>
      </w:r>
    </w:p>
    <w:p w14:paraId="542EB014" w14:textId="77777777" w:rsidR="00FC0999" w:rsidRPr="00004E76" w:rsidRDefault="00FC0999" w:rsidP="00FC0999">
      <w:pPr>
        <w:rPr>
          <w:rFonts w:ascii="Arial" w:hAnsi="Arial" w:cs="Arial"/>
          <w:color w:val="000000"/>
          <w:lang w:val="es-ES" w:eastAsia="es-MX"/>
        </w:rPr>
      </w:pPr>
    </w:p>
    <w:p w14:paraId="1E25CCC7" w14:textId="77777777" w:rsidR="00FC0999" w:rsidRDefault="00FC0999" w:rsidP="00973C22">
      <w:pPr>
        <w:numPr>
          <w:ilvl w:val="0"/>
          <w:numId w:val="103"/>
        </w:numPr>
        <w:ind w:left="567" w:hanging="360"/>
        <w:jc w:val="both"/>
        <w:rPr>
          <w:rFonts w:ascii="Arial" w:hAnsi="Arial" w:cs="Arial"/>
          <w:color w:val="000000"/>
          <w:lang w:val="es-ES" w:eastAsia="es-MX"/>
        </w:rPr>
      </w:pPr>
      <w:r w:rsidRPr="00004E76">
        <w:rPr>
          <w:rFonts w:ascii="Arial" w:hAnsi="Arial" w:cs="Arial"/>
          <w:b/>
          <w:bCs/>
          <w:color w:val="000000"/>
          <w:lang w:val="es-ES" w:eastAsia="es-MX"/>
        </w:rPr>
        <w:t>a)</w:t>
      </w:r>
      <w:r w:rsidRPr="00004E76">
        <w:rPr>
          <w:rFonts w:ascii="Arial" w:hAnsi="Arial" w:cs="Arial"/>
          <w:color w:val="000000"/>
          <w:lang w:val="es-ES" w:eastAsia="es-MX"/>
        </w:rPr>
        <w:t xml:space="preserve"> Solicitud de Expedición del Certificado Digital, con la firma autógrafa del solicitante. </w:t>
      </w:r>
      <w:r>
        <w:rPr>
          <w:rFonts w:ascii="Arial" w:hAnsi="Arial" w:cs="Arial"/>
          <w:lang w:eastAsia="es-MX"/>
        </w:rPr>
        <w:t>(</w:t>
      </w:r>
      <w:r w:rsidRPr="003D1D42">
        <w:rPr>
          <w:rFonts w:ascii="Arial" w:hAnsi="Arial" w:cs="Arial"/>
          <w:b/>
          <w:bCs/>
          <w:lang w:eastAsia="es-MX"/>
        </w:rPr>
        <w:t xml:space="preserve">Anexo </w:t>
      </w:r>
      <w:r>
        <w:rPr>
          <w:rFonts w:ascii="Arial" w:hAnsi="Arial" w:cs="Arial"/>
          <w:b/>
          <w:bCs/>
          <w:lang w:eastAsia="es-MX"/>
        </w:rPr>
        <w:t>10</w:t>
      </w:r>
      <w:r>
        <w:rPr>
          <w:rFonts w:ascii="Arial" w:hAnsi="Arial" w:cs="Arial"/>
          <w:lang w:eastAsia="es-MX"/>
        </w:rPr>
        <w:t xml:space="preserve"> de la presente convocatoria)</w:t>
      </w:r>
    </w:p>
    <w:p w14:paraId="2B2DBC25" w14:textId="77777777" w:rsidR="00FC0999" w:rsidRPr="00004E76" w:rsidRDefault="00FC0999" w:rsidP="00973C22">
      <w:pPr>
        <w:numPr>
          <w:ilvl w:val="0"/>
          <w:numId w:val="103"/>
        </w:numPr>
        <w:ind w:left="567" w:hanging="360"/>
        <w:jc w:val="both"/>
        <w:rPr>
          <w:rFonts w:ascii="Arial" w:hAnsi="Arial" w:cs="Arial"/>
          <w:color w:val="000000"/>
          <w:lang w:val="es-ES" w:eastAsia="es-MX"/>
        </w:rPr>
      </w:pPr>
    </w:p>
    <w:p w14:paraId="1497A6B8" w14:textId="77777777" w:rsidR="00FC0999" w:rsidRDefault="00FC0999" w:rsidP="00973C22">
      <w:pPr>
        <w:numPr>
          <w:ilvl w:val="0"/>
          <w:numId w:val="103"/>
        </w:numPr>
        <w:ind w:left="567" w:hanging="360"/>
        <w:jc w:val="both"/>
        <w:rPr>
          <w:rFonts w:ascii="Arial" w:hAnsi="Arial" w:cs="Arial"/>
          <w:color w:val="000000"/>
          <w:lang w:val="es-ES" w:eastAsia="es-MX"/>
        </w:rPr>
      </w:pPr>
      <w:r w:rsidRPr="00004E76">
        <w:rPr>
          <w:rFonts w:ascii="Arial" w:hAnsi="Arial" w:cs="Arial"/>
          <w:b/>
          <w:bCs/>
          <w:color w:val="000000"/>
          <w:lang w:val="es-ES" w:eastAsia="es-MX"/>
        </w:rPr>
        <w:t>b)</w:t>
      </w:r>
      <w:r w:rsidRPr="00004E76">
        <w:rPr>
          <w:rFonts w:ascii="Arial" w:hAnsi="Arial" w:cs="Arial"/>
          <w:color w:val="000000"/>
          <w:lang w:val="es-ES" w:eastAsia="es-MX"/>
        </w:rPr>
        <w:t xml:space="preserve"> Identificación oficial,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w:t>
      </w:r>
      <w:r>
        <w:rPr>
          <w:rFonts w:ascii="Arial" w:hAnsi="Arial" w:cs="Arial"/>
          <w:color w:val="000000"/>
          <w:lang w:val="es-ES" w:eastAsia="es-MX"/>
        </w:rPr>
        <w:t>l.</w:t>
      </w:r>
    </w:p>
    <w:p w14:paraId="18E39B11" w14:textId="77777777" w:rsidR="00FC0999" w:rsidRPr="00004E76" w:rsidRDefault="00FC0999" w:rsidP="00973C22">
      <w:pPr>
        <w:ind w:left="567"/>
        <w:jc w:val="both"/>
        <w:rPr>
          <w:rFonts w:ascii="Arial" w:hAnsi="Arial" w:cs="Arial"/>
          <w:color w:val="000000"/>
          <w:lang w:val="es-ES" w:eastAsia="es-MX"/>
        </w:rPr>
      </w:pPr>
    </w:p>
    <w:p w14:paraId="6EC093D2" w14:textId="77777777" w:rsidR="00FC0999" w:rsidRDefault="00FC0999" w:rsidP="00973C22">
      <w:pPr>
        <w:numPr>
          <w:ilvl w:val="0"/>
          <w:numId w:val="103"/>
        </w:numPr>
        <w:ind w:left="567" w:hanging="360"/>
        <w:jc w:val="both"/>
        <w:rPr>
          <w:rFonts w:ascii="Arial" w:hAnsi="Arial" w:cs="Arial"/>
          <w:color w:val="000000"/>
          <w:lang w:val="es-ES" w:eastAsia="es-MX"/>
        </w:rPr>
      </w:pPr>
      <w:r w:rsidRPr="00004E76">
        <w:rPr>
          <w:rFonts w:ascii="Arial" w:hAnsi="Arial" w:cs="Arial"/>
          <w:b/>
          <w:bCs/>
          <w:color w:val="000000"/>
          <w:lang w:val="es-ES" w:eastAsia="es-MX"/>
        </w:rPr>
        <w:t>c)</w:t>
      </w:r>
      <w:r w:rsidRPr="00004E76">
        <w:rPr>
          <w:rFonts w:ascii="Arial" w:hAnsi="Arial" w:cs="Arial"/>
          <w:color w:val="000000"/>
          <w:lang w:val="es-ES" w:eastAsia="es-MX"/>
        </w:rPr>
        <w:t xml:space="preserve"> Cédula de identificación fiscal original (RFC). </w:t>
      </w:r>
    </w:p>
    <w:p w14:paraId="6CF3C56A" w14:textId="77777777" w:rsidR="00FC0999" w:rsidRPr="00004E76" w:rsidRDefault="00FC0999" w:rsidP="00973C22">
      <w:pPr>
        <w:ind w:left="567"/>
        <w:jc w:val="both"/>
        <w:rPr>
          <w:rFonts w:ascii="Arial" w:hAnsi="Arial" w:cs="Arial"/>
          <w:color w:val="000000"/>
          <w:lang w:val="es-ES" w:eastAsia="es-MX"/>
        </w:rPr>
      </w:pPr>
    </w:p>
    <w:p w14:paraId="5EE96386" w14:textId="77777777" w:rsidR="00FC0999" w:rsidRDefault="00FC0999" w:rsidP="00973C22">
      <w:pPr>
        <w:numPr>
          <w:ilvl w:val="0"/>
          <w:numId w:val="103"/>
        </w:numPr>
        <w:ind w:left="567" w:hanging="360"/>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p>
    <w:p w14:paraId="3A9BFACD" w14:textId="77777777" w:rsidR="00FC0999" w:rsidRPr="00004E76" w:rsidRDefault="00FC0999" w:rsidP="00973C22">
      <w:pPr>
        <w:ind w:left="567"/>
        <w:jc w:val="both"/>
        <w:rPr>
          <w:rFonts w:ascii="Arial" w:hAnsi="Arial" w:cs="Arial"/>
          <w:color w:val="000000"/>
          <w:lang w:val="es-ES" w:eastAsia="es-MX"/>
        </w:rPr>
      </w:pPr>
    </w:p>
    <w:p w14:paraId="0CF14C43" w14:textId="77777777" w:rsidR="00FC0999" w:rsidRDefault="00FC0999" w:rsidP="00973C22">
      <w:pPr>
        <w:numPr>
          <w:ilvl w:val="0"/>
          <w:numId w:val="103"/>
        </w:numPr>
        <w:ind w:left="567" w:hanging="360"/>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Justificación expresa para obtener la Firma Electrónica Avanzada.</w:t>
      </w:r>
    </w:p>
    <w:p w14:paraId="621DAAF8" w14:textId="77777777" w:rsidR="00973C22" w:rsidRDefault="00973C22" w:rsidP="00973C22">
      <w:pPr>
        <w:pStyle w:val="Prrafodelista"/>
        <w:rPr>
          <w:rFonts w:ascii="Arial" w:hAnsi="Arial" w:cs="Arial"/>
          <w:color w:val="000000"/>
          <w:lang w:val="es-ES" w:eastAsia="es-MX"/>
        </w:rPr>
      </w:pPr>
    </w:p>
    <w:p w14:paraId="2335CD9C" w14:textId="77777777" w:rsidR="00973C22" w:rsidRPr="00E67109" w:rsidRDefault="00973C22" w:rsidP="00973C22">
      <w:pPr>
        <w:numPr>
          <w:ilvl w:val="0"/>
          <w:numId w:val="103"/>
        </w:numPr>
        <w:ind w:left="567" w:hanging="360"/>
        <w:jc w:val="both"/>
        <w:rPr>
          <w:rFonts w:ascii="Arial" w:hAnsi="Arial" w:cs="Arial"/>
          <w:color w:val="000000"/>
          <w:lang w:val="es-ES" w:eastAsia="es-MX"/>
        </w:rPr>
      </w:pPr>
    </w:p>
    <w:p w14:paraId="20076C40" w14:textId="77777777" w:rsidR="00FC0999" w:rsidRPr="00004E76" w:rsidRDefault="00FC0999" w:rsidP="00FC0999">
      <w:pPr>
        <w:rPr>
          <w:rFonts w:ascii="Arial" w:hAnsi="Arial" w:cs="Arial"/>
          <w:color w:val="000000"/>
          <w:lang w:val="es-ES" w:eastAsia="es-MX"/>
        </w:rPr>
      </w:pPr>
    </w:p>
    <w:p w14:paraId="57D098C8" w14:textId="77777777" w:rsidR="00FC0999" w:rsidRPr="00083B1E" w:rsidRDefault="00FC0999" w:rsidP="00FC0999">
      <w:pPr>
        <w:ind w:left="709"/>
        <w:rPr>
          <w:rFonts w:ascii="Arial" w:hAnsi="Arial" w:cs="Arial"/>
          <w:b/>
          <w:bCs/>
          <w:color w:val="000000"/>
          <w:lang w:val="es-ES" w:eastAsia="es-MX"/>
        </w:rPr>
      </w:pPr>
      <w:r w:rsidRPr="00083B1E">
        <w:rPr>
          <w:rFonts w:ascii="Arial" w:hAnsi="Arial" w:cs="Arial"/>
          <w:b/>
          <w:bCs/>
          <w:color w:val="000000"/>
          <w:lang w:val="es-ES" w:eastAsia="es-MX"/>
        </w:rPr>
        <w:t xml:space="preserve">Personas morales nacionales: </w:t>
      </w:r>
    </w:p>
    <w:p w14:paraId="78822012" w14:textId="77777777" w:rsidR="00FC0999" w:rsidRPr="00083B1E" w:rsidRDefault="00FC0999" w:rsidP="00FC0999">
      <w:pPr>
        <w:rPr>
          <w:rFonts w:ascii="Arial" w:hAnsi="Arial" w:cs="Arial"/>
          <w:color w:val="000000"/>
          <w:lang w:val="es-ES" w:eastAsia="es-MX"/>
        </w:rPr>
      </w:pPr>
    </w:p>
    <w:p w14:paraId="33155690" w14:textId="77777777" w:rsidR="00FC0999" w:rsidRPr="00083B1E" w:rsidRDefault="00FC0999" w:rsidP="00083B1E">
      <w:pPr>
        <w:numPr>
          <w:ilvl w:val="0"/>
          <w:numId w:val="104"/>
        </w:numPr>
        <w:ind w:left="567" w:hanging="360"/>
        <w:jc w:val="both"/>
        <w:rPr>
          <w:rFonts w:ascii="Arial" w:hAnsi="Arial" w:cs="Arial"/>
          <w:color w:val="000000"/>
          <w:lang w:val="es-ES" w:eastAsia="es-MX"/>
        </w:rPr>
      </w:pPr>
      <w:r w:rsidRPr="00083B1E">
        <w:rPr>
          <w:rFonts w:ascii="Arial" w:hAnsi="Arial" w:cs="Arial"/>
          <w:b/>
          <w:bCs/>
          <w:color w:val="000000"/>
          <w:lang w:val="es-ES" w:eastAsia="es-MX"/>
        </w:rPr>
        <w:t>a)</w:t>
      </w:r>
      <w:r w:rsidRPr="00083B1E">
        <w:rPr>
          <w:rFonts w:ascii="Arial" w:hAnsi="Arial" w:cs="Arial"/>
          <w:color w:val="000000"/>
          <w:lang w:val="es-ES" w:eastAsia="es-MX"/>
        </w:rPr>
        <w:t xml:space="preserve"> Solicitud de Expedición del Certificado Digital, con la firma autógrafa del solicitante. </w:t>
      </w:r>
      <w:r w:rsidRPr="00083B1E">
        <w:rPr>
          <w:rFonts w:ascii="Arial" w:hAnsi="Arial" w:cs="Arial"/>
          <w:lang w:eastAsia="es-MX"/>
        </w:rPr>
        <w:t>(</w:t>
      </w:r>
      <w:r w:rsidRPr="00083B1E">
        <w:rPr>
          <w:rFonts w:ascii="Arial" w:hAnsi="Arial" w:cs="Arial"/>
          <w:b/>
          <w:bCs/>
          <w:lang w:eastAsia="es-MX"/>
        </w:rPr>
        <w:t>Anexo 10</w:t>
      </w:r>
      <w:r w:rsidRPr="00083B1E">
        <w:rPr>
          <w:rFonts w:ascii="Arial" w:hAnsi="Arial" w:cs="Arial"/>
          <w:lang w:eastAsia="es-MX"/>
        </w:rPr>
        <w:t xml:space="preserve"> de la presente convocatoria)</w:t>
      </w:r>
      <w:r w:rsidRPr="00083B1E">
        <w:rPr>
          <w:rFonts w:ascii="Arial" w:hAnsi="Arial" w:cs="Arial"/>
          <w:color w:val="000000"/>
          <w:lang w:val="es-ES" w:eastAsia="es-MX"/>
        </w:rPr>
        <w:t xml:space="preserve"> </w:t>
      </w:r>
    </w:p>
    <w:p w14:paraId="54A6AE40" w14:textId="77777777" w:rsidR="00FC0999" w:rsidRPr="00083B1E" w:rsidRDefault="00FC0999" w:rsidP="00083B1E">
      <w:pPr>
        <w:numPr>
          <w:ilvl w:val="0"/>
          <w:numId w:val="104"/>
        </w:numPr>
        <w:ind w:left="567" w:hanging="360"/>
        <w:jc w:val="both"/>
        <w:rPr>
          <w:rFonts w:ascii="Arial" w:hAnsi="Arial" w:cs="Arial"/>
          <w:color w:val="000000"/>
          <w:lang w:val="es-ES" w:eastAsia="es-MX"/>
        </w:rPr>
      </w:pPr>
    </w:p>
    <w:p w14:paraId="1977A239" w14:textId="77777777" w:rsidR="00FC0999" w:rsidRPr="00083B1E" w:rsidRDefault="00FC0999" w:rsidP="00083B1E">
      <w:pPr>
        <w:numPr>
          <w:ilvl w:val="0"/>
          <w:numId w:val="104"/>
        </w:numPr>
        <w:ind w:left="567" w:hanging="360"/>
        <w:jc w:val="both"/>
        <w:rPr>
          <w:rFonts w:ascii="Arial" w:hAnsi="Arial" w:cs="Arial"/>
          <w:color w:val="000000"/>
          <w:lang w:val="es-ES" w:eastAsia="es-MX"/>
        </w:rPr>
      </w:pPr>
      <w:r w:rsidRPr="00083B1E">
        <w:rPr>
          <w:rFonts w:ascii="Arial" w:hAnsi="Arial" w:cs="Arial"/>
          <w:b/>
          <w:bCs/>
          <w:color w:val="000000"/>
          <w:lang w:val="es-ES" w:eastAsia="es-MX"/>
        </w:rPr>
        <w:t>b)</w:t>
      </w:r>
      <w:r w:rsidRPr="00083B1E">
        <w:rPr>
          <w:rFonts w:ascii="Arial" w:hAnsi="Arial" w:cs="Arial"/>
          <w:color w:val="000000"/>
          <w:lang w:val="es-ES" w:eastAsia="es-MX"/>
        </w:rPr>
        <w:t xml:space="preserve"> Identificación oficial con fotografía, se considerará como identificación oficial cualquiera de los siguientes documentos: Credencial para votar vigente; Pasaporte vigente expedido por la Secretaría de Relaciones Exteriores; Cédula profesional expedida por la Secretaría de Educación Pública, Cartilla del Servicio Militar Nacional, expedida por la Secretaría de la Defensa Nacional.</w:t>
      </w:r>
    </w:p>
    <w:p w14:paraId="1D971770" w14:textId="77777777" w:rsidR="00FC0999" w:rsidRPr="00083B1E" w:rsidRDefault="00FC0999" w:rsidP="00FC0999">
      <w:pPr>
        <w:jc w:val="both"/>
        <w:rPr>
          <w:rFonts w:ascii="Arial" w:hAnsi="Arial" w:cs="Arial"/>
          <w:color w:val="000000"/>
          <w:lang w:val="es-ES" w:eastAsia="es-MX"/>
        </w:rPr>
      </w:pPr>
    </w:p>
    <w:p w14:paraId="486AD60A" w14:textId="77777777" w:rsidR="00FC0999" w:rsidRPr="00AA0150" w:rsidRDefault="00FC0999" w:rsidP="00083B1E">
      <w:pPr>
        <w:tabs>
          <w:tab w:val="left" w:pos="1134"/>
        </w:tabs>
        <w:snapToGrid w:val="0"/>
        <w:ind w:left="567"/>
        <w:jc w:val="both"/>
        <w:rPr>
          <w:rFonts w:ascii="Arial" w:hAnsi="Arial" w:cs="Arial"/>
          <w:lang w:eastAsia="es-MX"/>
        </w:rPr>
      </w:pPr>
      <w:r w:rsidRPr="00083B1E">
        <w:rPr>
          <w:rFonts w:ascii="Arial" w:hAnsi="Arial" w:cs="Arial"/>
          <w:b/>
          <w:bCs/>
          <w:color w:val="000000"/>
          <w:lang w:val="es-ES" w:eastAsia="es-MX"/>
        </w:rPr>
        <w:t>c)</w:t>
      </w:r>
      <w:r w:rsidRPr="00083B1E">
        <w:rPr>
          <w:rFonts w:ascii="Arial" w:hAnsi="Arial" w:cs="Arial"/>
          <w:color w:val="000000"/>
          <w:lang w:val="es-ES" w:eastAsia="es-MX"/>
        </w:rPr>
        <w:t xml:space="preserve"> Cédula de identificación fiscal original (RFC). </w:t>
      </w:r>
      <w:r w:rsidRPr="00083B1E">
        <w:rPr>
          <w:rFonts w:ascii="Arial" w:hAnsi="Arial" w:cs="Arial"/>
          <w:lang w:eastAsia="es-MX"/>
        </w:rPr>
        <w:t>(Del Apoderado o Representante Legal que suscribirá el contrato correspondiente).</w:t>
      </w:r>
    </w:p>
    <w:p w14:paraId="45A219DF" w14:textId="77777777" w:rsidR="00FC0999" w:rsidRPr="00004E76" w:rsidRDefault="00FC0999" w:rsidP="00FC0999">
      <w:pPr>
        <w:ind w:left="709"/>
        <w:jc w:val="both"/>
        <w:rPr>
          <w:rFonts w:ascii="Arial" w:hAnsi="Arial" w:cs="Arial"/>
          <w:color w:val="000000"/>
          <w:lang w:val="es-ES" w:eastAsia="es-MX"/>
        </w:rPr>
      </w:pPr>
    </w:p>
    <w:p w14:paraId="76C74A7D" w14:textId="77777777" w:rsidR="00FC0999" w:rsidRDefault="00FC0999" w:rsidP="00E80C2E">
      <w:pPr>
        <w:numPr>
          <w:ilvl w:val="0"/>
          <w:numId w:val="105"/>
        </w:numPr>
        <w:ind w:left="578" w:hanging="360"/>
        <w:jc w:val="both"/>
        <w:rPr>
          <w:rFonts w:ascii="Arial" w:hAnsi="Arial" w:cs="Arial"/>
          <w:color w:val="000000"/>
          <w:lang w:val="es-ES" w:eastAsia="es-MX"/>
        </w:rPr>
      </w:pPr>
      <w:r w:rsidRPr="00004E76">
        <w:rPr>
          <w:rFonts w:ascii="Arial" w:hAnsi="Arial" w:cs="Arial"/>
          <w:b/>
          <w:bCs/>
          <w:color w:val="000000"/>
          <w:lang w:val="es-ES" w:eastAsia="es-MX"/>
        </w:rPr>
        <w:t>d)</w:t>
      </w:r>
      <w:r w:rsidRPr="00004E76">
        <w:rPr>
          <w:rFonts w:ascii="Arial" w:hAnsi="Arial" w:cs="Arial"/>
          <w:color w:val="000000"/>
          <w:lang w:val="es-ES" w:eastAsia="es-MX"/>
        </w:rPr>
        <w:t xml:space="preserve"> Clave Única de Registro de Población (CURP).</w:t>
      </w:r>
    </w:p>
    <w:p w14:paraId="56818C61" w14:textId="77777777" w:rsidR="00FC0999" w:rsidRPr="00004E76" w:rsidRDefault="00FC0999" w:rsidP="00FC0999">
      <w:pPr>
        <w:jc w:val="both"/>
        <w:rPr>
          <w:rFonts w:ascii="Arial" w:hAnsi="Arial" w:cs="Arial"/>
          <w:color w:val="000000"/>
          <w:lang w:val="es-ES" w:eastAsia="es-MX"/>
        </w:rPr>
      </w:pPr>
    </w:p>
    <w:p w14:paraId="42F33F87" w14:textId="77777777" w:rsidR="00FC0999" w:rsidRDefault="00FC0999" w:rsidP="00E80C2E">
      <w:pPr>
        <w:numPr>
          <w:ilvl w:val="0"/>
          <w:numId w:val="105"/>
        </w:numPr>
        <w:ind w:left="578" w:hanging="360"/>
        <w:jc w:val="both"/>
        <w:rPr>
          <w:rFonts w:ascii="Arial" w:hAnsi="Arial" w:cs="Arial"/>
          <w:color w:val="000000"/>
          <w:lang w:val="es-ES" w:eastAsia="es-MX"/>
        </w:rPr>
      </w:pPr>
      <w:r w:rsidRPr="00004E76">
        <w:rPr>
          <w:rFonts w:ascii="Arial" w:hAnsi="Arial" w:cs="Arial"/>
          <w:b/>
          <w:bCs/>
          <w:color w:val="000000"/>
          <w:lang w:val="es-ES" w:eastAsia="es-MX"/>
        </w:rPr>
        <w:t>e)</w:t>
      </w:r>
      <w:r w:rsidRPr="00004E76">
        <w:rPr>
          <w:rFonts w:ascii="Arial" w:hAnsi="Arial" w:cs="Arial"/>
          <w:color w:val="000000"/>
          <w:lang w:val="es-ES" w:eastAsia="es-MX"/>
        </w:rPr>
        <w:t xml:space="preserve"> Documento que acredite la facultad de representación.</w:t>
      </w:r>
    </w:p>
    <w:p w14:paraId="08D8F32A" w14:textId="77777777" w:rsidR="00FC0999" w:rsidRPr="00004E76" w:rsidRDefault="00FC0999" w:rsidP="00FC0999">
      <w:pPr>
        <w:jc w:val="both"/>
        <w:rPr>
          <w:rFonts w:ascii="Arial" w:hAnsi="Arial" w:cs="Arial"/>
          <w:color w:val="000000"/>
          <w:lang w:val="es-ES" w:eastAsia="es-MX"/>
        </w:rPr>
      </w:pPr>
    </w:p>
    <w:p w14:paraId="05F552ED" w14:textId="77777777" w:rsidR="00FC0999" w:rsidRPr="00004E76" w:rsidRDefault="00FC0999" w:rsidP="00E80C2E">
      <w:pPr>
        <w:numPr>
          <w:ilvl w:val="0"/>
          <w:numId w:val="105"/>
        </w:numPr>
        <w:ind w:left="578" w:hanging="360"/>
        <w:jc w:val="both"/>
        <w:rPr>
          <w:rFonts w:ascii="Arial" w:hAnsi="Arial" w:cs="Arial"/>
          <w:color w:val="000000"/>
          <w:lang w:val="es-ES" w:eastAsia="es-MX"/>
        </w:rPr>
      </w:pPr>
      <w:r w:rsidRPr="00004E76">
        <w:rPr>
          <w:rFonts w:ascii="Arial" w:hAnsi="Arial" w:cs="Arial"/>
          <w:b/>
          <w:bCs/>
          <w:color w:val="000000"/>
          <w:lang w:val="es-ES" w:eastAsia="es-MX"/>
        </w:rPr>
        <w:t>f)</w:t>
      </w:r>
      <w:r w:rsidRPr="00004E76">
        <w:rPr>
          <w:rFonts w:ascii="Arial" w:hAnsi="Arial" w:cs="Arial"/>
          <w:color w:val="000000"/>
          <w:lang w:val="es-ES" w:eastAsia="es-MX"/>
        </w:rPr>
        <w:t xml:space="preserve"> Justificación expresa para obtener la Firma Electrónica Avanzada. </w:t>
      </w:r>
    </w:p>
    <w:p w14:paraId="2F7AF835" w14:textId="77777777" w:rsidR="00FC0999" w:rsidRPr="00004E76" w:rsidRDefault="00FC0999" w:rsidP="00FC0999">
      <w:pPr>
        <w:ind w:left="709"/>
        <w:jc w:val="both"/>
        <w:rPr>
          <w:rFonts w:ascii="Arial" w:hAnsi="Arial" w:cs="Arial"/>
          <w:color w:val="000000"/>
          <w:lang w:val="es-ES" w:eastAsia="es-MX"/>
        </w:rPr>
      </w:pPr>
    </w:p>
    <w:p w14:paraId="1B90E63E" w14:textId="77777777" w:rsidR="00FC0999" w:rsidRPr="00004E76" w:rsidRDefault="00FC0999" w:rsidP="00FC0999">
      <w:pPr>
        <w:ind w:left="709"/>
        <w:jc w:val="both"/>
        <w:rPr>
          <w:rFonts w:ascii="Arial" w:hAnsi="Arial" w:cs="Arial"/>
          <w:color w:val="000000"/>
          <w:lang w:val="es-ES" w:eastAsia="es-MX"/>
        </w:rPr>
      </w:pPr>
      <w:r w:rsidRPr="00004E76">
        <w:rPr>
          <w:rFonts w:ascii="Arial" w:hAnsi="Arial" w:cs="Arial"/>
          <w:color w:val="000000"/>
          <w:lang w:val="es-ES" w:eastAsia="es-MX"/>
        </w:rPr>
        <w:t>Una vez recibida y validada la documentación, el licitante que resultó adjudicado recibirá a través de correo electrónico la aplicación “Requerimiento 7.34”, así como las guías de operación, con el objetivo que lleve a cabo la creación de la llave privada y el requerimiento de certificado digital (.req).</w:t>
      </w:r>
    </w:p>
    <w:p w14:paraId="20DD9BF6" w14:textId="77777777" w:rsidR="00FC0999" w:rsidRPr="00004E76" w:rsidRDefault="00FC0999" w:rsidP="00FC0999">
      <w:pPr>
        <w:rPr>
          <w:rFonts w:ascii="Arial" w:hAnsi="Arial" w:cs="Arial"/>
          <w:color w:val="000000"/>
          <w:lang w:val="es-ES" w:eastAsia="es-MX"/>
        </w:rPr>
      </w:pPr>
      <w:r w:rsidRPr="00004E76">
        <w:rPr>
          <w:rFonts w:ascii="Arial" w:hAnsi="Arial" w:cs="Arial"/>
          <w:color w:val="000000"/>
          <w:lang w:val="es-ES" w:eastAsia="es-MX"/>
        </w:rPr>
        <w:t xml:space="preserve"> </w:t>
      </w:r>
    </w:p>
    <w:p w14:paraId="70B4F21F" w14:textId="77777777" w:rsidR="00FC0999" w:rsidRPr="00004E76" w:rsidRDefault="00FC0999" w:rsidP="00FC0999">
      <w:pPr>
        <w:ind w:left="709"/>
        <w:jc w:val="both"/>
        <w:rPr>
          <w:rFonts w:ascii="Arial" w:hAnsi="Arial" w:cs="Arial"/>
          <w:color w:val="000000"/>
          <w:lang w:val="es-ES" w:eastAsia="es-MX"/>
        </w:rPr>
      </w:pPr>
      <w:r w:rsidRPr="00004E76">
        <w:rPr>
          <w:rFonts w:ascii="Arial" w:hAnsi="Arial" w:cs="Arial"/>
          <w:color w:val="000000"/>
          <w:lang w:val="es-ES" w:eastAsia="es-MX"/>
        </w:rPr>
        <w:t xml:space="preserve">El licitante que resultó adjudicado debe enviar exclusivamente el archivo de requerimiento (.req) a las cuentas de correo electrónico </w:t>
      </w:r>
      <w:hyperlink r:id="rId34" w:history="1">
        <w:r w:rsidRPr="00004E76">
          <w:rPr>
            <w:rFonts w:ascii="Arial" w:hAnsi="Arial" w:cs="Arial"/>
            <w:color w:val="000000"/>
            <w:lang w:val="es-ES" w:eastAsia="es-MX"/>
          </w:rPr>
          <w:t>autoridad.certificadora@ine.mx</w:t>
        </w:r>
      </w:hyperlink>
      <w:r w:rsidRPr="00004E76">
        <w:rPr>
          <w:rFonts w:ascii="Arial" w:hAnsi="Arial" w:cs="Arial"/>
          <w:color w:val="000000"/>
          <w:lang w:val="es-ES" w:eastAsia="es-MX"/>
        </w:rPr>
        <w:t xml:space="preserve"> con copia a </w:t>
      </w:r>
      <w:hyperlink r:id="rId35" w:history="1">
        <w:r w:rsidRPr="00004E76">
          <w:rPr>
            <w:rStyle w:val="Hipervnculo"/>
            <w:rFonts w:ascii="Arial" w:hAnsi="Arial" w:cs="Arial"/>
            <w:lang w:val="es-ES" w:eastAsia="es-MX"/>
          </w:rPr>
          <w:t>antonio.lar</w:t>
        </w:r>
        <w:r w:rsidRPr="00E3070C">
          <w:rPr>
            <w:rStyle w:val="Hipervnculo"/>
            <w:rFonts w:ascii="Arial" w:hAnsi="Arial" w:cs="Arial"/>
            <w:lang w:val="es-ES" w:eastAsia="es-MX"/>
          </w:rPr>
          <w:t>a</w:t>
        </w:r>
        <w:r w:rsidRPr="00004E76">
          <w:rPr>
            <w:rStyle w:val="Hipervnculo"/>
            <w:rFonts w:ascii="Arial" w:hAnsi="Arial" w:cs="Arial"/>
            <w:lang w:val="es-ES" w:eastAsia="es-MX"/>
          </w:rPr>
          <w:t>@ine.mx</w:t>
        </w:r>
      </w:hyperlink>
      <w:r>
        <w:rPr>
          <w:rFonts w:ascii="Arial" w:hAnsi="Arial" w:cs="Arial"/>
          <w:color w:val="000000"/>
          <w:lang w:val="es-ES" w:eastAsia="es-MX"/>
        </w:rPr>
        <w:t xml:space="preserve"> </w:t>
      </w:r>
      <w:r w:rsidRPr="00004E76">
        <w:rPr>
          <w:rFonts w:ascii="Arial" w:hAnsi="Arial" w:cs="Arial"/>
          <w:color w:val="000000"/>
          <w:lang w:val="es-ES" w:eastAsia="es-MX"/>
        </w:rPr>
        <w:t xml:space="preserve">y </w:t>
      </w:r>
      <w:hyperlink r:id="rId36" w:history="1">
        <w:r w:rsidRPr="00004E76">
          <w:rPr>
            <w:rStyle w:val="Hipervnculo"/>
            <w:rFonts w:ascii="Arial" w:hAnsi="Arial" w:cs="Arial"/>
            <w:lang w:val="es-ES" w:eastAsia="es-MX"/>
          </w:rPr>
          <w:t>xochitl.apae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Además, en el caso de personas morales nacionales, deberá marcar copia en</w:t>
      </w:r>
      <w:r>
        <w:rPr>
          <w:rFonts w:ascii="Arial" w:hAnsi="Arial" w:cs="Arial"/>
          <w:color w:val="000000"/>
          <w:lang w:val="es-ES" w:eastAsia="es-MX"/>
        </w:rPr>
        <w:t xml:space="preserve"> </w:t>
      </w:r>
      <w:r w:rsidRPr="00004E76">
        <w:rPr>
          <w:rFonts w:ascii="Arial" w:hAnsi="Arial" w:cs="Arial"/>
          <w:color w:val="000000"/>
          <w:lang w:val="es-ES" w:eastAsia="es-MX"/>
        </w:rPr>
        <w:t>el correo electrónico</w:t>
      </w:r>
      <w:r>
        <w:rPr>
          <w:rFonts w:ascii="Arial" w:hAnsi="Arial" w:cs="Arial"/>
          <w:color w:val="000000"/>
          <w:lang w:val="es-ES" w:eastAsia="es-MX"/>
        </w:rPr>
        <w:t xml:space="preserve"> </w:t>
      </w:r>
      <w:r w:rsidRPr="00004E76">
        <w:rPr>
          <w:rFonts w:ascii="Arial" w:hAnsi="Arial" w:cs="Arial"/>
          <w:color w:val="000000"/>
          <w:lang w:val="es-ES" w:eastAsia="es-MX"/>
        </w:rPr>
        <w:t xml:space="preserve">a </w:t>
      </w:r>
      <w:hyperlink r:id="rId37" w:history="1">
        <w:r w:rsidRPr="00004E76">
          <w:rPr>
            <w:rStyle w:val="Hipervnculo"/>
            <w:rFonts w:ascii="Arial" w:hAnsi="Arial" w:cs="Arial"/>
            <w:lang w:val="es-ES" w:eastAsia="es-MX"/>
          </w:rPr>
          <w:t>luis.padil</w:t>
        </w:r>
        <w:r w:rsidRPr="00E3070C">
          <w:rPr>
            <w:rStyle w:val="Hipervnculo"/>
            <w:rFonts w:ascii="Arial" w:hAnsi="Arial" w:cs="Arial"/>
            <w:lang w:val="es-ES" w:eastAsia="es-MX"/>
          </w:rPr>
          <w:t>l</w:t>
        </w:r>
        <w:r w:rsidRPr="00004E76">
          <w:rPr>
            <w:rStyle w:val="Hipervnculo"/>
            <w:rFonts w:ascii="Arial" w:hAnsi="Arial" w:cs="Arial"/>
            <w:lang w:val="es-ES" w:eastAsia="es-MX"/>
          </w:rPr>
          <w:t>a@ine.mx</w:t>
        </w:r>
      </w:hyperlink>
      <w:r w:rsidRPr="00004E76">
        <w:rPr>
          <w:rFonts w:ascii="Arial" w:hAnsi="Arial" w:cs="Arial"/>
          <w:color w:val="000000"/>
          <w:lang w:val="es-ES" w:eastAsia="es-MX"/>
        </w:rPr>
        <w:t xml:space="preserve"> </w:t>
      </w:r>
      <w:hyperlink r:id="rId38" w:history="1">
        <w:r w:rsidRPr="00004E76">
          <w:rPr>
            <w:rStyle w:val="Hipervnculo"/>
            <w:rFonts w:ascii="Arial" w:hAnsi="Arial" w:cs="Arial"/>
            <w:lang w:val="es-ES" w:eastAsia="es-MX"/>
          </w:rPr>
          <w:t>alonso.rodrigue</w:t>
        </w:r>
        <w:r w:rsidRPr="00E3070C">
          <w:rPr>
            <w:rStyle w:val="Hipervnculo"/>
            <w:rFonts w:ascii="Arial" w:hAnsi="Arial" w:cs="Arial"/>
            <w:lang w:val="es-ES" w:eastAsia="es-MX"/>
          </w:rPr>
          <w:t>z</w:t>
        </w:r>
        <w:r w:rsidRPr="00004E76">
          <w:rPr>
            <w:rStyle w:val="Hipervnculo"/>
            <w:rFonts w:ascii="Arial" w:hAnsi="Arial" w:cs="Arial"/>
            <w:lang w:val="es-ES" w:eastAsia="es-MX"/>
          </w:rPr>
          <w:t>@ine.mx</w:t>
        </w:r>
      </w:hyperlink>
      <w:r w:rsidRPr="00004E76">
        <w:rPr>
          <w:rFonts w:ascii="Arial" w:hAnsi="Arial" w:cs="Arial"/>
          <w:color w:val="000000"/>
          <w:lang w:val="es-ES" w:eastAsia="es-MX"/>
        </w:rPr>
        <w:t xml:space="preserve">  y </w:t>
      </w:r>
      <w:hyperlink r:id="rId39" w:history="1">
        <w:r w:rsidRPr="00004E76">
          <w:rPr>
            <w:rStyle w:val="Hipervnculo"/>
            <w:rFonts w:ascii="Arial" w:hAnsi="Arial" w:cs="Arial"/>
            <w:lang w:val="es-ES" w:eastAsia="es-MX"/>
          </w:rPr>
          <w:t>alejandro.garcía</w:t>
        </w:r>
        <w:r w:rsidRPr="00E3070C">
          <w:rPr>
            <w:rStyle w:val="Hipervnculo"/>
            <w:rFonts w:ascii="Arial" w:hAnsi="Arial" w:cs="Arial"/>
            <w:lang w:val="es-ES" w:eastAsia="es-MX"/>
          </w:rPr>
          <w:t>v</w:t>
        </w:r>
        <w:r w:rsidRPr="00004E76">
          <w:rPr>
            <w:rStyle w:val="Hipervnculo"/>
            <w:rFonts w:ascii="Arial" w:hAnsi="Arial" w:cs="Arial"/>
            <w:lang w:val="es-ES" w:eastAsia="es-MX"/>
          </w:rPr>
          <w:t>@ine.mx</w:t>
        </w:r>
      </w:hyperlink>
      <w:r w:rsidRPr="00004E76">
        <w:rPr>
          <w:rFonts w:ascii="Arial" w:hAnsi="Arial" w:cs="Arial"/>
          <w:color w:val="000000"/>
          <w:lang w:val="es-ES" w:eastAsia="es-MX"/>
        </w:rPr>
        <w:t>.</w:t>
      </w:r>
    </w:p>
    <w:p w14:paraId="68B99395" w14:textId="77777777" w:rsidR="00FC0999" w:rsidRPr="00004E76" w:rsidRDefault="00FC0999" w:rsidP="00FC0999">
      <w:pPr>
        <w:rPr>
          <w:rFonts w:ascii="Arial" w:hAnsi="Arial" w:cs="Arial"/>
          <w:color w:val="000000"/>
          <w:lang w:val="es-ES" w:eastAsia="es-MX"/>
        </w:rPr>
      </w:pPr>
    </w:p>
    <w:p w14:paraId="75DBFD07" w14:textId="2813CC5A" w:rsidR="00FC0999" w:rsidRDefault="00FC0999" w:rsidP="00FC0999">
      <w:pPr>
        <w:spacing w:before="120" w:after="120"/>
        <w:ind w:left="720"/>
        <w:jc w:val="both"/>
        <w:rPr>
          <w:rFonts w:ascii="Arial" w:hAnsi="Arial" w:cs="Arial"/>
          <w:color w:val="000000"/>
          <w:lang w:val="es-ES" w:eastAsia="es-MX"/>
        </w:rPr>
      </w:pPr>
      <w:r w:rsidRPr="00004E76">
        <w:rPr>
          <w:rFonts w:ascii="Arial" w:hAnsi="Arial" w:cs="Arial"/>
          <w:color w:val="000000"/>
          <w:lang w:val="es-ES" w:eastAsia="es-MX"/>
        </w:rPr>
        <w:t>Es importante señalar que, en caso de optar por firmar el instrumento contractual de manera electrónica, la documentación anteriormente señalada deberá ser enviada a más tardar a las 18:00 horas del décimo día contado a partir de la notificación del fallo. En caso de hacerse fuera de este plazo, se le citará para firma autógrafa el día 15 (salvo que sea día inhábil, en cuyo caso se citará el día hábil anterior), quedando bajo absoluta responsabilidad del licitante adjudicado la obligación de firmar en el día y hora que sea citado</w:t>
      </w:r>
      <w:r w:rsidR="000D0040">
        <w:rPr>
          <w:rFonts w:ascii="Arial" w:hAnsi="Arial" w:cs="Arial"/>
          <w:color w:val="000000"/>
          <w:lang w:val="es-ES" w:eastAsia="es-MX"/>
        </w:rPr>
        <w:t>.</w:t>
      </w:r>
    </w:p>
    <w:p w14:paraId="5DA374B3" w14:textId="77777777" w:rsidR="00435983" w:rsidRPr="00435983" w:rsidRDefault="00435983" w:rsidP="00083B1E">
      <w:pPr>
        <w:spacing w:before="120" w:after="120"/>
        <w:jc w:val="both"/>
        <w:rPr>
          <w:rFonts w:ascii="Arial" w:hAnsi="Arial" w:cs="Arial"/>
          <w:lang w:val="es-ES_tradnl" w:eastAsia="es-MX"/>
        </w:rPr>
      </w:pPr>
    </w:p>
    <w:p w14:paraId="5D1398F9" w14:textId="77777777" w:rsidR="00053C4D" w:rsidRPr="006B4BE5" w:rsidRDefault="00053C4D" w:rsidP="00E80C2E">
      <w:pPr>
        <w:pStyle w:val="Ttulo1"/>
        <w:numPr>
          <w:ilvl w:val="1"/>
          <w:numId w:val="83"/>
        </w:numPr>
        <w:spacing w:before="120" w:after="120"/>
        <w:jc w:val="both"/>
        <w:rPr>
          <w:rFonts w:cs="Arial"/>
          <w:bCs/>
          <w:color w:val="244061" w:themeColor="accent1" w:themeShade="80"/>
          <w:sz w:val="20"/>
        </w:rPr>
      </w:pPr>
      <w:bookmarkStart w:id="886" w:name="_Toc447120332"/>
      <w:bookmarkStart w:id="887" w:name="_Toc452121399"/>
      <w:bookmarkStart w:id="888" w:name="_Toc464498322"/>
      <w:bookmarkStart w:id="889" w:name="_Toc464498727"/>
      <w:bookmarkStart w:id="890" w:name="_Toc487209339"/>
      <w:bookmarkStart w:id="891" w:name="_Toc488428652"/>
      <w:bookmarkStart w:id="892" w:name="_Toc491180980"/>
      <w:bookmarkStart w:id="893" w:name="_Toc492377940"/>
      <w:bookmarkStart w:id="894" w:name="_Toc493501642"/>
      <w:bookmarkStart w:id="895" w:name="_Toc494211601"/>
      <w:bookmarkStart w:id="896" w:name="_Toc496883338"/>
      <w:bookmarkStart w:id="897" w:name="_Toc498523219"/>
      <w:bookmarkStart w:id="898" w:name="_Toc505704897"/>
      <w:bookmarkStart w:id="899" w:name="_Toc510612340"/>
      <w:bookmarkStart w:id="900" w:name="_Toc527963316"/>
      <w:bookmarkStart w:id="901" w:name="_Toc528680703"/>
      <w:bookmarkStart w:id="902" w:name="_Toc25083246"/>
      <w:bookmarkStart w:id="903" w:name="_Toc25841886"/>
      <w:bookmarkStart w:id="904" w:name="_Toc25919731"/>
      <w:bookmarkStart w:id="905" w:name="_Toc26174856"/>
      <w:bookmarkStart w:id="906" w:name="_Toc49502887"/>
      <w:bookmarkStart w:id="907" w:name="_Toc111665116"/>
      <w:bookmarkStart w:id="908" w:name="_Toc118144155"/>
      <w:bookmarkStart w:id="909" w:name="_Toc118972789"/>
      <w:bookmarkStart w:id="910" w:name="_Toc422232856"/>
      <w:bookmarkStart w:id="911" w:name="_Toc427242094"/>
      <w:bookmarkStart w:id="912" w:name="_Toc428879806"/>
      <w:r w:rsidRPr="006B4BE5">
        <w:rPr>
          <w:rFonts w:cs="Arial"/>
          <w:bCs/>
          <w:color w:val="244061" w:themeColor="accent1" w:themeShade="80"/>
          <w:sz w:val="20"/>
        </w:rPr>
        <w:t>Posterior a la firma del contrato, para personas físicas y morales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13706317" w14:textId="26CEE713" w:rsidR="000F2146" w:rsidRPr="008636D9" w:rsidRDefault="007358BD" w:rsidP="008636D9">
      <w:pPr>
        <w:tabs>
          <w:tab w:val="num" w:pos="720"/>
        </w:tabs>
        <w:spacing w:before="120" w:after="120"/>
        <w:ind w:firstLine="426"/>
        <w:jc w:val="both"/>
        <w:outlineLvl w:val="0"/>
        <w:rPr>
          <w:rFonts w:ascii="Arial" w:hAnsi="Arial" w:cs="Arial"/>
          <w:b/>
          <w:bCs/>
          <w:color w:val="244061" w:themeColor="accent1" w:themeShade="80"/>
          <w:lang w:val="es-ES"/>
        </w:rPr>
      </w:pPr>
      <w:r>
        <w:rPr>
          <w:rFonts w:ascii="Arial" w:hAnsi="Arial" w:cs="Arial"/>
          <w:b/>
          <w:bCs/>
          <w:color w:val="244061" w:themeColor="accent1" w:themeShade="80"/>
          <w:lang w:val="es-ES"/>
        </w:rPr>
        <w:t xml:space="preserve">7.2.1 </w:t>
      </w:r>
      <w:r w:rsidR="00053C4D" w:rsidRPr="006B4BE5">
        <w:rPr>
          <w:rFonts w:ascii="Arial" w:hAnsi="Arial" w:cs="Arial"/>
          <w:b/>
          <w:bCs/>
          <w:color w:val="244061" w:themeColor="accent1" w:themeShade="80"/>
          <w:lang w:val="es-ES"/>
        </w:rPr>
        <w:t>Garantía de cumplimiento del contrato:</w:t>
      </w:r>
    </w:p>
    <w:p w14:paraId="2058722D" w14:textId="5849B819" w:rsidR="00F23763" w:rsidRPr="004E7F7D" w:rsidRDefault="00BB284D" w:rsidP="006C2C84">
      <w:pPr>
        <w:ind w:left="709"/>
        <w:jc w:val="both"/>
        <w:rPr>
          <w:rFonts w:ascii="Arial" w:hAnsi="Arial" w:cs="Arial"/>
        </w:rPr>
      </w:pPr>
      <w:r w:rsidRPr="00637DB0">
        <w:rPr>
          <w:rFonts w:ascii="Arial" w:hAnsi="Arial" w:cs="Arial"/>
          <w:lang w:val="es-ES_tradnl"/>
        </w:rPr>
        <w:t xml:space="preserve">Con fundamento en la fracción II </w:t>
      </w:r>
      <w:r>
        <w:rPr>
          <w:rFonts w:ascii="Arial" w:hAnsi="Arial" w:cs="Arial"/>
          <w:lang w:val="es-ES_tradnl"/>
        </w:rPr>
        <w:t xml:space="preserve">y penúltimo párrafo del </w:t>
      </w:r>
      <w:r w:rsidRPr="00637DB0">
        <w:rPr>
          <w:rFonts w:ascii="Arial" w:hAnsi="Arial" w:cs="Arial"/>
          <w:lang w:val="es-ES_tradnl"/>
        </w:rPr>
        <w:t>artículo 57</w:t>
      </w:r>
      <w:r>
        <w:rPr>
          <w:rFonts w:ascii="Arial" w:hAnsi="Arial" w:cs="Arial"/>
          <w:lang w:val="es-ES_tradnl"/>
        </w:rPr>
        <w:t xml:space="preserve"> y 58 </w:t>
      </w:r>
      <w:r w:rsidRPr="00637DB0">
        <w:rPr>
          <w:rFonts w:ascii="Arial" w:hAnsi="Arial" w:cs="Arial"/>
          <w:lang w:val="es-ES_tradnl"/>
        </w:rPr>
        <w:t>del REGLAMENT</w:t>
      </w:r>
      <w:r w:rsidRPr="004C6D40">
        <w:rPr>
          <w:rFonts w:ascii="Arial" w:hAnsi="Arial" w:cs="Arial"/>
          <w:lang w:val="es-ES_tradnl"/>
        </w:rPr>
        <w:t xml:space="preserve">O, y artículo </w:t>
      </w:r>
      <w:r>
        <w:rPr>
          <w:rFonts w:ascii="Arial" w:hAnsi="Arial" w:cs="Arial"/>
          <w:lang w:val="es-ES_tradnl"/>
        </w:rPr>
        <w:t>123</w:t>
      </w:r>
      <w:r w:rsidR="006C2C84">
        <w:rPr>
          <w:rFonts w:ascii="Arial" w:hAnsi="Arial" w:cs="Arial"/>
          <w:lang w:val="es-ES_tradnl"/>
        </w:rPr>
        <w:t>,</w:t>
      </w:r>
      <w:r>
        <w:rPr>
          <w:rFonts w:ascii="Arial" w:hAnsi="Arial" w:cs="Arial"/>
          <w:lang w:val="es-ES_tradnl"/>
        </w:rPr>
        <w:t xml:space="preserve"> </w:t>
      </w:r>
      <w:r w:rsidRPr="004C4958">
        <w:rPr>
          <w:rFonts w:ascii="Arial" w:hAnsi="Arial" w:cs="Arial"/>
          <w:lang w:val="es-ES_tradnl"/>
        </w:rPr>
        <w:t>127</w:t>
      </w:r>
      <w:r w:rsidR="006C2C84" w:rsidRPr="004C4958">
        <w:rPr>
          <w:rFonts w:ascii="Arial" w:hAnsi="Arial" w:cs="Arial"/>
          <w:lang w:val="es-ES_tradnl"/>
        </w:rPr>
        <w:t xml:space="preserve"> </w:t>
      </w:r>
      <w:r w:rsidRPr="004C4958">
        <w:rPr>
          <w:rFonts w:ascii="Arial" w:hAnsi="Arial" w:cs="Arial"/>
          <w:lang w:val="es-ES_tradnl"/>
        </w:rPr>
        <w:t>de las</w:t>
      </w:r>
      <w:r w:rsidRPr="004C6D40">
        <w:rPr>
          <w:rFonts w:ascii="Arial" w:hAnsi="Arial" w:cs="Arial"/>
          <w:lang w:val="es-ES_tradnl"/>
        </w:rPr>
        <w:t xml:space="preserve"> POBALINES, </w:t>
      </w:r>
      <w:r w:rsidR="006C2C84" w:rsidRPr="006C2C84">
        <w:rPr>
          <w:rFonts w:ascii="Arial" w:hAnsi="Arial" w:cs="Arial"/>
          <w:lang w:val="es-ES_tradnl"/>
        </w:rPr>
        <w:t>el PROVEEDOR deberá presentar la garantía de cumplimiento del contrato dentro de los 10 (diez) días naturales siguientes a la formalización del contrato, por la cantidad correspondiente al 15% (quince por ciento) del monto total del contrato sin incluir el Impuesto al Valor Agregado.</w:t>
      </w:r>
    </w:p>
    <w:p w14:paraId="52BDEF90" w14:textId="26FB6126" w:rsidR="00272892" w:rsidRDefault="00272892" w:rsidP="00053C4D">
      <w:pPr>
        <w:ind w:left="709"/>
        <w:jc w:val="both"/>
        <w:rPr>
          <w:rFonts w:ascii="Arial" w:hAnsi="Arial" w:cs="Arial"/>
        </w:rPr>
      </w:pPr>
    </w:p>
    <w:p w14:paraId="401ECF08" w14:textId="77777777" w:rsidR="00272892" w:rsidRPr="0087535E" w:rsidRDefault="00272892" w:rsidP="00272892">
      <w:pPr>
        <w:ind w:left="709"/>
        <w:jc w:val="both"/>
        <w:rPr>
          <w:rFonts w:ascii="Arial" w:hAnsi="Arial" w:cs="Arial"/>
          <w:bCs/>
          <w:lang w:val="es-ES"/>
        </w:rPr>
      </w:pPr>
      <w:r w:rsidRPr="0087535E">
        <w:rPr>
          <w:rFonts w:ascii="Arial" w:hAnsi="Arial" w:cs="Arial"/>
          <w:bCs/>
          <w:lang w:val="es-ES"/>
        </w:rPr>
        <w:t xml:space="preserve">De conformidad con el artículo 119 de las POBALINES, </w:t>
      </w:r>
      <w:r w:rsidRPr="0087535E">
        <w:rPr>
          <w:rFonts w:ascii="Arial" w:hAnsi="Arial" w:cs="Arial"/>
        </w:rPr>
        <w:t xml:space="preserve">en caso </w:t>
      </w:r>
      <w:r>
        <w:rPr>
          <w:rFonts w:ascii="Arial" w:hAnsi="Arial" w:cs="Arial"/>
        </w:rPr>
        <w:t xml:space="preserve">de </w:t>
      </w:r>
      <w:r w:rsidRPr="0087535E">
        <w:rPr>
          <w:rFonts w:ascii="Arial" w:hAnsi="Arial" w:cs="Arial"/>
        </w:rPr>
        <w:t xml:space="preserve">que el PROVEEDOR no entregue la garantía de cumplimiento en los términos señalados se procederá a la rescisión del contrato conforme a lo </w:t>
      </w:r>
      <w:r>
        <w:rPr>
          <w:rFonts w:ascii="Arial" w:hAnsi="Arial" w:cs="Arial"/>
        </w:rPr>
        <w:t>estipulado</w:t>
      </w:r>
      <w:r w:rsidRPr="0087535E">
        <w:rPr>
          <w:rFonts w:ascii="Arial" w:hAnsi="Arial" w:cs="Arial"/>
        </w:rPr>
        <w:t xml:space="preserve"> en el artículo 64 del REGLAMENTO.</w:t>
      </w:r>
    </w:p>
    <w:p w14:paraId="47BCFC98" w14:textId="77777777" w:rsidR="00CB20B6" w:rsidRDefault="00CB20B6" w:rsidP="00053C4D">
      <w:pPr>
        <w:ind w:left="709"/>
        <w:jc w:val="both"/>
        <w:rPr>
          <w:rFonts w:ascii="Arial" w:hAnsi="Arial" w:cs="Arial"/>
        </w:rPr>
      </w:pPr>
    </w:p>
    <w:p w14:paraId="7882203E" w14:textId="51B258A6" w:rsidR="00053C4D" w:rsidRDefault="00053C4D" w:rsidP="00053C4D">
      <w:pPr>
        <w:ind w:left="709"/>
        <w:jc w:val="both"/>
        <w:rPr>
          <w:rFonts w:ascii="Arial" w:hAnsi="Arial" w:cs="Arial"/>
          <w:lang w:eastAsia="es-MX"/>
        </w:rPr>
      </w:pPr>
      <w:r w:rsidRPr="000E3E08">
        <w:rPr>
          <w:rFonts w:ascii="Arial" w:hAnsi="Arial" w:cs="Arial"/>
          <w:lang w:eastAsia="es-MX"/>
        </w:rPr>
        <w:lastRenderedPageBreak/>
        <w:t xml:space="preserve">La garantía de cumplimiento del contrato deberá ser en </w:t>
      </w:r>
      <w:r w:rsidR="003A51DB">
        <w:rPr>
          <w:rFonts w:ascii="Arial" w:hAnsi="Arial" w:cs="Arial"/>
          <w:b/>
          <w:lang w:eastAsia="es-MX"/>
        </w:rPr>
        <w:t>pesos mexicanos</w:t>
      </w:r>
      <w:r w:rsidR="006C2C84">
        <w:rPr>
          <w:rFonts w:ascii="Arial" w:hAnsi="Arial" w:cs="Arial"/>
          <w:lang w:eastAsia="es-MX"/>
        </w:rPr>
        <w:t xml:space="preserve"> a</w:t>
      </w:r>
      <w:r w:rsidRPr="000E3E08">
        <w:rPr>
          <w:rFonts w:ascii="Arial" w:hAnsi="Arial" w:cs="Arial"/>
          <w:lang w:eastAsia="es-MX"/>
        </w:rPr>
        <w:t xml:space="preserve"> nombre del Instituto Nacional Electoral y deberá estar vigente </w:t>
      </w:r>
      <w:r w:rsidR="00CB20B6" w:rsidRPr="00323C90">
        <w:rPr>
          <w:rFonts w:ascii="Arial" w:hAnsi="Arial" w:cs="Arial"/>
          <w:lang w:eastAsia="es-MX"/>
        </w:rPr>
        <w:t xml:space="preserve">hasta la total aceptación por parte del Administrador del Contrato respecto </w:t>
      </w:r>
      <w:r w:rsidR="00CB20B6">
        <w:rPr>
          <w:rFonts w:ascii="Arial" w:hAnsi="Arial" w:cs="Arial"/>
          <w:lang w:eastAsia="es-MX"/>
        </w:rPr>
        <w:t>de la prestación del servicio</w:t>
      </w:r>
      <w:r w:rsidRPr="000E3E08">
        <w:rPr>
          <w:rFonts w:ascii="Arial" w:hAnsi="Arial" w:cs="Arial"/>
          <w:lang w:eastAsia="es-MX"/>
        </w:rPr>
        <w:t>.</w:t>
      </w:r>
    </w:p>
    <w:p w14:paraId="331BEAA7" w14:textId="77777777" w:rsidR="00053C4D" w:rsidRPr="000E3E08" w:rsidRDefault="00053C4D" w:rsidP="00053C4D">
      <w:pPr>
        <w:ind w:left="709"/>
        <w:jc w:val="both"/>
        <w:rPr>
          <w:rFonts w:ascii="Arial" w:hAnsi="Arial" w:cs="Arial"/>
          <w:lang w:eastAsia="es-MX"/>
        </w:rPr>
      </w:pPr>
    </w:p>
    <w:p w14:paraId="5105D385" w14:textId="0F8BD01A" w:rsidR="00053C4D" w:rsidRDefault="00E40D8A" w:rsidP="00053C4D">
      <w:pPr>
        <w:ind w:left="709"/>
        <w:jc w:val="both"/>
        <w:rPr>
          <w:rFonts w:ascii="Arial" w:hAnsi="Arial" w:cs="Arial"/>
        </w:rPr>
      </w:pPr>
      <w:r>
        <w:rPr>
          <w:rFonts w:ascii="Arial" w:hAnsi="Arial" w:cs="Arial"/>
        </w:rPr>
        <w:t>Conforme a lo señalado en el artículo 130 de las POBALINES, e</w:t>
      </w:r>
      <w:r w:rsidR="00053C4D" w:rsidRPr="00F61C7D">
        <w:rPr>
          <w:rFonts w:ascii="Arial" w:hAnsi="Arial" w:cs="Arial"/>
        </w:rPr>
        <w:t>l PROVEEDOR podrá otorgar la garantía en alguna de las formas siguientes:</w:t>
      </w:r>
    </w:p>
    <w:p w14:paraId="679080C3" w14:textId="77777777" w:rsidR="00053C4D" w:rsidRPr="00F61C7D" w:rsidRDefault="00053C4D" w:rsidP="00053C4D">
      <w:pPr>
        <w:ind w:left="709"/>
        <w:jc w:val="both"/>
        <w:rPr>
          <w:rFonts w:ascii="Arial" w:hAnsi="Arial" w:cs="Arial"/>
        </w:rPr>
      </w:pPr>
    </w:p>
    <w:p w14:paraId="2DA8A4D0" w14:textId="11751594" w:rsidR="00053C4D" w:rsidRPr="00F61C7D" w:rsidRDefault="00053C4D" w:rsidP="00322A26">
      <w:pPr>
        <w:numPr>
          <w:ilvl w:val="0"/>
          <w:numId w:val="77"/>
        </w:numPr>
        <w:ind w:left="1134"/>
        <w:jc w:val="both"/>
        <w:rPr>
          <w:rFonts w:ascii="Arial" w:hAnsi="Arial" w:cs="Arial"/>
        </w:rPr>
      </w:pPr>
      <w:r w:rsidRPr="00F61C7D">
        <w:rPr>
          <w:rFonts w:ascii="Arial" w:hAnsi="Arial" w:cs="Arial"/>
        </w:rPr>
        <w:t xml:space="preserve">Mediante póliza de fianza otorgada por institución autorizada por la SHCP </w:t>
      </w:r>
      <w:r w:rsidR="00CB41BE">
        <w:rPr>
          <w:rFonts w:ascii="Arial" w:hAnsi="Arial" w:cs="Arial"/>
          <w:b/>
        </w:rPr>
        <w:t xml:space="preserve">(Anexo </w:t>
      </w:r>
      <w:r w:rsidR="00B2304D">
        <w:rPr>
          <w:rFonts w:ascii="Arial" w:hAnsi="Arial" w:cs="Arial"/>
          <w:b/>
        </w:rPr>
        <w:t>9</w:t>
      </w:r>
      <w:r w:rsidRPr="00F61C7D">
        <w:rPr>
          <w:rFonts w:ascii="Arial" w:hAnsi="Arial" w:cs="Arial"/>
          <w:b/>
        </w:rPr>
        <w:t>)</w:t>
      </w:r>
    </w:p>
    <w:p w14:paraId="39C78F96" w14:textId="77777777" w:rsidR="00053C4D" w:rsidRPr="00313735" w:rsidRDefault="00053C4D" w:rsidP="00322A26">
      <w:pPr>
        <w:numPr>
          <w:ilvl w:val="0"/>
          <w:numId w:val="77"/>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w:t>
      </w:r>
      <w:r w:rsidRPr="00313735">
        <w:rPr>
          <w:rFonts w:ascii="Arial" w:hAnsi="Arial" w:cs="Arial"/>
        </w:rPr>
        <w:t xml:space="preserve">disposiciones legales aplicables, o </w:t>
      </w:r>
    </w:p>
    <w:p w14:paraId="37DC4708" w14:textId="77777777" w:rsidR="00053C4D" w:rsidRPr="00313735" w:rsidRDefault="00053C4D" w:rsidP="00322A26">
      <w:pPr>
        <w:numPr>
          <w:ilvl w:val="0"/>
          <w:numId w:val="77"/>
        </w:numPr>
        <w:ind w:left="1134"/>
        <w:jc w:val="both"/>
        <w:rPr>
          <w:rFonts w:ascii="Arial" w:hAnsi="Arial" w:cs="Arial"/>
        </w:rPr>
      </w:pPr>
      <w:r w:rsidRPr="00313735">
        <w:rPr>
          <w:rFonts w:ascii="Arial" w:hAnsi="Arial" w:cs="Arial"/>
        </w:rPr>
        <w:t>Con cheque de caja o certificado expedido a favor del INSTITUTO.</w:t>
      </w:r>
    </w:p>
    <w:p w14:paraId="189DDA12" w14:textId="2FC85BD4" w:rsidR="00053C4D" w:rsidRDefault="00C20A32" w:rsidP="007D0430">
      <w:pPr>
        <w:spacing w:before="120" w:after="120"/>
        <w:ind w:left="705"/>
        <w:jc w:val="both"/>
        <w:rPr>
          <w:rFonts w:ascii="Arial" w:hAnsi="Arial" w:cs="Arial"/>
          <w:lang w:eastAsia="es-MX"/>
        </w:rPr>
      </w:pPr>
      <w:r w:rsidRPr="00313735">
        <w:rPr>
          <w:rFonts w:ascii="Arial" w:hAnsi="Arial" w:cs="Arial"/>
          <w:lang w:eastAsia="es-MX"/>
        </w:rPr>
        <w:t xml:space="preserve">El criterio con respecto a las obligaciones que se garantizan será </w:t>
      </w:r>
      <w:r w:rsidR="00F1642E" w:rsidRPr="00313735">
        <w:rPr>
          <w:rFonts w:ascii="Arial" w:hAnsi="Arial" w:cs="Arial"/>
          <w:lang w:eastAsia="es-MX"/>
        </w:rPr>
        <w:t>in</w:t>
      </w:r>
      <w:r w:rsidRPr="00313735">
        <w:rPr>
          <w:rFonts w:ascii="Arial" w:hAnsi="Arial" w:cs="Arial"/>
          <w:lang w:eastAsia="es-MX"/>
        </w:rPr>
        <w:t xml:space="preserve">divisible, </w:t>
      </w:r>
      <w:r w:rsidR="00580739" w:rsidRPr="00313735">
        <w:rPr>
          <w:rFonts w:ascii="Arial" w:hAnsi="Arial" w:cs="Arial"/>
          <w:lang w:eastAsia="es-MX"/>
        </w:rPr>
        <w:t xml:space="preserve">es decir, que en caso de incumplimiento del contrato que motive la rescisión del mismo, la garantía se </w:t>
      </w:r>
      <w:r w:rsidR="006C2C84" w:rsidRPr="00313735">
        <w:rPr>
          <w:rFonts w:ascii="Arial" w:hAnsi="Arial" w:cs="Arial"/>
          <w:lang w:eastAsia="es-MX"/>
        </w:rPr>
        <w:t>aplicará sobre</w:t>
      </w:r>
      <w:r w:rsidR="00580739" w:rsidRPr="00313735">
        <w:rPr>
          <w:rFonts w:ascii="Arial" w:hAnsi="Arial" w:cs="Arial"/>
          <w:lang w:eastAsia="es-MX"/>
        </w:rPr>
        <w:t xml:space="preserve"> el monto </w:t>
      </w:r>
      <w:r w:rsidR="00CE68A6" w:rsidRPr="00313735">
        <w:rPr>
          <w:rFonts w:ascii="Arial" w:hAnsi="Arial" w:cs="Arial"/>
          <w:lang w:eastAsia="es-MX"/>
        </w:rPr>
        <w:t>total del contrato.</w:t>
      </w:r>
    </w:p>
    <w:p w14:paraId="7ACC670B" w14:textId="77777777" w:rsidR="00580739" w:rsidRDefault="00580739" w:rsidP="00580739">
      <w:pPr>
        <w:spacing w:before="120" w:after="120"/>
        <w:ind w:left="705"/>
        <w:jc w:val="both"/>
        <w:rPr>
          <w:rFonts w:ascii="Arial" w:hAnsi="Arial" w:cs="Arial"/>
          <w:lang w:eastAsia="es-MX"/>
        </w:rPr>
      </w:pPr>
    </w:p>
    <w:p w14:paraId="220B1DE2" w14:textId="2711121C" w:rsidR="008D4AF1" w:rsidRPr="008D4AF1" w:rsidRDefault="0067173A" w:rsidP="00E80C2E">
      <w:pPr>
        <w:pStyle w:val="Ttulo1"/>
        <w:numPr>
          <w:ilvl w:val="0"/>
          <w:numId w:val="83"/>
        </w:numPr>
        <w:spacing w:before="120" w:after="120"/>
        <w:jc w:val="both"/>
        <w:rPr>
          <w:rFonts w:cs="Arial"/>
          <w:bCs/>
          <w:color w:val="244061" w:themeColor="accent1" w:themeShade="80"/>
          <w:sz w:val="20"/>
        </w:rPr>
      </w:pPr>
      <w:bookmarkStart w:id="913" w:name="_Toc510612341"/>
      <w:bookmarkStart w:id="914" w:name="_Toc24391070"/>
      <w:bookmarkStart w:id="915" w:name="_Toc118972790"/>
      <w:bookmarkStart w:id="916" w:name="_Toc434004124"/>
      <w:bookmarkStart w:id="917" w:name="_Toc510612343"/>
      <w:bookmarkEnd w:id="446"/>
      <w:bookmarkEnd w:id="822"/>
      <w:bookmarkEnd w:id="823"/>
      <w:bookmarkEnd w:id="824"/>
      <w:bookmarkEnd w:id="825"/>
      <w:bookmarkEnd w:id="826"/>
      <w:bookmarkEnd w:id="827"/>
      <w:bookmarkEnd w:id="828"/>
      <w:bookmarkEnd w:id="829"/>
      <w:bookmarkEnd w:id="830"/>
      <w:bookmarkEnd w:id="831"/>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910"/>
      <w:bookmarkEnd w:id="911"/>
      <w:bookmarkEnd w:id="912"/>
      <w:r w:rsidRPr="00EF442E">
        <w:rPr>
          <w:rFonts w:cs="Arial"/>
          <w:bCs/>
          <w:color w:val="244061" w:themeColor="accent1" w:themeShade="80"/>
          <w:sz w:val="20"/>
        </w:rPr>
        <w:t>PENAS CONVENCIONALES</w:t>
      </w:r>
      <w:bookmarkStart w:id="918" w:name="_Toc527963318"/>
      <w:bookmarkStart w:id="919" w:name="_Toc528680705"/>
      <w:bookmarkEnd w:id="913"/>
      <w:bookmarkEnd w:id="914"/>
      <w:bookmarkEnd w:id="915"/>
      <w:r>
        <w:rPr>
          <w:rFonts w:cs="Arial"/>
          <w:bCs/>
          <w:color w:val="244061" w:themeColor="accent1" w:themeShade="80"/>
          <w:sz w:val="20"/>
        </w:rPr>
        <w:t xml:space="preserve"> </w:t>
      </w:r>
      <w:bookmarkEnd w:id="918"/>
      <w:bookmarkEnd w:id="919"/>
    </w:p>
    <w:p w14:paraId="6370ED28" w14:textId="20C0838C" w:rsidR="0000344B" w:rsidRDefault="00580739" w:rsidP="0089653C">
      <w:pPr>
        <w:ind w:left="708"/>
        <w:jc w:val="both"/>
        <w:rPr>
          <w:rFonts w:ascii="Arial" w:hAnsi="Arial" w:cs="Arial"/>
          <w:lang w:val="es-ES"/>
        </w:rPr>
      </w:pPr>
      <w:r w:rsidRPr="54DE09A3">
        <w:rPr>
          <w:rFonts w:ascii="Arial" w:hAnsi="Arial" w:cs="Arial"/>
        </w:rPr>
        <w:t xml:space="preserve">De conformidad con el artículo 62 del </w:t>
      </w:r>
      <w:r w:rsidRPr="008D4309">
        <w:rPr>
          <w:rFonts w:ascii="Arial" w:hAnsi="Arial" w:cs="Arial"/>
        </w:rPr>
        <w:t>REGLAMENTO</w:t>
      </w:r>
      <w:r w:rsidR="00B342E4" w:rsidRPr="008D4309">
        <w:rPr>
          <w:rFonts w:ascii="Arial" w:hAnsi="Arial" w:cs="Arial"/>
        </w:rPr>
        <w:t xml:space="preserve"> y 145 de las POBALINES</w:t>
      </w:r>
      <w:r w:rsidRPr="008D4309">
        <w:rPr>
          <w:rFonts w:ascii="Arial" w:hAnsi="Arial" w:cs="Arial"/>
        </w:rPr>
        <w:t xml:space="preserve">, si el PROVEEDOR incurriera en algún atraso </w:t>
      </w:r>
      <w:r w:rsidR="0000344B" w:rsidRPr="0000344B">
        <w:rPr>
          <w:rFonts w:ascii="Arial" w:hAnsi="Arial" w:cs="Arial"/>
          <w:lang w:val="es-ES"/>
        </w:rPr>
        <w:t>en la pres</w:t>
      </w:r>
      <w:r w:rsidR="0089653C">
        <w:rPr>
          <w:rFonts w:ascii="Arial" w:hAnsi="Arial" w:cs="Arial"/>
          <w:lang w:val="es-ES"/>
        </w:rPr>
        <w:t>en</w:t>
      </w:r>
      <w:r w:rsidR="0000344B" w:rsidRPr="0000344B">
        <w:rPr>
          <w:rFonts w:ascii="Arial" w:hAnsi="Arial" w:cs="Arial"/>
          <w:lang w:val="es-ES"/>
        </w:rPr>
        <w:t>tación</w:t>
      </w:r>
      <w:r w:rsidR="0089653C">
        <w:rPr>
          <w:rFonts w:ascii="Arial" w:hAnsi="Arial" w:cs="Arial"/>
          <w:lang w:val="es-ES"/>
        </w:rPr>
        <w:t xml:space="preserve"> de los entregables</w:t>
      </w:r>
      <w:r w:rsidR="0000344B" w:rsidRPr="0000344B">
        <w:rPr>
          <w:rFonts w:ascii="Arial" w:hAnsi="Arial" w:cs="Arial"/>
          <w:lang w:val="es-ES"/>
        </w:rPr>
        <w:t xml:space="preserve">, le serán aplicables las penas convencionales conforme a lo siguiente: </w:t>
      </w:r>
    </w:p>
    <w:p w14:paraId="5181F15C" w14:textId="01153AAE" w:rsidR="0000344B" w:rsidRDefault="0000344B" w:rsidP="0000344B">
      <w:pPr>
        <w:ind w:left="708"/>
        <w:jc w:val="both"/>
        <w:rPr>
          <w:rFonts w:ascii="Arial" w:hAnsi="Arial" w:cs="Arial"/>
          <w:lang w:val="es-ES"/>
        </w:rPr>
      </w:pPr>
    </w:p>
    <w:tbl>
      <w:tblPr>
        <w:tblW w:w="10658" w:type="dxa"/>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567"/>
        <w:gridCol w:w="2689"/>
        <w:gridCol w:w="1804"/>
        <w:gridCol w:w="2469"/>
        <w:gridCol w:w="3129"/>
      </w:tblGrid>
      <w:tr w:rsidR="00F92CB3" w:rsidRPr="00CD25AE" w14:paraId="7C4E822F" w14:textId="77777777" w:rsidTr="003A14D3">
        <w:trPr>
          <w:trHeight w:val="129"/>
          <w:tblHeader/>
        </w:trPr>
        <w:tc>
          <w:tcPr>
            <w:tcW w:w="567" w:type="dxa"/>
            <w:shd w:val="clear" w:color="auto" w:fill="D9D9D9"/>
            <w:vAlign w:val="center"/>
            <w:hideMark/>
          </w:tcPr>
          <w:p w14:paraId="2F1B7544" w14:textId="77777777" w:rsidR="00F92CB3" w:rsidRPr="00CD25AE" w:rsidRDefault="00F92CB3" w:rsidP="003A14D3">
            <w:pPr>
              <w:jc w:val="center"/>
              <w:rPr>
                <w:rFonts w:ascii="Arial" w:hAnsi="Arial" w:cs="Arial"/>
                <w:b/>
                <w:bCs/>
                <w:color w:val="000000"/>
                <w:sz w:val="16"/>
                <w:szCs w:val="16"/>
                <w:lang w:eastAsia="es-MX"/>
              </w:rPr>
            </w:pPr>
            <w:r w:rsidRPr="00CD25AE">
              <w:rPr>
                <w:rFonts w:ascii="Arial" w:hAnsi="Arial" w:cs="Arial"/>
                <w:b/>
                <w:bCs/>
                <w:color w:val="000000"/>
                <w:sz w:val="16"/>
                <w:szCs w:val="16"/>
                <w:lang w:eastAsia="es-MX"/>
              </w:rPr>
              <w:t>No.</w:t>
            </w:r>
          </w:p>
        </w:tc>
        <w:tc>
          <w:tcPr>
            <w:tcW w:w="2689" w:type="dxa"/>
            <w:shd w:val="clear" w:color="auto" w:fill="D9D9D9"/>
          </w:tcPr>
          <w:p w14:paraId="4B6E900A" w14:textId="77777777" w:rsidR="00F92CB3" w:rsidRPr="00CD25AE" w:rsidRDefault="00F92CB3" w:rsidP="003A14D3">
            <w:pPr>
              <w:jc w:val="center"/>
              <w:rPr>
                <w:rFonts w:ascii="Arial" w:hAnsi="Arial" w:cs="Arial"/>
                <w:b/>
                <w:bCs/>
                <w:color w:val="000000"/>
                <w:sz w:val="16"/>
                <w:szCs w:val="16"/>
                <w:lang w:eastAsia="es-MX"/>
              </w:rPr>
            </w:pPr>
            <w:r w:rsidRPr="00CD25AE">
              <w:rPr>
                <w:rFonts w:ascii="Arial" w:hAnsi="Arial" w:cs="Arial"/>
                <w:b/>
                <w:bCs/>
                <w:color w:val="000000"/>
                <w:sz w:val="16"/>
                <w:szCs w:val="16"/>
                <w:lang w:eastAsia="es-MX"/>
              </w:rPr>
              <w:t>Referencia</w:t>
            </w:r>
          </w:p>
        </w:tc>
        <w:tc>
          <w:tcPr>
            <w:tcW w:w="1804" w:type="dxa"/>
            <w:shd w:val="clear" w:color="auto" w:fill="D9D9D9"/>
            <w:vAlign w:val="center"/>
            <w:hideMark/>
          </w:tcPr>
          <w:p w14:paraId="6B989D68" w14:textId="77777777" w:rsidR="00F92CB3" w:rsidRPr="00CD25AE" w:rsidRDefault="00F92CB3" w:rsidP="003A14D3">
            <w:pPr>
              <w:jc w:val="center"/>
              <w:rPr>
                <w:rFonts w:ascii="Arial" w:hAnsi="Arial" w:cs="Arial"/>
                <w:b/>
                <w:bCs/>
                <w:color w:val="000000"/>
                <w:sz w:val="16"/>
                <w:szCs w:val="16"/>
                <w:lang w:eastAsia="es-MX"/>
              </w:rPr>
            </w:pPr>
            <w:r w:rsidRPr="00CD25AE">
              <w:rPr>
                <w:rFonts w:ascii="Arial" w:hAnsi="Arial" w:cs="Arial"/>
                <w:b/>
                <w:bCs/>
                <w:color w:val="000000"/>
                <w:sz w:val="16"/>
                <w:szCs w:val="16"/>
                <w:lang w:eastAsia="es-MX"/>
              </w:rPr>
              <w:t>Entregable</w:t>
            </w:r>
          </w:p>
        </w:tc>
        <w:tc>
          <w:tcPr>
            <w:tcW w:w="2469" w:type="dxa"/>
            <w:shd w:val="clear" w:color="auto" w:fill="D9D9D9"/>
            <w:vAlign w:val="center"/>
            <w:hideMark/>
          </w:tcPr>
          <w:p w14:paraId="58DB8D73" w14:textId="77777777" w:rsidR="00F92CB3" w:rsidRPr="00CD25AE" w:rsidRDefault="00F92CB3" w:rsidP="003A14D3">
            <w:pPr>
              <w:jc w:val="center"/>
              <w:rPr>
                <w:rFonts w:ascii="Arial" w:hAnsi="Arial" w:cs="Arial"/>
                <w:b/>
                <w:bCs/>
                <w:color w:val="000000"/>
                <w:sz w:val="16"/>
                <w:szCs w:val="16"/>
                <w:lang w:eastAsia="es-MX"/>
              </w:rPr>
            </w:pPr>
            <w:r w:rsidRPr="00CD25AE">
              <w:rPr>
                <w:rFonts w:ascii="Arial" w:hAnsi="Arial" w:cs="Arial"/>
                <w:b/>
                <w:bCs/>
                <w:color w:val="000000"/>
                <w:sz w:val="16"/>
                <w:szCs w:val="16"/>
                <w:lang w:eastAsia="es-MX"/>
              </w:rPr>
              <w:t>Motivo</w:t>
            </w:r>
          </w:p>
        </w:tc>
        <w:tc>
          <w:tcPr>
            <w:tcW w:w="3129" w:type="dxa"/>
            <w:shd w:val="clear" w:color="auto" w:fill="D9D9D9"/>
            <w:vAlign w:val="center"/>
            <w:hideMark/>
          </w:tcPr>
          <w:p w14:paraId="79CE598D" w14:textId="77777777" w:rsidR="00F92CB3" w:rsidRPr="00CD25AE" w:rsidRDefault="00F92CB3" w:rsidP="003A14D3">
            <w:pPr>
              <w:jc w:val="center"/>
              <w:rPr>
                <w:rFonts w:ascii="Arial" w:hAnsi="Arial" w:cs="Arial"/>
                <w:b/>
                <w:bCs/>
                <w:color w:val="000000"/>
                <w:sz w:val="16"/>
                <w:szCs w:val="16"/>
                <w:lang w:eastAsia="es-MX"/>
              </w:rPr>
            </w:pPr>
            <w:r w:rsidRPr="00CD25AE">
              <w:rPr>
                <w:rFonts w:ascii="Arial" w:hAnsi="Arial" w:cs="Arial"/>
                <w:b/>
                <w:bCs/>
                <w:color w:val="000000"/>
                <w:sz w:val="16"/>
                <w:szCs w:val="16"/>
                <w:lang w:eastAsia="es-MX"/>
              </w:rPr>
              <w:t>Base de cálculo</w:t>
            </w:r>
          </w:p>
        </w:tc>
      </w:tr>
      <w:tr w:rsidR="00F92CB3" w:rsidRPr="00CD25AE" w14:paraId="6643929A" w14:textId="77777777" w:rsidTr="003A14D3">
        <w:trPr>
          <w:trHeight w:val="426"/>
        </w:trPr>
        <w:tc>
          <w:tcPr>
            <w:tcW w:w="567" w:type="dxa"/>
            <w:shd w:val="clear" w:color="auto" w:fill="auto"/>
            <w:vAlign w:val="center"/>
            <w:hideMark/>
          </w:tcPr>
          <w:p w14:paraId="6AE550F7" w14:textId="77777777" w:rsidR="00F92CB3" w:rsidRPr="00CD25AE" w:rsidRDefault="00F92CB3" w:rsidP="003A14D3">
            <w:pPr>
              <w:jc w:val="center"/>
              <w:rPr>
                <w:rFonts w:ascii="Arial" w:hAnsi="Arial" w:cs="Arial"/>
                <w:color w:val="000000"/>
                <w:sz w:val="16"/>
                <w:szCs w:val="16"/>
                <w:lang w:eastAsia="es-MX"/>
              </w:rPr>
            </w:pPr>
            <w:r w:rsidRPr="00CD25AE">
              <w:rPr>
                <w:rFonts w:ascii="Arial" w:hAnsi="Arial" w:cs="Arial"/>
                <w:color w:val="000000"/>
                <w:sz w:val="16"/>
                <w:szCs w:val="16"/>
                <w:lang w:eastAsia="es-MX"/>
              </w:rPr>
              <w:t>1</w:t>
            </w:r>
          </w:p>
        </w:tc>
        <w:tc>
          <w:tcPr>
            <w:tcW w:w="2689" w:type="dxa"/>
          </w:tcPr>
          <w:p w14:paraId="7A5FF25D" w14:textId="77777777" w:rsidR="00F92CB3" w:rsidRPr="00CD25AE" w:rsidRDefault="00F92CB3" w:rsidP="003A14D3">
            <w:pPr>
              <w:widowControl w:val="0"/>
              <w:tabs>
                <w:tab w:val="left" w:pos="477"/>
              </w:tabs>
              <w:spacing w:before="61"/>
              <w:ind w:right="49"/>
              <w:jc w:val="both"/>
              <w:rPr>
                <w:rFonts w:ascii="Arial" w:eastAsia="Arial" w:hAnsi="Arial" w:cs="Arial"/>
                <w:b/>
                <w:bCs/>
                <w:w w:val="105"/>
                <w:sz w:val="16"/>
                <w:szCs w:val="16"/>
                <w:lang w:val="es-ES"/>
              </w:rPr>
            </w:pPr>
            <w:r w:rsidRPr="00CD25AE">
              <w:rPr>
                <w:rFonts w:ascii="Arial" w:eastAsia="Arial" w:hAnsi="Arial" w:cs="Arial"/>
                <w:b/>
                <w:w w:val="105"/>
                <w:sz w:val="16"/>
                <w:szCs w:val="16"/>
                <w:lang w:val="es-ES"/>
              </w:rPr>
              <w:t>Numeral 2. Descripción detallada para la prestación del servicio; inciso B, numeral 1,</w:t>
            </w:r>
            <w:r w:rsidRPr="00CD25AE">
              <w:rPr>
                <w:rFonts w:ascii="Arial" w:eastAsia="Arial" w:hAnsi="Arial" w:cs="Arial"/>
                <w:b/>
                <w:bCs/>
                <w:w w:val="105"/>
                <w:sz w:val="16"/>
                <w:szCs w:val="16"/>
                <w:lang w:val="es-ES"/>
              </w:rPr>
              <w:t xml:space="preserve"> Entrega de Cronograma de presentación de resultados.</w:t>
            </w:r>
          </w:p>
        </w:tc>
        <w:tc>
          <w:tcPr>
            <w:tcW w:w="1804" w:type="dxa"/>
            <w:shd w:val="clear" w:color="auto" w:fill="auto"/>
          </w:tcPr>
          <w:p w14:paraId="4DE1C382" w14:textId="77777777" w:rsidR="00F92CB3" w:rsidRPr="00CD25AE" w:rsidRDefault="00F92CB3" w:rsidP="003A14D3">
            <w:pPr>
              <w:jc w:val="both"/>
              <w:rPr>
                <w:rFonts w:ascii="Arial" w:hAnsi="Arial" w:cs="Arial"/>
                <w:color w:val="000000"/>
                <w:sz w:val="16"/>
                <w:szCs w:val="16"/>
                <w:lang w:eastAsia="es-MX"/>
              </w:rPr>
            </w:pPr>
            <w:r w:rsidRPr="00CD25AE">
              <w:rPr>
                <w:rFonts w:ascii="Arial" w:eastAsia="Arial" w:hAnsi="Arial" w:cs="Arial"/>
                <w:w w:val="105"/>
                <w:sz w:val="16"/>
                <w:szCs w:val="16"/>
                <w:lang w:val="es-ES"/>
              </w:rPr>
              <w:t>Entrega de Cronograma de presentación de resultados.</w:t>
            </w:r>
          </w:p>
        </w:tc>
        <w:tc>
          <w:tcPr>
            <w:tcW w:w="2469" w:type="dxa"/>
            <w:shd w:val="clear" w:color="auto" w:fill="auto"/>
            <w:hideMark/>
          </w:tcPr>
          <w:p w14:paraId="69163774"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Por no cumplir con el plazo establecido para la entrega del Cronograma de presentación de resultados</w:t>
            </w:r>
          </w:p>
        </w:tc>
        <w:tc>
          <w:tcPr>
            <w:tcW w:w="3129" w:type="dxa"/>
            <w:shd w:val="clear" w:color="auto" w:fill="auto"/>
            <w:hideMark/>
          </w:tcPr>
          <w:p w14:paraId="145A4631"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 xml:space="preserve">0.5% (cero punto cinco por ciento) calculado sobre el monto ofertado antes de IVA del entregable en mención, por cada día hábil de atraso en la entrega del </w:t>
            </w:r>
            <w:r w:rsidRPr="00CD25AE">
              <w:rPr>
                <w:rFonts w:ascii="Arial" w:eastAsia="Arial" w:hAnsi="Arial" w:cs="Arial"/>
                <w:w w:val="105"/>
                <w:sz w:val="16"/>
                <w:szCs w:val="16"/>
                <w:lang w:val="es-ES"/>
              </w:rPr>
              <w:t>Cronograma de presentación de resultados.</w:t>
            </w:r>
          </w:p>
        </w:tc>
      </w:tr>
      <w:tr w:rsidR="00F92CB3" w:rsidRPr="00CD25AE" w14:paraId="123C4464" w14:textId="77777777" w:rsidTr="003A14D3">
        <w:trPr>
          <w:trHeight w:val="464"/>
        </w:trPr>
        <w:tc>
          <w:tcPr>
            <w:tcW w:w="567" w:type="dxa"/>
            <w:shd w:val="clear" w:color="auto" w:fill="auto"/>
            <w:vAlign w:val="center"/>
            <w:hideMark/>
          </w:tcPr>
          <w:p w14:paraId="495BFEC1" w14:textId="77777777" w:rsidR="00F92CB3" w:rsidRPr="00CD25AE" w:rsidRDefault="00F92CB3" w:rsidP="003A14D3">
            <w:pPr>
              <w:jc w:val="center"/>
              <w:rPr>
                <w:rFonts w:ascii="Arial" w:hAnsi="Arial" w:cs="Arial"/>
                <w:color w:val="000000"/>
                <w:sz w:val="16"/>
                <w:szCs w:val="16"/>
                <w:lang w:eastAsia="es-MX"/>
              </w:rPr>
            </w:pPr>
            <w:r w:rsidRPr="00CD25AE">
              <w:rPr>
                <w:rFonts w:ascii="Arial" w:hAnsi="Arial" w:cs="Arial"/>
                <w:color w:val="000000"/>
                <w:sz w:val="16"/>
                <w:szCs w:val="16"/>
                <w:lang w:eastAsia="es-MX"/>
              </w:rPr>
              <w:t>2</w:t>
            </w:r>
          </w:p>
        </w:tc>
        <w:tc>
          <w:tcPr>
            <w:tcW w:w="2689" w:type="dxa"/>
          </w:tcPr>
          <w:p w14:paraId="6948FFA9" w14:textId="77777777" w:rsidR="00F92CB3" w:rsidRPr="00CD25AE" w:rsidRDefault="00F92CB3" w:rsidP="003A14D3">
            <w:pPr>
              <w:widowControl w:val="0"/>
              <w:tabs>
                <w:tab w:val="left" w:pos="477"/>
              </w:tabs>
              <w:spacing w:before="61"/>
              <w:ind w:right="49"/>
              <w:jc w:val="both"/>
              <w:rPr>
                <w:rFonts w:ascii="Arial" w:eastAsia="Arial" w:hAnsi="Arial" w:cs="Arial"/>
                <w:b/>
                <w:bCs/>
                <w:w w:val="105"/>
                <w:sz w:val="16"/>
                <w:szCs w:val="16"/>
                <w:lang w:val="es-ES"/>
              </w:rPr>
            </w:pPr>
            <w:r w:rsidRPr="00CD25AE">
              <w:rPr>
                <w:rFonts w:ascii="Arial" w:eastAsia="Arial" w:hAnsi="Arial" w:cs="Arial"/>
                <w:b/>
                <w:w w:val="105"/>
                <w:sz w:val="16"/>
                <w:szCs w:val="16"/>
                <w:lang w:val="es-ES"/>
              </w:rPr>
              <w:t xml:space="preserve">Numeral 2. Descripción detallada para la prestación del servicio; inciso B, numeral 2. </w:t>
            </w:r>
            <w:r w:rsidRPr="00CD25AE">
              <w:rPr>
                <w:rFonts w:ascii="Arial" w:eastAsia="Arial" w:hAnsi="Arial" w:cs="Arial"/>
                <w:b/>
                <w:bCs/>
                <w:w w:val="105"/>
                <w:sz w:val="16"/>
                <w:szCs w:val="16"/>
                <w:lang w:val="es-ES"/>
              </w:rPr>
              <w:t xml:space="preserve">Entrega de Diseño del “Análisis”. </w:t>
            </w:r>
          </w:p>
        </w:tc>
        <w:tc>
          <w:tcPr>
            <w:tcW w:w="1804" w:type="dxa"/>
            <w:shd w:val="clear" w:color="auto" w:fill="auto"/>
          </w:tcPr>
          <w:p w14:paraId="3084F686" w14:textId="77777777" w:rsidR="00F92CB3" w:rsidRPr="00CD25AE" w:rsidRDefault="00F92CB3" w:rsidP="003A14D3">
            <w:pPr>
              <w:jc w:val="both"/>
              <w:rPr>
                <w:rFonts w:ascii="Arial" w:hAnsi="Arial" w:cs="Arial"/>
                <w:color w:val="000000"/>
                <w:sz w:val="16"/>
                <w:szCs w:val="16"/>
                <w:lang w:eastAsia="es-MX"/>
              </w:rPr>
            </w:pPr>
            <w:r w:rsidRPr="00CD25AE">
              <w:rPr>
                <w:rFonts w:ascii="Arial" w:eastAsia="Arial" w:hAnsi="Arial" w:cs="Arial"/>
                <w:w w:val="105"/>
                <w:sz w:val="16"/>
                <w:szCs w:val="16"/>
                <w:lang w:val="es-ES"/>
              </w:rPr>
              <w:t>Entrega de Diseño del Análisis del Proyecto.</w:t>
            </w:r>
          </w:p>
        </w:tc>
        <w:tc>
          <w:tcPr>
            <w:tcW w:w="2469" w:type="dxa"/>
            <w:shd w:val="clear" w:color="auto" w:fill="auto"/>
            <w:hideMark/>
          </w:tcPr>
          <w:p w14:paraId="77F23D61"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Por no cumplir con el plazo establecido para la entrega del Diseño y ejecución del Análisis</w:t>
            </w:r>
          </w:p>
        </w:tc>
        <w:tc>
          <w:tcPr>
            <w:tcW w:w="3129" w:type="dxa"/>
            <w:shd w:val="clear" w:color="auto" w:fill="auto"/>
          </w:tcPr>
          <w:p w14:paraId="2329B61D"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 xml:space="preserve">0.5% (cero punto cinco por ciento) calculado sobre el monto ofertado antes de IVA del entregable en mención, por cada día hábil de atraso en la entrega del </w:t>
            </w:r>
            <w:r w:rsidRPr="00CD25AE">
              <w:rPr>
                <w:rFonts w:ascii="Arial" w:eastAsia="Arial" w:hAnsi="Arial" w:cs="Arial"/>
                <w:w w:val="105"/>
                <w:sz w:val="16"/>
                <w:szCs w:val="16"/>
                <w:lang w:val="es-ES"/>
              </w:rPr>
              <w:t>Diseño y ejecución del Análisis del Proyecto.</w:t>
            </w:r>
          </w:p>
        </w:tc>
      </w:tr>
      <w:tr w:rsidR="00F92CB3" w:rsidRPr="00CD25AE" w14:paraId="0A2ABB7B" w14:textId="77777777" w:rsidTr="003A14D3">
        <w:trPr>
          <w:trHeight w:val="233"/>
        </w:trPr>
        <w:tc>
          <w:tcPr>
            <w:tcW w:w="567" w:type="dxa"/>
            <w:shd w:val="clear" w:color="auto" w:fill="auto"/>
            <w:vAlign w:val="center"/>
          </w:tcPr>
          <w:p w14:paraId="2D18593E" w14:textId="77777777" w:rsidR="00F92CB3" w:rsidRPr="00CD25AE" w:rsidRDefault="00F92CB3" w:rsidP="003A14D3">
            <w:pPr>
              <w:jc w:val="center"/>
              <w:rPr>
                <w:rFonts w:ascii="Arial" w:hAnsi="Arial" w:cs="Arial"/>
                <w:color w:val="000000"/>
                <w:sz w:val="16"/>
                <w:szCs w:val="16"/>
                <w:lang w:eastAsia="es-MX"/>
              </w:rPr>
            </w:pPr>
            <w:r w:rsidRPr="00CD25AE">
              <w:rPr>
                <w:rFonts w:ascii="Arial" w:hAnsi="Arial" w:cs="Arial"/>
                <w:color w:val="000000"/>
                <w:sz w:val="16"/>
                <w:szCs w:val="16"/>
                <w:lang w:eastAsia="es-MX"/>
              </w:rPr>
              <w:t>3</w:t>
            </w:r>
          </w:p>
        </w:tc>
        <w:tc>
          <w:tcPr>
            <w:tcW w:w="2689" w:type="dxa"/>
          </w:tcPr>
          <w:p w14:paraId="1A2459BF" w14:textId="77777777" w:rsidR="00F92CB3" w:rsidRPr="00CD25AE" w:rsidRDefault="00F92CB3" w:rsidP="003A14D3">
            <w:pPr>
              <w:widowControl w:val="0"/>
              <w:tabs>
                <w:tab w:val="left" w:pos="477"/>
              </w:tabs>
              <w:spacing w:before="61"/>
              <w:ind w:right="49"/>
              <w:jc w:val="both"/>
              <w:rPr>
                <w:rFonts w:ascii="Arial" w:eastAsia="Arial" w:hAnsi="Arial" w:cs="Arial"/>
                <w:b/>
                <w:bCs/>
                <w:w w:val="105"/>
                <w:sz w:val="16"/>
                <w:szCs w:val="16"/>
                <w:lang w:val="es-ES"/>
              </w:rPr>
            </w:pPr>
            <w:r w:rsidRPr="00CD25AE">
              <w:rPr>
                <w:rFonts w:ascii="Arial" w:eastAsia="Arial" w:hAnsi="Arial" w:cs="Arial"/>
                <w:b/>
                <w:w w:val="105"/>
                <w:sz w:val="16"/>
                <w:szCs w:val="16"/>
                <w:lang w:val="es-ES"/>
              </w:rPr>
              <w:t xml:space="preserve">Numeral 2. Descripción detallada para la prestación del servicio; inciso B, numeral 3. </w:t>
            </w:r>
            <w:r w:rsidRPr="00CD25AE">
              <w:rPr>
                <w:rFonts w:ascii="Arial" w:eastAsia="Arial" w:hAnsi="Arial" w:cs="Arial"/>
                <w:b/>
                <w:bCs/>
                <w:w w:val="105"/>
                <w:sz w:val="16"/>
                <w:szCs w:val="16"/>
                <w:lang w:val="es-ES"/>
              </w:rPr>
              <w:t>Entrega de Versión Preliminar del “Análisis”.</w:t>
            </w:r>
          </w:p>
          <w:p w14:paraId="7F93AD07" w14:textId="77777777" w:rsidR="00F92CB3" w:rsidRPr="00CD25AE" w:rsidRDefault="00F92CB3" w:rsidP="003A14D3">
            <w:pPr>
              <w:jc w:val="both"/>
              <w:rPr>
                <w:rFonts w:ascii="Arial" w:eastAsia="Arial" w:hAnsi="Arial" w:cs="Arial"/>
                <w:w w:val="105"/>
                <w:sz w:val="16"/>
                <w:szCs w:val="16"/>
                <w:lang w:val="es-ES"/>
              </w:rPr>
            </w:pPr>
          </w:p>
        </w:tc>
        <w:tc>
          <w:tcPr>
            <w:tcW w:w="1804" w:type="dxa"/>
            <w:shd w:val="clear" w:color="auto" w:fill="auto"/>
          </w:tcPr>
          <w:p w14:paraId="5F61F208" w14:textId="77777777" w:rsidR="00F92CB3" w:rsidRPr="00CD25AE" w:rsidRDefault="00F92CB3" w:rsidP="003A14D3">
            <w:pPr>
              <w:jc w:val="both"/>
              <w:rPr>
                <w:rFonts w:ascii="Arial" w:hAnsi="Arial" w:cs="Arial"/>
                <w:color w:val="000000"/>
                <w:sz w:val="16"/>
                <w:szCs w:val="16"/>
                <w:lang w:eastAsia="es-MX"/>
              </w:rPr>
            </w:pPr>
            <w:r w:rsidRPr="00CD25AE">
              <w:rPr>
                <w:rFonts w:ascii="Arial" w:eastAsia="Arial" w:hAnsi="Arial" w:cs="Arial"/>
                <w:w w:val="105"/>
                <w:sz w:val="16"/>
                <w:szCs w:val="16"/>
                <w:lang w:val="es-ES"/>
              </w:rPr>
              <w:t>Entrega de Versión Preliminar del Análisis del Proyecto.</w:t>
            </w:r>
          </w:p>
        </w:tc>
        <w:tc>
          <w:tcPr>
            <w:tcW w:w="2469" w:type="dxa"/>
            <w:shd w:val="clear" w:color="auto" w:fill="auto"/>
          </w:tcPr>
          <w:p w14:paraId="4B8F0CEC"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Por no cumplir con el plazo establecido para la entrega de la versión preliminar.</w:t>
            </w:r>
          </w:p>
        </w:tc>
        <w:tc>
          <w:tcPr>
            <w:tcW w:w="3129" w:type="dxa"/>
            <w:shd w:val="clear" w:color="auto" w:fill="auto"/>
          </w:tcPr>
          <w:p w14:paraId="49EFA8C7" w14:textId="77777777" w:rsidR="00F92CB3" w:rsidRPr="00CD25AE" w:rsidRDefault="00F92CB3" w:rsidP="003A14D3">
            <w:pPr>
              <w:jc w:val="both"/>
              <w:rPr>
                <w:rFonts w:ascii="Arial" w:eastAsia="Arial" w:hAnsi="Arial" w:cs="Arial"/>
                <w:w w:val="105"/>
                <w:sz w:val="16"/>
                <w:szCs w:val="16"/>
                <w:lang w:val="es-ES"/>
              </w:rPr>
            </w:pPr>
            <w:r w:rsidRPr="00CD25AE">
              <w:rPr>
                <w:rFonts w:ascii="Arial" w:hAnsi="Arial" w:cs="Arial"/>
                <w:color w:val="000000"/>
                <w:sz w:val="16"/>
                <w:szCs w:val="16"/>
                <w:lang w:eastAsia="es-MX"/>
              </w:rPr>
              <w:t xml:space="preserve">0.5% (cero punto cinco por ciento) calculado sobre el monto ofertado antes de IVA del entregable en mención, por cada día hábil de atraso  en la </w:t>
            </w:r>
            <w:r w:rsidRPr="00CD25AE">
              <w:rPr>
                <w:rFonts w:ascii="Arial" w:eastAsia="Arial" w:hAnsi="Arial" w:cs="Arial"/>
                <w:w w:val="105"/>
                <w:sz w:val="16"/>
                <w:szCs w:val="16"/>
                <w:lang w:val="es-ES"/>
              </w:rPr>
              <w:t>entrega de Versión Preliminar del Análisis del Proyecto.</w:t>
            </w:r>
          </w:p>
        </w:tc>
      </w:tr>
      <w:tr w:rsidR="00F92CB3" w:rsidRPr="00CD25AE" w14:paraId="1C07A4BD" w14:textId="77777777" w:rsidTr="003A14D3">
        <w:trPr>
          <w:trHeight w:val="233"/>
        </w:trPr>
        <w:tc>
          <w:tcPr>
            <w:tcW w:w="567" w:type="dxa"/>
            <w:shd w:val="clear" w:color="auto" w:fill="auto"/>
            <w:vAlign w:val="center"/>
          </w:tcPr>
          <w:p w14:paraId="2467015A" w14:textId="77777777" w:rsidR="00F92CB3" w:rsidRPr="00CD25AE" w:rsidRDefault="00F92CB3" w:rsidP="003A14D3">
            <w:pPr>
              <w:jc w:val="center"/>
              <w:rPr>
                <w:rFonts w:ascii="Arial" w:hAnsi="Arial" w:cs="Arial"/>
                <w:color w:val="000000"/>
                <w:sz w:val="16"/>
                <w:szCs w:val="16"/>
                <w:lang w:eastAsia="es-MX"/>
              </w:rPr>
            </w:pPr>
            <w:r w:rsidRPr="00CD25AE">
              <w:rPr>
                <w:rFonts w:ascii="Arial" w:hAnsi="Arial" w:cs="Arial"/>
                <w:color w:val="000000"/>
                <w:sz w:val="16"/>
                <w:szCs w:val="16"/>
                <w:lang w:eastAsia="es-MX"/>
              </w:rPr>
              <w:t>4</w:t>
            </w:r>
          </w:p>
        </w:tc>
        <w:tc>
          <w:tcPr>
            <w:tcW w:w="2689" w:type="dxa"/>
          </w:tcPr>
          <w:p w14:paraId="1EAB9EDB" w14:textId="77777777" w:rsidR="00F92CB3" w:rsidRPr="00CD25AE" w:rsidRDefault="00F92CB3" w:rsidP="003A14D3">
            <w:pPr>
              <w:widowControl w:val="0"/>
              <w:tabs>
                <w:tab w:val="left" w:pos="477"/>
              </w:tabs>
              <w:spacing w:before="61"/>
              <w:ind w:right="49"/>
              <w:jc w:val="both"/>
              <w:rPr>
                <w:rFonts w:ascii="Arial" w:eastAsia="Arial" w:hAnsi="Arial" w:cs="Arial"/>
                <w:b/>
                <w:bCs/>
                <w:w w:val="105"/>
                <w:sz w:val="16"/>
                <w:szCs w:val="16"/>
                <w:lang w:val="es-ES"/>
              </w:rPr>
            </w:pPr>
            <w:r w:rsidRPr="00CD25AE">
              <w:rPr>
                <w:rFonts w:ascii="Arial" w:eastAsia="Arial" w:hAnsi="Arial" w:cs="Arial"/>
                <w:b/>
                <w:w w:val="105"/>
                <w:sz w:val="16"/>
                <w:szCs w:val="16"/>
                <w:lang w:val="es-ES"/>
              </w:rPr>
              <w:t xml:space="preserve">Numeral 2. Descripción detallada para la prestación del servicio; inciso B, numeral 4. </w:t>
            </w:r>
            <w:r w:rsidRPr="00CD25AE">
              <w:rPr>
                <w:rFonts w:ascii="Arial" w:eastAsia="Arial" w:hAnsi="Arial" w:cs="Arial"/>
                <w:b/>
                <w:bCs/>
                <w:w w:val="105"/>
                <w:sz w:val="16"/>
                <w:szCs w:val="16"/>
                <w:lang w:val="es-ES"/>
              </w:rPr>
              <w:t>Entrega de Versión Definitiva del “Análisis”.</w:t>
            </w:r>
          </w:p>
          <w:p w14:paraId="38FA0423" w14:textId="77777777" w:rsidR="00F92CB3" w:rsidRPr="00CD25AE" w:rsidRDefault="00F92CB3" w:rsidP="003A14D3">
            <w:pPr>
              <w:jc w:val="both"/>
              <w:rPr>
                <w:rFonts w:ascii="Arial" w:eastAsia="Arial" w:hAnsi="Arial" w:cs="Arial"/>
                <w:w w:val="105"/>
                <w:sz w:val="16"/>
                <w:szCs w:val="16"/>
                <w:lang w:val="es-ES"/>
              </w:rPr>
            </w:pPr>
          </w:p>
        </w:tc>
        <w:tc>
          <w:tcPr>
            <w:tcW w:w="1804" w:type="dxa"/>
            <w:shd w:val="clear" w:color="auto" w:fill="auto"/>
          </w:tcPr>
          <w:p w14:paraId="6A7D7E9D" w14:textId="77777777" w:rsidR="00F92CB3" w:rsidRPr="00CD25AE" w:rsidRDefault="00F92CB3" w:rsidP="003A14D3">
            <w:pPr>
              <w:jc w:val="both"/>
              <w:rPr>
                <w:rFonts w:ascii="Arial" w:hAnsi="Arial" w:cs="Arial"/>
                <w:color w:val="000000"/>
                <w:sz w:val="16"/>
                <w:szCs w:val="16"/>
                <w:lang w:eastAsia="es-MX"/>
              </w:rPr>
            </w:pPr>
            <w:r w:rsidRPr="00CD25AE">
              <w:rPr>
                <w:rFonts w:ascii="Arial" w:eastAsia="Arial" w:hAnsi="Arial" w:cs="Arial"/>
                <w:w w:val="105"/>
                <w:sz w:val="16"/>
                <w:szCs w:val="16"/>
                <w:lang w:val="es-ES"/>
              </w:rPr>
              <w:t>Entrega de Versión definitiva del Análisis del Proyecto.</w:t>
            </w:r>
          </w:p>
        </w:tc>
        <w:tc>
          <w:tcPr>
            <w:tcW w:w="2469" w:type="dxa"/>
            <w:shd w:val="clear" w:color="auto" w:fill="auto"/>
          </w:tcPr>
          <w:p w14:paraId="6B6F4D4F"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Por no cumplir con el plazo establecido para la entrega de la versión definitiva.</w:t>
            </w:r>
          </w:p>
        </w:tc>
        <w:tc>
          <w:tcPr>
            <w:tcW w:w="3129" w:type="dxa"/>
            <w:shd w:val="clear" w:color="auto" w:fill="auto"/>
          </w:tcPr>
          <w:p w14:paraId="27F5CEB4" w14:textId="7E676A99"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 xml:space="preserve">0.5% (cero punto cinco por ciento) calculado sobre el monto ofertado antes de IVA del entregable en mención, por cada día hábil de atraso en </w:t>
            </w:r>
            <w:r w:rsidR="000433A5" w:rsidRPr="00CD25AE">
              <w:rPr>
                <w:rFonts w:ascii="Arial" w:hAnsi="Arial" w:cs="Arial"/>
                <w:color w:val="000000"/>
                <w:sz w:val="16"/>
                <w:szCs w:val="16"/>
                <w:lang w:eastAsia="es-MX"/>
              </w:rPr>
              <w:t>la entrega</w:t>
            </w:r>
            <w:r w:rsidRPr="00CD25AE">
              <w:rPr>
                <w:rFonts w:ascii="Arial" w:eastAsia="Arial" w:hAnsi="Arial" w:cs="Arial"/>
                <w:w w:val="105"/>
                <w:sz w:val="16"/>
                <w:szCs w:val="16"/>
                <w:lang w:val="es-ES"/>
              </w:rPr>
              <w:t xml:space="preserve"> de Versión definitiva del Análisis del Proyecto.</w:t>
            </w:r>
          </w:p>
        </w:tc>
      </w:tr>
      <w:tr w:rsidR="00F92CB3" w:rsidRPr="00CD25AE" w14:paraId="3C28C5F1" w14:textId="77777777" w:rsidTr="003A14D3">
        <w:trPr>
          <w:trHeight w:val="233"/>
        </w:trPr>
        <w:tc>
          <w:tcPr>
            <w:tcW w:w="567" w:type="dxa"/>
            <w:shd w:val="clear" w:color="auto" w:fill="auto"/>
            <w:vAlign w:val="center"/>
          </w:tcPr>
          <w:p w14:paraId="6C4795DD" w14:textId="482EDB9D" w:rsidR="00F92CB3" w:rsidRPr="00CD25AE" w:rsidRDefault="00BC7964" w:rsidP="003A14D3">
            <w:pPr>
              <w:jc w:val="center"/>
              <w:rPr>
                <w:rFonts w:ascii="Arial" w:hAnsi="Arial" w:cs="Arial"/>
                <w:color w:val="000000"/>
                <w:sz w:val="16"/>
                <w:szCs w:val="16"/>
                <w:lang w:eastAsia="es-MX"/>
              </w:rPr>
            </w:pPr>
            <w:r>
              <w:rPr>
                <w:rFonts w:ascii="Arial" w:hAnsi="Arial" w:cs="Arial"/>
                <w:color w:val="000000"/>
                <w:sz w:val="16"/>
                <w:szCs w:val="16"/>
                <w:lang w:eastAsia="es-MX"/>
              </w:rPr>
              <w:t>5</w:t>
            </w:r>
          </w:p>
        </w:tc>
        <w:tc>
          <w:tcPr>
            <w:tcW w:w="2689" w:type="dxa"/>
          </w:tcPr>
          <w:p w14:paraId="114D29C3" w14:textId="77777777" w:rsidR="00F92CB3" w:rsidRPr="00CD25AE" w:rsidRDefault="00F92CB3" w:rsidP="003A14D3">
            <w:pPr>
              <w:widowControl w:val="0"/>
              <w:tabs>
                <w:tab w:val="left" w:pos="477"/>
              </w:tabs>
              <w:spacing w:before="61"/>
              <w:ind w:right="49"/>
              <w:jc w:val="both"/>
              <w:rPr>
                <w:rFonts w:ascii="Arial" w:eastAsia="Arial" w:hAnsi="Arial" w:cs="Arial"/>
                <w:b/>
                <w:w w:val="105"/>
                <w:sz w:val="16"/>
                <w:szCs w:val="16"/>
                <w:lang w:val="es-ES"/>
              </w:rPr>
            </w:pPr>
            <w:r w:rsidRPr="00CD25AE">
              <w:rPr>
                <w:rFonts w:ascii="Arial" w:eastAsia="Arial" w:hAnsi="Arial" w:cs="Arial"/>
                <w:b/>
                <w:w w:val="105"/>
                <w:sz w:val="16"/>
                <w:szCs w:val="16"/>
                <w:lang w:val="es-ES"/>
              </w:rPr>
              <w:t xml:space="preserve">Numeral 2. Descripción detallada para la prestación del servicio; inciso B, numeral 5. Entrega de Propuesta en el apartado de </w:t>
            </w:r>
            <w:r w:rsidRPr="00CD25AE">
              <w:rPr>
                <w:rFonts w:ascii="Arial" w:eastAsia="Arial" w:hAnsi="Arial" w:cs="Arial"/>
                <w:b/>
                <w:i/>
                <w:w w:val="105"/>
                <w:sz w:val="16"/>
                <w:szCs w:val="16"/>
                <w:lang w:val="es-ES"/>
              </w:rPr>
              <w:t>Condiciones de entrega de las unidades vehiculares y Servicios</w:t>
            </w:r>
            <w:r w:rsidRPr="00CD25AE">
              <w:rPr>
                <w:rFonts w:ascii="Arial" w:eastAsia="Arial" w:hAnsi="Arial" w:cs="Arial"/>
                <w:b/>
                <w:w w:val="105"/>
                <w:sz w:val="16"/>
                <w:szCs w:val="16"/>
                <w:lang w:val="es-ES"/>
              </w:rPr>
              <w:t xml:space="preserve"> </w:t>
            </w:r>
            <w:r w:rsidRPr="00CD25AE">
              <w:rPr>
                <w:rFonts w:ascii="Arial" w:eastAsia="Arial" w:hAnsi="Arial" w:cs="Arial"/>
                <w:b/>
                <w:i/>
                <w:w w:val="105"/>
                <w:sz w:val="16"/>
                <w:szCs w:val="16"/>
                <w:lang w:val="es-ES"/>
              </w:rPr>
              <w:t>adicionales</w:t>
            </w:r>
            <w:r w:rsidRPr="00CD25AE">
              <w:rPr>
                <w:rFonts w:ascii="Arial" w:eastAsia="Arial" w:hAnsi="Arial" w:cs="Arial"/>
                <w:b/>
                <w:w w:val="105"/>
                <w:sz w:val="16"/>
                <w:szCs w:val="16"/>
                <w:lang w:val="es-ES"/>
              </w:rPr>
              <w:t xml:space="preserve"> del Anexo Técnico que formará parte de la convocatoria en la Licitación Pública Nacional para la contratación del arrendamiento o adquisición de vehículos.</w:t>
            </w:r>
          </w:p>
        </w:tc>
        <w:tc>
          <w:tcPr>
            <w:tcW w:w="1804" w:type="dxa"/>
            <w:shd w:val="clear" w:color="auto" w:fill="auto"/>
          </w:tcPr>
          <w:p w14:paraId="5847D5A9" w14:textId="77777777" w:rsidR="00F92CB3" w:rsidRPr="00CD25AE" w:rsidRDefault="00F92CB3" w:rsidP="003A14D3">
            <w:pPr>
              <w:jc w:val="both"/>
              <w:rPr>
                <w:rFonts w:ascii="Arial" w:eastAsia="Arial" w:hAnsi="Arial" w:cs="Arial"/>
                <w:w w:val="105"/>
                <w:sz w:val="16"/>
                <w:szCs w:val="16"/>
                <w:lang w:val="es-ES"/>
              </w:rPr>
            </w:pPr>
            <w:r w:rsidRPr="00CD25AE">
              <w:rPr>
                <w:rFonts w:ascii="Arial" w:eastAsia="Arial" w:hAnsi="Arial" w:cs="Arial"/>
                <w:w w:val="105"/>
                <w:sz w:val="16"/>
                <w:szCs w:val="16"/>
                <w:lang w:val="es-ES"/>
              </w:rPr>
              <w:t xml:space="preserve">Entrega de Propuesta en el apartado de </w:t>
            </w:r>
            <w:r w:rsidRPr="00CD25AE">
              <w:rPr>
                <w:rFonts w:ascii="Arial" w:eastAsia="Arial" w:hAnsi="Arial" w:cs="Arial"/>
                <w:i/>
                <w:w w:val="105"/>
                <w:sz w:val="16"/>
                <w:szCs w:val="16"/>
                <w:lang w:val="es-ES"/>
              </w:rPr>
              <w:t>Condiciones de entrega de las</w:t>
            </w:r>
            <w:r w:rsidRPr="00CD25AE">
              <w:rPr>
                <w:rFonts w:ascii="Arial" w:eastAsia="Arial" w:hAnsi="Arial" w:cs="Arial"/>
                <w:b/>
                <w:i/>
                <w:w w:val="105"/>
                <w:sz w:val="16"/>
                <w:szCs w:val="16"/>
                <w:lang w:val="es-ES"/>
              </w:rPr>
              <w:t xml:space="preserve"> </w:t>
            </w:r>
            <w:r w:rsidRPr="00CD25AE">
              <w:rPr>
                <w:rFonts w:ascii="Arial" w:eastAsia="Arial" w:hAnsi="Arial" w:cs="Arial"/>
                <w:i/>
                <w:w w:val="105"/>
                <w:sz w:val="16"/>
                <w:szCs w:val="16"/>
                <w:lang w:val="es-ES"/>
              </w:rPr>
              <w:t>unidades vehiculares y Servicios</w:t>
            </w:r>
            <w:r w:rsidRPr="00CD25AE">
              <w:rPr>
                <w:rFonts w:ascii="Arial" w:eastAsia="Arial" w:hAnsi="Arial" w:cs="Arial"/>
                <w:w w:val="105"/>
                <w:sz w:val="16"/>
                <w:szCs w:val="16"/>
                <w:lang w:val="es-ES"/>
              </w:rPr>
              <w:t xml:space="preserve"> </w:t>
            </w:r>
            <w:r w:rsidRPr="00CD25AE">
              <w:rPr>
                <w:rFonts w:ascii="Arial" w:eastAsia="Arial" w:hAnsi="Arial" w:cs="Arial"/>
                <w:i/>
                <w:w w:val="105"/>
                <w:sz w:val="16"/>
                <w:szCs w:val="16"/>
                <w:lang w:val="es-ES"/>
              </w:rPr>
              <w:t>adicionales</w:t>
            </w:r>
            <w:r w:rsidRPr="00CD25AE">
              <w:rPr>
                <w:rFonts w:ascii="Arial" w:eastAsia="Arial" w:hAnsi="Arial" w:cs="Arial"/>
                <w:w w:val="105"/>
                <w:sz w:val="16"/>
                <w:szCs w:val="16"/>
                <w:lang w:val="es-ES"/>
              </w:rPr>
              <w:t xml:space="preserve"> del Anexo Técnico que formará parte de la convocatoria en la Licitación Pública Nacional para la contratación del arrendamiento o </w:t>
            </w:r>
            <w:r w:rsidRPr="00CD25AE">
              <w:rPr>
                <w:rFonts w:ascii="Arial" w:eastAsia="Arial" w:hAnsi="Arial" w:cs="Arial"/>
                <w:w w:val="105"/>
                <w:sz w:val="16"/>
                <w:szCs w:val="16"/>
                <w:lang w:val="es-ES"/>
              </w:rPr>
              <w:lastRenderedPageBreak/>
              <w:t>adquisición de vehículos.</w:t>
            </w:r>
          </w:p>
        </w:tc>
        <w:tc>
          <w:tcPr>
            <w:tcW w:w="2469" w:type="dxa"/>
            <w:shd w:val="clear" w:color="auto" w:fill="auto"/>
          </w:tcPr>
          <w:p w14:paraId="56DC9A98"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lastRenderedPageBreak/>
              <w:t xml:space="preserve">Por no cumplir con el plazo establecido en la entrega de la propuesta </w:t>
            </w:r>
            <w:r w:rsidRPr="00CD25AE">
              <w:rPr>
                <w:rFonts w:ascii="Arial" w:hAnsi="Arial" w:cs="Arial"/>
                <w:color w:val="000000"/>
                <w:sz w:val="16"/>
                <w:szCs w:val="16"/>
                <w:lang w:val="es-ES" w:eastAsia="es-MX"/>
              </w:rPr>
              <w:t xml:space="preserve">en el apartado de </w:t>
            </w:r>
            <w:r w:rsidRPr="00CD25AE">
              <w:rPr>
                <w:rFonts w:ascii="Arial" w:hAnsi="Arial" w:cs="Arial"/>
                <w:i/>
                <w:color w:val="000000"/>
                <w:sz w:val="16"/>
                <w:szCs w:val="16"/>
                <w:lang w:val="es-ES" w:eastAsia="es-MX"/>
              </w:rPr>
              <w:t xml:space="preserve">Condiciones de entrega de las unidades vehiculares y Servicios adicionales </w:t>
            </w:r>
            <w:r w:rsidRPr="00CD25AE">
              <w:rPr>
                <w:rFonts w:ascii="Arial" w:hAnsi="Arial" w:cs="Arial"/>
                <w:color w:val="000000"/>
                <w:sz w:val="16"/>
                <w:szCs w:val="16"/>
                <w:lang w:eastAsia="es-MX"/>
              </w:rPr>
              <w:t xml:space="preserve">del Anexo </w:t>
            </w:r>
            <w:r>
              <w:rPr>
                <w:rFonts w:ascii="Arial" w:hAnsi="Arial" w:cs="Arial"/>
                <w:color w:val="000000"/>
                <w:sz w:val="16"/>
                <w:szCs w:val="16"/>
                <w:lang w:eastAsia="es-MX"/>
              </w:rPr>
              <w:t>1 “Especificaciones técnicas”</w:t>
            </w:r>
            <w:r w:rsidRPr="00CD25AE">
              <w:rPr>
                <w:rFonts w:ascii="Arial" w:hAnsi="Arial" w:cs="Arial"/>
                <w:color w:val="000000"/>
                <w:sz w:val="16"/>
                <w:szCs w:val="16"/>
                <w:lang w:eastAsia="es-MX"/>
              </w:rPr>
              <w:t>.</w:t>
            </w:r>
          </w:p>
        </w:tc>
        <w:tc>
          <w:tcPr>
            <w:tcW w:w="3129" w:type="dxa"/>
            <w:shd w:val="clear" w:color="auto" w:fill="auto"/>
          </w:tcPr>
          <w:p w14:paraId="6823B021" w14:textId="77777777" w:rsidR="00F92CB3" w:rsidRPr="00CD25AE" w:rsidRDefault="00F92CB3" w:rsidP="003A14D3">
            <w:pPr>
              <w:jc w:val="both"/>
              <w:rPr>
                <w:rFonts w:ascii="Arial" w:hAnsi="Arial" w:cs="Arial"/>
                <w:color w:val="000000"/>
                <w:sz w:val="16"/>
                <w:szCs w:val="16"/>
                <w:lang w:eastAsia="es-MX"/>
              </w:rPr>
            </w:pPr>
            <w:r w:rsidRPr="00CD25AE">
              <w:rPr>
                <w:rFonts w:ascii="Arial" w:hAnsi="Arial" w:cs="Arial"/>
                <w:color w:val="000000"/>
                <w:sz w:val="16"/>
                <w:szCs w:val="16"/>
                <w:lang w:eastAsia="es-MX"/>
              </w:rPr>
              <w:t>0.5% (cero punto cinco por ciento) calculado sobre el monto ofertado antes de IVA del entregable en mención, por cada día hábil de atraso en la entrega de la Propuesta.</w:t>
            </w:r>
          </w:p>
        </w:tc>
      </w:tr>
    </w:tbl>
    <w:p w14:paraId="42AD04C1" w14:textId="77777777" w:rsidR="00CE68A6" w:rsidRPr="00972E3B" w:rsidRDefault="00CE68A6" w:rsidP="00BD13EF">
      <w:pPr>
        <w:jc w:val="both"/>
        <w:rPr>
          <w:rFonts w:ascii="Arial" w:hAnsi="Arial" w:cs="Arial"/>
        </w:rPr>
      </w:pPr>
    </w:p>
    <w:p w14:paraId="65BD79A7" w14:textId="0588338F" w:rsidR="00C06BB2" w:rsidRDefault="00C06BB2" w:rsidP="000668F4">
      <w:pPr>
        <w:tabs>
          <w:tab w:val="left" w:pos="426"/>
        </w:tabs>
        <w:spacing w:before="120" w:line="276" w:lineRule="auto"/>
        <w:ind w:left="705"/>
        <w:jc w:val="both"/>
        <w:rPr>
          <w:rFonts w:ascii="Arial" w:hAnsi="Arial" w:cs="Arial"/>
        </w:rPr>
      </w:pPr>
      <w:r w:rsidRPr="00972E3B">
        <w:rPr>
          <w:rFonts w:ascii="Arial" w:hAnsi="Arial" w:cs="Arial"/>
        </w:rPr>
        <w:t xml:space="preserve">El límite máximo de penas convencionales que podrá aplicarse al </w:t>
      </w:r>
      <w:r w:rsidR="00310C59" w:rsidRPr="00972E3B">
        <w:rPr>
          <w:rFonts w:ascii="Arial" w:hAnsi="Arial" w:cs="Arial"/>
        </w:rPr>
        <w:t>PROVEEDOR</w:t>
      </w:r>
      <w:r w:rsidRPr="00972E3B">
        <w:rPr>
          <w:rFonts w:ascii="Arial" w:hAnsi="Arial" w:cs="Arial"/>
        </w:rPr>
        <w:t xml:space="preserve"> será hasta por el monto de la garantía de cumplimiento del contrato, después de lo cual el INSTITUTO podrá iniciar el procedimiento</w:t>
      </w:r>
      <w:r w:rsidRPr="00D62ECC">
        <w:rPr>
          <w:rFonts w:ascii="Arial" w:hAnsi="Arial" w:cs="Arial"/>
        </w:rPr>
        <w:t xml:space="preserve"> de rescisión del contrato.</w:t>
      </w:r>
    </w:p>
    <w:p w14:paraId="30F0D835" w14:textId="77777777" w:rsidR="00C06BB2" w:rsidRPr="00DE7250" w:rsidRDefault="00C06BB2" w:rsidP="00C06BB2">
      <w:pPr>
        <w:pStyle w:val="Prrafodelista"/>
        <w:spacing w:before="120" w:after="120"/>
        <w:ind w:left="705"/>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22A3293F" w14:textId="77777777" w:rsidR="00C06BB2" w:rsidRPr="00E757F6" w:rsidRDefault="00C06BB2" w:rsidP="00C06BB2">
      <w:pPr>
        <w:pStyle w:val="Prrafodelista"/>
        <w:spacing w:before="120" w:after="120"/>
        <w:ind w:left="426"/>
        <w:contextualSpacing w:val="0"/>
        <w:jc w:val="both"/>
        <w:rPr>
          <w:rFonts w:ascii="Arial" w:hAnsi="Arial" w:cs="Arial"/>
          <w:sz w:val="10"/>
          <w:szCs w:val="10"/>
        </w:rPr>
      </w:pPr>
    </w:p>
    <w:p w14:paraId="68720E02" w14:textId="77777777" w:rsidR="00C06BB2" w:rsidRDefault="00C06BB2" w:rsidP="00C06BB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5A1C2797" w14:textId="49970A8C" w:rsidR="0067173A" w:rsidRDefault="00C06BB2" w:rsidP="00C06BB2">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sidR="00CF5CA2">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r w:rsidR="0067173A" w:rsidRPr="00FE5C44">
        <w:rPr>
          <w:rFonts w:ascii="Arial" w:hAnsi="Arial" w:cs="Arial"/>
          <w:lang w:val="es-MX"/>
        </w:rPr>
        <w:t>.</w:t>
      </w:r>
    </w:p>
    <w:p w14:paraId="065AE5A5" w14:textId="77777777" w:rsidR="007126DF" w:rsidRPr="0067173A" w:rsidRDefault="007126DF" w:rsidP="007126DF">
      <w:pPr>
        <w:pStyle w:val="Prrafodelista"/>
        <w:ind w:left="705"/>
        <w:contextualSpacing w:val="0"/>
        <w:jc w:val="both"/>
        <w:rPr>
          <w:rFonts w:ascii="Arial" w:hAnsi="Arial" w:cs="Arial"/>
          <w:lang w:val="es-MX"/>
        </w:rPr>
      </w:pPr>
    </w:p>
    <w:p w14:paraId="6828A442" w14:textId="77777777" w:rsidR="00053C4D" w:rsidRPr="006B4BE5" w:rsidRDefault="00053C4D" w:rsidP="00E80C2E">
      <w:pPr>
        <w:pStyle w:val="Ttulo1"/>
        <w:numPr>
          <w:ilvl w:val="0"/>
          <w:numId w:val="83"/>
        </w:numPr>
        <w:spacing w:before="120" w:after="120"/>
        <w:ind w:left="703"/>
        <w:jc w:val="both"/>
        <w:rPr>
          <w:rFonts w:cs="Arial"/>
          <w:bCs/>
          <w:color w:val="244061" w:themeColor="accent1" w:themeShade="80"/>
          <w:sz w:val="20"/>
        </w:rPr>
      </w:pPr>
      <w:bookmarkStart w:id="920" w:name="_Toc118972791"/>
      <w:r w:rsidRPr="006B4BE5">
        <w:rPr>
          <w:rFonts w:cs="Arial"/>
          <w:bCs/>
          <w:color w:val="244061" w:themeColor="accent1" w:themeShade="80"/>
          <w:sz w:val="20"/>
        </w:rPr>
        <w:t>DEDUCCIONES</w:t>
      </w:r>
      <w:bookmarkEnd w:id="916"/>
      <w:bookmarkEnd w:id="917"/>
      <w:bookmarkEnd w:id="920"/>
    </w:p>
    <w:p w14:paraId="7A327674" w14:textId="39B4EC45" w:rsidR="00053C4D" w:rsidRDefault="00053C4D" w:rsidP="00053C4D">
      <w:pPr>
        <w:ind w:left="708"/>
        <w:jc w:val="both"/>
        <w:rPr>
          <w:rFonts w:ascii="Arial" w:hAnsi="Arial" w:cs="Arial"/>
        </w:rPr>
      </w:pPr>
      <w:r>
        <w:rPr>
          <w:rFonts w:ascii="Arial" w:hAnsi="Arial" w:cs="Arial"/>
        </w:rPr>
        <w:t xml:space="preserve">Para el presente procedimiento no aplican deducciones. </w:t>
      </w:r>
    </w:p>
    <w:p w14:paraId="6CD8F106" w14:textId="77777777" w:rsidR="00813E98" w:rsidRDefault="00813E98" w:rsidP="00053C4D">
      <w:pPr>
        <w:ind w:left="708"/>
        <w:jc w:val="both"/>
        <w:rPr>
          <w:rFonts w:ascii="Arial" w:hAnsi="Arial" w:cs="Arial"/>
        </w:rPr>
      </w:pPr>
    </w:p>
    <w:p w14:paraId="7CF7315B" w14:textId="77777777" w:rsidR="00053C4D" w:rsidRDefault="00053C4D" w:rsidP="00053C4D">
      <w:pPr>
        <w:ind w:left="708"/>
        <w:jc w:val="both"/>
        <w:rPr>
          <w:rFonts w:ascii="Arial" w:hAnsi="Arial" w:cs="Arial"/>
        </w:rPr>
      </w:pPr>
    </w:p>
    <w:p w14:paraId="322D5B95" w14:textId="77777777" w:rsidR="00115898" w:rsidRPr="006375EC" w:rsidRDefault="00053C4D" w:rsidP="00E80C2E">
      <w:pPr>
        <w:pStyle w:val="Ttulo1"/>
        <w:numPr>
          <w:ilvl w:val="0"/>
          <w:numId w:val="83"/>
        </w:numPr>
        <w:spacing w:after="120"/>
        <w:ind w:left="703"/>
        <w:jc w:val="both"/>
        <w:rPr>
          <w:rFonts w:cs="Arial"/>
          <w:bCs/>
          <w:color w:val="1F4E79"/>
          <w:sz w:val="20"/>
        </w:rPr>
      </w:pPr>
      <w:r w:rsidRPr="006B4BE5">
        <w:rPr>
          <w:rFonts w:cs="Arial"/>
          <w:bCs/>
          <w:color w:val="244061" w:themeColor="accent1" w:themeShade="80"/>
          <w:sz w:val="20"/>
        </w:rPr>
        <w:tab/>
      </w:r>
      <w:bookmarkStart w:id="921" w:name="_Toc498523222"/>
      <w:bookmarkStart w:id="922" w:name="_Toc511148483"/>
      <w:bookmarkStart w:id="923" w:name="_Toc118972792"/>
      <w:r w:rsidR="00115898" w:rsidRPr="006375EC">
        <w:rPr>
          <w:rFonts w:cs="Arial"/>
          <w:bCs/>
          <w:color w:val="1F4E79"/>
          <w:sz w:val="20"/>
        </w:rPr>
        <w:t>PRÓRROGAS</w:t>
      </w:r>
      <w:bookmarkEnd w:id="921"/>
      <w:r w:rsidR="00115898" w:rsidRPr="006375EC">
        <w:rPr>
          <w:rFonts w:cs="Arial"/>
          <w:bCs/>
          <w:color w:val="1F4E79"/>
          <w:sz w:val="20"/>
        </w:rPr>
        <w:t>.</w:t>
      </w:r>
      <w:bookmarkEnd w:id="922"/>
      <w:bookmarkEnd w:id="923"/>
    </w:p>
    <w:p w14:paraId="7478DE86" w14:textId="5DC82ECA" w:rsidR="00115898" w:rsidRPr="00042718" w:rsidRDefault="000A6B72" w:rsidP="00115898">
      <w:pPr>
        <w:ind w:left="708"/>
        <w:jc w:val="both"/>
        <w:rPr>
          <w:rFonts w:ascii="Arial" w:hAnsi="Arial" w:cs="Arial"/>
          <w:i/>
        </w:rPr>
      </w:pPr>
      <w:r w:rsidRPr="000A6B72">
        <w:rPr>
          <w:rFonts w:ascii="Arial" w:hAnsi="Arial" w:cs="Arial"/>
        </w:rPr>
        <w:t>Para el presente procedimiento no habrá prórrogas</w:t>
      </w:r>
      <w:r>
        <w:rPr>
          <w:rFonts w:ascii="Arial" w:hAnsi="Arial" w:cs="Arial"/>
          <w:i/>
        </w:rPr>
        <w:t>.</w:t>
      </w:r>
    </w:p>
    <w:p w14:paraId="045B3DC8" w14:textId="3975C48E" w:rsidR="000C1CA3" w:rsidRDefault="000C1CA3" w:rsidP="00115898">
      <w:pPr>
        <w:ind w:left="708"/>
        <w:jc w:val="both"/>
        <w:rPr>
          <w:rFonts w:ascii="Arial" w:hAnsi="Arial" w:cs="Arial"/>
        </w:rPr>
      </w:pPr>
    </w:p>
    <w:p w14:paraId="340ADC2A" w14:textId="77777777" w:rsidR="000C1CA3" w:rsidRPr="00D23507" w:rsidRDefault="000C1CA3" w:rsidP="00115898">
      <w:pPr>
        <w:ind w:left="708"/>
        <w:jc w:val="both"/>
        <w:rPr>
          <w:rFonts w:ascii="Arial" w:hAnsi="Arial" w:cs="Arial"/>
        </w:rPr>
      </w:pPr>
    </w:p>
    <w:p w14:paraId="5BFDB6D6" w14:textId="77777777" w:rsidR="00115898" w:rsidRPr="006375EC" w:rsidRDefault="00115898" w:rsidP="00E80C2E">
      <w:pPr>
        <w:pStyle w:val="Ttulo1"/>
        <w:numPr>
          <w:ilvl w:val="0"/>
          <w:numId w:val="83"/>
        </w:numPr>
        <w:ind w:hanging="76"/>
        <w:jc w:val="both"/>
        <w:rPr>
          <w:rFonts w:cs="Arial"/>
          <w:bCs/>
          <w:color w:val="1F4E79"/>
          <w:sz w:val="20"/>
        </w:rPr>
      </w:pPr>
      <w:bookmarkStart w:id="924" w:name="_Toc434004125"/>
      <w:bookmarkStart w:id="925" w:name="_Toc498523223"/>
      <w:bookmarkStart w:id="926" w:name="_Toc511148484"/>
      <w:bookmarkStart w:id="927" w:name="_Toc118972793"/>
      <w:r w:rsidRPr="006375EC">
        <w:rPr>
          <w:rFonts w:cs="Arial"/>
          <w:bCs/>
          <w:color w:val="1F4E79"/>
          <w:sz w:val="20"/>
        </w:rPr>
        <w:t>TERMINACIÓN ANTICIPADA DEL CONTRATO</w:t>
      </w:r>
      <w:bookmarkEnd w:id="924"/>
      <w:bookmarkEnd w:id="925"/>
      <w:r w:rsidRPr="006375EC">
        <w:rPr>
          <w:rFonts w:cs="Arial"/>
          <w:bCs/>
          <w:color w:val="1F4E79"/>
          <w:sz w:val="20"/>
        </w:rPr>
        <w:t>.</w:t>
      </w:r>
      <w:bookmarkEnd w:id="926"/>
      <w:bookmarkEnd w:id="927"/>
    </w:p>
    <w:p w14:paraId="2F5C08D5" w14:textId="77777777" w:rsidR="00115898" w:rsidRPr="009A3FD6" w:rsidRDefault="00115898" w:rsidP="00115898">
      <w:pPr>
        <w:rPr>
          <w:lang w:val="es-ES"/>
        </w:rPr>
      </w:pPr>
    </w:p>
    <w:p w14:paraId="78CBAC17" w14:textId="77777777" w:rsidR="00115898" w:rsidRDefault="00115898" w:rsidP="00115898">
      <w:pPr>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3895F0F5" w14:textId="77777777" w:rsidR="00115898" w:rsidRPr="00677CB9" w:rsidRDefault="00115898" w:rsidP="00115898">
      <w:pPr>
        <w:ind w:left="703"/>
        <w:jc w:val="both"/>
        <w:rPr>
          <w:rFonts w:ascii="Arial" w:hAnsi="Arial" w:cs="Arial"/>
        </w:rPr>
      </w:pPr>
    </w:p>
    <w:p w14:paraId="6B49B18E" w14:textId="5FB8DC98" w:rsidR="00115898" w:rsidRPr="00CF4948" w:rsidRDefault="00115898" w:rsidP="00E96A22">
      <w:pPr>
        <w:numPr>
          <w:ilvl w:val="0"/>
          <w:numId w:val="17"/>
        </w:numPr>
        <w:ind w:left="993" w:hanging="142"/>
        <w:jc w:val="both"/>
        <w:rPr>
          <w:rFonts w:ascii="Arial" w:hAnsi="Arial" w:cs="Arial"/>
        </w:rPr>
      </w:pPr>
      <w:r w:rsidRPr="00677CB9">
        <w:rPr>
          <w:rFonts w:ascii="Arial" w:hAnsi="Arial" w:cs="Arial"/>
        </w:rPr>
        <w:t>Por caso fortuito o fuerza mayor</w:t>
      </w:r>
      <w:r w:rsidRPr="00CF4948">
        <w:rPr>
          <w:rFonts w:ascii="Arial" w:hAnsi="Arial" w:cs="Arial"/>
        </w:rPr>
        <w:t>;</w:t>
      </w:r>
      <w:r w:rsidR="00CF4948" w:rsidRPr="00CF4948">
        <w:rPr>
          <w:rFonts w:ascii="Arial" w:hAnsi="Arial" w:cs="Arial"/>
        </w:rPr>
        <w:t xml:space="preserve"> o bien cuando concurran razones de interés general, entendiéndose por éstas últimas, el bien común de la sociedad entera, como cuerpo social</w:t>
      </w:r>
    </w:p>
    <w:p w14:paraId="052D8A87" w14:textId="7523BEC6"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CF5CA2">
        <w:rPr>
          <w:rFonts w:ascii="Arial" w:hAnsi="Arial" w:cs="Arial"/>
        </w:rPr>
        <w:t>servicios</w:t>
      </w:r>
      <w:r w:rsidRPr="00677CB9">
        <w:rPr>
          <w:rFonts w:ascii="Arial" w:hAnsi="Arial" w:cs="Arial"/>
        </w:rPr>
        <w:t xml:space="preserve"> originalmente contratados;</w:t>
      </w:r>
    </w:p>
    <w:p w14:paraId="3F280CEC" w14:textId="77777777" w:rsidR="00115898" w:rsidRPr="00677CB9" w:rsidRDefault="00115898" w:rsidP="00E96A22">
      <w:pPr>
        <w:numPr>
          <w:ilvl w:val="0"/>
          <w:numId w:val="17"/>
        </w:numPr>
        <w:spacing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Pr>
          <w:rFonts w:ascii="Arial" w:hAnsi="Arial" w:cs="Arial"/>
        </w:rPr>
        <w:t>el Órgano Interno Control</w:t>
      </w:r>
      <w:r w:rsidRPr="00677CB9">
        <w:rPr>
          <w:rFonts w:ascii="Arial" w:hAnsi="Arial" w:cs="Arial"/>
        </w:rPr>
        <w:t>, y</w:t>
      </w:r>
    </w:p>
    <w:p w14:paraId="7E849631" w14:textId="77777777" w:rsidR="00115898" w:rsidRDefault="00115898" w:rsidP="00E96A22">
      <w:pPr>
        <w:numPr>
          <w:ilvl w:val="0"/>
          <w:numId w:val="17"/>
        </w:numPr>
        <w:spacing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3F82DB8C" w14:textId="77777777" w:rsidR="00115898" w:rsidRPr="00677CB9" w:rsidRDefault="00115898" w:rsidP="00115898">
      <w:pPr>
        <w:ind w:left="1418"/>
        <w:jc w:val="both"/>
        <w:rPr>
          <w:rFonts w:ascii="Arial" w:hAnsi="Arial" w:cs="Arial"/>
        </w:rPr>
      </w:pPr>
    </w:p>
    <w:p w14:paraId="1A2D6C8B" w14:textId="5B7D517E" w:rsidR="00115898" w:rsidRPr="00677CB9" w:rsidRDefault="00115898" w:rsidP="00115898">
      <w:pPr>
        <w:ind w:left="705"/>
        <w:jc w:val="both"/>
        <w:rPr>
          <w:rFonts w:ascii="Arial" w:hAnsi="Arial" w:cs="Arial"/>
        </w:rPr>
      </w:pPr>
      <w:r w:rsidRPr="00677CB9">
        <w:rPr>
          <w:rFonts w:ascii="Arial" w:hAnsi="Arial" w:cs="Arial"/>
        </w:rPr>
        <w:t xml:space="preserve">En </w:t>
      </w:r>
      <w:r w:rsidR="00C05853">
        <w:rPr>
          <w:rFonts w:ascii="Arial" w:hAnsi="Arial" w:cs="Arial"/>
        </w:rPr>
        <w:t>e</w:t>
      </w:r>
      <w:r w:rsidRPr="00677CB9">
        <w:rPr>
          <w:rFonts w:ascii="Arial" w:hAnsi="Arial" w:cs="Arial"/>
        </w:rPr>
        <w:t xml:space="preserve">stos supuestos el INSTITUTO reembolsará, previa solicitud por escrito, al PROVEEDOR los gastos no recuperables en que haya incurrido, siempre que éstos sean </w:t>
      </w:r>
      <w:r w:rsidRPr="00677CB9">
        <w:rPr>
          <w:rFonts w:ascii="Arial" w:hAnsi="Arial" w:cs="Arial"/>
        </w:rPr>
        <w:lastRenderedPageBreak/>
        <w:t xml:space="preserve">razonables, estén debidamente comprobados y se relacionen directamente con el contrato correspondiente. </w:t>
      </w:r>
    </w:p>
    <w:p w14:paraId="5BA9CC70" w14:textId="77777777" w:rsidR="00115898" w:rsidRDefault="00115898" w:rsidP="00115898">
      <w:pPr>
        <w:ind w:left="705"/>
        <w:jc w:val="both"/>
        <w:rPr>
          <w:rFonts w:ascii="Arial" w:hAnsi="Arial" w:cs="Arial"/>
        </w:rPr>
      </w:pPr>
    </w:p>
    <w:p w14:paraId="1C14CA84" w14:textId="77777777" w:rsidR="00115898" w:rsidRDefault="00115898" w:rsidP="00115898">
      <w:pPr>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64A9FE05" w14:textId="161A13A5" w:rsidR="00115898" w:rsidRDefault="00115898" w:rsidP="00115898">
      <w:pPr>
        <w:ind w:left="705"/>
        <w:jc w:val="both"/>
        <w:rPr>
          <w:rFonts w:ascii="Arial" w:hAnsi="Arial" w:cs="Arial"/>
          <w:color w:val="7F7F7F"/>
        </w:rPr>
      </w:pPr>
    </w:p>
    <w:p w14:paraId="01706940" w14:textId="77777777" w:rsidR="008636D9" w:rsidRPr="006375EC" w:rsidRDefault="008636D9" w:rsidP="00115898">
      <w:pPr>
        <w:ind w:left="705"/>
        <w:jc w:val="both"/>
        <w:rPr>
          <w:rFonts w:ascii="Arial" w:hAnsi="Arial" w:cs="Arial"/>
          <w:color w:val="7F7F7F"/>
        </w:rPr>
      </w:pPr>
    </w:p>
    <w:p w14:paraId="6882FE60" w14:textId="77777777" w:rsidR="00115898" w:rsidRPr="006375EC" w:rsidRDefault="00115898" w:rsidP="00E80C2E">
      <w:pPr>
        <w:pStyle w:val="Ttulo1"/>
        <w:numPr>
          <w:ilvl w:val="0"/>
          <w:numId w:val="83"/>
        </w:numPr>
        <w:jc w:val="both"/>
        <w:rPr>
          <w:rFonts w:cs="Arial"/>
          <w:bCs/>
          <w:color w:val="1F4E79"/>
          <w:sz w:val="20"/>
        </w:rPr>
      </w:pPr>
      <w:bookmarkStart w:id="928" w:name="_Toc309618084"/>
      <w:bookmarkStart w:id="929" w:name="_Toc314085336"/>
      <w:bookmarkStart w:id="930" w:name="_Toc314086234"/>
      <w:bookmarkStart w:id="931" w:name="_Toc314094157"/>
      <w:bookmarkStart w:id="932" w:name="_Toc434004126"/>
      <w:bookmarkStart w:id="933" w:name="_Toc498523224"/>
      <w:bookmarkStart w:id="934" w:name="_Toc511148485"/>
      <w:bookmarkStart w:id="935" w:name="_Toc118972794"/>
      <w:r w:rsidRPr="006375EC">
        <w:rPr>
          <w:rFonts w:cs="Arial"/>
          <w:bCs/>
          <w:color w:val="1F4E79"/>
          <w:sz w:val="20"/>
        </w:rPr>
        <w:t>RESCISIÓN DEL CONTRATO</w:t>
      </w:r>
      <w:bookmarkEnd w:id="928"/>
      <w:bookmarkEnd w:id="929"/>
      <w:bookmarkEnd w:id="930"/>
      <w:bookmarkEnd w:id="931"/>
      <w:bookmarkEnd w:id="932"/>
      <w:bookmarkEnd w:id="933"/>
      <w:r w:rsidRPr="006375EC">
        <w:rPr>
          <w:rFonts w:cs="Arial"/>
          <w:bCs/>
          <w:color w:val="1F4E79"/>
          <w:sz w:val="20"/>
        </w:rPr>
        <w:t>.</w:t>
      </w:r>
      <w:bookmarkEnd w:id="934"/>
      <w:bookmarkEnd w:id="935"/>
    </w:p>
    <w:p w14:paraId="04658CAF" w14:textId="77777777" w:rsidR="00115898" w:rsidRPr="009F04AC" w:rsidRDefault="00115898" w:rsidP="00115898">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1F274D05"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41C26C24"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14:paraId="42CC50A9" w14:textId="6F0E1D3F" w:rsidR="00115898" w:rsidRPr="0052328F"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r w:rsidR="0052328F">
        <w:rPr>
          <w:rFonts w:ascii="Arial" w:hAnsi="Arial" w:cs="Arial"/>
        </w:rPr>
        <w:t xml:space="preserve"> </w:t>
      </w:r>
      <w:r w:rsidRPr="0052328F">
        <w:rPr>
          <w:rFonts w:ascii="Arial" w:hAnsi="Arial" w:cs="Arial"/>
        </w:rPr>
        <w:t>y</w:t>
      </w:r>
    </w:p>
    <w:p w14:paraId="333F3631" w14:textId="77777777" w:rsidR="00115898" w:rsidRPr="009F04AC" w:rsidRDefault="00115898" w:rsidP="00322A26">
      <w:pPr>
        <w:pStyle w:val="Prrafodelista"/>
        <w:numPr>
          <w:ilvl w:val="0"/>
          <w:numId w:val="76"/>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1B0EC4A1" w14:textId="52DEA7E0" w:rsidR="00115898" w:rsidRPr="00677CB9" w:rsidRDefault="00115898" w:rsidP="00115898">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209A0B43" w14:textId="77777777" w:rsidR="00115898" w:rsidRPr="00677CB9" w:rsidRDefault="00115898" w:rsidP="00115898">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50AEDAB6" w14:textId="0E129D93" w:rsidR="00115898" w:rsidRDefault="00115898" w:rsidP="00115898">
      <w:pPr>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w:t>
      </w:r>
      <w:r w:rsidR="00CF4948">
        <w:rPr>
          <w:rFonts w:ascii="Arial" w:hAnsi="Arial" w:cs="Arial"/>
        </w:rPr>
        <w:t>8</w:t>
      </w:r>
      <w:r w:rsidRPr="00677CB9">
        <w:rPr>
          <w:rFonts w:ascii="Arial" w:hAnsi="Arial" w:cs="Arial"/>
        </w:rPr>
        <w:t xml:space="preserve"> del REGLAMENTO.</w:t>
      </w:r>
    </w:p>
    <w:p w14:paraId="5F095BFF" w14:textId="50827A97" w:rsidR="00115898" w:rsidRDefault="00115898" w:rsidP="00115898">
      <w:pPr>
        <w:ind w:left="705"/>
        <w:jc w:val="both"/>
        <w:rPr>
          <w:rFonts w:ascii="Arial" w:hAnsi="Arial" w:cs="Arial"/>
        </w:rPr>
      </w:pPr>
    </w:p>
    <w:p w14:paraId="38A5D17E" w14:textId="77777777" w:rsidR="008636D9" w:rsidRPr="00677CB9" w:rsidRDefault="008636D9" w:rsidP="00115898">
      <w:pPr>
        <w:ind w:left="705"/>
        <w:jc w:val="both"/>
        <w:rPr>
          <w:rFonts w:ascii="Arial" w:hAnsi="Arial" w:cs="Arial"/>
        </w:rPr>
      </w:pPr>
    </w:p>
    <w:p w14:paraId="051B245A" w14:textId="77777777" w:rsidR="00115898" w:rsidRPr="006375EC" w:rsidRDefault="00115898" w:rsidP="00E80C2E">
      <w:pPr>
        <w:pStyle w:val="Ttulo1"/>
        <w:numPr>
          <w:ilvl w:val="0"/>
          <w:numId w:val="83"/>
        </w:numPr>
        <w:jc w:val="both"/>
        <w:rPr>
          <w:rFonts w:cs="Arial"/>
          <w:color w:val="7F7F7F"/>
          <w:kern w:val="32"/>
          <w:sz w:val="20"/>
        </w:rPr>
      </w:pPr>
      <w:bookmarkStart w:id="936" w:name="_Toc434004127"/>
      <w:bookmarkStart w:id="937" w:name="_Toc498523225"/>
      <w:bookmarkStart w:id="938" w:name="_Toc511148486"/>
      <w:bookmarkStart w:id="939" w:name="_Toc118972795"/>
      <w:r w:rsidRPr="006375EC">
        <w:rPr>
          <w:rFonts w:cs="Arial"/>
          <w:bCs/>
          <w:color w:val="1F4E79"/>
          <w:sz w:val="20"/>
        </w:rPr>
        <w:t>MODIFICACIONES AL CONTRATO Y CANTIDADES ADICIONALES QUE PODRÁN CONTRATARSE</w:t>
      </w:r>
      <w:bookmarkEnd w:id="936"/>
      <w:bookmarkEnd w:id="937"/>
      <w:r w:rsidRPr="006375EC">
        <w:rPr>
          <w:rFonts w:cs="Arial"/>
          <w:bCs/>
          <w:color w:val="1F4E79"/>
          <w:sz w:val="20"/>
        </w:rPr>
        <w:t>.</w:t>
      </w:r>
      <w:bookmarkEnd w:id="938"/>
      <w:bookmarkEnd w:id="939"/>
    </w:p>
    <w:p w14:paraId="7D4E3495" w14:textId="3F0F8A31"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De conformidad con </w:t>
      </w:r>
      <w:r w:rsidR="00EB5E69">
        <w:rPr>
          <w:rFonts w:ascii="Arial" w:hAnsi="Arial" w:cs="Arial"/>
        </w:rPr>
        <w:t>los</w:t>
      </w:r>
      <w:r w:rsidRPr="009C51B1">
        <w:rPr>
          <w:rFonts w:ascii="Arial" w:hAnsi="Arial" w:cs="Arial"/>
        </w:rPr>
        <w:t xml:space="preserve"> artículo</w:t>
      </w:r>
      <w:r w:rsidR="00EB5E69">
        <w:rPr>
          <w:rFonts w:ascii="Arial" w:hAnsi="Arial" w:cs="Arial"/>
        </w:rPr>
        <w:t xml:space="preserve">s </w:t>
      </w:r>
      <w:r w:rsidRPr="00677CB9">
        <w:rPr>
          <w:rFonts w:ascii="Arial" w:hAnsi="Arial" w:cs="Arial"/>
        </w:rPr>
        <w:t xml:space="preserve">61 del REGLAMENTO, </w:t>
      </w:r>
      <w:r>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3C44388E" w14:textId="77777777" w:rsidR="00115898" w:rsidRPr="00677CB9" w:rsidRDefault="00115898" w:rsidP="00115898">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w:t>
      </w:r>
      <w:r w:rsidRPr="00677CB9">
        <w:rPr>
          <w:rFonts w:ascii="Arial" w:hAnsi="Arial" w:cs="Arial"/>
        </w:rPr>
        <w:lastRenderedPageBreak/>
        <w:t>para las cantidades adicionales. Dicha modificación de la garantía se entregará conforme se señala en el artículo 160 de las POBALINES.</w:t>
      </w:r>
    </w:p>
    <w:p w14:paraId="203A8651" w14:textId="77777777" w:rsidR="00115898" w:rsidRPr="00677CB9" w:rsidRDefault="00115898" w:rsidP="00115898">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003F8608" w14:textId="5CF0CBF8" w:rsidR="00115898" w:rsidRDefault="00115898" w:rsidP="00115898">
      <w:pPr>
        <w:ind w:left="709"/>
        <w:jc w:val="both"/>
        <w:rPr>
          <w:rFonts w:ascii="Arial" w:hAnsi="Arial" w:cs="Arial"/>
          <w:lang w:eastAsia="es-MX"/>
        </w:rPr>
      </w:pPr>
      <w:r w:rsidRPr="00677CB9">
        <w:rPr>
          <w:rFonts w:ascii="Arial" w:hAnsi="Arial" w:cs="Arial"/>
          <w:lang w:eastAsia="es-MX"/>
        </w:rPr>
        <w:t xml:space="preserve">De acuerdo </w:t>
      </w:r>
      <w:r w:rsidR="00284A70">
        <w:rPr>
          <w:rFonts w:ascii="Arial" w:hAnsi="Arial" w:cs="Arial"/>
          <w:lang w:eastAsia="es-MX"/>
        </w:rPr>
        <w:t>con</w:t>
      </w:r>
      <w:r w:rsidRPr="00677CB9">
        <w:rPr>
          <w:rFonts w:ascii="Arial" w:hAnsi="Arial" w:cs="Arial"/>
          <w:lang w:eastAsia="es-MX"/>
        </w:rPr>
        <w:t xml:space="preserve">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200581A7" w14:textId="4334A153" w:rsidR="00115898" w:rsidRDefault="00115898" w:rsidP="00115898">
      <w:pPr>
        <w:ind w:left="709"/>
        <w:jc w:val="both"/>
        <w:rPr>
          <w:rFonts w:ascii="Arial" w:hAnsi="Arial" w:cs="Arial"/>
          <w:lang w:eastAsia="es-MX"/>
        </w:rPr>
      </w:pPr>
    </w:p>
    <w:p w14:paraId="551DD0BB" w14:textId="77777777" w:rsidR="008636D9" w:rsidRPr="00677CB9" w:rsidRDefault="008636D9" w:rsidP="00115898">
      <w:pPr>
        <w:ind w:left="709"/>
        <w:jc w:val="both"/>
        <w:rPr>
          <w:rFonts w:ascii="Arial" w:hAnsi="Arial" w:cs="Arial"/>
          <w:lang w:eastAsia="es-MX"/>
        </w:rPr>
      </w:pPr>
    </w:p>
    <w:p w14:paraId="0E4BA59C" w14:textId="77777777" w:rsidR="00115898" w:rsidRPr="006375EC" w:rsidRDefault="00115898" w:rsidP="00E80C2E">
      <w:pPr>
        <w:pStyle w:val="Ttulo1"/>
        <w:numPr>
          <w:ilvl w:val="0"/>
          <w:numId w:val="83"/>
        </w:numPr>
        <w:jc w:val="both"/>
        <w:rPr>
          <w:rFonts w:cs="Arial"/>
          <w:bCs/>
          <w:color w:val="1F4E79"/>
          <w:sz w:val="20"/>
        </w:rPr>
      </w:pPr>
      <w:bookmarkStart w:id="940" w:name="_Toc287290904"/>
      <w:bookmarkStart w:id="941" w:name="_Toc298407635"/>
      <w:bookmarkStart w:id="942" w:name="_Toc303777776"/>
      <w:bookmarkStart w:id="943" w:name="_Toc309618086"/>
      <w:bookmarkStart w:id="944" w:name="_Toc314085338"/>
      <w:bookmarkStart w:id="945" w:name="_Toc314086236"/>
      <w:bookmarkStart w:id="946" w:name="_Toc314094159"/>
      <w:bookmarkStart w:id="947" w:name="_Toc434004128"/>
      <w:bookmarkStart w:id="948" w:name="_Toc498523226"/>
      <w:bookmarkStart w:id="949" w:name="_Toc511148487"/>
      <w:bookmarkStart w:id="950" w:name="_Toc118972796"/>
      <w:r w:rsidRPr="006375EC">
        <w:rPr>
          <w:rFonts w:cs="Arial"/>
          <w:bCs/>
          <w:color w:val="1F4E79"/>
          <w:sz w:val="20"/>
        </w:rPr>
        <w:t xml:space="preserve">CAUSAS PARA DESECHAR LAS PROPOSICIONES; DECLARACIÓN DE INVITACIÓN DESIERTA Y CANCELACIÓN DE </w:t>
      </w:r>
      <w:bookmarkEnd w:id="940"/>
      <w:bookmarkEnd w:id="941"/>
      <w:bookmarkEnd w:id="942"/>
      <w:bookmarkEnd w:id="943"/>
      <w:bookmarkEnd w:id="944"/>
      <w:bookmarkEnd w:id="945"/>
      <w:bookmarkEnd w:id="946"/>
      <w:bookmarkEnd w:id="947"/>
      <w:bookmarkEnd w:id="948"/>
      <w:r w:rsidRPr="006375EC">
        <w:rPr>
          <w:rFonts w:cs="Arial"/>
          <w:bCs/>
          <w:color w:val="1F4E79"/>
          <w:sz w:val="20"/>
        </w:rPr>
        <w:t>INVITACIÓN.</w:t>
      </w:r>
      <w:bookmarkEnd w:id="949"/>
      <w:bookmarkEnd w:id="950"/>
    </w:p>
    <w:p w14:paraId="071D0D8B" w14:textId="77777777" w:rsidR="00115898" w:rsidRPr="00F452E3" w:rsidRDefault="00115898" w:rsidP="00E80C2E">
      <w:pPr>
        <w:pStyle w:val="Ttulo1"/>
        <w:numPr>
          <w:ilvl w:val="1"/>
          <w:numId w:val="83"/>
        </w:numPr>
        <w:spacing w:before="120" w:after="120"/>
        <w:jc w:val="both"/>
        <w:rPr>
          <w:rFonts w:cs="Arial"/>
          <w:bCs/>
          <w:color w:val="1F4E79"/>
          <w:sz w:val="20"/>
        </w:rPr>
      </w:pPr>
      <w:bookmarkStart w:id="951" w:name="_Toc287290905"/>
      <w:bookmarkStart w:id="952" w:name="_Toc294270262"/>
      <w:bookmarkStart w:id="953" w:name="_Toc298407636"/>
      <w:bookmarkStart w:id="954" w:name="_Toc301965405"/>
      <w:bookmarkStart w:id="955" w:name="_Toc301965572"/>
      <w:bookmarkStart w:id="956" w:name="_Toc307995595"/>
      <w:bookmarkStart w:id="957" w:name="_Toc308181774"/>
      <w:bookmarkStart w:id="958" w:name="_Toc309618087"/>
      <w:bookmarkStart w:id="959" w:name="_Toc314030221"/>
      <w:bookmarkStart w:id="960" w:name="_Toc314085339"/>
      <w:bookmarkStart w:id="961" w:name="_Toc314086097"/>
      <w:bookmarkStart w:id="962" w:name="_Toc314086237"/>
      <w:bookmarkStart w:id="963" w:name="_Toc314094160"/>
      <w:bookmarkStart w:id="964" w:name="_Toc314804581"/>
      <w:bookmarkStart w:id="965" w:name="_Toc315905529"/>
      <w:bookmarkStart w:id="966" w:name="_Toc316315445"/>
      <w:bookmarkStart w:id="967" w:name="_Toc316316331"/>
      <w:bookmarkStart w:id="968" w:name="_Toc327181279"/>
      <w:bookmarkStart w:id="969" w:name="_Toc329602595"/>
      <w:bookmarkStart w:id="970" w:name="_Toc382993277"/>
      <w:bookmarkStart w:id="971" w:name="_Toc390246841"/>
      <w:bookmarkStart w:id="972" w:name="_Toc390699260"/>
      <w:bookmarkStart w:id="973" w:name="_Toc396148616"/>
      <w:bookmarkStart w:id="974" w:name="_Toc405207202"/>
      <w:bookmarkStart w:id="975" w:name="_Toc414448139"/>
      <w:bookmarkStart w:id="976" w:name="_Toc434004010"/>
      <w:bookmarkStart w:id="977" w:name="_Toc434004129"/>
      <w:bookmarkStart w:id="978" w:name="_Toc464498329"/>
      <w:bookmarkStart w:id="979" w:name="_Toc464498734"/>
      <w:bookmarkStart w:id="980" w:name="_Toc487209348"/>
      <w:bookmarkStart w:id="981" w:name="_Toc488428662"/>
      <w:bookmarkStart w:id="982" w:name="_Toc491180988"/>
      <w:bookmarkStart w:id="983" w:name="_Toc492377950"/>
      <w:bookmarkStart w:id="984" w:name="_Toc493501652"/>
      <w:bookmarkStart w:id="985" w:name="_Toc494211610"/>
      <w:bookmarkStart w:id="986" w:name="_Toc496883346"/>
      <w:bookmarkStart w:id="987" w:name="_Toc498523227"/>
      <w:bookmarkStart w:id="988" w:name="_Toc510450899"/>
      <w:bookmarkStart w:id="989" w:name="_Toc511148488"/>
      <w:bookmarkStart w:id="990" w:name="_Toc527963325"/>
      <w:bookmarkStart w:id="991" w:name="_Toc528680712"/>
      <w:bookmarkStart w:id="992" w:name="_Toc25083255"/>
      <w:bookmarkStart w:id="993" w:name="_Toc25841894"/>
      <w:bookmarkStart w:id="994" w:name="_Toc25919742"/>
      <w:bookmarkStart w:id="995" w:name="_Toc26174866"/>
      <w:bookmarkStart w:id="996" w:name="_Toc49502896"/>
      <w:bookmarkStart w:id="997" w:name="_Toc111665124"/>
      <w:bookmarkStart w:id="998" w:name="_Toc118144163"/>
      <w:bookmarkStart w:id="999" w:name="_Toc118972797"/>
      <w:r w:rsidRPr="00F452E3">
        <w:rPr>
          <w:rFonts w:cs="Arial"/>
          <w:bCs/>
          <w:color w:val="1F4E79"/>
          <w:sz w:val="20"/>
        </w:rPr>
        <w:t>Causas para desechar las proposiciones.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14:paraId="009D45FF" w14:textId="77777777" w:rsidR="00115898" w:rsidRPr="00677CB9" w:rsidRDefault="00115898" w:rsidP="00115898">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41EDA63" w14:textId="14D4E5AF" w:rsidR="00C55F08" w:rsidRPr="00677CB9" w:rsidRDefault="00C55F08" w:rsidP="000503D5">
      <w:pPr>
        <w:numPr>
          <w:ilvl w:val="0"/>
          <w:numId w:val="3"/>
        </w:numPr>
        <w:tabs>
          <w:tab w:val="num" w:pos="1353"/>
        </w:tabs>
        <w:spacing w:before="120" w:after="120"/>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w:t>
      </w:r>
      <w:bookmarkStart w:id="1000" w:name="_Hlk49528277"/>
      <w:r w:rsidR="00C863AB">
        <w:rPr>
          <w:rFonts w:ascii="Arial" w:eastAsia="MS Mincho" w:hAnsi="Arial" w:cs="Arial"/>
        </w:rPr>
        <w:t>solicitud</w:t>
      </w:r>
      <w:r w:rsidR="00CC05BE" w:rsidRPr="00CC05BE">
        <w:rPr>
          <w:rFonts w:ascii="Arial" w:eastAsia="MS Mincho" w:hAnsi="Arial" w:cs="Arial"/>
        </w:rPr>
        <w:t>(s) de aclaraci</w:t>
      </w:r>
      <w:r w:rsidR="00B92D04">
        <w:rPr>
          <w:rFonts w:ascii="Arial" w:eastAsia="MS Mincho" w:hAnsi="Arial" w:cs="Arial"/>
        </w:rPr>
        <w:t>ó</w:t>
      </w:r>
      <w:r w:rsidR="00CC05BE" w:rsidRPr="00CC05BE">
        <w:rPr>
          <w:rFonts w:ascii="Arial" w:eastAsia="MS Mincho" w:hAnsi="Arial" w:cs="Arial"/>
        </w:rPr>
        <w:t xml:space="preserve">n que se </w:t>
      </w:r>
      <w:bookmarkEnd w:id="1000"/>
      <w:r w:rsidR="00B92D04">
        <w:rPr>
          <w:rFonts w:ascii="Arial" w:eastAsia="MS Mincho" w:hAnsi="Arial" w:cs="Arial"/>
        </w:rPr>
        <w:t>presenten</w:t>
      </w:r>
      <w:r w:rsidRPr="00677CB9">
        <w:rPr>
          <w:rFonts w:ascii="Arial" w:eastAsia="MS Mincho" w:hAnsi="Arial" w:cs="Arial"/>
        </w:rPr>
        <w:t xml:space="preserve">, que afecte la solvencia de la proposición, considerando lo establecido en el penúltimo y último párrafo del artículo 43 del REGLAMENTO. </w:t>
      </w:r>
    </w:p>
    <w:p w14:paraId="0EACE541" w14:textId="77777777" w:rsidR="00C55F08" w:rsidRPr="001E2452" w:rsidRDefault="00C55F08" w:rsidP="00C55F08">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19E3A790" w14:textId="783068C8" w:rsidR="00C55F08" w:rsidRPr="00677CB9"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w:t>
      </w:r>
      <w:r w:rsidR="00CF4948">
        <w:rPr>
          <w:rFonts w:ascii="Arial" w:eastAsia="MS Mincho" w:hAnsi="Arial" w:cs="Arial"/>
        </w:rPr>
        <w:t>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5D4A672F" w14:textId="22C1ECC4" w:rsidR="0078350E" w:rsidRPr="001F41AB" w:rsidRDefault="00C55F08" w:rsidP="0078350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CF5CA2">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0C76FDF4" w14:textId="56BDD97A" w:rsidR="00C55F08" w:rsidRPr="00F01E2F" w:rsidRDefault="00F01E2F" w:rsidP="00F01E2F">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D7001C">
        <w:rPr>
          <w:rFonts w:ascii="Arial" w:hAnsi="Arial" w:cs="Arial"/>
        </w:rPr>
        <w:t>Cuando la proposición presentada no se encuentre foliada total o parcialmente y del análisis efectuado a los documentos que la integren no se pueda constatar su continuidad u</w:t>
      </w:r>
      <w:r w:rsidRPr="00D7001C">
        <w:rPr>
          <w:rFonts w:ascii="Arial" w:hAnsi="Arial" w:cs="Arial"/>
          <w:b/>
          <w:bCs/>
        </w:rPr>
        <w:t xml:space="preserve"> </w:t>
      </w:r>
      <w:r w:rsidRPr="00D7001C">
        <w:rPr>
          <w:rFonts w:ascii="Arial" w:hAnsi="Arial" w:cs="Arial"/>
        </w:rPr>
        <w:t>orden, siempre que esto impida realizar su evaluación; o bien, cuando falte alguna hoja y la omisión no pueda ser cubierta con información contenida en la propia proposición o con los documentos distintos a la misma.</w:t>
      </w:r>
    </w:p>
    <w:p w14:paraId="2E4594BC" w14:textId="44293196" w:rsidR="00E27D8A" w:rsidRPr="002F4E67" w:rsidRDefault="00E27D8A" w:rsidP="002F4E67">
      <w:pPr>
        <w:pStyle w:val="Prrafodelista"/>
        <w:numPr>
          <w:ilvl w:val="0"/>
          <w:numId w:val="3"/>
        </w:numPr>
        <w:jc w:val="both"/>
        <w:rPr>
          <w:rFonts w:ascii="Arial" w:eastAsia="MS Mincho" w:hAnsi="Arial" w:cs="Arial"/>
          <w:snapToGrid/>
          <w:lang w:val="es-MX"/>
        </w:rPr>
      </w:pPr>
      <w:r w:rsidRPr="00E27D8A">
        <w:rPr>
          <w:rFonts w:ascii="Arial" w:eastAsia="MS Mincho" w:hAnsi="Arial" w:cs="Arial"/>
          <w:snapToGrid/>
          <w:lang w:val="es-MX"/>
        </w:rPr>
        <w:t>Cuando la proposición no esté firmada electrónicamente con una firma electrónica avanzada válida del LICITANTE (Persona física o moral, participante), en caso de optar en participar de forma electrónica, o no esté firmada autógrafamente por la persona facultada para ello al menos en la última hoja de cada uno de los documentos que forman parte de la misma, en caso de optar en participar de manera presencial.</w:t>
      </w:r>
    </w:p>
    <w:p w14:paraId="33A04E6A" w14:textId="47700653" w:rsidR="00C55F08" w:rsidRPr="00642856" w:rsidRDefault="00C55F08" w:rsidP="00C55F08">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w:t>
      </w:r>
      <w:r w:rsidR="00AD3AC0">
        <w:rPr>
          <w:rFonts w:ascii="Arial" w:hAnsi="Arial" w:cs="Arial"/>
          <w:lang w:eastAsia="es-MX"/>
        </w:rPr>
        <w:t xml:space="preserve"> o no convenientes</w:t>
      </w:r>
      <w:r w:rsidRPr="00642856">
        <w:rPr>
          <w:rFonts w:ascii="Arial" w:hAnsi="Arial" w:cs="Arial"/>
          <w:lang w:eastAsia="es-MX"/>
        </w:rPr>
        <w:t xml:space="preserve">, de acuerdo </w:t>
      </w:r>
      <w:r w:rsidR="00284A70">
        <w:rPr>
          <w:rFonts w:ascii="Arial" w:hAnsi="Arial" w:cs="Arial"/>
          <w:lang w:eastAsia="es-MX"/>
        </w:rPr>
        <w:t>con</w:t>
      </w:r>
      <w:r w:rsidRPr="00642856">
        <w:rPr>
          <w:rFonts w:ascii="Arial" w:hAnsi="Arial" w:cs="Arial"/>
          <w:lang w:eastAsia="es-MX"/>
        </w:rPr>
        <w:t xml:space="preserve"> lo señalado en el artículo 2 </w:t>
      </w:r>
      <w:r w:rsidR="008278CE">
        <w:rPr>
          <w:rFonts w:ascii="Arial" w:hAnsi="Arial" w:cs="Arial"/>
          <w:lang w:eastAsia="es-MX"/>
        </w:rPr>
        <w:t>fraccio</w:t>
      </w:r>
      <w:r w:rsidRPr="00642856">
        <w:rPr>
          <w:rFonts w:ascii="Arial" w:hAnsi="Arial" w:cs="Arial"/>
          <w:lang w:eastAsia="es-MX"/>
        </w:rPr>
        <w:t>n</w:t>
      </w:r>
      <w:r w:rsidR="008278CE">
        <w:rPr>
          <w:rFonts w:ascii="Arial" w:hAnsi="Arial" w:cs="Arial"/>
          <w:lang w:eastAsia="es-MX"/>
        </w:rPr>
        <w:t>es XL y</w:t>
      </w:r>
      <w:r w:rsidRPr="00642856">
        <w:rPr>
          <w:rFonts w:ascii="Arial" w:hAnsi="Arial" w:cs="Arial"/>
          <w:lang w:eastAsia="es-MX"/>
        </w:rPr>
        <w:t xml:space="preserve"> XLI del REGLAMENTO y artículo 68 de las POBALINES.</w:t>
      </w:r>
    </w:p>
    <w:p w14:paraId="4D1A2902" w14:textId="4D9D6234" w:rsidR="009C386F" w:rsidRPr="00C21973" w:rsidRDefault="009C386F" w:rsidP="00C21973">
      <w:pPr>
        <w:numPr>
          <w:ilvl w:val="0"/>
          <w:numId w:val="3"/>
        </w:numPr>
        <w:tabs>
          <w:tab w:val="clear" w:pos="1211"/>
          <w:tab w:val="num" w:pos="1134"/>
          <w:tab w:val="num" w:pos="1353"/>
          <w:tab w:val="num" w:pos="1495"/>
        </w:tabs>
        <w:spacing w:before="120" w:after="120"/>
        <w:ind w:left="1134" w:hanging="283"/>
        <w:jc w:val="both"/>
        <w:rPr>
          <w:rFonts w:ascii="Arial" w:eastAsia="MS Mincho" w:hAnsi="Arial" w:cs="Arial"/>
          <w:lang w:eastAsia="es-MX"/>
        </w:rPr>
      </w:pPr>
      <w:r w:rsidRPr="0090502F">
        <w:rPr>
          <w:rFonts w:ascii="Arial" w:hAnsi="Arial" w:cs="Arial"/>
          <w:lang w:eastAsia="es-MX"/>
        </w:rPr>
        <w:lastRenderedPageBreak/>
        <w:t xml:space="preserve">Cuando </w:t>
      </w:r>
      <w:r>
        <w:rPr>
          <w:rFonts w:ascii="Arial" w:hAnsi="Arial" w:cs="Arial"/>
          <w:lang w:eastAsia="es-MX"/>
        </w:rPr>
        <w:t>el objeto</w:t>
      </w:r>
      <w:r w:rsidRPr="0090502F">
        <w:rPr>
          <w:rFonts w:ascii="Arial" w:hAnsi="Arial" w:cs="Arial"/>
          <w:lang w:eastAsia="es-MX"/>
        </w:rPr>
        <w:t xml:space="preserve"> social</w:t>
      </w:r>
      <w:r>
        <w:rPr>
          <w:rFonts w:ascii="Arial" w:hAnsi="Arial" w:cs="Arial"/>
          <w:lang w:eastAsia="es-MX"/>
        </w:rPr>
        <w:t xml:space="preserve"> (en caso de ser persona moral)</w:t>
      </w:r>
      <w:r w:rsidRPr="0090502F">
        <w:rPr>
          <w:rFonts w:ascii="Arial" w:hAnsi="Arial" w:cs="Arial"/>
          <w:lang w:eastAsia="es-MX"/>
        </w:rPr>
        <w:t xml:space="preserve"> o activ</w:t>
      </w:r>
      <w:r>
        <w:rPr>
          <w:rFonts w:ascii="Arial" w:hAnsi="Arial" w:cs="Arial"/>
          <w:lang w:eastAsia="es-MX"/>
        </w:rPr>
        <w:t>id</w:t>
      </w:r>
      <w:r w:rsidRPr="0090502F">
        <w:rPr>
          <w:rFonts w:ascii="Arial" w:hAnsi="Arial" w:cs="Arial"/>
          <w:lang w:eastAsia="es-MX"/>
        </w:rPr>
        <w:t>ad preponderante (en caso de ser persona física) no se señale o no se relacione con el objeto de la presente contratación</w:t>
      </w:r>
      <w:r w:rsidRPr="00843F30">
        <w:rPr>
          <w:rFonts w:ascii="Arial" w:hAnsi="Arial" w:cs="Arial"/>
          <w:lang w:eastAsia="es-MX"/>
        </w:rPr>
        <w:t>.</w:t>
      </w:r>
    </w:p>
    <w:p w14:paraId="5985684E" w14:textId="3318AE0C" w:rsidR="00BF74C4" w:rsidRDefault="00C55F08" w:rsidP="00C55F08">
      <w:pPr>
        <w:pStyle w:val="Prrafodelista"/>
        <w:numPr>
          <w:ilvl w:val="0"/>
          <w:numId w:val="3"/>
        </w:numPr>
        <w:tabs>
          <w:tab w:val="clear" w:pos="1211"/>
          <w:tab w:val="num" w:pos="1134"/>
        </w:tabs>
        <w:jc w:val="both"/>
        <w:rPr>
          <w:rFonts w:ascii="Arial" w:eastAsia="MS Mincho" w:hAnsi="Arial" w:cs="Arial"/>
          <w:snapToGrid/>
          <w:lang w:val="es-MX" w:eastAsia="es-MX"/>
        </w:rPr>
      </w:pPr>
      <w:r w:rsidRPr="00843F30">
        <w:rPr>
          <w:rFonts w:ascii="Arial" w:eastAsia="MS Mincho" w:hAnsi="Arial" w:cs="Arial"/>
          <w:lang w:eastAsia="es-MX"/>
        </w:rPr>
        <w:t xml:space="preserve">Por señalar condiciones de pago distintas a las establecidas </w:t>
      </w:r>
      <w:r w:rsidR="00813E98">
        <w:rPr>
          <w:rFonts w:ascii="Arial" w:eastAsia="MS Mincho" w:hAnsi="Arial" w:cs="Arial"/>
          <w:lang w:eastAsia="es-MX"/>
        </w:rPr>
        <w:t xml:space="preserve">o no cotizar </w:t>
      </w:r>
      <w:r w:rsidR="0071435C">
        <w:rPr>
          <w:rFonts w:ascii="Arial" w:eastAsia="MS Mincho" w:hAnsi="Arial" w:cs="Arial"/>
          <w:lang w:eastAsia="es-MX"/>
        </w:rPr>
        <w:t>los</w:t>
      </w:r>
      <w:r w:rsidR="00C57522">
        <w:rPr>
          <w:rFonts w:ascii="Arial" w:eastAsia="MS Mincho" w:hAnsi="Arial" w:cs="Arial"/>
          <w:lang w:eastAsia="es-MX"/>
        </w:rPr>
        <w:t xml:space="preserve"> concepto</w:t>
      </w:r>
      <w:r w:rsidR="0071435C">
        <w:rPr>
          <w:rFonts w:ascii="Arial" w:eastAsia="MS Mincho" w:hAnsi="Arial" w:cs="Arial"/>
          <w:lang w:eastAsia="es-MX"/>
        </w:rPr>
        <w:t>s</w:t>
      </w:r>
      <w:r w:rsidR="00813E98">
        <w:rPr>
          <w:rFonts w:ascii="Arial" w:eastAsia="MS Mincho" w:hAnsi="Arial" w:cs="Arial"/>
          <w:lang w:eastAsia="es-MX"/>
        </w:rPr>
        <w:t xml:space="preserve"> señalado</w:t>
      </w:r>
      <w:r w:rsidR="0071435C">
        <w:rPr>
          <w:rFonts w:ascii="Arial" w:eastAsia="MS Mincho" w:hAnsi="Arial" w:cs="Arial"/>
          <w:lang w:eastAsia="es-MX"/>
        </w:rPr>
        <w:t>s</w:t>
      </w:r>
      <w:r w:rsidR="00813E98">
        <w:rPr>
          <w:rFonts w:ascii="Arial" w:eastAsia="MS Mincho" w:hAnsi="Arial" w:cs="Arial"/>
          <w:lang w:eastAsia="es-MX"/>
        </w:rPr>
        <w:t xml:space="preserve"> </w:t>
      </w:r>
      <w:r w:rsidRPr="00843F30">
        <w:rPr>
          <w:rFonts w:ascii="Arial" w:eastAsia="MS Mincho" w:hAnsi="Arial" w:cs="Arial"/>
          <w:lang w:eastAsia="es-MX"/>
        </w:rPr>
        <w:t xml:space="preserve">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r>
        <w:rPr>
          <w:rFonts w:ascii="Arial" w:eastAsia="MS Mincho" w:hAnsi="Arial" w:cs="Arial"/>
          <w:snapToGrid/>
          <w:lang w:val="es-MX" w:eastAsia="es-MX"/>
        </w:rPr>
        <w:t>.</w:t>
      </w:r>
    </w:p>
    <w:p w14:paraId="0897CF40" w14:textId="77777777" w:rsidR="00C55F08" w:rsidRPr="00C55F08" w:rsidRDefault="00C55F08" w:rsidP="00C55F08">
      <w:pPr>
        <w:pStyle w:val="Prrafodelista"/>
        <w:ind w:left="1211"/>
        <w:jc w:val="both"/>
        <w:rPr>
          <w:rFonts w:ascii="Arial" w:eastAsia="MS Mincho" w:hAnsi="Arial" w:cs="Arial"/>
          <w:snapToGrid/>
          <w:lang w:val="es-MX" w:eastAsia="es-MX"/>
        </w:rPr>
      </w:pPr>
    </w:p>
    <w:p w14:paraId="54CAA59E" w14:textId="77777777" w:rsidR="00115898" w:rsidRDefault="00115898" w:rsidP="00115898">
      <w:pPr>
        <w:tabs>
          <w:tab w:val="num" w:pos="1134"/>
          <w:tab w:val="num" w:pos="1353"/>
        </w:tabs>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7D40948F" w14:textId="5B5348FF" w:rsidR="00115898" w:rsidRDefault="00115898" w:rsidP="00115898">
      <w:pPr>
        <w:tabs>
          <w:tab w:val="num" w:pos="1134"/>
          <w:tab w:val="num" w:pos="1353"/>
        </w:tabs>
        <w:ind w:left="851"/>
        <w:jc w:val="both"/>
        <w:rPr>
          <w:rFonts w:ascii="Arial" w:eastAsia="MS Mincho" w:hAnsi="Arial" w:cs="Arial"/>
        </w:rPr>
      </w:pPr>
    </w:p>
    <w:p w14:paraId="252433E8" w14:textId="77777777" w:rsidR="008636D9" w:rsidRDefault="008636D9" w:rsidP="00115898">
      <w:pPr>
        <w:tabs>
          <w:tab w:val="num" w:pos="1134"/>
          <w:tab w:val="num" w:pos="1353"/>
        </w:tabs>
        <w:ind w:left="851"/>
        <w:jc w:val="both"/>
        <w:rPr>
          <w:rFonts w:ascii="Arial" w:eastAsia="MS Mincho" w:hAnsi="Arial" w:cs="Arial"/>
        </w:rPr>
      </w:pPr>
    </w:p>
    <w:p w14:paraId="31901CF3" w14:textId="77777777" w:rsidR="00115898" w:rsidRPr="00971383" w:rsidRDefault="00115898" w:rsidP="00E80C2E">
      <w:pPr>
        <w:pStyle w:val="Ttulo1"/>
        <w:numPr>
          <w:ilvl w:val="1"/>
          <w:numId w:val="83"/>
        </w:numPr>
        <w:jc w:val="both"/>
        <w:rPr>
          <w:rFonts w:cs="Arial"/>
          <w:bCs/>
          <w:color w:val="1F4E79"/>
          <w:sz w:val="20"/>
        </w:rPr>
      </w:pPr>
      <w:bookmarkStart w:id="1001" w:name="_Toc287290906"/>
      <w:bookmarkStart w:id="1002" w:name="_Toc292192868"/>
      <w:bookmarkStart w:id="1003" w:name="_Toc294270263"/>
      <w:bookmarkStart w:id="1004" w:name="_Toc298407637"/>
      <w:bookmarkStart w:id="1005" w:name="_Toc301965406"/>
      <w:bookmarkStart w:id="1006" w:name="_Toc301965573"/>
      <w:bookmarkStart w:id="1007" w:name="_Toc307995596"/>
      <w:bookmarkStart w:id="1008" w:name="_Toc308181775"/>
      <w:bookmarkStart w:id="1009" w:name="_Toc309618088"/>
      <w:bookmarkStart w:id="1010" w:name="_Toc314030222"/>
      <w:bookmarkStart w:id="1011" w:name="_Toc314085340"/>
      <w:bookmarkStart w:id="1012" w:name="_Toc314086098"/>
      <w:bookmarkStart w:id="1013" w:name="_Toc314086238"/>
      <w:bookmarkStart w:id="1014" w:name="_Toc314094161"/>
      <w:bookmarkStart w:id="1015" w:name="_Toc314804582"/>
      <w:bookmarkStart w:id="1016" w:name="_Toc315905530"/>
      <w:bookmarkStart w:id="1017" w:name="_Toc316315446"/>
      <w:bookmarkStart w:id="1018" w:name="_Toc316316332"/>
      <w:bookmarkStart w:id="1019" w:name="_Toc327181280"/>
      <w:bookmarkStart w:id="1020" w:name="_Toc329602596"/>
      <w:bookmarkStart w:id="1021" w:name="_Toc382993278"/>
      <w:bookmarkStart w:id="1022" w:name="_Toc390246842"/>
      <w:bookmarkStart w:id="1023" w:name="_Toc390699261"/>
      <w:bookmarkStart w:id="1024" w:name="_Toc396148617"/>
      <w:bookmarkStart w:id="1025" w:name="_Toc405207203"/>
      <w:bookmarkStart w:id="1026" w:name="_Toc414448140"/>
      <w:bookmarkStart w:id="1027" w:name="_Toc434004011"/>
      <w:bookmarkStart w:id="1028" w:name="_Toc434004130"/>
      <w:bookmarkStart w:id="1029" w:name="_Toc464498330"/>
      <w:bookmarkStart w:id="1030" w:name="_Toc464498735"/>
      <w:bookmarkStart w:id="1031" w:name="_Toc487209349"/>
      <w:bookmarkStart w:id="1032" w:name="_Toc488428663"/>
      <w:bookmarkStart w:id="1033" w:name="_Toc491180989"/>
      <w:bookmarkStart w:id="1034" w:name="_Toc492377951"/>
      <w:bookmarkStart w:id="1035" w:name="_Toc493501653"/>
      <w:bookmarkStart w:id="1036" w:name="_Toc494211611"/>
      <w:bookmarkStart w:id="1037" w:name="_Toc496883347"/>
      <w:bookmarkStart w:id="1038" w:name="_Toc498523228"/>
      <w:bookmarkStart w:id="1039" w:name="_Toc510450900"/>
      <w:bookmarkStart w:id="1040" w:name="_Toc511148489"/>
      <w:bookmarkStart w:id="1041" w:name="_Toc527963326"/>
      <w:bookmarkStart w:id="1042" w:name="_Toc528680713"/>
      <w:bookmarkStart w:id="1043" w:name="_Toc25083256"/>
      <w:bookmarkStart w:id="1044" w:name="_Toc25841895"/>
      <w:bookmarkStart w:id="1045" w:name="_Toc25919743"/>
      <w:bookmarkStart w:id="1046" w:name="_Toc26174867"/>
      <w:bookmarkStart w:id="1047" w:name="_Toc49502897"/>
      <w:bookmarkStart w:id="1048" w:name="_Toc111665125"/>
      <w:bookmarkStart w:id="1049" w:name="_Toc118144164"/>
      <w:bookmarkStart w:id="1050" w:name="_Toc118972798"/>
      <w:r w:rsidRPr="00971383">
        <w:rPr>
          <w:rFonts w:cs="Arial"/>
          <w:bCs/>
          <w:color w:val="1F4E79"/>
          <w:sz w:val="20"/>
        </w:rPr>
        <w:t>Declaración de procedimiento desierto.</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00B35871"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Pr>
          <w:rFonts w:ascii="Arial" w:eastAsia="MS Mincho" w:hAnsi="Arial" w:cs="Arial"/>
        </w:rPr>
        <w:t>invitación</w:t>
      </w:r>
      <w:r w:rsidRPr="00677CB9">
        <w:rPr>
          <w:rFonts w:ascii="Arial" w:eastAsia="MS Mincho" w:hAnsi="Arial" w:cs="Arial"/>
        </w:rPr>
        <w:t>, por las siguientes razones:</w:t>
      </w:r>
    </w:p>
    <w:p w14:paraId="7B54A96F" w14:textId="7408C278" w:rsidR="00115898" w:rsidRPr="00D97E26"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bookmarkStart w:id="1051" w:name="_Toc288637095"/>
      <w:bookmarkStart w:id="1052" w:name="_Toc288651033"/>
      <w:bookmarkStart w:id="1053" w:name="_Toc288678531"/>
      <w:bookmarkStart w:id="1054" w:name="_Toc292192869"/>
      <w:bookmarkStart w:id="1055" w:name="_Toc298407638"/>
      <w:bookmarkStart w:id="1056" w:name="_Toc301965407"/>
      <w:bookmarkStart w:id="1057" w:name="_Toc301965574"/>
      <w:bookmarkStart w:id="1058" w:name="_Toc307995597"/>
      <w:bookmarkStart w:id="1059" w:name="_Toc308181776"/>
      <w:bookmarkStart w:id="1060" w:name="_Toc309618089"/>
      <w:bookmarkStart w:id="1061" w:name="_Toc287290911"/>
      <w:bookmarkStart w:id="1062" w:name="_Toc314030223"/>
      <w:bookmarkStart w:id="1063" w:name="_Toc314085341"/>
      <w:bookmarkStart w:id="1064" w:name="_Toc314086099"/>
      <w:bookmarkStart w:id="1065" w:name="_Toc314086239"/>
      <w:bookmarkStart w:id="1066" w:name="_Toc314094162"/>
      <w:bookmarkStart w:id="1067" w:name="_Toc314804583"/>
      <w:bookmarkStart w:id="1068" w:name="_Toc315905531"/>
      <w:bookmarkStart w:id="1069" w:name="_Toc316315447"/>
      <w:bookmarkStart w:id="1070" w:name="_Toc316316333"/>
      <w:bookmarkStart w:id="1071" w:name="_Toc327181281"/>
      <w:bookmarkStart w:id="1072" w:name="_Toc329602597"/>
      <w:r w:rsidRPr="00D97E26">
        <w:rPr>
          <w:rFonts w:ascii="Arial" w:eastAsia="MS Mincho" w:hAnsi="Arial" w:cs="Arial"/>
        </w:rPr>
        <w:t xml:space="preserve">Cuando no </w:t>
      </w:r>
      <w:r>
        <w:rPr>
          <w:rFonts w:ascii="Arial" w:eastAsia="MS Mincho" w:hAnsi="Arial" w:cs="Arial"/>
        </w:rPr>
        <w:t xml:space="preserve">se </w:t>
      </w:r>
      <w:r w:rsidRPr="00D97E26">
        <w:rPr>
          <w:rFonts w:ascii="Arial" w:eastAsia="MS Mincho" w:hAnsi="Arial" w:cs="Arial"/>
        </w:rPr>
        <w:t>cuente con</w:t>
      </w:r>
      <w:r>
        <w:rPr>
          <w:rFonts w:ascii="Arial" w:eastAsia="MS Mincho" w:hAnsi="Arial" w:cs="Arial"/>
        </w:rPr>
        <w:t xml:space="preserve"> al menos </w:t>
      </w:r>
      <w:r w:rsidR="002702A3">
        <w:rPr>
          <w:rFonts w:ascii="Arial" w:eastAsia="MS Mincho" w:hAnsi="Arial" w:cs="Arial"/>
        </w:rPr>
        <w:t>3 (</w:t>
      </w:r>
      <w:r>
        <w:rPr>
          <w:rFonts w:ascii="Arial" w:eastAsia="MS Mincho" w:hAnsi="Arial" w:cs="Arial"/>
        </w:rPr>
        <w:t>tres</w:t>
      </w:r>
      <w:r w:rsidR="002702A3">
        <w:rPr>
          <w:rFonts w:ascii="Arial" w:eastAsia="MS Mincho" w:hAnsi="Arial" w:cs="Arial"/>
        </w:rPr>
        <w:t>)</w:t>
      </w:r>
      <w:r w:rsidRPr="00D97E26">
        <w:rPr>
          <w:rFonts w:ascii="Arial" w:eastAsia="MS Mincho" w:hAnsi="Arial" w:cs="Arial"/>
        </w:rPr>
        <w:t xml:space="preserve"> proposiciones susceptibles de analizarse técnicamente.</w:t>
      </w:r>
    </w:p>
    <w:p w14:paraId="79F504FA" w14:textId="6C16BA26" w:rsidR="00115898" w:rsidRDefault="00115898" w:rsidP="00115898">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las proposiciones presentadas no cubran los requisitos solicitados en la convocatoria, sus anexos, o las modificaciones que deriven con motivo de las aclaraciones a la misma.</w:t>
      </w:r>
    </w:p>
    <w:p w14:paraId="3EF02BE1" w14:textId="0212E2EB" w:rsidR="0020709A" w:rsidRPr="0020709A" w:rsidRDefault="0020709A" w:rsidP="0020709A">
      <w:pPr>
        <w:numPr>
          <w:ilvl w:val="0"/>
          <w:numId w:val="7"/>
        </w:numPr>
        <w:tabs>
          <w:tab w:val="clear" w:pos="1211"/>
        </w:tabs>
        <w:spacing w:before="120" w:after="120"/>
        <w:ind w:left="993" w:hanging="284"/>
        <w:jc w:val="both"/>
        <w:rPr>
          <w:rFonts w:ascii="Arial" w:eastAsia="MS Mincho" w:hAnsi="Arial" w:cs="Arial"/>
        </w:rPr>
      </w:pPr>
      <w:r w:rsidRPr="00677CB9">
        <w:rPr>
          <w:rFonts w:ascii="Arial" w:eastAsia="MS Mincho" w:hAnsi="Arial" w:cs="Arial"/>
        </w:rPr>
        <w:t>Los precios no sean aceptables</w:t>
      </w:r>
      <w:r w:rsidR="007D6BDE">
        <w:rPr>
          <w:rFonts w:ascii="Arial" w:eastAsia="MS Mincho" w:hAnsi="Arial" w:cs="Arial"/>
        </w:rPr>
        <w:t xml:space="preserve"> o convenientes</w:t>
      </w:r>
      <w:r w:rsidRPr="00677CB9">
        <w:rPr>
          <w:rFonts w:ascii="Arial" w:eastAsia="MS Mincho" w:hAnsi="Arial" w:cs="Arial"/>
        </w:rPr>
        <w:t>, en términos de lo señalado en los a</w:t>
      </w:r>
      <w:r>
        <w:rPr>
          <w:rFonts w:ascii="Arial" w:eastAsia="MS Mincho" w:hAnsi="Arial" w:cs="Arial"/>
        </w:rPr>
        <w:t>rtículos 44 fracción II y 47</w:t>
      </w:r>
      <w:r w:rsidRPr="00677CB9">
        <w:rPr>
          <w:rFonts w:ascii="Arial" w:eastAsia="MS Mincho" w:hAnsi="Arial" w:cs="Arial"/>
        </w:rPr>
        <w:t xml:space="preserve"> del REGLAMENTO.</w:t>
      </w:r>
    </w:p>
    <w:p w14:paraId="1AE29C9F" w14:textId="7AE69161" w:rsidR="00115898" w:rsidRDefault="00115898" w:rsidP="008636D9">
      <w:pPr>
        <w:ind w:left="705"/>
        <w:jc w:val="both"/>
        <w:rPr>
          <w:rFonts w:ascii="Arial" w:hAnsi="Arial" w:cs="Arial"/>
          <w:lang w:eastAsia="es-MX"/>
        </w:rPr>
      </w:pPr>
      <w:r w:rsidRPr="00677CB9">
        <w:rPr>
          <w:rFonts w:ascii="Arial" w:hAnsi="Arial" w:cs="Arial"/>
          <w:lang w:eastAsia="es-MX"/>
        </w:rPr>
        <w:t xml:space="preserve">En caso de que se declare desierta la </w:t>
      </w:r>
      <w:r>
        <w:rPr>
          <w:rFonts w:ascii="Arial" w:hAnsi="Arial" w:cs="Arial"/>
          <w:lang w:eastAsia="es-MX"/>
        </w:rPr>
        <w:t>invitación</w:t>
      </w:r>
      <w:r w:rsidRPr="00677CB9">
        <w:rPr>
          <w:rFonts w:ascii="Arial" w:hAnsi="Arial" w:cs="Arial"/>
          <w:lang w:eastAsia="es-MX"/>
        </w:rPr>
        <w:t xml:space="preserve"> se señalará en el Fallo las razones que lo motivaron y se estará a lo dispuesto en el artículo 47 del REGLAMENTO.</w:t>
      </w:r>
    </w:p>
    <w:p w14:paraId="7A642EB8" w14:textId="403EDAB5" w:rsidR="008636D9" w:rsidRDefault="008636D9" w:rsidP="008636D9">
      <w:pPr>
        <w:ind w:left="705"/>
        <w:jc w:val="both"/>
        <w:rPr>
          <w:rFonts w:ascii="Arial" w:hAnsi="Arial" w:cs="Arial"/>
          <w:lang w:eastAsia="es-MX"/>
        </w:rPr>
      </w:pPr>
    </w:p>
    <w:p w14:paraId="46592659" w14:textId="77777777" w:rsidR="008636D9" w:rsidRDefault="008636D9" w:rsidP="008636D9">
      <w:pPr>
        <w:ind w:left="705"/>
        <w:jc w:val="both"/>
        <w:rPr>
          <w:rFonts w:ascii="Arial" w:hAnsi="Arial" w:cs="Arial"/>
          <w:lang w:eastAsia="es-MX"/>
        </w:rPr>
      </w:pPr>
    </w:p>
    <w:p w14:paraId="029F2F45" w14:textId="77777777" w:rsidR="00115898" w:rsidRPr="00971383" w:rsidRDefault="00115898" w:rsidP="00E80C2E">
      <w:pPr>
        <w:pStyle w:val="Ttulo1"/>
        <w:numPr>
          <w:ilvl w:val="1"/>
          <w:numId w:val="83"/>
        </w:numPr>
        <w:jc w:val="both"/>
        <w:rPr>
          <w:rFonts w:cs="Arial"/>
          <w:bCs/>
          <w:color w:val="1F4E79"/>
          <w:sz w:val="20"/>
        </w:rPr>
      </w:pPr>
      <w:bookmarkStart w:id="1073" w:name="_Toc382993279"/>
      <w:bookmarkStart w:id="1074" w:name="_Toc390246843"/>
      <w:bookmarkStart w:id="1075" w:name="_Toc390699262"/>
      <w:bookmarkStart w:id="1076" w:name="_Toc396148618"/>
      <w:bookmarkStart w:id="1077" w:name="_Toc405207204"/>
      <w:bookmarkStart w:id="1078" w:name="_Toc414448141"/>
      <w:bookmarkStart w:id="1079" w:name="_Toc434004012"/>
      <w:bookmarkStart w:id="1080" w:name="_Toc434004131"/>
      <w:bookmarkStart w:id="1081" w:name="_Toc464498331"/>
      <w:bookmarkStart w:id="1082" w:name="_Toc464498736"/>
      <w:bookmarkStart w:id="1083" w:name="_Toc487209350"/>
      <w:bookmarkStart w:id="1084" w:name="_Toc488428664"/>
      <w:bookmarkStart w:id="1085" w:name="_Toc491180990"/>
      <w:bookmarkStart w:id="1086" w:name="_Toc492377952"/>
      <w:bookmarkStart w:id="1087" w:name="_Toc493501654"/>
      <w:bookmarkStart w:id="1088" w:name="_Toc494211612"/>
      <w:bookmarkStart w:id="1089" w:name="_Toc496883348"/>
      <w:bookmarkStart w:id="1090" w:name="_Toc498523229"/>
      <w:bookmarkStart w:id="1091" w:name="_Toc510450901"/>
      <w:bookmarkStart w:id="1092" w:name="_Toc511148490"/>
      <w:bookmarkStart w:id="1093" w:name="_Toc527963327"/>
      <w:bookmarkStart w:id="1094" w:name="_Toc528680714"/>
      <w:bookmarkStart w:id="1095" w:name="_Toc25083257"/>
      <w:bookmarkStart w:id="1096" w:name="_Toc25841896"/>
      <w:bookmarkStart w:id="1097" w:name="_Toc25919744"/>
      <w:bookmarkStart w:id="1098" w:name="_Toc26174868"/>
      <w:bookmarkStart w:id="1099" w:name="_Toc49502898"/>
      <w:bookmarkStart w:id="1100" w:name="_Toc111665126"/>
      <w:bookmarkStart w:id="1101" w:name="_Toc118144165"/>
      <w:bookmarkStart w:id="1102" w:name="_Toc118972799"/>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Pr="00971383">
        <w:rPr>
          <w:rFonts w:cs="Arial"/>
          <w:bCs/>
          <w:color w:val="1F4E79"/>
          <w:sz w:val="20"/>
        </w:rPr>
        <w:t>Cancelación del procedimiento de invitación.</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14:paraId="2FE523B0" w14:textId="77777777" w:rsidR="00115898" w:rsidRPr="00677CB9" w:rsidRDefault="00115898" w:rsidP="00115898">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invitación </w:t>
      </w:r>
      <w:r w:rsidRPr="00677CB9">
        <w:rPr>
          <w:rFonts w:ascii="Arial" w:eastAsia="MS Mincho" w:hAnsi="Arial" w:cs="Arial"/>
        </w:rPr>
        <w:t xml:space="preserve">o conceptos incluidos, cuando se presente:  </w:t>
      </w:r>
    </w:p>
    <w:p w14:paraId="0496E492"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2BCB600D" w14:textId="77777777" w:rsidR="00115898" w:rsidRPr="00677CB9" w:rsidRDefault="00115898" w:rsidP="00115898">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14:paraId="3430903D" w14:textId="77777777" w:rsidR="00115898" w:rsidRDefault="00115898" w:rsidP="00115898">
      <w:pPr>
        <w:numPr>
          <w:ilvl w:val="0"/>
          <w:numId w:val="4"/>
        </w:numPr>
        <w:tabs>
          <w:tab w:val="clear" w:pos="1918"/>
          <w:tab w:val="num" w:pos="993"/>
        </w:tabs>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14:paraId="461A52DF" w14:textId="0763E761" w:rsidR="00115898" w:rsidRDefault="00115898" w:rsidP="00115898">
      <w:pPr>
        <w:ind w:left="993"/>
        <w:jc w:val="both"/>
        <w:rPr>
          <w:rFonts w:ascii="Arial" w:eastAsia="MS Mincho" w:hAnsi="Arial" w:cs="Arial"/>
        </w:rPr>
      </w:pPr>
    </w:p>
    <w:p w14:paraId="1EB029F7" w14:textId="77777777" w:rsidR="008636D9" w:rsidRPr="00677CB9" w:rsidRDefault="008636D9" w:rsidP="00115898">
      <w:pPr>
        <w:ind w:left="993"/>
        <w:jc w:val="both"/>
        <w:rPr>
          <w:rFonts w:ascii="Arial" w:eastAsia="MS Mincho" w:hAnsi="Arial" w:cs="Arial"/>
        </w:rPr>
      </w:pPr>
    </w:p>
    <w:p w14:paraId="7AE9FF43" w14:textId="77777777" w:rsidR="00115898" w:rsidRPr="006375EC" w:rsidRDefault="00115898" w:rsidP="00E80C2E">
      <w:pPr>
        <w:pStyle w:val="Ttulo1"/>
        <w:numPr>
          <w:ilvl w:val="0"/>
          <w:numId w:val="83"/>
        </w:numPr>
        <w:spacing w:before="120" w:after="120"/>
        <w:jc w:val="both"/>
        <w:rPr>
          <w:rFonts w:cs="Arial"/>
          <w:bCs/>
          <w:color w:val="1F4E79"/>
          <w:sz w:val="20"/>
        </w:rPr>
      </w:pPr>
      <w:bookmarkStart w:id="1103" w:name="_Toc314085344"/>
      <w:bookmarkStart w:id="1104" w:name="_Toc314086242"/>
      <w:bookmarkStart w:id="1105" w:name="_Toc314094165"/>
      <w:bookmarkStart w:id="1106" w:name="_Toc434004132"/>
      <w:bookmarkStart w:id="1107" w:name="_Toc498523230"/>
      <w:bookmarkStart w:id="1108" w:name="_Toc511148491"/>
      <w:bookmarkStart w:id="1109" w:name="_Toc118972800"/>
      <w:r w:rsidRPr="006375EC">
        <w:rPr>
          <w:rFonts w:cs="Arial"/>
          <w:bCs/>
          <w:color w:val="1F4E79"/>
          <w:sz w:val="20"/>
        </w:rPr>
        <w:t>INFRACCIONES Y SANCIONES</w:t>
      </w:r>
      <w:bookmarkEnd w:id="1103"/>
      <w:bookmarkEnd w:id="1104"/>
      <w:bookmarkEnd w:id="1105"/>
      <w:bookmarkEnd w:id="1106"/>
      <w:bookmarkEnd w:id="1107"/>
      <w:r w:rsidRPr="006375EC">
        <w:rPr>
          <w:rFonts w:cs="Arial"/>
          <w:bCs/>
          <w:color w:val="1F4E79"/>
          <w:sz w:val="20"/>
        </w:rPr>
        <w:t>.</w:t>
      </w:r>
      <w:bookmarkEnd w:id="1108"/>
      <w:bookmarkEnd w:id="1109"/>
    </w:p>
    <w:p w14:paraId="7DF2ADC3" w14:textId="0975412F" w:rsidR="00115898" w:rsidRDefault="00115898" w:rsidP="00115898">
      <w:pPr>
        <w:ind w:left="709"/>
        <w:jc w:val="both"/>
        <w:rPr>
          <w:rFonts w:ascii="Arial" w:hAnsi="Arial" w:cs="Arial"/>
          <w:b/>
          <w:bCs/>
        </w:rPr>
      </w:pPr>
      <w:r w:rsidRPr="00677CB9">
        <w:rPr>
          <w:rFonts w:ascii="Arial" w:hAnsi="Arial" w:cs="Arial"/>
        </w:rPr>
        <w:t>Se estará a lo dispuesto por el T</w:t>
      </w:r>
      <w:r w:rsidR="003376A7">
        <w:rPr>
          <w:rFonts w:ascii="Arial" w:hAnsi="Arial" w:cs="Arial"/>
        </w:rPr>
        <w:t>í</w:t>
      </w:r>
      <w:r w:rsidRPr="00677CB9">
        <w:rPr>
          <w:rFonts w:ascii="Arial" w:hAnsi="Arial" w:cs="Arial"/>
        </w:rPr>
        <w:t>tulo Sexto del REGLAMENTO</w:t>
      </w:r>
      <w:r w:rsidRPr="00677CB9">
        <w:rPr>
          <w:rFonts w:ascii="Arial" w:hAnsi="Arial" w:cs="Arial"/>
          <w:b/>
          <w:bCs/>
        </w:rPr>
        <w:t>.</w:t>
      </w:r>
    </w:p>
    <w:p w14:paraId="62011EEE" w14:textId="416B6042" w:rsidR="00115898" w:rsidRDefault="00115898" w:rsidP="00115898">
      <w:pPr>
        <w:ind w:left="709"/>
        <w:jc w:val="both"/>
        <w:rPr>
          <w:rFonts w:ascii="Arial" w:hAnsi="Arial" w:cs="Arial"/>
          <w:b/>
          <w:bCs/>
          <w:color w:val="1F4E79"/>
          <w:lang w:val="es-ES"/>
        </w:rPr>
      </w:pPr>
    </w:p>
    <w:p w14:paraId="4F58992B" w14:textId="77777777" w:rsidR="008636D9" w:rsidRPr="006375EC" w:rsidRDefault="008636D9" w:rsidP="00115898">
      <w:pPr>
        <w:ind w:left="709"/>
        <w:jc w:val="both"/>
        <w:rPr>
          <w:rFonts w:ascii="Arial" w:hAnsi="Arial" w:cs="Arial"/>
          <w:b/>
          <w:bCs/>
          <w:color w:val="1F4E79"/>
          <w:lang w:val="es-ES"/>
        </w:rPr>
      </w:pPr>
    </w:p>
    <w:p w14:paraId="600C6B7F" w14:textId="77777777" w:rsidR="00115898" w:rsidRPr="006375EC" w:rsidRDefault="00115898" w:rsidP="00E80C2E">
      <w:pPr>
        <w:pStyle w:val="Ttulo1"/>
        <w:numPr>
          <w:ilvl w:val="0"/>
          <w:numId w:val="83"/>
        </w:numPr>
        <w:jc w:val="both"/>
        <w:rPr>
          <w:rFonts w:cs="Arial"/>
          <w:bCs/>
          <w:color w:val="1F4E79"/>
          <w:sz w:val="20"/>
        </w:rPr>
      </w:pPr>
      <w:bookmarkStart w:id="1110" w:name="_Toc292192875"/>
      <w:bookmarkStart w:id="1111" w:name="_Toc298407642"/>
      <w:bookmarkStart w:id="1112" w:name="_Toc309618092"/>
      <w:bookmarkStart w:id="1113" w:name="_Toc314085345"/>
      <w:bookmarkStart w:id="1114" w:name="_Toc314086243"/>
      <w:bookmarkStart w:id="1115" w:name="_Toc314094166"/>
      <w:bookmarkStart w:id="1116" w:name="_Toc434004133"/>
      <w:bookmarkStart w:id="1117" w:name="_Toc498523231"/>
      <w:bookmarkStart w:id="1118" w:name="_Toc511148492"/>
      <w:bookmarkStart w:id="1119" w:name="_Toc118972801"/>
      <w:r w:rsidRPr="006375EC">
        <w:rPr>
          <w:rFonts w:cs="Arial"/>
          <w:bCs/>
          <w:color w:val="1F4E79"/>
          <w:sz w:val="20"/>
        </w:rPr>
        <w:t>INCONFORMIDADES</w:t>
      </w:r>
      <w:bookmarkEnd w:id="1110"/>
      <w:bookmarkEnd w:id="1111"/>
      <w:bookmarkEnd w:id="1112"/>
      <w:bookmarkEnd w:id="1113"/>
      <w:bookmarkEnd w:id="1114"/>
      <w:bookmarkEnd w:id="1115"/>
      <w:bookmarkEnd w:id="1116"/>
      <w:bookmarkEnd w:id="1117"/>
      <w:r w:rsidRPr="006375EC">
        <w:rPr>
          <w:rFonts w:cs="Arial"/>
          <w:bCs/>
          <w:color w:val="1F4E79"/>
          <w:sz w:val="20"/>
        </w:rPr>
        <w:t>.</w:t>
      </w:r>
      <w:bookmarkEnd w:id="1118"/>
      <w:bookmarkEnd w:id="1119"/>
    </w:p>
    <w:p w14:paraId="5784DB93" w14:textId="77777777" w:rsidR="00115898" w:rsidRPr="00677CB9" w:rsidRDefault="00115898" w:rsidP="00115898">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1EE87A95" w14:textId="74A4BDC3" w:rsidR="00115898" w:rsidRDefault="00115898" w:rsidP="00115898">
      <w:pPr>
        <w:ind w:left="705"/>
        <w:jc w:val="both"/>
        <w:rPr>
          <w:rFonts w:ascii="Arial" w:hAnsi="Arial" w:cs="Arial"/>
        </w:rPr>
      </w:pPr>
      <w:bookmarkStart w:id="1120" w:name="_Toc287290912"/>
      <w:bookmarkStart w:id="1121" w:name="_Toc292192876"/>
      <w:bookmarkStart w:id="1122" w:name="_Toc298407644"/>
      <w:bookmarkStart w:id="1123" w:name="_Toc309618094"/>
      <w:bookmarkStart w:id="1124" w:name="_Toc314085347"/>
      <w:bookmarkStart w:id="1125" w:name="_Toc314086245"/>
      <w:bookmarkStart w:id="1126" w:name="_Toc314094168"/>
      <w:r w:rsidRPr="00677CB9">
        <w:rPr>
          <w:rFonts w:ascii="Arial" w:hAnsi="Arial" w:cs="Arial"/>
        </w:rPr>
        <w:lastRenderedPageBreak/>
        <w:t xml:space="preserve">Las inconformidades podrán presentarse en </w:t>
      </w:r>
      <w:r>
        <w:rPr>
          <w:rFonts w:ascii="Arial" w:hAnsi="Arial" w:cs="Arial"/>
        </w:rPr>
        <w:t>el Órgano Interno de Control</w:t>
      </w:r>
      <w:r w:rsidRPr="00677CB9">
        <w:rPr>
          <w:rFonts w:ascii="Arial" w:hAnsi="Arial" w:cs="Arial"/>
        </w:rPr>
        <w:t xml:space="preserve"> del Instituto </w:t>
      </w:r>
      <w:r>
        <w:rPr>
          <w:rFonts w:ascii="Arial" w:hAnsi="Arial" w:cs="Arial"/>
        </w:rPr>
        <w:t>Nacional Electoral</w:t>
      </w:r>
      <w:r w:rsidR="00042718">
        <w:rPr>
          <w:rFonts w:ascii="Arial" w:hAnsi="Arial" w:cs="Arial"/>
        </w:rPr>
        <w:t>, ubicado</w:t>
      </w:r>
      <w:r w:rsidRPr="00677CB9">
        <w:rPr>
          <w:rFonts w:ascii="Arial" w:hAnsi="Arial" w:cs="Arial"/>
        </w:rPr>
        <w:t xml:space="preserve"> en Periférico Sur No. 4124</w:t>
      </w:r>
      <w:r>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Pr>
          <w:rFonts w:ascii="Arial" w:hAnsi="Arial" w:cs="Arial"/>
        </w:rPr>
        <w:t>Álvaro Obregón</w:t>
      </w:r>
      <w:r w:rsidRPr="00677CB9">
        <w:rPr>
          <w:rFonts w:ascii="Arial" w:hAnsi="Arial" w:cs="Arial"/>
        </w:rPr>
        <w:t xml:space="preserve">, </w:t>
      </w:r>
      <w:r>
        <w:rPr>
          <w:rFonts w:ascii="Arial" w:hAnsi="Arial" w:cs="Arial"/>
        </w:rPr>
        <w:t>C.P.  01900,</w:t>
      </w:r>
      <w:r w:rsidRPr="00677CB9">
        <w:rPr>
          <w:rFonts w:ascii="Arial" w:hAnsi="Arial" w:cs="Arial"/>
        </w:rPr>
        <w:t xml:space="preserve"> </w:t>
      </w:r>
      <w:r>
        <w:rPr>
          <w:rFonts w:ascii="Arial" w:hAnsi="Arial" w:cs="Arial"/>
        </w:rPr>
        <w:t>Ciudad de México.</w:t>
      </w:r>
    </w:p>
    <w:p w14:paraId="6DCE6FB8" w14:textId="23A0D471" w:rsidR="00254C29" w:rsidRDefault="00254C29" w:rsidP="00B826BF">
      <w:pPr>
        <w:jc w:val="both"/>
        <w:rPr>
          <w:rFonts w:ascii="Arial" w:hAnsi="Arial" w:cs="Arial"/>
        </w:rPr>
      </w:pPr>
    </w:p>
    <w:p w14:paraId="6C02AA6C" w14:textId="77777777" w:rsidR="00254C29" w:rsidRDefault="00254C29" w:rsidP="00115898">
      <w:pPr>
        <w:ind w:left="705"/>
        <w:jc w:val="both"/>
        <w:rPr>
          <w:rFonts w:ascii="Arial" w:hAnsi="Arial" w:cs="Arial"/>
        </w:rPr>
      </w:pPr>
    </w:p>
    <w:p w14:paraId="1B698878" w14:textId="77777777" w:rsidR="00115898" w:rsidRDefault="00115898" w:rsidP="00E80C2E">
      <w:pPr>
        <w:pStyle w:val="Ttulo1"/>
        <w:numPr>
          <w:ilvl w:val="0"/>
          <w:numId w:val="83"/>
        </w:numPr>
        <w:jc w:val="both"/>
        <w:rPr>
          <w:rFonts w:cs="Arial"/>
          <w:bCs/>
          <w:color w:val="1F4E79"/>
          <w:sz w:val="20"/>
        </w:rPr>
      </w:pPr>
      <w:bookmarkStart w:id="1127" w:name="_Toc298407643"/>
      <w:bookmarkStart w:id="1128" w:name="_Toc309618093"/>
      <w:bookmarkStart w:id="1129" w:name="_Toc314705823"/>
      <w:bookmarkStart w:id="1130" w:name="_Toc434004134"/>
      <w:bookmarkStart w:id="1131" w:name="_Toc498523232"/>
      <w:bookmarkStart w:id="1132" w:name="_Toc511148493"/>
      <w:bookmarkStart w:id="1133" w:name="_Toc118972802"/>
      <w:r w:rsidRPr="006375EC">
        <w:rPr>
          <w:rFonts w:cs="Arial"/>
          <w:bCs/>
          <w:color w:val="1F4E79"/>
          <w:sz w:val="20"/>
        </w:rPr>
        <w:t>SOLICITUD DE INFORMACIÓN</w:t>
      </w:r>
      <w:bookmarkEnd w:id="1127"/>
      <w:bookmarkEnd w:id="1128"/>
      <w:bookmarkEnd w:id="1129"/>
      <w:bookmarkEnd w:id="1130"/>
      <w:bookmarkEnd w:id="1131"/>
      <w:r w:rsidRPr="006375EC">
        <w:rPr>
          <w:rFonts w:cs="Arial"/>
          <w:bCs/>
          <w:color w:val="1F4E79"/>
          <w:sz w:val="20"/>
        </w:rPr>
        <w:t>.</w:t>
      </w:r>
      <w:bookmarkEnd w:id="1132"/>
      <w:bookmarkEnd w:id="1133"/>
    </w:p>
    <w:p w14:paraId="3AA518CB" w14:textId="77777777" w:rsidR="00115898" w:rsidRPr="00C41A05" w:rsidRDefault="00115898" w:rsidP="00115898"/>
    <w:p w14:paraId="6AB4FC3C" w14:textId="016C3C86" w:rsidR="00115898" w:rsidRDefault="00115898" w:rsidP="00115898">
      <w:pPr>
        <w:ind w:left="709"/>
        <w:jc w:val="both"/>
        <w:rPr>
          <w:rFonts w:ascii="Arial" w:hAnsi="Arial" w:cs="Arial"/>
        </w:rPr>
      </w:pPr>
      <w:r w:rsidRPr="00677CB9">
        <w:rPr>
          <w:rFonts w:ascii="Arial" w:hAnsi="Arial" w:cs="Arial"/>
        </w:rPr>
        <w:t xml:space="preserve">El LICITANTE se compromete a proporcionar los datos e informes relacionados con </w:t>
      </w:r>
      <w:r w:rsidRPr="00301D58">
        <w:rPr>
          <w:rFonts w:ascii="Arial" w:hAnsi="Arial" w:cs="Arial"/>
        </w:rPr>
        <w:t xml:space="preserve">la </w:t>
      </w:r>
      <w:r>
        <w:rPr>
          <w:rFonts w:ascii="Arial" w:hAnsi="Arial" w:cs="Arial"/>
        </w:rPr>
        <w:t>prestación del servicio</w:t>
      </w:r>
      <w:r w:rsidRPr="00677CB9">
        <w:rPr>
          <w:rFonts w:ascii="Arial" w:hAnsi="Arial" w:cs="Arial"/>
        </w:rPr>
        <w:t>, así como los referidos al desarrollo y ejecución de los mismos, qu</w:t>
      </w:r>
      <w:r>
        <w:rPr>
          <w:rFonts w:ascii="Arial" w:hAnsi="Arial" w:cs="Arial"/>
        </w:rPr>
        <w:t>e, en su caso, le requiera</w:t>
      </w:r>
      <w:r w:rsidRPr="00677CB9">
        <w:rPr>
          <w:rFonts w:ascii="Arial" w:hAnsi="Arial" w:cs="Arial"/>
        </w:rPr>
        <w:t xml:space="preserve"> </w:t>
      </w:r>
      <w:r>
        <w:rPr>
          <w:rFonts w:ascii="Arial" w:hAnsi="Arial" w:cs="Arial"/>
        </w:rPr>
        <w:t>el Órgano Interno</w:t>
      </w:r>
      <w:r w:rsidR="001F3579">
        <w:rPr>
          <w:rFonts w:ascii="Arial" w:hAnsi="Arial" w:cs="Arial"/>
        </w:rPr>
        <w:t xml:space="preserve"> de</w:t>
      </w:r>
      <w:r>
        <w:rPr>
          <w:rFonts w:ascii="Arial" w:hAnsi="Arial" w:cs="Arial"/>
        </w:rPr>
        <w:t xml:space="preserve"> Control</w:t>
      </w:r>
      <w:r w:rsidRPr="00677CB9">
        <w:rPr>
          <w:rFonts w:ascii="Arial" w:hAnsi="Arial" w:cs="Arial"/>
        </w:rPr>
        <w:t xml:space="preserve"> del INSTITUTO en el ámbito de sus atribuciones y en apego a lo previsto </w:t>
      </w:r>
      <w:r>
        <w:rPr>
          <w:rFonts w:ascii="Arial" w:hAnsi="Arial" w:cs="Arial"/>
        </w:rPr>
        <w:t>en</w:t>
      </w:r>
      <w:r w:rsidRPr="00677CB9">
        <w:rPr>
          <w:rFonts w:ascii="Arial" w:hAnsi="Arial" w:cs="Arial"/>
        </w:rPr>
        <w:t xml:space="preserve"> </w:t>
      </w:r>
      <w:r>
        <w:rPr>
          <w:rFonts w:ascii="Arial" w:hAnsi="Arial" w:cs="Arial"/>
        </w:rPr>
        <w:t>el artículo</w:t>
      </w:r>
      <w:r w:rsidRPr="00677CB9">
        <w:rPr>
          <w:rFonts w:ascii="Arial" w:hAnsi="Arial" w:cs="Arial"/>
        </w:rPr>
        <w:t xml:space="preserve"> 70 del REGLAMENTO.</w:t>
      </w:r>
    </w:p>
    <w:p w14:paraId="3C3D777E" w14:textId="30FB2C1D" w:rsidR="00115898" w:rsidRDefault="00115898" w:rsidP="00115898">
      <w:pPr>
        <w:ind w:left="709"/>
        <w:jc w:val="both"/>
        <w:rPr>
          <w:rFonts w:ascii="Arial" w:hAnsi="Arial" w:cs="Arial"/>
        </w:rPr>
      </w:pPr>
    </w:p>
    <w:p w14:paraId="2ED81473" w14:textId="77777777" w:rsidR="008636D9" w:rsidRPr="00677CB9" w:rsidRDefault="008636D9" w:rsidP="00115898">
      <w:pPr>
        <w:ind w:left="709"/>
        <w:jc w:val="both"/>
        <w:rPr>
          <w:rFonts w:ascii="Arial" w:hAnsi="Arial" w:cs="Arial"/>
        </w:rPr>
      </w:pPr>
    </w:p>
    <w:p w14:paraId="1D1DF39E" w14:textId="77777777" w:rsidR="00115898" w:rsidRPr="006375EC" w:rsidRDefault="00115898" w:rsidP="00E80C2E">
      <w:pPr>
        <w:pStyle w:val="Ttulo1"/>
        <w:numPr>
          <w:ilvl w:val="0"/>
          <w:numId w:val="83"/>
        </w:numPr>
        <w:jc w:val="both"/>
        <w:rPr>
          <w:rFonts w:cs="Arial"/>
          <w:bCs/>
          <w:color w:val="1F4E79"/>
          <w:sz w:val="20"/>
        </w:rPr>
      </w:pPr>
      <w:bookmarkStart w:id="1134" w:name="_Toc434004135"/>
      <w:bookmarkStart w:id="1135" w:name="_Toc498523233"/>
      <w:bookmarkStart w:id="1136" w:name="_Toc511148494"/>
      <w:bookmarkStart w:id="1137" w:name="_Toc118972803"/>
      <w:r w:rsidRPr="006375EC">
        <w:rPr>
          <w:rFonts w:cs="Arial"/>
          <w:bCs/>
          <w:color w:val="1F4E79"/>
          <w:sz w:val="20"/>
        </w:rPr>
        <w:t>NO NEGOCIABILIDAD DE LAS CONDICIONES CONTENIDAS EN ESTA CONVOCATORIA Y EN LAS PROPOSICIONES</w:t>
      </w:r>
      <w:bookmarkEnd w:id="1120"/>
      <w:bookmarkEnd w:id="1121"/>
      <w:bookmarkEnd w:id="1122"/>
      <w:bookmarkEnd w:id="1123"/>
      <w:bookmarkEnd w:id="1124"/>
      <w:bookmarkEnd w:id="1125"/>
      <w:bookmarkEnd w:id="1126"/>
      <w:bookmarkEnd w:id="1134"/>
      <w:bookmarkEnd w:id="1135"/>
      <w:r w:rsidRPr="006375EC">
        <w:rPr>
          <w:rFonts w:cs="Arial"/>
          <w:bCs/>
          <w:color w:val="1F4E79"/>
          <w:sz w:val="20"/>
        </w:rPr>
        <w:t>.</w:t>
      </w:r>
      <w:bookmarkEnd w:id="1136"/>
      <w:bookmarkEnd w:id="1137"/>
    </w:p>
    <w:p w14:paraId="0D63ED9F" w14:textId="689CBD51" w:rsidR="00813E98" w:rsidRDefault="00115898" w:rsidP="008636D9">
      <w:pPr>
        <w:spacing w:before="120" w:after="120"/>
        <w:ind w:left="705"/>
        <w:jc w:val="both"/>
        <w:rPr>
          <w:rFonts w:ascii="Arial" w:hAnsi="Arial" w:cs="Arial"/>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bookmarkStart w:id="1138" w:name="_Toc499053792"/>
      <w:r w:rsidR="00580739">
        <w:rPr>
          <w:rFonts w:ascii="Arial" w:hAnsi="Arial" w:cs="Arial"/>
        </w:rPr>
        <w:t>.</w:t>
      </w:r>
    </w:p>
    <w:p w14:paraId="4D525213" w14:textId="6017B566" w:rsidR="004E7F7D" w:rsidRDefault="004E7F7D" w:rsidP="008636D9">
      <w:pPr>
        <w:spacing w:before="120" w:after="120"/>
        <w:jc w:val="both"/>
        <w:rPr>
          <w:rFonts w:ascii="Arial" w:hAnsi="Arial" w:cs="Arial"/>
        </w:rPr>
      </w:pPr>
    </w:p>
    <w:p w14:paraId="7DE3DF07" w14:textId="77777777" w:rsidR="003E0DD0" w:rsidRDefault="003E0DD0" w:rsidP="008636D9">
      <w:pPr>
        <w:spacing w:before="120" w:after="120"/>
        <w:jc w:val="both"/>
        <w:rPr>
          <w:rFonts w:ascii="Arial" w:hAnsi="Arial" w:cs="Arial"/>
        </w:rPr>
      </w:pPr>
    </w:p>
    <w:p w14:paraId="7B846E17" w14:textId="77777777" w:rsidR="003E0DD0" w:rsidRDefault="003E0DD0" w:rsidP="008636D9">
      <w:pPr>
        <w:spacing w:before="120" w:after="120"/>
        <w:jc w:val="both"/>
        <w:rPr>
          <w:rFonts w:ascii="Arial" w:hAnsi="Arial" w:cs="Arial"/>
        </w:rPr>
      </w:pPr>
    </w:p>
    <w:p w14:paraId="331E28F0" w14:textId="77777777" w:rsidR="003E0DD0" w:rsidRDefault="003E0DD0" w:rsidP="008636D9">
      <w:pPr>
        <w:spacing w:before="120" w:after="120"/>
        <w:jc w:val="both"/>
        <w:rPr>
          <w:rFonts w:ascii="Arial" w:hAnsi="Arial" w:cs="Arial"/>
        </w:rPr>
      </w:pPr>
    </w:p>
    <w:p w14:paraId="751A0059" w14:textId="77777777" w:rsidR="003E0DD0" w:rsidRDefault="003E0DD0" w:rsidP="008636D9">
      <w:pPr>
        <w:spacing w:before="120" w:after="120"/>
        <w:jc w:val="both"/>
        <w:rPr>
          <w:rFonts w:ascii="Arial" w:hAnsi="Arial" w:cs="Arial"/>
        </w:rPr>
      </w:pPr>
    </w:p>
    <w:p w14:paraId="7CE119F8" w14:textId="77777777" w:rsidR="003E0DD0" w:rsidRDefault="003E0DD0" w:rsidP="008636D9">
      <w:pPr>
        <w:spacing w:before="120" w:after="120"/>
        <w:jc w:val="both"/>
        <w:rPr>
          <w:rFonts w:ascii="Arial" w:hAnsi="Arial" w:cs="Arial"/>
        </w:rPr>
      </w:pPr>
    </w:p>
    <w:p w14:paraId="4FD959AD" w14:textId="77777777" w:rsidR="003E0DD0" w:rsidRDefault="003E0DD0" w:rsidP="008636D9">
      <w:pPr>
        <w:spacing w:before="120" w:after="120"/>
        <w:jc w:val="both"/>
        <w:rPr>
          <w:rFonts w:ascii="Arial" w:hAnsi="Arial" w:cs="Arial"/>
        </w:rPr>
      </w:pPr>
    </w:p>
    <w:p w14:paraId="39B4D33B" w14:textId="77777777" w:rsidR="00234819" w:rsidRDefault="00234819" w:rsidP="008636D9">
      <w:pPr>
        <w:spacing w:before="120" w:after="120"/>
        <w:jc w:val="both"/>
        <w:rPr>
          <w:rFonts w:ascii="Arial" w:hAnsi="Arial" w:cs="Arial"/>
        </w:rPr>
      </w:pPr>
    </w:p>
    <w:p w14:paraId="677D95E6" w14:textId="77777777" w:rsidR="00234819" w:rsidRDefault="00234819" w:rsidP="008636D9">
      <w:pPr>
        <w:spacing w:before="120" w:after="120"/>
        <w:jc w:val="both"/>
        <w:rPr>
          <w:rFonts w:ascii="Arial" w:hAnsi="Arial" w:cs="Arial"/>
        </w:rPr>
      </w:pPr>
    </w:p>
    <w:p w14:paraId="28F54FF0" w14:textId="4CB11157" w:rsidR="00234819" w:rsidRDefault="00234819" w:rsidP="008636D9">
      <w:pPr>
        <w:spacing w:before="120" w:after="120"/>
        <w:jc w:val="both"/>
        <w:rPr>
          <w:rFonts w:ascii="Arial" w:hAnsi="Arial" w:cs="Arial"/>
        </w:rPr>
      </w:pPr>
    </w:p>
    <w:p w14:paraId="3FF312B1" w14:textId="43AD03FC" w:rsidR="00A42398" w:rsidRDefault="00A42398" w:rsidP="008636D9">
      <w:pPr>
        <w:spacing w:before="120" w:after="120"/>
        <w:jc w:val="both"/>
        <w:rPr>
          <w:rFonts w:ascii="Arial" w:hAnsi="Arial" w:cs="Arial"/>
        </w:rPr>
      </w:pPr>
    </w:p>
    <w:p w14:paraId="5F7EB6B5" w14:textId="1B3427A1" w:rsidR="00A42398" w:rsidRDefault="00A42398" w:rsidP="008636D9">
      <w:pPr>
        <w:spacing w:before="120" w:after="120"/>
        <w:jc w:val="both"/>
        <w:rPr>
          <w:rFonts w:ascii="Arial" w:hAnsi="Arial" w:cs="Arial"/>
        </w:rPr>
      </w:pPr>
    </w:p>
    <w:p w14:paraId="4CAA63EB" w14:textId="14835753" w:rsidR="00D20C2E" w:rsidRDefault="00D20C2E" w:rsidP="008636D9">
      <w:pPr>
        <w:spacing w:before="120" w:after="120"/>
        <w:jc w:val="both"/>
        <w:rPr>
          <w:rFonts w:ascii="Arial" w:hAnsi="Arial" w:cs="Arial"/>
        </w:rPr>
      </w:pPr>
    </w:p>
    <w:p w14:paraId="0DB9BDE2" w14:textId="18BF0EFE" w:rsidR="0089653C" w:rsidRDefault="0089653C" w:rsidP="008636D9">
      <w:pPr>
        <w:spacing w:before="120" w:after="120"/>
        <w:jc w:val="both"/>
        <w:rPr>
          <w:rFonts w:ascii="Arial" w:hAnsi="Arial" w:cs="Arial"/>
        </w:rPr>
      </w:pPr>
    </w:p>
    <w:p w14:paraId="74AEF46C" w14:textId="68EB8776" w:rsidR="0089653C" w:rsidRDefault="0089653C" w:rsidP="008636D9">
      <w:pPr>
        <w:spacing w:before="120" w:after="120"/>
        <w:jc w:val="both"/>
        <w:rPr>
          <w:rFonts w:ascii="Arial" w:hAnsi="Arial" w:cs="Arial"/>
        </w:rPr>
      </w:pPr>
    </w:p>
    <w:p w14:paraId="2EB8A0BF" w14:textId="52E7FA9E" w:rsidR="0089653C" w:rsidRDefault="0089653C" w:rsidP="008636D9">
      <w:pPr>
        <w:spacing w:before="120" w:after="120"/>
        <w:jc w:val="both"/>
        <w:rPr>
          <w:rFonts w:ascii="Arial" w:hAnsi="Arial" w:cs="Arial"/>
        </w:rPr>
      </w:pPr>
    </w:p>
    <w:p w14:paraId="28866321" w14:textId="2CF9C135" w:rsidR="0089653C" w:rsidRDefault="0089653C" w:rsidP="008636D9">
      <w:pPr>
        <w:spacing w:before="120" w:after="120"/>
        <w:jc w:val="both"/>
        <w:rPr>
          <w:rFonts w:ascii="Arial" w:hAnsi="Arial" w:cs="Arial"/>
        </w:rPr>
      </w:pPr>
    </w:p>
    <w:p w14:paraId="0475DE22" w14:textId="12688E38" w:rsidR="0089653C" w:rsidRDefault="0089653C" w:rsidP="008636D9">
      <w:pPr>
        <w:spacing w:before="120" w:after="120"/>
        <w:jc w:val="both"/>
        <w:rPr>
          <w:rFonts w:ascii="Arial" w:hAnsi="Arial" w:cs="Arial"/>
        </w:rPr>
      </w:pPr>
    </w:p>
    <w:p w14:paraId="5024B0AB" w14:textId="1F55AD51" w:rsidR="0089653C" w:rsidRDefault="0089653C" w:rsidP="008636D9">
      <w:pPr>
        <w:spacing w:before="120" w:after="120"/>
        <w:jc w:val="both"/>
        <w:rPr>
          <w:rFonts w:ascii="Arial" w:hAnsi="Arial" w:cs="Arial"/>
        </w:rPr>
      </w:pPr>
    </w:p>
    <w:p w14:paraId="34E6C69B" w14:textId="122EC42C" w:rsidR="0089653C" w:rsidRDefault="0089653C" w:rsidP="008636D9">
      <w:pPr>
        <w:spacing w:before="120" w:after="120"/>
        <w:jc w:val="both"/>
        <w:rPr>
          <w:rFonts w:ascii="Arial" w:hAnsi="Arial" w:cs="Arial"/>
        </w:rPr>
      </w:pPr>
    </w:p>
    <w:p w14:paraId="27288262" w14:textId="1FEDA76D" w:rsidR="0089653C" w:rsidRDefault="0089653C" w:rsidP="008636D9">
      <w:pPr>
        <w:spacing w:before="120" w:after="120"/>
        <w:jc w:val="both"/>
        <w:rPr>
          <w:rFonts w:ascii="Arial" w:hAnsi="Arial" w:cs="Arial"/>
        </w:rPr>
      </w:pPr>
    </w:p>
    <w:p w14:paraId="7B3CCE98" w14:textId="27A0C7D6" w:rsidR="0089653C" w:rsidRDefault="0089653C" w:rsidP="008636D9">
      <w:pPr>
        <w:spacing w:before="120" w:after="120"/>
        <w:jc w:val="both"/>
        <w:rPr>
          <w:rFonts w:ascii="Arial" w:hAnsi="Arial" w:cs="Arial"/>
        </w:rPr>
      </w:pPr>
    </w:p>
    <w:p w14:paraId="5E1F2379" w14:textId="01B509FE" w:rsidR="0089653C" w:rsidRDefault="0089653C" w:rsidP="008636D9">
      <w:pPr>
        <w:spacing w:before="120" w:after="120"/>
        <w:jc w:val="both"/>
        <w:rPr>
          <w:rFonts w:ascii="Arial" w:hAnsi="Arial" w:cs="Arial"/>
        </w:rPr>
      </w:pPr>
    </w:p>
    <w:p w14:paraId="2EF5CA52" w14:textId="77777777" w:rsidR="0089653C" w:rsidRPr="00580739" w:rsidRDefault="0089653C" w:rsidP="008636D9">
      <w:pPr>
        <w:spacing w:before="120" w:after="120"/>
        <w:jc w:val="both"/>
        <w:rPr>
          <w:rFonts w:ascii="Arial" w:hAnsi="Arial" w:cs="Arial"/>
        </w:rPr>
      </w:pPr>
    </w:p>
    <w:p w14:paraId="7C81AF77" w14:textId="77777777" w:rsidR="00F70FCA" w:rsidRPr="006F6373" w:rsidRDefault="00F70FCA" w:rsidP="00C06BB2">
      <w:pPr>
        <w:pStyle w:val="Ttulo1"/>
        <w:ind w:left="426"/>
        <w:rPr>
          <w:rFonts w:cs="Arial"/>
          <w:color w:val="666699"/>
          <w:kern w:val="32"/>
          <w:sz w:val="32"/>
          <w:szCs w:val="32"/>
        </w:rPr>
      </w:pPr>
      <w:bookmarkStart w:id="1139" w:name="_Toc118972804"/>
      <w:r w:rsidRPr="006F6373">
        <w:rPr>
          <w:rFonts w:cs="Arial"/>
          <w:color w:val="CC0066"/>
          <w:kern w:val="32"/>
          <w:sz w:val="28"/>
        </w:rPr>
        <w:lastRenderedPageBreak/>
        <w:t>ANEXO 1</w:t>
      </w:r>
      <w:bookmarkEnd w:id="184"/>
      <w:bookmarkEnd w:id="185"/>
      <w:bookmarkEnd w:id="1138"/>
      <w:bookmarkEnd w:id="1139"/>
    </w:p>
    <w:p w14:paraId="00FF92EE" w14:textId="2E9DC4E9" w:rsidR="00CE1001" w:rsidRPr="003C5605" w:rsidRDefault="00A95A33" w:rsidP="003C5605">
      <w:pPr>
        <w:pStyle w:val="Ttulo1"/>
        <w:shd w:val="clear" w:color="auto" w:fill="D9D9D9" w:themeFill="background1" w:themeFillShade="D9"/>
        <w:rPr>
          <w:rFonts w:cs="Arial"/>
          <w:kern w:val="32"/>
          <w:sz w:val="28"/>
          <w:szCs w:val="32"/>
        </w:rPr>
      </w:pPr>
      <w:bookmarkStart w:id="1140" w:name="_Toc452121414"/>
      <w:bookmarkStart w:id="1141" w:name="_Toc464498337"/>
      <w:bookmarkStart w:id="1142" w:name="_Toc464498742"/>
      <w:bookmarkStart w:id="1143" w:name="_Toc487209356"/>
      <w:bookmarkStart w:id="1144" w:name="_Toc488428670"/>
      <w:bookmarkStart w:id="1145" w:name="_Toc491180996"/>
      <w:bookmarkStart w:id="1146" w:name="_Toc492377958"/>
      <w:bookmarkStart w:id="1147" w:name="_Toc493180787"/>
      <w:bookmarkStart w:id="1148" w:name="_Toc496783510"/>
      <w:bookmarkStart w:id="1149" w:name="_Toc499053793"/>
      <w:bookmarkStart w:id="1150" w:name="_Toc505794358"/>
      <w:bookmarkStart w:id="1151" w:name="_Toc507676559"/>
      <w:bookmarkStart w:id="1152" w:name="_Toc521678092"/>
      <w:bookmarkStart w:id="1153" w:name="_Toc527963333"/>
      <w:bookmarkStart w:id="1154" w:name="_Toc528680720"/>
      <w:bookmarkStart w:id="1155" w:name="_Toc25083263"/>
      <w:bookmarkStart w:id="1156" w:name="_Toc25841902"/>
      <w:bookmarkStart w:id="1157" w:name="_Toc25919750"/>
      <w:bookmarkStart w:id="1158" w:name="_Toc26174874"/>
      <w:bookmarkStart w:id="1159" w:name="_Toc49502904"/>
      <w:bookmarkStart w:id="1160" w:name="_Toc111665132"/>
      <w:bookmarkStart w:id="1161" w:name="_Toc118144171"/>
      <w:bookmarkStart w:id="1162" w:name="_Toc118972805"/>
      <w:r w:rsidRPr="006F6373">
        <w:rPr>
          <w:rFonts w:cs="Arial"/>
          <w:kern w:val="32"/>
          <w:sz w:val="28"/>
          <w:szCs w:val="32"/>
        </w:rPr>
        <w:t>Especificaciones Técnicas</w:t>
      </w:r>
      <w:bookmarkStart w:id="1163" w:name="_Toc499053794"/>
      <w:bookmarkStart w:id="1164" w:name="_Toc309618101"/>
      <w:bookmarkStart w:id="1165" w:name="_Toc314085350"/>
      <w:bookmarkStart w:id="1166" w:name="_Toc314094171"/>
      <w:bookmarkStart w:id="1167" w:name="_Toc289064607"/>
      <w:bookmarkEnd w:id="186"/>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6C597DC4" w14:textId="77777777" w:rsidR="003C5605" w:rsidRPr="001340B4" w:rsidRDefault="003C5605" w:rsidP="00E80C2E">
      <w:pPr>
        <w:widowControl w:val="0"/>
        <w:numPr>
          <w:ilvl w:val="0"/>
          <w:numId w:val="92"/>
        </w:numPr>
        <w:tabs>
          <w:tab w:val="left" w:pos="477"/>
        </w:tabs>
        <w:spacing w:before="61"/>
        <w:ind w:left="-142" w:right="49"/>
        <w:jc w:val="both"/>
        <w:rPr>
          <w:rFonts w:ascii="Arial" w:eastAsia="Arial" w:hAnsi="Arial" w:cs="Arial"/>
          <w:b/>
          <w:u w:val="single"/>
          <w:lang w:val="es-ES"/>
        </w:rPr>
      </w:pPr>
      <w:r w:rsidRPr="001340B4">
        <w:rPr>
          <w:rFonts w:ascii="Arial" w:eastAsia="Arial" w:hAnsi="Arial" w:cs="Arial"/>
          <w:b/>
          <w:w w:val="105"/>
          <w:u w:val="single"/>
          <w:lang w:val="es-ES"/>
        </w:rPr>
        <w:t>OBJETO</w:t>
      </w:r>
      <w:r w:rsidRPr="001340B4">
        <w:rPr>
          <w:rFonts w:ascii="Arial" w:eastAsia="Arial" w:hAnsi="Arial" w:cs="Arial"/>
          <w:b/>
          <w:spacing w:val="-24"/>
          <w:w w:val="105"/>
          <w:u w:val="single"/>
          <w:lang w:val="es-ES"/>
        </w:rPr>
        <w:t xml:space="preserve"> </w:t>
      </w:r>
      <w:r w:rsidRPr="001340B4">
        <w:rPr>
          <w:rFonts w:ascii="Arial" w:eastAsia="Arial" w:hAnsi="Arial" w:cs="Arial"/>
          <w:b/>
          <w:w w:val="105"/>
          <w:u w:val="single"/>
          <w:lang w:val="es-ES"/>
        </w:rPr>
        <w:t>DE</w:t>
      </w:r>
      <w:r w:rsidRPr="001340B4">
        <w:rPr>
          <w:rFonts w:ascii="Arial" w:eastAsia="Arial" w:hAnsi="Arial" w:cs="Arial"/>
          <w:b/>
          <w:spacing w:val="-19"/>
          <w:w w:val="105"/>
          <w:u w:val="single"/>
          <w:lang w:val="es-ES"/>
        </w:rPr>
        <w:t xml:space="preserve"> </w:t>
      </w:r>
      <w:r w:rsidRPr="001340B4">
        <w:rPr>
          <w:rFonts w:ascii="Arial" w:eastAsia="Arial" w:hAnsi="Arial" w:cs="Arial"/>
          <w:b/>
          <w:w w:val="105"/>
          <w:u w:val="single"/>
          <w:lang w:val="es-ES"/>
        </w:rPr>
        <w:t>LA</w:t>
      </w:r>
      <w:r w:rsidRPr="001340B4">
        <w:rPr>
          <w:rFonts w:ascii="Arial" w:eastAsia="Arial" w:hAnsi="Arial" w:cs="Arial"/>
          <w:b/>
          <w:spacing w:val="-30"/>
          <w:w w:val="105"/>
          <w:u w:val="single"/>
          <w:lang w:val="es-ES"/>
        </w:rPr>
        <w:t xml:space="preserve"> CONTRATACIÓN</w:t>
      </w:r>
      <w:r w:rsidRPr="001340B4">
        <w:rPr>
          <w:rFonts w:ascii="Arial" w:eastAsia="Arial" w:hAnsi="Arial" w:cs="Arial"/>
          <w:b/>
          <w:w w:val="105"/>
          <w:u w:val="single"/>
          <w:lang w:val="es-ES"/>
        </w:rPr>
        <w:t>.</w:t>
      </w:r>
    </w:p>
    <w:p w14:paraId="403AB440" w14:textId="77777777" w:rsidR="003C5605" w:rsidRPr="001340B4" w:rsidRDefault="003C5605" w:rsidP="0092208E">
      <w:pPr>
        <w:widowControl w:val="0"/>
        <w:tabs>
          <w:tab w:val="left" w:pos="477"/>
        </w:tabs>
        <w:spacing w:before="61"/>
        <w:ind w:left="-142" w:right="49"/>
        <w:jc w:val="both"/>
        <w:rPr>
          <w:rFonts w:ascii="Arial" w:eastAsia="Arial" w:hAnsi="Arial" w:cs="Arial"/>
          <w:b/>
          <w:lang w:val="es-ES"/>
        </w:rPr>
      </w:pPr>
    </w:p>
    <w:p w14:paraId="2721D265"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 xml:space="preserve">Servicio de Asesoría Externa para elaborar un “Análisis” que demuestre el costo-beneficio del arrendamiento de vehículos frente a la adquisición de vehículos, para determinar la conveniencia entre el arrendamiento o adquisición del parque vehicular requerido por el Instituto Nacional Electoral (“EL INSTITUTO”), así como la asesoría externa para la elaboración de una propuesta en el apartado de </w:t>
      </w:r>
      <w:r w:rsidRPr="001340B4">
        <w:rPr>
          <w:rFonts w:ascii="Arial" w:eastAsia="Arial" w:hAnsi="Arial" w:cs="Arial"/>
          <w:i/>
          <w:w w:val="105"/>
          <w:lang w:val="es-ES"/>
        </w:rPr>
        <w:t>Condiciones de entrega de las unidades vehiculares y Servicios adicionales</w:t>
      </w:r>
      <w:r w:rsidRPr="001340B4">
        <w:rPr>
          <w:rFonts w:ascii="Arial" w:eastAsia="Arial" w:hAnsi="Arial" w:cs="Arial"/>
          <w:w w:val="105"/>
          <w:lang w:val="es-ES"/>
        </w:rPr>
        <w:t xml:space="preserve"> del Anexo Técnico que formará parte de la convocatoria en la Licitación Pública Nacional para la contratación del arrendamiento o adquisición de vehículos, con base en sus recomendaciones de mejora respecto del Anexo Técnico del contrato vigente, buscando en todo momento la máxima apertura para una mayor participación de los interesados.</w:t>
      </w:r>
    </w:p>
    <w:p w14:paraId="579129AF" w14:textId="77777777" w:rsidR="003C5605" w:rsidRPr="001340B4" w:rsidRDefault="003C5605" w:rsidP="0092208E">
      <w:pPr>
        <w:widowControl w:val="0"/>
        <w:tabs>
          <w:tab w:val="left" w:pos="477"/>
        </w:tabs>
        <w:spacing w:before="61"/>
        <w:ind w:left="-142" w:right="49"/>
        <w:jc w:val="both"/>
        <w:rPr>
          <w:rFonts w:ascii="Arial" w:hAnsi="Arial" w:cs="Arial"/>
          <w:lang w:val="es-ES"/>
        </w:rPr>
      </w:pPr>
    </w:p>
    <w:p w14:paraId="76F8F2DE" w14:textId="77777777" w:rsidR="003C5605" w:rsidRPr="001340B4" w:rsidRDefault="003C5605" w:rsidP="0092208E">
      <w:pPr>
        <w:widowControl w:val="0"/>
        <w:tabs>
          <w:tab w:val="left" w:pos="477"/>
        </w:tabs>
        <w:spacing w:before="61"/>
        <w:ind w:left="-142" w:right="49"/>
        <w:jc w:val="both"/>
        <w:rPr>
          <w:rFonts w:ascii="Arial" w:eastAsia="Arial" w:hAnsi="Arial" w:cs="Arial"/>
          <w:b/>
          <w:w w:val="105"/>
          <w:lang w:val="es-ES"/>
        </w:rPr>
      </w:pPr>
      <w:r w:rsidRPr="001340B4">
        <w:rPr>
          <w:rFonts w:ascii="Arial" w:eastAsia="Arial" w:hAnsi="Arial" w:cs="Arial"/>
          <w:b/>
          <w:w w:val="105"/>
          <w:lang w:val="es-ES"/>
        </w:rPr>
        <w:t>Justificación.</w:t>
      </w:r>
    </w:p>
    <w:p w14:paraId="478A15C0" w14:textId="77777777" w:rsidR="003C5605" w:rsidRPr="001340B4" w:rsidRDefault="003C5605" w:rsidP="0092208E">
      <w:pPr>
        <w:widowControl w:val="0"/>
        <w:tabs>
          <w:tab w:val="left" w:pos="477"/>
        </w:tabs>
        <w:spacing w:before="61"/>
        <w:ind w:left="-142" w:right="49"/>
        <w:jc w:val="both"/>
        <w:rPr>
          <w:rFonts w:ascii="Arial" w:eastAsia="Arial" w:hAnsi="Arial" w:cs="Arial"/>
          <w:b/>
          <w:w w:val="105"/>
          <w:lang w:val="es-ES"/>
        </w:rPr>
      </w:pPr>
    </w:p>
    <w:p w14:paraId="17713E32" w14:textId="77777777" w:rsidR="003C5605" w:rsidRPr="001340B4" w:rsidRDefault="003C5605" w:rsidP="0092208E">
      <w:pPr>
        <w:ind w:left="-142"/>
        <w:jc w:val="both"/>
        <w:rPr>
          <w:rFonts w:ascii="Arial" w:eastAsia="Arial" w:hAnsi="Arial" w:cs="Arial"/>
          <w:w w:val="105"/>
          <w:lang w:val="es-ES"/>
        </w:rPr>
      </w:pPr>
      <w:r w:rsidRPr="001340B4">
        <w:rPr>
          <w:rFonts w:ascii="Arial" w:eastAsia="Arial" w:hAnsi="Arial" w:cs="Arial"/>
          <w:w w:val="105"/>
          <w:lang w:val="es-ES"/>
        </w:rPr>
        <w:t>Con fundamento en lo dispuesto en el artículo 59 de la Ley General de Instituciones y Procedimientos Electorales; artículos 178, 179, 183 y 184 del Manual de Normas Administrativas en Materia de Recursos Materiales y Servicios Generales del Instituto Federal Electoral vigente; artículo 19 del Reglamento en Materia de Adquisiciones, Arrendamientos y Servicios del Instituto Nacional Electoral; Numeral 4, inciso “a” del Acuerdo INE/CG103/2022 de los “Criterios Específicos para la Ejecución, Control y Seguimiento de las Políticas y Lineamientos de Racionalidad, Austeridad y Disciplina Presupuestaria del Instituto Nacional Electoral para el Ejercicio Fiscal 2022”; la Dirección Ejecutiva de Administración a través de la Dirección de Recursos Materiales y Servicios, es la instancia encargada de administrar el parque vehicular, detectar las necesidades y requerimientos de Oficinas Centrales, Juntas Locales y Distritales en materia de parque vehicular, así como, realizar previo a la celebración de contratos de arrendamiento vehicular, un “Análisis” para determinar el costo beneficio del arrendamiento de vehículos frente a la adquisición de vehículos.</w:t>
      </w:r>
    </w:p>
    <w:p w14:paraId="6E6BB6AA" w14:textId="77777777" w:rsidR="003C5605" w:rsidRPr="001340B4" w:rsidRDefault="003C5605" w:rsidP="0092208E">
      <w:pPr>
        <w:ind w:left="-142" w:right="49"/>
        <w:jc w:val="both"/>
        <w:rPr>
          <w:rFonts w:ascii="Arial" w:eastAsia="Arial" w:hAnsi="Arial" w:cs="Arial"/>
          <w:w w:val="105"/>
          <w:lang w:val="es-ES"/>
        </w:rPr>
      </w:pPr>
    </w:p>
    <w:p w14:paraId="354B81EF" w14:textId="77777777" w:rsidR="003C5605" w:rsidRPr="001340B4" w:rsidRDefault="003C5605" w:rsidP="00E80C2E">
      <w:pPr>
        <w:widowControl w:val="0"/>
        <w:numPr>
          <w:ilvl w:val="0"/>
          <w:numId w:val="92"/>
        </w:numPr>
        <w:tabs>
          <w:tab w:val="left" w:pos="477"/>
        </w:tabs>
        <w:spacing w:before="61"/>
        <w:ind w:left="-142" w:right="49"/>
        <w:jc w:val="both"/>
        <w:rPr>
          <w:rFonts w:ascii="Arial" w:eastAsia="Arial" w:hAnsi="Arial" w:cs="Arial"/>
          <w:b/>
          <w:w w:val="105"/>
          <w:u w:val="single"/>
          <w:lang w:val="es-ES"/>
        </w:rPr>
      </w:pPr>
      <w:r w:rsidRPr="001340B4">
        <w:rPr>
          <w:rFonts w:ascii="Arial" w:eastAsia="Arial" w:hAnsi="Arial" w:cs="Arial"/>
          <w:b/>
          <w:w w:val="105"/>
          <w:u w:val="single"/>
          <w:lang w:val="es-ES"/>
        </w:rPr>
        <w:t>DESCRIPCIÓN DETALLADA PARA LA PRESTACIÓN DEL SERVICIO.</w:t>
      </w:r>
    </w:p>
    <w:p w14:paraId="2CC47023" w14:textId="77777777" w:rsidR="003C5605" w:rsidRPr="001340B4" w:rsidRDefault="003C5605" w:rsidP="0092208E">
      <w:pPr>
        <w:widowControl w:val="0"/>
        <w:tabs>
          <w:tab w:val="left" w:pos="477"/>
        </w:tabs>
        <w:spacing w:before="61"/>
        <w:ind w:left="-142" w:right="49"/>
        <w:jc w:val="both"/>
        <w:rPr>
          <w:rFonts w:ascii="Arial" w:eastAsia="Arial" w:hAnsi="Arial" w:cs="Arial"/>
          <w:b/>
          <w:w w:val="105"/>
          <w:lang w:val="es-ES"/>
        </w:rPr>
      </w:pPr>
    </w:p>
    <w:p w14:paraId="070EBF0B" w14:textId="77777777" w:rsidR="003C5605" w:rsidRPr="001340B4" w:rsidRDefault="003C5605" w:rsidP="00E80C2E">
      <w:pPr>
        <w:widowControl w:val="0"/>
        <w:numPr>
          <w:ilvl w:val="0"/>
          <w:numId w:val="95"/>
        </w:numPr>
        <w:tabs>
          <w:tab w:val="left" w:pos="477"/>
        </w:tabs>
        <w:spacing w:before="61"/>
        <w:ind w:left="-142" w:right="49"/>
        <w:contextualSpacing/>
        <w:jc w:val="both"/>
        <w:rPr>
          <w:rFonts w:ascii="Arial" w:eastAsia="Arial" w:hAnsi="Arial" w:cs="Arial"/>
          <w:b/>
          <w:w w:val="105"/>
          <w:lang w:val="es-ES"/>
        </w:rPr>
      </w:pPr>
      <w:r w:rsidRPr="001340B4">
        <w:rPr>
          <w:rFonts w:ascii="Arial" w:eastAsia="Arial" w:hAnsi="Arial" w:cs="Arial"/>
          <w:w w:val="105"/>
          <w:lang w:val="es-ES"/>
        </w:rPr>
        <w:t>Para efectos de la prestación de “EL SERVICIO”, en un plazo de 5 días hábiles posteriores a la notificación de adjudicación, “EL INSTITUTO”, a través del Supervisor del contrato, proporcionará al “PROVEEDOR” la información siguiente:</w:t>
      </w:r>
    </w:p>
    <w:p w14:paraId="5BC3B1AE"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w w:val="105"/>
          <w:lang w:val="es-ES"/>
        </w:rPr>
      </w:pPr>
    </w:p>
    <w:p w14:paraId="7D845240"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Antecedentes del contrato de arrendamiento, impreso y archivos electrónicos.</w:t>
      </w:r>
    </w:p>
    <w:p w14:paraId="58544C9F"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Anexo Técnico del contrato vigente.</w:t>
      </w:r>
    </w:p>
    <w:p w14:paraId="350C54D7"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Documentación normativa de “EL INSTITUTO”.</w:t>
      </w:r>
    </w:p>
    <w:p w14:paraId="351F9738"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Investigación de Mercado 2022, de los costos de arrendamiento vehicular.</w:t>
      </w:r>
    </w:p>
    <w:p w14:paraId="17F91464"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Listado de vehículos propiedad del Instituto activos (que incluya marca, submarca y modelo).</w:t>
      </w:r>
    </w:p>
    <w:p w14:paraId="498FFA06"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Resultados de la detección de necesidades de parque vehicular arrendado a nivel nacional que proporcionó la Dirección Ejecutiva del Registro Federal de Electores del “INSTITUTO”.</w:t>
      </w:r>
    </w:p>
    <w:p w14:paraId="33778CC6" w14:textId="77777777" w:rsidR="003C5605" w:rsidRPr="001340B4" w:rsidRDefault="003C5605" w:rsidP="00E80C2E">
      <w:pPr>
        <w:widowControl w:val="0"/>
        <w:numPr>
          <w:ilvl w:val="0"/>
          <w:numId w:val="93"/>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Resultado de la detección de necesidades de parque vehicular arrendado a nivel nacional que se realizó con cada uno de las 32 Juntas Locales Ejecutivas, Juntas Distritales Ejecutivas y Órganos Centrales.</w:t>
      </w:r>
    </w:p>
    <w:p w14:paraId="0C60648B"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68FDEF73"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 xml:space="preserve">“El PROVEEDOR” elaborará el “Análisis” para determinar el costo beneficio del arrendamiento de vehículos frente a la adquisición de vehículos a efecto de que el Instituto Nacional Electoral disponga de información suficiente y sustantiva, que determine la conveniencia entre el arrendamiento o adquisición del parque vehicular, así como brindará la asesoría en la </w:t>
      </w:r>
      <w:r w:rsidRPr="001340B4">
        <w:rPr>
          <w:rFonts w:ascii="Arial" w:eastAsia="Arial" w:hAnsi="Arial" w:cs="Arial"/>
          <w:w w:val="105"/>
          <w:lang w:val="es-ES"/>
        </w:rPr>
        <w:lastRenderedPageBreak/>
        <w:t xml:space="preserve">elaboración </w:t>
      </w:r>
      <w:bookmarkStart w:id="1168" w:name="_Hlk115874862"/>
      <w:r w:rsidRPr="001340B4">
        <w:rPr>
          <w:rFonts w:ascii="Arial" w:eastAsia="Arial" w:hAnsi="Arial" w:cs="Arial"/>
          <w:w w:val="105"/>
          <w:lang w:val="es-ES"/>
        </w:rPr>
        <w:t xml:space="preserve">de las especificaciones técnicas, en el apartado de </w:t>
      </w:r>
      <w:r w:rsidRPr="001340B4">
        <w:rPr>
          <w:rFonts w:ascii="Arial" w:eastAsia="Arial" w:hAnsi="Arial" w:cs="Arial"/>
          <w:i/>
          <w:w w:val="105"/>
          <w:lang w:val="es-ES"/>
        </w:rPr>
        <w:t>Condiciones de entrega de las unidades vehiculares y Servicios adicionales</w:t>
      </w:r>
      <w:r w:rsidRPr="001340B4">
        <w:rPr>
          <w:rFonts w:ascii="Arial" w:eastAsia="Arial" w:hAnsi="Arial" w:cs="Arial"/>
          <w:w w:val="105"/>
          <w:lang w:val="es-ES"/>
        </w:rPr>
        <w:t xml:space="preserve"> del Anexo Técnico, con base en sus recomendaciones de mejora respecto del actual, buscando en todo momento la máxima apertura para una mayor participación de los interesados</w:t>
      </w:r>
      <w:bookmarkEnd w:id="1168"/>
      <w:r w:rsidRPr="001340B4">
        <w:rPr>
          <w:rFonts w:ascii="Arial" w:eastAsia="Arial" w:hAnsi="Arial" w:cs="Arial"/>
          <w:w w:val="105"/>
          <w:lang w:val="es-ES"/>
        </w:rPr>
        <w:t xml:space="preserve">, conforme a las especificaciones siguientes: </w:t>
      </w:r>
    </w:p>
    <w:p w14:paraId="70D80F80" w14:textId="77777777" w:rsidR="003C5605" w:rsidRPr="001340B4" w:rsidRDefault="003C5605" w:rsidP="0092208E">
      <w:pPr>
        <w:widowControl w:val="0"/>
        <w:tabs>
          <w:tab w:val="left" w:pos="477"/>
        </w:tabs>
        <w:spacing w:before="61"/>
        <w:ind w:left="-142" w:right="49"/>
        <w:jc w:val="both"/>
        <w:rPr>
          <w:rFonts w:ascii="Arial" w:eastAsia="Arial" w:hAnsi="Arial" w:cs="Arial"/>
          <w:b/>
          <w:bCs/>
          <w:w w:val="105"/>
          <w:lang w:val="es-ES"/>
        </w:rPr>
      </w:pPr>
    </w:p>
    <w:p w14:paraId="2BD7A3F4" w14:textId="77777777" w:rsidR="003C5605" w:rsidRPr="001340B4" w:rsidRDefault="003C5605" w:rsidP="0092208E">
      <w:pPr>
        <w:widowControl w:val="0"/>
        <w:shd w:val="clear" w:color="auto" w:fill="FFFFFF"/>
        <w:tabs>
          <w:tab w:val="left" w:pos="709"/>
          <w:tab w:val="left" w:pos="7513"/>
        </w:tabs>
        <w:spacing w:before="61" w:after="240"/>
        <w:ind w:left="-142" w:right="51"/>
        <w:jc w:val="both"/>
        <w:rPr>
          <w:rFonts w:ascii="Arial" w:eastAsia="Arial" w:hAnsi="Arial" w:cs="Arial"/>
          <w:w w:val="105"/>
          <w:lang w:val="es-ES"/>
        </w:rPr>
      </w:pPr>
      <w:r w:rsidRPr="001340B4">
        <w:rPr>
          <w:rFonts w:ascii="Arial" w:eastAsia="Arial" w:hAnsi="Arial" w:cs="Arial"/>
          <w:w w:val="105"/>
          <w:lang w:val="es-ES"/>
        </w:rPr>
        <w:t>Con base en el objetivo de “EL SERVICIO”, “EL PROVEEDOR” deberá prestarlo en dos etapas:</w:t>
      </w:r>
    </w:p>
    <w:p w14:paraId="0AB98443" w14:textId="77777777" w:rsidR="003C5605" w:rsidRPr="001340B4" w:rsidRDefault="003C5605" w:rsidP="00E80C2E">
      <w:pPr>
        <w:widowControl w:val="0"/>
        <w:numPr>
          <w:ilvl w:val="0"/>
          <w:numId w:val="97"/>
        </w:numPr>
        <w:shd w:val="clear" w:color="auto" w:fill="FFFFFF"/>
        <w:tabs>
          <w:tab w:val="left" w:pos="709"/>
        </w:tabs>
        <w:spacing w:before="61" w:after="240"/>
        <w:ind w:left="-142" w:right="51"/>
        <w:contextualSpacing/>
        <w:jc w:val="both"/>
        <w:rPr>
          <w:rFonts w:ascii="Arial" w:eastAsia="Arial" w:hAnsi="Arial" w:cs="Arial"/>
          <w:w w:val="105"/>
          <w:lang w:val="es-ES"/>
        </w:rPr>
      </w:pPr>
      <w:r w:rsidRPr="001340B4">
        <w:rPr>
          <w:rFonts w:ascii="Arial" w:eastAsia="Arial" w:hAnsi="Arial" w:cs="Arial"/>
          <w:w w:val="105"/>
          <w:lang w:val="es-ES"/>
        </w:rPr>
        <w:t>A través de un diagnóstico del “Análisis” normativo, administrativo, operativo, financiero y técnico que contenga la información suficiente y contundente para determinar cuál es la mejor opción para el Instituto respecto de comprar vehículos o contratar el servicio de arrendamiento. Para ello, deberá asegurar que el Análisis en sus entregables 2 (dos), 3 (tres) y 4 (cuatro), establecidos en el presente Anexo Técnico, contengan expresamente como mínimo lo siguiente:</w:t>
      </w:r>
    </w:p>
    <w:p w14:paraId="0A13AFCC" w14:textId="77777777" w:rsidR="003C5605" w:rsidRPr="001340B4" w:rsidRDefault="003C5605" w:rsidP="0092208E">
      <w:pPr>
        <w:widowControl w:val="0"/>
        <w:shd w:val="clear" w:color="auto" w:fill="FFFFFF"/>
        <w:tabs>
          <w:tab w:val="left" w:pos="709"/>
        </w:tabs>
        <w:spacing w:before="61" w:after="240"/>
        <w:ind w:left="-142" w:right="51"/>
        <w:contextualSpacing/>
        <w:jc w:val="both"/>
        <w:rPr>
          <w:rFonts w:ascii="Arial" w:eastAsia="Arial" w:hAnsi="Arial" w:cs="Arial"/>
          <w:w w:val="105"/>
          <w:lang w:val="es-ES"/>
        </w:rPr>
      </w:pPr>
    </w:p>
    <w:p w14:paraId="304BD417" w14:textId="77777777" w:rsidR="003C5605" w:rsidRPr="001340B4" w:rsidRDefault="003C5605" w:rsidP="00E80C2E">
      <w:pPr>
        <w:widowControl w:val="0"/>
        <w:numPr>
          <w:ilvl w:val="0"/>
          <w:numId w:val="94"/>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Análisis de la información oficial disponible, describiendo los elementos que fueron considerados, indicando en cada uno su utilidad o aportación al presente estudio.</w:t>
      </w:r>
    </w:p>
    <w:p w14:paraId="68144BEC"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6DB18734" w14:textId="77777777" w:rsidR="003C5605" w:rsidRPr="001340B4" w:rsidRDefault="003C5605" w:rsidP="00E80C2E">
      <w:pPr>
        <w:widowControl w:val="0"/>
        <w:numPr>
          <w:ilvl w:val="0"/>
          <w:numId w:val="94"/>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 xml:space="preserve">Presentación de alternativas posibles entre el arrendamiento o adquisición del parque vehicular, que incluyan ventajas y desventajas, con base en aspectos técnicos, normativos e información oficial disponible, las cuales se enlistan continuación </w:t>
      </w:r>
      <w:r w:rsidRPr="001340B4">
        <w:rPr>
          <w:rFonts w:ascii="Arial" w:eastAsia="Arial" w:hAnsi="Arial" w:cs="Arial"/>
          <w:b/>
          <w:bCs/>
          <w:w w:val="105"/>
          <w:lang w:val="es-ES"/>
        </w:rPr>
        <w:t>a manera enunciativa mas no limitativa</w:t>
      </w:r>
      <w:r w:rsidRPr="001340B4">
        <w:rPr>
          <w:rFonts w:ascii="Arial" w:eastAsia="Arial" w:hAnsi="Arial" w:cs="Arial"/>
          <w:w w:val="105"/>
          <w:lang w:val="es-ES"/>
        </w:rPr>
        <w:t>:</w:t>
      </w:r>
    </w:p>
    <w:p w14:paraId="4E9CDA5D"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p>
    <w:p w14:paraId="72720104" w14:textId="77777777" w:rsidR="003C5605" w:rsidRPr="001340B4" w:rsidRDefault="003C5605" w:rsidP="00E80C2E">
      <w:pPr>
        <w:widowControl w:val="0"/>
        <w:numPr>
          <w:ilvl w:val="2"/>
          <w:numId w:val="94"/>
        </w:numPr>
        <w:tabs>
          <w:tab w:val="left" w:pos="477"/>
        </w:tabs>
        <w:spacing w:before="61"/>
        <w:ind w:left="-142" w:right="49" w:firstLine="0"/>
        <w:contextualSpacing/>
        <w:jc w:val="both"/>
        <w:rPr>
          <w:rFonts w:ascii="Arial" w:eastAsia="Arial" w:hAnsi="Arial" w:cs="Arial"/>
          <w:w w:val="105"/>
          <w:lang w:val="es-ES"/>
        </w:rPr>
      </w:pPr>
      <w:r w:rsidRPr="001340B4">
        <w:rPr>
          <w:rFonts w:ascii="Arial" w:eastAsia="Arial" w:hAnsi="Arial" w:cs="Arial"/>
          <w:w w:val="105"/>
          <w:lang w:val="es-ES"/>
        </w:rPr>
        <w:t>Adquisición (compra) de vehículos.</w:t>
      </w:r>
    </w:p>
    <w:p w14:paraId="1A9DF17D" w14:textId="77777777" w:rsidR="003C5605" w:rsidRPr="001340B4" w:rsidRDefault="003C5605" w:rsidP="00E80C2E">
      <w:pPr>
        <w:widowControl w:val="0"/>
        <w:numPr>
          <w:ilvl w:val="2"/>
          <w:numId w:val="94"/>
        </w:numPr>
        <w:tabs>
          <w:tab w:val="left" w:pos="477"/>
        </w:tabs>
        <w:spacing w:before="61"/>
        <w:ind w:left="-142" w:right="49" w:firstLine="0"/>
        <w:contextualSpacing/>
        <w:jc w:val="both"/>
        <w:rPr>
          <w:rFonts w:ascii="Arial" w:eastAsia="Arial" w:hAnsi="Arial" w:cs="Arial"/>
          <w:w w:val="105"/>
          <w:lang w:val="es-ES"/>
        </w:rPr>
      </w:pPr>
      <w:r w:rsidRPr="001340B4">
        <w:rPr>
          <w:rFonts w:ascii="Arial" w:eastAsia="Arial" w:hAnsi="Arial" w:cs="Arial"/>
          <w:w w:val="105"/>
          <w:lang w:val="es-ES"/>
        </w:rPr>
        <w:t>Arrendamiento financiero de vehículos.</w:t>
      </w:r>
    </w:p>
    <w:p w14:paraId="384605C7" w14:textId="77777777" w:rsidR="003C5605" w:rsidRPr="001340B4" w:rsidRDefault="003C5605" w:rsidP="00E80C2E">
      <w:pPr>
        <w:widowControl w:val="0"/>
        <w:numPr>
          <w:ilvl w:val="2"/>
          <w:numId w:val="94"/>
        </w:numPr>
        <w:tabs>
          <w:tab w:val="left" w:pos="477"/>
        </w:tabs>
        <w:spacing w:before="61"/>
        <w:ind w:left="-142" w:right="49" w:firstLine="0"/>
        <w:contextualSpacing/>
        <w:jc w:val="both"/>
        <w:rPr>
          <w:rFonts w:ascii="Arial" w:eastAsia="Arial" w:hAnsi="Arial" w:cs="Arial"/>
          <w:w w:val="105"/>
          <w:lang w:val="es-ES"/>
        </w:rPr>
      </w:pPr>
      <w:r w:rsidRPr="001340B4">
        <w:rPr>
          <w:rFonts w:ascii="Arial" w:eastAsia="Arial" w:hAnsi="Arial" w:cs="Arial"/>
          <w:w w:val="105"/>
          <w:lang w:val="es-ES"/>
        </w:rPr>
        <w:t>Arrendamiento puro con opción a compra de vehículos.</w:t>
      </w:r>
    </w:p>
    <w:p w14:paraId="71587410" w14:textId="77777777" w:rsidR="003C5605" w:rsidRPr="001340B4" w:rsidRDefault="003C5605" w:rsidP="00E80C2E">
      <w:pPr>
        <w:widowControl w:val="0"/>
        <w:numPr>
          <w:ilvl w:val="2"/>
          <w:numId w:val="94"/>
        </w:numPr>
        <w:tabs>
          <w:tab w:val="left" w:pos="477"/>
        </w:tabs>
        <w:spacing w:before="61"/>
        <w:ind w:left="-142" w:right="49" w:firstLine="0"/>
        <w:contextualSpacing/>
        <w:jc w:val="both"/>
        <w:rPr>
          <w:rFonts w:ascii="Arial" w:eastAsia="Arial" w:hAnsi="Arial" w:cs="Arial"/>
          <w:w w:val="105"/>
          <w:lang w:val="es-ES"/>
        </w:rPr>
      </w:pPr>
      <w:r w:rsidRPr="001340B4">
        <w:rPr>
          <w:rFonts w:ascii="Arial" w:eastAsia="Arial" w:hAnsi="Arial" w:cs="Arial"/>
          <w:w w:val="105"/>
          <w:lang w:val="es-ES"/>
        </w:rPr>
        <w:t>Arrendamiento puro con servicios asociados de vehículos.</w:t>
      </w:r>
    </w:p>
    <w:p w14:paraId="696982AB"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0FC6D9E1" w14:textId="77777777" w:rsidR="003C5605" w:rsidRPr="001340B4" w:rsidRDefault="003C5605" w:rsidP="00E80C2E">
      <w:pPr>
        <w:widowControl w:val="0"/>
        <w:numPr>
          <w:ilvl w:val="0"/>
          <w:numId w:val="94"/>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Evaluación de las alternativas basadas en una metodología financiera que incluya como mínimo la construcción y evaluación de variables e indicadores que permitan identificar, cuantificar y valorar los costos y beneficios en un determinado periodo de tiempo para determinar la conveniencia entre el arrendamiento o adquisición del parque vehicular requerido por el Instituto Nacional Electoral.</w:t>
      </w:r>
    </w:p>
    <w:p w14:paraId="5AA13499"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756BC3B2" w14:textId="77777777" w:rsidR="003C5605" w:rsidRPr="001340B4" w:rsidRDefault="003C5605" w:rsidP="00E80C2E">
      <w:pPr>
        <w:widowControl w:val="0"/>
        <w:numPr>
          <w:ilvl w:val="0"/>
          <w:numId w:val="94"/>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Evaluación del contexto nacional actual, particularizando elementos que impliquen repercusiones en la adquisición o arrendamiento de vehículos, tomando en consideración, de manera enunciativa mas no limitativa, la pandemia por el virus del SARS-CoV2 (COVID-19) reconocida por la Organización Mundial de la Salud (OMS) el 11 de marzo de 2020.</w:t>
      </w:r>
    </w:p>
    <w:p w14:paraId="423F7601" w14:textId="77777777" w:rsidR="003C5605" w:rsidRPr="001340B4" w:rsidRDefault="003C5605" w:rsidP="0092208E">
      <w:pPr>
        <w:ind w:left="-142"/>
        <w:contextualSpacing/>
        <w:rPr>
          <w:rFonts w:ascii="Arial" w:eastAsia="Arial" w:hAnsi="Arial" w:cs="Arial"/>
          <w:w w:val="105"/>
          <w:lang w:val="es-ES"/>
        </w:rPr>
      </w:pPr>
    </w:p>
    <w:p w14:paraId="179EE566"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En caso de que “EL PROVEEDOR” presente los entregables de los numerales 2. Entrega de Diseño del “Análisis”;</w:t>
      </w:r>
      <w:r w:rsidRPr="001340B4">
        <w:rPr>
          <w:rFonts w:ascii="Arial" w:hAnsi="Arial" w:cs="Arial"/>
          <w:lang w:val="es-ES"/>
        </w:rPr>
        <w:t xml:space="preserve"> </w:t>
      </w:r>
      <w:r w:rsidRPr="001340B4">
        <w:rPr>
          <w:rFonts w:ascii="Arial" w:eastAsia="Arial" w:hAnsi="Arial" w:cs="Arial"/>
          <w:w w:val="105"/>
          <w:lang w:val="es-ES"/>
        </w:rPr>
        <w:t>3. Entrega de Versión Preliminar del “Análisis” o 4. Entrega de Versión definitiva del “Análisis” establecidos en el inciso B del presente Anexo Técnico, incumpliendo con alguno de los incisos señalados previamente, se entenderán como no entregados, y seguirá computándose el plazo de entrega estipulado hasta que se cumpla con la obligación. En el entendido de que, al exceder el plazo pactado del entregable, será aplicable la penalización correspondiente.</w:t>
      </w:r>
    </w:p>
    <w:p w14:paraId="45D33626"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p>
    <w:p w14:paraId="52D11D34" w14:textId="77777777" w:rsidR="003C5605" w:rsidRPr="001340B4" w:rsidRDefault="003C5605" w:rsidP="00E80C2E">
      <w:pPr>
        <w:widowControl w:val="0"/>
        <w:numPr>
          <w:ilvl w:val="0"/>
          <w:numId w:val="98"/>
        </w:numPr>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 xml:space="preserve">A través de la Asesoría Externa, colaborará en la elaboración de una propuesta en el apartado de </w:t>
      </w:r>
      <w:r w:rsidRPr="001340B4">
        <w:rPr>
          <w:rFonts w:ascii="Arial" w:eastAsia="Arial" w:hAnsi="Arial" w:cs="Arial"/>
          <w:i/>
          <w:w w:val="105"/>
          <w:lang w:val="es-ES"/>
        </w:rPr>
        <w:t xml:space="preserve">Condiciones de entrega de las unidades vehiculares y Servicios adicionales </w:t>
      </w:r>
      <w:r w:rsidRPr="001340B4">
        <w:rPr>
          <w:rFonts w:ascii="Arial" w:eastAsia="Arial" w:hAnsi="Arial" w:cs="Arial"/>
          <w:w w:val="105"/>
          <w:lang w:val="es-ES"/>
        </w:rPr>
        <w:t>del Anexo Técnico que formará parte de la convocatoria en la Licitación Pública Nacional, para llevar a cabo la contratación del servicio de arrendamiento o adquisición de vehículos, cuyas recomendaciones deberán versar en aspectos de mejora en la operación del servicio requerido por el Instituto.</w:t>
      </w:r>
    </w:p>
    <w:p w14:paraId="3B5A4615"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113F6694" w14:textId="77777777" w:rsidR="003C5605" w:rsidRPr="001340B4" w:rsidRDefault="003C5605" w:rsidP="00E80C2E">
      <w:pPr>
        <w:widowControl w:val="0"/>
        <w:numPr>
          <w:ilvl w:val="0"/>
          <w:numId w:val="95"/>
        </w:numPr>
        <w:tabs>
          <w:tab w:val="left" w:pos="567"/>
        </w:tabs>
        <w:spacing w:before="61"/>
        <w:ind w:left="-142" w:right="49" w:hanging="294"/>
        <w:contextualSpacing/>
        <w:jc w:val="both"/>
        <w:rPr>
          <w:rFonts w:ascii="Arial" w:eastAsia="Arial" w:hAnsi="Arial" w:cs="Arial"/>
          <w:w w:val="105"/>
          <w:lang w:val="es-ES"/>
        </w:rPr>
      </w:pPr>
      <w:r w:rsidRPr="001340B4">
        <w:rPr>
          <w:rFonts w:ascii="Arial" w:eastAsia="Arial" w:hAnsi="Arial" w:cs="Arial"/>
          <w:w w:val="105"/>
          <w:lang w:val="es-ES"/>
        </w:rPr>
        <w:t xml:space="preserve">El “PROVEEDOR” deberá proporcionar los entregables siguientes, para lo cual, cuando se trate de visitas al INSTITUTO se deberá observar el Protocolo para el Regreso a “La Nueva </w:t>
      </w:r>
      <w:r w:rsidRPr="001340B4">
        <w:rPr>
          <w:rFonts w:ascii="Arial" w:eastAsia="Arial" w:hAnsi="Arial" w:cs="Arial"/>
          <w:w w:val="105"/>
          <w:lang w:val="es-ES"/>
        </w:rPr>
        <w:lastRenderedPageBreak/>
        <w:t>Normalidad” establecido por el “Instituto”. Derivado de lo anterior, y de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del “Asesor Externo” y del “INSTITUTO”.</w:t>
      </w:r>
    </w:p>
    <w:p w14:paraId="484EF22A"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17AD0A28"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w w:val="105"/>
          <w:lang w:val="es-ES"/>
        </w:rPr>
      </w:pPr>
      <w:r w:rsidRPr="001340B4">
        <w:rPr>
          <w:rFonts w:ascii="Arial" w:eastAsia="Arial" w:hAnsi="Arial" w:cs="Arial"/>
          <w:b/>
          <w:bCs/>
          <w:w w:val="105"/>
          <w:lang w:val="es-ES"/>
        </w:rPr>
        <w:t xml:space="preserve">ENTREGABLES </w:t>
      </w:r>
      <w:r w:rsidRPr="001340B4">
        <w:rPr>
          <w:rFonts w:ascii="Arial" w:eastAsia="Arial" w:hAnsi="Arial" w:cs="Arial"/>
          <w:b/>
          <w:w w:val="105"/>
          <w:lang w:val="es-ES"/>
        </w:rPr>
        <w:t>ETAPA I.</w:t>
      </w:r>
    </w:p>
    <w:p w14:paraId="646B4C4A"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035A8FB9" w14:textId="77777777" w:rsidR="003C5605" w:rsidRPr="001340B4" w:rsidRDefault="003C5605" w:rsidP="00E80C2E">
      <w:pPr>
        <w:widowControl w:val="0"/>
        <w:numPr>
          <w:ilvl w:val="0"/>
          <w:numId w:val="96"/>
        </w:numPr>
        <w:tabs>
          <w:tab w:val="left" w:pos="477"/>
        </w:tabs>
        <w:spacing w:before="61"/>
        <w:ind w:left="-142" w:right="49"/>
        <w:contextualSpacing/>
        <w:jc w:val="both"/>
        <w:rPr>
          <w:rFonts w:ascii="Arial" w:eastAsia="Arial" w:hAnsi="Arial" w:cs="Arial"/>
          <w:b/>
          <w:bCs/>
          <w:w w:val="105"/>
          <w:lang w:val="es-ES"/>
        </w:rPr>
      </w:pPr>
      <w:r w:rsidRPr="001340B4">
        <w:rPr>
          <w:rFonts w:ascii="Arial" w:eastAsia="Arial" w:hAnsi="Arial" w:cs="Arial"/>
          <w:b/>
          <w:bCs/>
          <w:w w:val="105"/>
          <w:lang w:val="es-ES"/>
        </w:rPr>
        <w:t>Entrega de Cronograma de presentación de resultados.</w:t>
      </w:r>
    </w:p>
    <w:p w14:paraId="444861B5" w14:textId="77777777" w:rsidR="003C5605" w:rsidRPr="001340B4" w:rsidRDefault="003C5605" w:rsidP="0092208E">
      <w:pPr>
        <w:widowControl w:val="0"/>
        <w:tabs>
          <w:tab w:val="left" w:pos="477"/>
        </w:tabs>
        <w:spacing w:before="61"/>
        <w:ind w:left="-142" w:right="49"/>
        <w:jc w:val="both"/>
        <w:rPr>
          <w:rFonts w:ascii="Arial" w:eastAsia="Arial" w:hAnsi="Arial" w:cs="Arial"/>
          <w:b/>
          <w:bCs/>
          <w:w w:val="105"/>
          <w:lang w:val="es-ES"/>
        </w:rPr>
      </w:pPr>
    </w:p>
    <w:p w14:paraId="27D92AC2"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“EL PROVEEDOR” establecerá un vínculo de comunicación y coordinación efectivo que permita mantener un seguimiento del cumplimiento de los compromisos de entrega de información y documentación ante “EL INSTITUTO”, por conducto del Supervisor del contrato, por lo que, “EL PROVEEDOR” deberá entregar vía correo electrónico el “Cronograma de presentación de resultados”, dentro de los primeros 5 días hábiles posteriores al inicio de la prestación del servicio. El Supervisor del Contrato realizará la validación del cronograma citado, la cual consistirá en confirmar o modificar la programación de actividades de acuerdo a las necesidades del “INSTITUTO”. En caso de que se solicite modificación por escrito de parte del Supervisor del Contrato, “EL PROVEEDOR” contará con un plazo de 3 días hábiles computados a partir de la recepción de la solicitud para dar cumplimiento.</w:t>
      </w:r>
    </w:p>
    <w:p w14:paraId="514A0B53"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20A1477F"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El “Cronograma de presentación de resultados” que presente el proveedor, deberá considerar, como mínimo, la totalidad de entregables establecidos en el presente Anexo Técnico.</w:t>
      </w:r>
    </w:p>
    <w:p w14:paraId="66408C88"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p>
    <w:p w14:paraId="555C1C7D"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En caso de incumplimiento se aplicará la pena convencional referida en el numeral 3. Condiciones Generales de la Contratación, inciso e) Penas convencionales, número 1. Cronograma de presentación de resultados.</w:t>
      </w:r>
    </w:p>
    <w:p w14:paraId="49BDD481"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p>
    <w:p w14:paraId="128E44B0" w14:textId="77777777" w:rsidR="003C5605" w:rsidRPr="001340B4" w:rsidRDefault="003C5605" w:rsidP="00E80C2E">
      <w:pPr>
        <w:widowControl w:val="0"/>
        <w:numPr>
          <w:ilvl w:val="0"/>
          <w:numId w:val="96"/>
        </w:numPr>
        <w:tabs>
          <w:tab w:val="left" w:pos="477"/>
        </w:tabs>
        <w:spacing w:before="61"/>
        <w:ind w:left="-142" w:right="49"/>
        <w:contextualSpacing/>
        <w:jc w:val="both"/>
        <w:rPr>
          <w:rFonts w:ascii="Arial" w:eastAsia="Arial" w:hAnsi="Arial" w:cs="Arial"/>
          <w:b/>
          <w:bCs/>
          <w:w w:val="105"/>
          <w:lang w:val="es-ES"/>
        </w:rPr>
      </w:pPr>
      <w:r w:rsidRPr="001340B4">
        <w:rPr>
          <w:rFonts w:ascii="Arial" w:eastAsia="Arial" w:hAnsi="Arial" w:cs="Arial"/>
          <w:b/>
          <w:bCs/>
          <w:w w:val="105"/>
          <w:lang w:val="es-ES"/>
        </w:rPr>
        <w:t xml:space="preserve">Entrega de Diseño del “Análisis”. </w:t>
      </w:r>
    </w:p>
    <w:p w14:paraId="76EDD605"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1D3885F7"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“EL PROVEEDOR” procederá a realizar la revisión de la información proporcionada por “EL INSTITUTO” y la elaboración del análisis para presentación de alternativas y su evaluación, la cual entregará vía correo electrónico dirigido al Supervisor del Contrato, dentro de los primeros 5(cinco) días hábiles posteriores a la fecha de vencimiento del primer entregable (“Cronograma de presentación de resultados”).</w:t>
      </w:r>
    </w:p>
    <w:p w14:paraId="1C7809DB"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441EE815"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En caso de incumplimiento se aplicará la pena convencional referida en el numeral 3. Condiciones Generales de la Contratación, inciso e) Penas convencionales, número 2. Diseño y ejecución del Análisis del Proyecto.</w:t>
      </w:r>
    </w:p>
    <w:p w14:paraId="70BA3914"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332CB119" w14:textId="77777777" w:rsidR="003C5605" w:rsidRPr="001340B4" w:rsidRDefault="003C5605" w:rsidP="00E80C2E">
      <w:pPr>
        <w:widowControl w:val="0"/>
        <w:numPr>
          <w:ilvl w:val="0"/>
          <w:numId w:val="96"/>
        </w:numPr>
        <w:tabs>
          <w:tab w:val="left" w:pos="477"/>
        </w:tabs>
        <w:spacing w:before="61"/>
        <w:ind w:left="-142" w:right="49"/>
        <w:contextualSpacing/>
        <w:jc w:val="both"/>
        <w:rPr>
          <w:rFonts w:ascii="Arial" w:eastAsia="Arial" w:hAnsi="Arial" w:cs="Arial"/>
          <w:b/>
          <w:bCs/>
          <w:w w:val="105"/>
          <w:lang w:val="es-ES"/>
        </w:rPr>
      </w:pPr>
      <w:r w:rsidRPr="001340B4">
        <w:rPr>
          <w:rFonts w:ascii="Arial" w:eastAsia="Arial" w:hAnsi="Arial" w:cs="Arial"/>
          <w:b/>
          <w:bCs/>
          <w:w w:val="105"/>
          <w:lang w:val="es-ES"/>
        </w:rPr>
        <w:t>Entrega de Versión Preliminar del “Análisis”.</w:t>
      </w:r>
    </w:p>
    <w:p w14:paraId="5492D73C"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2057F9C2"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w w:val="105"/>
          <w:lang w:val="es-ES"/>
        </w:rPr>
        <w:t xml:space="preserve">“EL PROVEEDOR” realizará la entrega vía correo electrónico dirigido al Supervisor del contrato, del documento y hojas de cálculo en archivo Excel con la primera versión del “Análisis” dentro de los 5(cinco) días hábiles siguientes a la fecha de vencimiento del entregable número 2 (Diseño del “Análisis”). </w:t>
      </w:r>
    </w:p>
    <w:p w14:paraId="6A153C99"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4BC2B178"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La presente versión será susceptible de modificaciones conforme a los ajustes de información que requiera el Supervisor del Contrato, las cuales consistirán en: adicionar, complementar o mejorar la presentación de información; por lo que, “EL PROVEEDOR” contará con un plazo de 3 (tres) días hábiles para entregar la versión con las modificaciones solicitadas. Los días serán contabilizados a partir del día siguiente a la recepción de la solicitud del Supervisor del Contrato.</w:t>
      </w:r>
    </w:p>
    <w:p w14:paraId="071F140D"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p>
    <w:p w14:paraId="4E50E6D3"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 xml:space="preserve">En caso de incumplimiento se aplicará la pena convencional referida en el numeral 3. Condiciones Generales de la Contratación, inciso e) Penas convencionales, número 3. Versión Preliminar del Análisis del Proyecto. </w:t>
      </w:r>
    </w:p>
    <w:p w14:paraId="10B41E06"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p>
    <w:p w14:paraId="68F078D6" w14:textId="77777777" w:rsidR="003C5605" w:rsidRPr="001340B4" w:rsidRDefault="003C5605" w:rsidP="00E80C2E">
      <w:pPr>
        <w:widowControl w:val="0"/>
        <w:numPr>
          <w:ilvl w:val="0"/>
          <w:numId w:val="96"/>
        </w:numPr>
        <w:tabs>
          <w:tab w:val="left" w:pos="477"/>
        </w:tabs>
        <w:spacing w:before="61"/>
        <w:ind w:left="-142" w:right="49"/>
        <w:contextualSpacing/>
        <w:jc w:val="both"/>
        <w:rPr>
          <w:rFonts w:ascii="Arial" w:eastAsia="Arial" w:hAnsi="Arial" w:cs="Arial"/>
          <w:b/>
          <w:bCs/>
          <w:w w:val="105"/>
          <w:lang w:val="es-ES"/>
        </w:rPr>
      </w:pPr>
      <w:r w:rsidRPr="001340B4">
        <w:rPr>
          <w:rFonts w:ascii="Arial" w:eastAsia="Arial" w:hAnsi="Arial" w:cs="Arial"/>
          <w:b/>
          <w:bCs/>
          <w:w w:val="105"/>
          <w:lang w:val="es-ES"/>
        </w:rPr>
        <w:t>Entrega de Versión Definitiva del “Análisis”.</w:t>
      </w:r>
    </w:p>
    <w:p w14:paraId="6C588D78"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1C382BBB" w14:textId="77777777" w:rsidR="003C5605" w:rsidRPr="001340B4" w:rsidRDefault="003C5605" w:rsidP="0092208E">
      <w:pPr>
        <w:widowControl w:val="0"/>
        <w:tabs>
          <w:tab w:val="left" w:pos="477"/>
        </w:tabs>
        <w:ind w:left="-142" w:right="51"/>
        <w:jc w:val="both"/>
        <w:rPr>
          <w:rFonts w:ascii="Arial" w:eastAsia="Arial" w:hAnsi="Arial" w:cs="Arial"/>
          <w:w w:val="105"/>
          <w:lang w:val="es-ES"/>
        </w:rPr>
      </w:pPr>
      <w:r w:rsidRPr="001340B4">
        <w:rPr>
          <w:rFonts w:ascii="Arial" w:eastAsia="Arial" w:hAnsi="Arial" w:cs="Arial"/>
          <w:w w:val="105"/>
          <w:lang w:val="es-ES"/>
        </w:rPr>
        <w:t>“EL PROVEEDOR” realizará la entrega vía correo electrónico dirigido al Supervisor del Contrato, del documento y hojas de cálculo en archivo Excel de la última versión del “Análisis”, previo visto bueno del Supervisor del Contrato, la cual tendrá como plazo máximo de entrega 10 (diez) días hábiles posteriores a la entrega de la Versión Preliminar señalada en el numeral anterior. La presente versión presentará expresamente el resultado final del “Análisis” para determinar el costo beneficio del arrendamiento de vehículos frente a la adquisición de vehículos.</w:t>
      </w:r>
    </w:p>
    <w:p w14:paraId="31F27795" w14:textId="77777777" w:rsidR="003C5605" w:rsidRPr="001340B4" w:rsidRDefault="003C5605" w:rsidP="0092208E">
      <w:pPr>
        <w:widowControl w:val="0"/>
        <w:shd w:val="clear" w:color="auto" w:fill="FFFFFF"/>
        <w:tabs>
          <w:tab w:val="left" w:pos="477"/>
        </w:tabs>
        <w:ind w:left="-142" w:right="51"/>
        <w:jc w:val="both"/>
        <w:rPr>
          <w:rFonts w:ascii="Arial" w:eastAsia="Arial" w:hAnsi="Arial" w:cs="Arial"/>
          <w:w w:val="105"/>
          <w:lang w:val="es-ES"/>
        </w:rPr>
      </w:pPr>
    </w:p>
    <w:p w14:paraId="3DE25004" w14:textId="77777777" w:rsidR="003C5605" w:rsidRPr="001340B4" w:rsidRDefault="003C5605" w:rsidP="0092208E">
      <w:pPr>
        <w:widowControl w:val="0"/>
        <w:shd w:val="clear" w:color="auto" w:fill="FFFFFF"/>
        <w:tabs>
          <w:tab w:val="left" w:pos="477"/>
        </w:tabs>
        <w:ind w:left="-142" w:right="51"/>
        <w:jc w:val="both"/>
        <w:rPr>
          <w:rFonts w:ascii="Arial" w:eastAsia="Arial" w:hAnsi="Arial" w:cs="Arial"/>
          <w:w w:val="105"/>
          <w:lang w:val="es-ES"/>
        </w:rPr>
      </w:pPr>
      <w:r w:rsidRPr="001340B4">
        <w:rPr>
          <w:rFonts w:ascii="Arial" w:eastAsia="Arial" w:hAnsi="Arial" w:cs="Arial"/>
          <w:w w:val="105"/>
          <w:lang w:val="es-ES"/>
        </w:rPr>
        <w:t>En caso de incumplimiento se aplicará la pena convencional referida en el numeral 3. Condiciones Generales de la Contratación, inciso e) Penas convencionales, número 4. Versión definitiva del Análisis del Proyecto.</w:t>
      </w:r>
    </w:p>
    <w:p w14:paraId="2E248ED5"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4B885200"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w w:val="105"/>
          <w:lang w:val="es-ES"/>
        </w:rPr>
      </w:pPr>
      <w:r w:rsidRPr="001340B4">
        <w:rPr>
          <w:rFonts w:ascii="Arial" w:eastAsia="Arial" w:hAnsi="Arial" w:cs="Arial"/>
          <w:b/>
          <w:bCs/>
          <w:w w:val="105"/>
          <w:lang w:val="es-ES"/>
        </w:rPr>
        <w:t xml:space="preserve">ENTREGABLE </w:t>
      </w:r>
      <w:r w:rsidRPr="001340B4">
        <w:rPr>
          <w:rFonts w:ascii="Arial" w:eastAsia="Arial" w:hAnsi="Arial" w:cs="Arial"/>
          <w:b/>
          <w:w w:val="105"/>
          <w:lang w:val="es-ES"/>
        </w:rPr>
        <w:t>ETAPA II.</w:t>
      </w:r>
    </w:p>
    <w:p w14:paraId="47BEB4EC" w14:textId="77777777" w:rsidR="003C5605" w:rsidRPr="001340B4" w:rsidRDefault="003C5605" w:rsidP="0092208E">
      <w:pPr>
        <w:widowControl w:val="0"/>
        <w:tabs>
          <w:tab w:val="left" w:pos="477"/>
        </w:tabs>
        <w:spacing w:before="61"/>
        <w:ind w:left="-142" w:right="49"/>
        <w:jc w:val="both"/>
        <w:rPr>
          <w:rFonts w:ascii="Arial" w:eastAsia="Arial" w:hAnsi="Arial" w:cs="Arial"/>
          <w:b/>
          <w:bCs/>
          <w:w w:val="105"/>
          <w:lang w:val="es-ES"/>
        </w:rPr>
      </w:pPr>
    </w:p>
    <w:p w14:paraId="7A2FA34A" w14:textId="77777777" w:rsidR="003C5605" w:rsidRPr="001340B4" w:rsidRDefault="003C5605" w:rsidP="00E80C2E">
      <w:pPr>
        <w:widowControl w:val="0"/>
        <w:numPr>
          <w:ilvl w:val="0"/>
          <w:numId w:val="96"/>
        </w:numPr>
        <w:tabs>
          <w:tab w:val="left" w:pos="477"/>
          <w:tab w:val="left" w:pos="9639"/>
        </w:tabs>
        <w:spacing w:before="61"/>
        <w:ind w:left="-142" w:right="49"/>
        <w:contextualSpacing/>
        <w:jc w:val="both"/>
        <w:rPr>
          <w:rFonts w:ascii="Arial" w:eastAsia="Arial" w:hAnsi="Arial" w:cs="Arial"/>
          <w:b/>
          <w:bCs/>
          <w:w w:val="105"/>
          <w:lang w:val="es-ES"/>
        </w:rPr>
      </w:pPr>
      <w:r w:rsidRPr="001340B4">
        <w:rPr>
          <w:rFonts w:ascii="Arial" w:hAnsi="Arial" w:cs="Arial"/>
          <w:b/>
          <w:lang w:val="es-ES"/>
        </w:rPr>
        <w:t xml:space="preserve">Entrega de propuesta </w:t>
      </w:r>
      <w:r w:rsidRPr="001340B4">
        <w:rPr>
          <w:rFonts w:ascii="Arial" w:eastAsia="Arial" w:hAnsi="Arial" w:cs="Arial"/>
          <w:b/>
          <w:w w:val="105"/>
          <w:lang w:val="es-ES"/>
        </w:rPr>
        <w:t xml:space="preserve">en el apartado de </w:t>
      </w:r>
      <w:r w:rsidRPr="001340B4">
        <w:rPr>
          <w:rFonts w:ascii="Arial" w:eastAsia="Arial" w:hAnsi="Arial" w:cs="Arial"/>
          <w:b/>
          <w:i/>
          <w:w w:val="105"/>
          <w:lang w:val="es-ES"/>
        </w:rPr>
        <w:t>Condiciones de entrega de las unidades vehiculares y Servicios adicionales</w:t>
      </w:r>
      <w:r w:rsidRPr="001340B4">
        <w:rPr>
          <w:rFonts w:ascii="Arial" w:hAnsi="Arial" w:cs="Arial"/>
          <w:b/>
          <w:lang w:val="es-ES"/>
        </w:rPr>
        <w:t xml:space="preserve"> del Anexo Técnico que formará parte de la convocatoria en la Licitación Pública Nacional, para llevar a cabo la contratación del servicio de arrendamiento o adquisición de vehículos.</w:t>
      </w:r>
    </w:p>
    <w:p w14:paraId="10983AC2" w14:textId="77777777" w:rsidR="003C5605" w:rsidRPr="001340B4" w:rsidRDefault="003C5605" w:rsidP="0092208E">
      <w:pPr>
        <w:widowControl w:val="0"/>
        <w:tabs>
          <w:tab w:val="left" w:pos="477"/>
        </w:tabs>
        <w:spacing w:before="61"/>
        <w:ind w:left="-142" w:right="49"/>
        <w:jc w:val="both"/>
        <w:rPr>
          <w:rFonts w:ascii="Arial" w:eastAsia="Arial" w:hAnsi="Arial" w:cs="Arial"/>
          <w:w w:val="105"/>
          <w:lang w:val="es-ES"/>
        </w:rPr>
      </w:pPr>
    </w:p>
    <w:p w14:paraId="3B12D51B" w14:textId="77777777" w:rsidR="003C5605" w:rsidRPr="001340B4" w:rsidRDefault="003C5605" w:rsidP="0092208E">
      <w:pPr>
        <w:widowControl w:val="0"/>
        <w:tabs>
          <w:tab w:val="left" w:pos="477"/>
        </w:tabs>
        <w:spacing w:before="61"/>
        <w:ind w:left="-142" w:right="49"/>
        <w:jc w:val="both"/>
        <w:rPr>
          <w:rFonts w:ascii="Arial" w:hAnsi="Arial" w:cs="Arial"/>
          <w:lang w:val="es-ES"/>
        </w:rPr>
      </w:pPr>
      <w:r w:rsidRPr="001340B4">
        <w:rPr>
          <w:rFonts w:ascii="Arial" w:eastAsia="Arial" w:hAnsi="Arial" w:cs="Arial"/>
          <w:w w:val="105"/>
          <w:lang w:val="es-ES"/>
        </w:rPr>
        <w:t xml:space="preserve">Una vez que se cuente con el resultado final del “Análisis” para determinar el costo beneficio del arrendamiento de vehículos frente a la adquisición de vehículos, “EL PROVEEDOR” deberá acompañar a “EL INSTITUTO” en la formulación y elaboración de una </w:t>
      </w:r>
      <w:r w:rsidRPr="001340B4">
        <w:rPr>
          <w:rFonts w:ascii="Arial" w:hAnsi="Arial" w:cs="Arial"/>
          <w:lang w:val="es-ES"/>
        </w:rPr>
        <w:t xml:space="preserve">propuesta </w:t>
      </w:r>
      <w:r w:rsidRPr="001340B4">
        <w:rPr>
          <w:rFonts w:ascii="Arial" w:eastAsia="Arial" w:hAnsi="Arial" w:cs="Arial"/>
          <w:w w:val="105"/>
          <w:lang w:val="es-ES"/>
        </w:rPr>
        <w:t xml:space="preserve">en el apartado de </w:t>
      </w:r>
      <w:r w:rsidRPr="001340B4">
        <w:rPr>
          <w:rFonts w:ascii="Arial" w:eastAsia="Arial" w:hAnsi="Arial" w:cs="Arial"/>
          <w:i/>
          <w:w w:val="105"/>
          <w:u w:val="single"/>
          <w:lang w:val="es-ES"/>
        </w:rPr>
        <w:t>Condiciones de entrega de las unidades vehiculares y Servicios adicionales</w:t>
      </w:r>
      <w:r w:rsidRPr="001340B4">
        <w:rPr>
          <w:rFonts w:ascii="Arial" w:hAnsi="Arial" w:cs="Arial"/>
          <w:lang w:val="es-ES"/>
        </w:rPr>
        <w:t xml:space="preserve"> del Anexo Técnico que formará parte de la convocatoria en la Licitación Pública Nacional, para llevar a cabo la contratación del servicio correspondiente.</w:t>
      </w:r>
    </w:p>
    <w:p w14:paraId="5C86423A"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Cs/>
          <w:w w:val="105"/>
          <w:lang w:val="es-ES"/>
        </w:rPr>
      </w:pPr>
    </w:p>
    <w:p w14:paraId="25A7879C"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r w:rsidRPr="001340B4">
        <w:rPr>
          <w:rFonts w:ascii="Arial" w:eastAsia="Arial" w:hAnsi="Arial" w:cs="Arial"/>
          <w:bCs/>
          <w:w w:val="105"/>
          <w:lang w:val="es-ES"/>
        </w:rPr>
        <w:t xml:space="preserve">Para lo cual, “EL PROVEEDOR” deberá presentar vía correo electrónico y formato físico dirigidos al Supervisor del Contrato, </w:t>
      </w:r>
      <w:r w:rsidRPr="001340B4">
        <w:rPr>
          <w:rFonts w:ascii="Arial" w:eastAsia="Arial" w:hAnsi="Arial" w:cs="Arial"/>
          <w:w w:val="105"/>
          <w:lang w:val="es-ES"/>
        </w:rPr>
        <w:t xml:space="preserve">previo visto bueno del mismo, </w:t>
      </w:r>
      <w:r w:rsidRPr="001340B4">
        <w:rPr>
          <w:rFonts w:ascii="Arial" w:eastAsia="Arial" w:hAnsi="Arial" w:cs="Arial"/>
          <w:bCs/>
          <w:w w:val="105"/>
          <w:lang w:val="es-ES"/>
        </w:rPr>
        <w:t xml:space="preserve">la propuesta referida en el Anexo Técnico para la contratación del servicio requerido por el “INSTITUTO”, </w:t>
      </w:r>
      <w:r w:rsidRPr="001340B4">
        <w:rPr>
          <w:rFonts w:ascii="Arial" w:eastAsia="Arial" w:hAnsi="Arial" w:cs="Arial"/>
          <w:w w:val="105"/>
          <w:lang w:val="es-ES"/>
        </w:rPr>
        <w:t>la cual tendrá como plazo máximo de entrega 10 (diez) días hábiles posteriores a la entrega de la Versión Definitiva del “Análisis” citada en el numeral anterior.</w:t>
      </w:r>
    </w:p>
    <w:p w14:paraId="270A2BAA"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w w:val="105"/>
          <w:lang w:val="es-ES"/>
        </w:rPr>
      </w:pPr>
    </w:p>
    <w:p w14:paraId="4C39D0E1"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iCs/>
          <w:w w:val="105"/>
          <w:lang w:val="es-ES"/>
        </w:rPr>
      </w:pPr>
      <w:r w:rsidRPr="001340B4">
        <w:rPr>
          <w:rFonts w:ascii="Arial" w:eastAsia="Arial" w:hAnsi="Arial" w:cs="Arial"/>
          <w:w w:val="105"/>
          <w:lang w:val="es-ES"/>
        </w:rPr>
        <w:t xml:space="preserve">En dicha propuesta deberá plasmar la justificación de cualquier sugerencia de modificación, adición o eliminación de las </w:t>
      </w:r>
      <w:r w:rsidRPr="001340B4">
        <w:rPr>
          <w:rFonts w:ascii="Arial" w:eastAsia="Arial" w:hAnsi="Arial" w:cs="Arial"/>
          <w:i/>
          <w:w w:val="105"/>
          <w:u w:val="single"/>
          <w:lang w:val="es-ES"/>
        </w:rPr>
        <w:t xml:space="preserve">Condiciones de entrega de las unidades vehiculares o de los Servicios adicionales, </w:t>
      </w:r>
      <w:r w:rsidRPr="001340B4">
        <w:rPr>
          <w:rFonts w:ascii="Arial" w:eastAsia="Arial" w:hAnsi="Arial" w:cs="Arial"/>
          <w:iCs/>
          <w:w w:val="105"/>
          <w:lang w:val="es-ES"/>
        </w:rPr>
        <w:t>o ambos, respecto del Anexo Técnico actual.</w:t>
      </w:r>
    </w:p>
    <w:p w14:paraId="610F2373" w14:textId="77777777" w:rsidR="003C5605" w:rsidRPr="001340B4" w:rsidRDefault="003C5605" w:rsidP="0092208E">
      <w:pPr>
        <w:widowControl w:val="0"/>
        <w:tabs>
          <w:tab w:val="left" w:pos="477"/>
        </w:tabs>
        <w:spacing w:before="61"/>
        <w:ind w:left="-142" w:right="49"/>
        <w:contextualSpacing/>
        <w:jc w:val="both"/>
        <w:rPr>
          <w:rFonts w:ascii="Arial" w:eastAsia="Arial" w:hAnsi="Arial" w:cs="Arial"/>
          <w:b/>
          <w:bCs/>
          <w:w w:val="105"/>
          <w:lang w:val="es-ES"/>
        </w:rPr>
      </w:pPr>
    </w:p>
    <w:p w14:paraId="1CCFD935" w14:textId="77777777" w:rsidR="003C5605" w:rsidRPr="001340B4" w:rsidRDefault="003C5605" w:rsidP="0092208E">
      <w:pPr>
        <w:widowControl w:val="0"/>
        <w:shd w:val="clear" w:color="auto" w:fill="FFFFFF"/>
        <w:tabs>
          <w:tab w:val="left" w:pos="477"/>
        </w:tabs>
        <w:spacing w:before="61"/>
        <w:ind w:left="-142" w:right="49"/>
        <w:jc w:val="both"/>
        <w:rPr>
          <w:rFonts w:ascii="Arial" w:eastAsia="Arial" w:hAnsi="Arial" w:cs="Arial"/>
          <w:w w:val="105"/>
          <w:lang w:val="es-ES"/>
        </w:rPr>
      </w:pPr>
      <w:r w:rsidRPr="001340B4">
        <w:rPr>
          <w:rFonts w:ascii="Arial" w:eastAsia="Arial" w:hAnsi="Arial" w:cs="Arial"/>
          <w:w w:val="105"/>
          <w:lang w:val="es-ES"/>
        </w:rPr>
        <w:t>En caso de incumplimiento se aplicará la pena convencional referida en el numeral 3. Condiciones Generales de la Contratación, inciso e) Penas convencionales, número 5. Entrega de propuesta en el apartado de Condiciones de entrega de las unidades vehiculares y Servicios adicionales del Anexo Técnico que formará parte de la convocatoria en la Licitación Pública Nacional, para llevar a cabo la contratación del servicio de arrendamiento o adquisición de vehículos.</w:t>
      </w:r>
    </w:p>
    <w:p w14:paraId="4D233990" w14:textId="5B643AC1" w:rsidR="00CE1001" w:rsidRDefault="00CE1001" w:rsidP="00CE1001">
      <w:pPr>
        <w:rPr>
          <w:lang w:val="es-ES"/>
        </w:rPr>
      </w:pPr>
    </w:p>
    <w:p w14:paraId="2F2ED81A" w14:textId="33253D0E" w:rsidR="00CE1001" w:rsidRDefault="00CE1001" w:rsidP="00CE1001">
      <w:pPr>
        <w:rPr>
          <w:lang w:val="es-ES"/>
        </w:rPr>
      </w:pPr>
    </w:p>
    <w:p w14:paraId="36A4133C" w14:textId="4F82B3C5" w:rsidR="00CE1001" w:rsidRDefault="00CE1001" w:rsidP="00CE1001">
      <w:pPr>
        <w:rPr>
          <w:lang w:val="es-ES"/>
        </w:rPr>
      </w:pPr>
    </w:p>
    <w:p w14:paraId="1B4634D4" w14:textId="77777777" w:rsidR="0052782C" w:rsidRPr="00CE1001" w:rsidRDefault="0052782C" w:rsidP="00CE1001">
      <w:pPr>
        <w:rPr>
          <w:lang w:val="es-ES"/>
        </w:rPr>
      </w:pPr>
    </w:p>
    <w:p w14:paraId="2BDC382E" w14:textId="55128B03" w:rsidR="00827564" w:rsidRPr="008C0D0D" w:rsidRDefault="00827564" w:rsidP="00B62C9A">
      <w:pPr>
        <w:pStyle w:val="Ttulo1"/>
        <w:spacing w:line="276" w:lineRule="auto"/>
        <w:rPr>
          <w:rFonts w:cs="Arial"/>
          <w:color w:val="CC0066"/>
          <w:kern w:val="32"/>
          <w:sz w:val="32"/>
        </w:rPr>
      </w:pPr>
      <w:bookmarkStart w:id="1169" w:name="_Toc118972806"/>
      <w:r w:rsidRPr="008C0D0D">
        <w:rPr>
          <w:rFonts w:cs="Arial"/>
          <w:color w:val="CC0066"/>
          <w:kern w:val="32"/>
          <w:sz w:val="32"/>
        </w:rPr>
        <w:lastRenderedPageBreak/>
        <w:t>ANEXO 2</w:t>
      </w:r>
      <w:bookmarkEnd w:id="1163"/>
      <w:bookmarkEnd w:id="1169"/>
    </w:p>
    <w:p w14:paraId="3A64198C" w14:textId="77777777" w:rsidR="00827564" w:rsidRPr="008C0D0D" w:rsidRDefault="00827564" w:rsidP="00827564">
      <w:pPr>
        <w:shd w:val="clear" w:color="auto" w:fill="D9D9D9" w:themeFill="background1" w:themeFillShade="D9"/>
        <w:jc w:val="center"/>
        <w:rPr>
          <w:rFonts w:ascii="Arial" w:hAnsi="Arial" w:cs="Arial"/>
          <w:b/>
          <w:sz w:val="28"/>
        </w:rPr>
      </w:pPr>
      <w:r w:rsidRPr="008C0D0D">
        <w:rPr>
          <w:rFonts w:ascii="Arial" w:hAnsi="Arial" w:cs="Arial"/>
          <w:b/>
          <w:sz w:val="28"/>
        </w:rPr>
        <w:t>Acreditación de existencia legal y personalidad jurídica del LICITANTE</w:t>
      </w:r>
    </w:p>
    <w:p w14:paraId="6243E635"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7474D3">
        <w:rPr>
          <w:rFonts w:ascii="Arial" w:hAnsi="Arial" w:cs="Arial"/>
        </w:rPr>
        <w:t>invitación</w:t>
      </w:r>
      <w:r w:rsidRPr="0027305A">
        <w:rPr>
          <w:rFonts w:ascii="Arial" w:hAnsi="Arial" w:cs="Arial"/>
        </w:rPr>
        <w:t xml:space="preserve">, a nombre y representación </w:t>
      </w:r>
      <w:r w:rsidR="001B64D1" w:rsidRPr="0027305A">
        <w:rPr>
          <w:rFonts w:ascii="Arial" w:hAnsi="Arial" w:cs="Arial"/>
        </w:rPr>
        <w:t>de: [</w:t>
      </w:r>
      <w:r w:rsidRPr="0027305A">
        <w:rPr>
          <w:rFonts w:ascii="Arial" w:hAnsi="Arial" w:cs="Arial"/>
        </w:rPr>
        <w:t xml:space="preserve"> ______</w:t>
      </w:r>
      <w:r w:rsidR="001B64D1" w:rsidRPr="0027305A">
        <w:rPr>
          <w:rFonts w:ascii="Arial" w:hAnsi="Arial" w:cs="Arial"/>
        </w:rPr>
        <w:t>_ (</w:t>
      </w:r>
      <w:r w:rsidRPr="0027305A">
        <w:rPr>
          <w:rFonts w:ascii="Arial" w:hAnsi="Arial" w:cs="Arial"/>
          <w:szCs w:val="22"/>
        </w:rPr>
        <w:t xml:space="preserve">persona física o </w:t>
      </w:r>
      <w:r w:rsidR="001B64D1" w:rsidRPr="0027305A">
        <w:rPr>
          <w:rFonts w:ascii="Arial" w:hAnsi="Arial" w:cs="Arial"/>
          <w:szCs w:val="22"/>
        </w:rPr>
        <w:t>moral) _</w:t>
      </w:r>
      <w:r w:rsidRPr="0027305A">
        <w:rPr>
          <w:rFonts w:ascii="Arial" w:hAnsi="Arial" w:cs="Arial"/>
          <w:szCs w:val="22"/>
        </w:rPr>
        <w:t>_________].</w:t>
      </w:r>
    </w:p>
    <w:p w14:paraId="61E35C77" w14:textId="77777777" w:rsidR="00827564" w:rsidRPr="00042718" w:rsidRDefault="00827564" w:rsidP="00827564">
      <w:pPr>
        <w:jc w:val="both"/>
        <w:rPr>
          <w:rFonts w:ascii="Arial" w:hAnsi="Arial" w:cs="Arial"/>
          <w:sz w:val="10"/>
          <w:szCs w:val="10"/>
        </w:rPr>
      </w:pPr>
    </w:p>
    <w:p w14:paraId="6A5F1992" w14:textId="08E56C5A" w:rsidR="002A7FF2" w:rsidRPr="002A7FF2" w:rsidRDefault="002A7FF2" w:rsidP="002A7FF2">
      <w:pPr>
        <w:pStyle w:val="Encabezado"/>
        <w:rPr>
          <w:rFonts w:ascii="Arial" w:hAnsi="Arial" w:cs="Arial"/>
          <w:lang w:val="es-MX"/>
        </w:rPr>
      </w:pPr>
      <w:r w:rsidRPr="002A7FF2">
        <w:rPr>
          <w:rFonts w:ascii="Arial" w:hAnsi="Arial" w:cs="Arial"/>
          <w:lang w:val="es-MX"/>
        </w:rPr>
        <w:t xml:space="preserve">Invitación a Cuando Menos Tres Personas </w:t>
      </w:r>
      <w:r w:rsidR="00EF15B7">
        <w:rPr>
          <w:rFonts w:ascii="Arial" w:hAnsi="Arial" w:cs="Arial"/>
          <w:lang w:val="es-MX"/>
        </w:rPr>
        <w:t>Nacional Electrónica</w:t>
      </w:r>
    </w:p>
    <w:p w14:paraId="5D64D5CC" w14:textId="77777777" w:rsidR="00827564" w:rsidRPr="002A7FF2" w:rsidRDefault="002A7FF2" w:rsidP="002A7FF2">
      <w:pPr>
        <w:jc w:val="both"/>
        <w:outlineLvl w:val="0"/>
        <w:rPr>
          <w:rFonts w:ascii="Arial" w:hAnsi="Arial" w:cs="Arial"/>
        </w:rPr>
      </w:pPr>
      <w:r w:rsidRPr="002A7FF2">
        <w:rPr>
          <w:rFonts w:ascii="Arial" w:hAnsi="Arial" w:cs="Arial"/>
        </w:rPr>
        <w:t>No.:</w:t>
      </w:r>
      <w:r w:rsidR="00827564" w:rsidRPr="002A7FF2">
        <w:rPr>
          <w:rFonts w:ascii="Arial" w:hAnsi="Arial" w:cs="Arial"/>
        </w:rPr>
        <w:t xml:space="preserve"> _____________</w:t>
      </w:r>
    </w:p>
    <w:p w14:paraId="006AD233" w14:textId="5AB71AA1" w:rsidR="00827564" w:rsidRPr="004208D3"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u w:val="single"/>
        </w:rPr>
      </w:pPr>
      <w:r w:rsidRPr="0027305A">
        <w:rPr>
          <w:rFonts w:ascii="Arial" w:hAnsi="Arial" w:cs="Arial"/>
          <w:szCs w:val="22"/>
        </w:rPr>
        <w:t xml:space="preserve">Registro Federal de Contribuyentes: </w:t>
      </w:r>
      <w:r w:rsidR="00ED2460">
        <w:rPr>
          <w:rFonts w:ascii="Arial" w:hAnsi="Arial" w:cs="Arial"/>
          <w:szCs w:val="22"/>
        </w:rPr>
        <w:t xml:space="preserve">                                        </w:t>
      </w:r>
      <w:r w:rsidR="00ED2460" w:rsidRPr="004208D3">
        <w:rPr>
          <w:rFonts w:ascii="Arial" w:hAnsi="Arial" w:cs="Arial"/>
          <w:b/>
          <w:bCs/>
          <w:szCs w:val="22"/>
          <w:u w:val="single"/>
        </w:rPr>
        <w:t>Nacionalidad:</w:t>
      </w:r>
      <w:r w:rsidR="00ED2460" w:rsidRPr="004208D3">
        <w:rPr>
          <w:rFonts w:ascii="Arial" w:hAnsi="Arial" w:cs="Arial"/>
          <w:szCs w:val="22"/>
          <w:u w:val="single"/>
        </w:rPr>
        <w:t xml:space="preserve"> </w:t>
      </w:r>
    </w:p>
    <w:p w14:paraId="1D0E8EE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528CD30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7F880E0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18F860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1A157FB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45D0E8F8" w14:textId="30A661CE"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r>
      <w:r w:rsidR="006329A9" w:rsidRPr="005E4590">
        <w:rPr>
          <w:rFonts w:ascii="Arial" w:hAnsi="Arial" w:cs="Arial"/>
          <w:szCs w:val="22"/>
        </w:rPr>
        <w:t>Demarcación Territorial</w:t>
      </w:r>
      <w:r w:rsidRPr="005E4590">
        <w:rPr>
          <w:rFonts w:ascii="Arial" w:hAnsi="Arial" w:cs="Arial"/>
          <w:szCs w:val="22"/>
        </w:rPr>
        <w:t xml:space="preserve"> o Municipio:</w:t>
      </w:r>
    </w:p>
    <w:p w14:paraId="7A863DF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B05398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14:paraId="627DAED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0AAA298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14:paraId="3D08FB3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1C9928AC"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ABA05D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0D7F855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02A375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1E99BFF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B65A1BA" w14:textId="16B4C046"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7514A6">
        <w:rPr>
          <w:rFonts w:ascii="Arial" w:hAnsi="Arial" w:cs="Arial"/>
          <w:szCs w:val="22"/>
        </w:rPr>
        <w:t xml:space="preserve">socios / </w:t>
      </w:r>
      <w:r w:rsidR="001B64D1" w:rsidRPr="0027305A">
        <w:rPr>
          <w:rFonts w:ascii="Arial" w:hAnsi="Arial" w:cs="Arial"/>
          <w:szCs w:val="22"/>
        </w:rPr>
        <w:t>accionistas. -</w:t>
      </w:r>
    </w:p>
    <w:p w14:paraId="54FA04E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169A214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1FC6097" w14:textId="1A9153EB" w:rsidR="00827564"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 w:val="18"/>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544D1478" w14:textId="77777777" w:rsidR="000A1DD5" w:rsidRPr="0027305A" w:rsidRDefault="000A1DD5"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A123D9F" w14:textId="26BBA781" w:rsidR="00827564" w:rsidRPr="000A1DD5" w:rsidRDefault="00530E8F"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bCs/>
          <w:i/>
          <w:sz w:val="18"/>
          <w:szCs w:val="22"/>
        </w:rPr>
      </w:pPr>
      <w:r w:rsidRPr="000A1DD5">
        <w:rPr>
          <w:rFonts w:ascii="Arial" w:hAnsi="Arial" w:cs="Arial"/>
          <w:b/>
          <w:bCs/>
          <w:i/>
          <w:sz w:val="18"/>
          <w:szCs w:val="22"/>
        </w:rPr>
        <w:t xml:space="preserve">(En caso de ser persona física deberá describir su actividad </w:t>
      </w:r>
      <w:r w:rsidR="000A1DD5">
        <w:rPr>
          <w:rFonts w:ascii="Arial" w:hAnsi="Arial" w:cs="Arial"/>
          <w:b/>
          <w:bCs/>
          <w:i/>
          <w:sz w:val="18"/>
          <w:szCs w:val="22"/>
        </w:rPr>
        <w:t>preponderante</w:t>
      </w:r>
      <w:r w:rsidRPr="000A1DD5">
        <w:rPr>
          <w:rFonts w:ascii="Arial" w:hAnsi="Arial" w:cs="Arial"/>
          <w:b/>
          <w:bCs/>
          <w:i/>
          <w:sz w:val="18"/>
          <w:szCs w:val="22"/>
        </w:rPr>
        <w:t>.)</w:t>
      </w:r>
    </w:p>
    <w:p w14:paraId="0E0C3F6E" w14:textId="77777777" w:rsidR="000A1DD5" w:rsidRPr="0066009E" w:rsidRDefault="000A1DD5"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sz w:val="18"/>
          <w:szCs w:val="22"/>
        </w:rPr>
      </w:pPr>
    </w:p>
    <w:p w14:paraId="68D2E2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7D48AF0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6870826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3F478CD9" w14:textId="77777777" w:rsidR="00827564" w:rsidRPr="0027305A" w:rsidRDefault="00827564" w:rsidP="00827564">
      <w:pPr>
        <w:tabs>
          <w:tab w:val="left" w:pos="5103"/>
          <w:tab w:val="left" w:pos="7655"/>
        </w:tabs>
        <w:rPr>
          <w:rFonts w:ascii="Arial" w:hAnsi="Arial" w:cs="Arial"/>
          <w:szCs w:val="22"/>
        </w:rPr>
      </w:pPr>
    </w:p>
    <w:p w14:paraId="36F33C18" w14:textId="1D48F590"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Nombre del apoderado o </w:t>
      </w:r>
      <w:r w:rsidRPr="005E4590">
        <w:rPr>
          <w:rFonts w:ascii="Arial" w:hAnsi="Arial" w:cs="Arial"/>
          <w:szCs w:val="22"/>
        </w:rPr>
        <w:t>representante</w:t>
      </w:r>
      <w:r w:rsidR="00F91356" w:rsidRPr="005E4590">
        <w:rPr>
          <w:rFonts w:ascii="Arial" w:hAnsi="Arial" w:cs="Arial"/>
          <w:szCs w:val="22"/>
        </w:rPr>
        <w:t xml:space="preserve"> legal</w:t>
      </w:r>
      <w:r w:rsidRPr="005E4590">
        <w:rPr>
          <w:rFonts w:ascii="Arial" w:hAnsi="Arial" w:cs="Arial"/>
          <w:szCs w:val="22"/>
        </w:rPr>
        <w:t>:</w:t>
      </w:r>
    </w:p>
    <w:p w14:paraId="2C5547B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EAC75D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1931B4D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22F2652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481E8D7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725C5F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5F28E70D" w14:textId="77777777" w:rsidR="00827564" w:rsidRPr="0027305A" w:rsidRDefault="00827564" w:rsidP="00827564">
      <w:pPr>
        <w:tabs>
          <w:tab w:val="left" w:pos="5103"/>
          <w:tab w:val="left" w:pos="7655"/>
        </w:tabs>
        <w:jc w:val="center"/>
        <w:rPr>
          <w:rFonts w:ascii="Arial" w:hAnsi="Arial" w:cs="Arial"/>
          <w:szCs w:val="22"/>
        </w:rPr>
      </w:pPr>
    </w:p>
    <w:p w14:paraId="6656BC53"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2883AA00"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5E1D806A" w14:textId="539A1022"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228DCBCD" w14:textId="77777777" w:rsidR="00A9551C" w:rsidRPr="00A9551C" w:rsidRDefault="00A9551C" w:rsidP="00827564">
      <w:pPr>
        <w:pStyle w:val="Textoindependiente"/>
        <w:jc w:val="center"/>
        <w:rPr>
          <w:rFonts w:cs="Arial"/>
          <w:b/>
          <w:bCs/>
          <w:sz w:val="10"/>
          <w:szCs w:val="10"/>
        </w:rPr>
      </w:pPr>
    </w:p>
    <w:p w14:paraId="34D04CBF" w14:textId="743CA7C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042718">
        <w:rPr>
          <w:rFonts w:ascii="Arial" w:hAnsi="Arial" w:cs="Arial"/>
          <w:b/>
          <w:sz w:val="18"/>
          <w:szCs w:val="22"/>
        </w:rPr>
        <w:t xml:space="preserve">identificación oficial </w:t>
      </w:r>
      <w:r w:rsidR="00042718" w:rsidRPr="00042718">
        <w:rPr>
          <w:rFonts w:ascii="Arial" w:hAnsi="Arial" w:cs="Arial"/>
          <w:b/>
          <w:sz w:val="18"/>
          <w:szCs w:val="22"/>
        </w:rPr>
        <w:t>VIGENTE</w:t>
      </w:r>
      <w:r w:rsidR="002518D0">
        <w:rPr>
          <w:rFonts w:ascii="Arial" w:hAnsi="Arial" w:cs="Arial"/>
          <w:b/>
          <w:sz w:val="18"/>
          <w:szCs w:val="22"/>
        </w:rPr>
        <w:t>, legible,</w:t>
      </w:r>
      <w:r>
        <w:rPr>
          <w:rFonts w:ascii="Arial" w:hAnsi="Arial" w:cs="Arial"/>
          <w:sz w:val="18"/>
          <w:szCs w:val="22"/>
        </w:rPr>
        <w:t xml:space="preserve"> del representante legal que suscribe la propuesta.</w:t>
      </w:r>
    </w:p>
    <w:p w14:paraId="361CFAA1" w14:textId="77777777" w:rsidR="00A9551C" w:rsidRDefault="00A9551C" w:rsidP="00A9551C">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49F7D0D1" w14:textId="64F18475" w:rsidR="00BB7614" w:rsidRDefault="00BB7614" w:rsidP="00BB7614">
      <w:pPr>
        <w:rPr>
          <w:lang w:val="es-ES"/>
        </w:rPr>
      </w:pPr>
      <w:bookmarkStart w:id="1170" w:name="_Toc499053795"/>
      <w:bookmarkEnd w:id="1164"/>
      <w:bookmarkEnd w:id="1165"/>
      <w:bookmarkEnd w:id="1166"/>
      <w:bookmarkEnd w:id="1167"/>
    </w:p>
    <w:p w14:paraId="20736661" w14:textId="77777777" w:rsidR="00BD6495" w:rsidRDefault="00BD6495" w:rsidP="00BB7614">
      <w:pPr>
        <w:rPr>
          <w:lang w:val="es-ES"/>
        </w:rPr>
      </w:pPr>
    </w:p>
    <w:p w14:paraId="005C02D0" w14:textId="77777777" w:rsidR="00C9098B" w:rsidRPr="00BB7614" w:rsidRDefault="00C9098B" w:rsidP="00BB7614">
      <w:pPr>
        <w:rPr>
          <w:lang w:val="es-ES"/>
        </w:rPr>
      </w:pPr>
    </w:p>
    <w:p w14:paraId="414EBDC0" w14:textId="2E57A5DA" w:rsidR="006E4618" w:rsidRPr="00330948" w:rsidRDefault="006E4618" w:rsidP="006E4618">
      <w:pPr>
        <w:pStyle w:val="Ttulo1"/>
        <w:rPr>
          <w:rFonts w:cs="Arial"/>
          <w:color w:val="CC0066"/>
          <w:kern w:val="32"/>
          <w:sz w:val="32"/>
          <w:szCs w:val="32"/>
        </w:rPr>
      </w:pPr>
      <w:bookmarkStart w:id="1171" w:name="_Toc118972807"/>
      <w:r w:rsidRPr="00330948">
        <w:rPr>
          <w:rFonts w:cs="Arial"/>
          <w:color w:val="CC0066"/>
          <w:kern w:val="32"/>
          <w:sz w:val="32"/>
          <w:szCs w:val="32"/>
        </w:rPr>
        <w:t>ANEXO 3</w:t>
      </w:r>
      <w:r>
        <w:rPr>
          <w:rFonts w:cs="Arial"/>
          <w:color w:val="CC0066"/>
          <w:kern w:val="32"/>
          <w:sz w:val="32"/>
          <w:szCs w:val="32"/>
        </w:rPr>
        <w:t xml:space="preserve"> “A”</w:t>
      </w:r>
      <w:bookmarkEnd w:id="1170"/>
      <w:bookmarkEnd w:id="1171"/>
    </w:p>
    <w:p w14:paraId="04D2510F" w14:textId="7296FFBF"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no encontrarse en alguno de los supuestos establecidos en los artículos 59 y 7</w:t>
      </w:r>
      <w:r w:rsidR="00CF4948">
        <w:rPr>
          <w:rFonts w:ascii="Arial" w:hAnsi="Arial" w:cs="Arial"/>
          <w:b/>
          <w:sz w:val="28"/>
        </w:rPr>
        <w:t>8</w:t>
      </w:r>
      <w:r w:rsidRPr="000547CB">
        <w:rPr>
          <w:rFonts w:ascii="Arial" w:hAnsi="Arial" w:cs="Arial"/>
          <w:b/>
          <w:sz w:val="28"/>
        </w:rPr>
        <w:t xml:space="preserve"> del REGLAMENTO</w:t>
      </w:r>
      <w:r w:rsidR="00ED6D16" w:rsidRPr="00ED6D16">
        <w:t xml:space="preserve"> </w:t>
      </w:r>
    </w:p>
    <w:p w14:paraId="137C6BEB" w14:textId="77777777" w:rsidR="006E4618" w:rsidRDefault="006E4618" w:rsidP="006E4618">
      <w:pPr>
        <w:pStyle w:val="Textosinformato"/>
        <w:ind w:right="281"/>
        <w:jc w:val="both"/>
        <w:rPr>
          <w:rFonts w:ascii="Arial" w:hAnsi="Arial" w:cs="Arial"/>
          <w:b/>
          <w:bCs/>
          <w:sz w:val="22"/>
          <w:szCs w:val="22"/>
        </w:rPr>
      </w:pPr>
    </w:p>
    <w:p w14:paraId="2744C414" w14:textId="77777777" w:rsidR="006E4618" w:rsidRPr="00C40B7B" w:rsidRDefault="006E4618" w:rsidP="006E4618">
      <w:pPr>
        <w:pStyle w:val="Textosinformato"/>
        <w:ind w:right="281"/>
        <w:jc w:val="both"/>
        <w:rPr>
          <w:rFonts w:ascii="Arial" w:hAnsi="Arial" w:cs="Arial"/>
          <w:b/>
          <w:bCs/>
          <w:sz w:val="22"/>
          <w:szCs w:val="22"/>
        </w:rPr>
      </w:pPr>
    </w:p>
    <w:p w14:paraId="14230577" w14:textId="58FEEE82"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1E9563AD" w14:textId="77777777" w:rsidR="00EC7EB5" w:rsidRPr="004C69C1" w:rsidRDefault="00EC7EB5" w:rsidP="00EC7EB5">
      <w:pPr>
        <w:pStyle w:val="Textosinformato"/>
        <w:ind w:right="281"/>
        <w:jc w:val="both"/>
        <w:rPr>
          <w:rFonts w:ascii="Arial" w:hAnsi="Arial" w:cs="Arial"/>
          <w:b/>
          <w:bCs/>
          <w:sz w:val="22"/>
          <w:szCs w:val="22"/>
        </w:rPr>
      </w:pPr>
    </w:p>
    <w:p w14:paraId="641D9539" w14:textId="77777777" w:rsidR="00EC7EB5" w:rsidRPr="004C69C1" w:rsidRDefault="00EC7EB5" w:rsidP="00EC7EB5">
      <w:pPr>
        <w:pStyle w:val="Textosinformato"/>
        <w:ind w:right="281"/>
        <w:jc w:val="both"/>
        <w:rPr>
          <w:rFonts w:ascii="Arial" w:hAnsi="Arial" w:cs="Arial"/>
          <w:b/>
          <w:bCs/>
          <w:sz w:val="22"/>
          <w:szCs w:val="22"/>
        </w:rPr>
      </w:pPr>
    </w:p>
    <w:p w14:paraId="5DF2A072"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40020F1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2A0A428C"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66A7B020" w14:textId="77777777" w:rsidR="00EC7EB5" w:rsidRPr="004C69C1" w:rsidRDefault="00EC7EB5" w:rsidP="00EC7EB5">
      <w:pPr>
        <w:pStyle w:val="Textosinformato"/>
        <w:ind w:right="281"/>
        <w:jc w:val="both"/>
        <w:rPr>
          <w:rFonts w:ascii="Arial" w:hAnsi="Arial" w:cs="Arial"/>
          <w:bCs/>
          <w:sz w:val="22"/>
          <w:szCs w:val="22"/>
        </w:rPr>
      </w:pPr>
    </w:p>
    <w:p w14:paraId="4A1CAF77" w14:textId="07A8198D"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Pr>
          <w:rFonts w:ascii="Arial" w:hAnsi="Arial" w:cs="Arial"/>
          <w:szCs w:val="22"/>
        </w:rPr>
        <w:t>Invitación a Cuando Menos Tres Personas</w:t>
      </w:r>
      <w:r w:rsidRPr="004C69C1">
        <w:rPr>
          <w:rFonts w:ascii="Arial" w:hAnsi="Arial" w:cs="Arial"/>
          <w:szCs w:val="22"/>
        </w:rPr>
        <w:t xml:space="preserve"> </w:t>
      </w:r>
      <w:r w:rsidR="00EF15B7">
        <w:rPr>
          <w:rFonts w:ascii="Arial" w:hAnsi="Arial" w:cs="Arial"/>
          <w:szCs w:val="22"/>
        </w:rPr>
        <w:t>Nacional Electrónica</w:t>
      </w:r>
      <w:r w:rsidR="00C324EA">
        <w:rPr>
          <w:rFonts w:ascii="Arial" w:hAnsi="Arial" w:cs="Arial"/>
        </w:rPr>
        <w:t xml:space="preserve"> </w:t>
      </w:r>
      <w:r w:rsidRPr="004C69C1">
        <w:rPr>
          <w:rFonts w:ascii="Arial" w:hAnsi="Arial" w:cs="Arial"/>
          <w:bCs/>
        </w:rPr>
        <w:t>número</w:t>
      </w:r>
      <w:r w:rsidRPr="004C69C1">
        <w:rPr>
          <w:rFonts w:ascii="Arial" w:hAnsi="Arial" w:cs="Arial"/>
        </w:rPr>
        <w:t xml:space="preserve"> [_____________________] para la </w:t>
      </w:r>
      <w:r w:rsidR="003B552A">
        <w:rPr>
          <w:rFonts w:ascii="Arial" w:hAnsi="Arial" w:cs="Arial"/>
        </w:rPr>
        <w:t>contratación</w:t>
      </w:r>
      <w:r w:rsidRPr="004C69C1">
        <w:rPr>
          <w:rFonts w:ascii="Arial" w:hAnsi="Arial" w:cs="Arial"/>
        </w:rPr>
        <w:t xml:space="preserve"> de “</w:t>
      </w:r>
      <w:r w:rsidRPr="004C69C1">
        <w:rPr>
          <w:rFonts w:ascii="Arial" w:hAnsi="Arial" w:cs="Arial"/>
          <w:bCs/>
        </w:rPr>
        <w:t>[___________________________________]”</w:t>
      </w:r>
      <w:r w:rsidR="00BB5C10">
        <w:rPr>
          <w:rFonts w:ascii="Arial" w:hAnsi="Arial" w:cs="Arial"/>
          <w:bCs/>
        </w:rPr>
        <w:t xml:space="preserve"> </w:t>
      </w:r>
      <w:r w:rsidRPr="004C69C1">
        <w:rPr>
          <w:rFonts w:ascii="Arial" w:hAnsi="Arial" w:cs="Arial"/>
          <w:bCs/>
        </w:rPr>
        <w:t>personas físicas o morales que se encuentren en alguno de los supuestos establecidos en el artículo 59 y 7</w:t>
      </w:r>
      <w:r w:rsidR="00CF4948">
        <w:rPr>
          <w:rFonts w:ascii="Arial" w:hAnsi="Arial" w:cs="Arial"/>
          <w:bCs/>
        </w:rPr>
        <w:t>8</w:t>
      </w:r>
      <w:r w:rsidRPr="004C69C1">
        <w:rPr>
          <w:rFonts w:ascii="Arial" w:hAnsi="Arial" w:cs="Arial"/>
          <w:bCs/>
        </w:rPr>
        <w:t xml:space="preserve"> del Reglamento del Instituto </w:t>
      </w:r>
      <w:r w:rsidR="00CF4948">
        <w:rPr>
          <w:rFonts w:ascii="Arial" w:hAnsi="Arial" w:cs="Arial"/>
          <w:bCs/>
        </w:rPr>
        <w:t>Nacional</w:t>
      </w:r>
      <w:r w:rsidRPr="004C69C1">
        <w:rPr>
          <w:rFonts w:ascii="Arial" w:hAnsi="Arial" w:cs="Arial"/>
          <w:bCs/>
        </w:rPr>
        <w:t xml:space="preserve"> Electoral en Materia de Adquisiciones, Arrendamientos de Bienes Muebles y Servicios.</w:t>
      </w:r>
    </w:p>
    <w:p w14:paraId="49843B07" w14:textId="77777777" w:rsidR="00EC7EB5" w:rsidRPr="002B0D41" w:rsidRDefault="00EC7EB5" w:rsidP="00EC7EB5">
      <w:pPr>
        <w:pStyle w:val="Textosinformato"/>
        <w:spacing w:line="360" w:lineRule="auto"/>
        <w:ind w:right="284"/>
        <w:jc w:val="both"/>
        <w:rPr>
          <w:rFonts w:ascii="Arial" w:hAnsi="Arial" w:cs="Arial"/>
          <w:szCs w:val="22"/>
        </w:rPr>
      </w:pPr>
    </w:p>
    <w:p w14:paraId="70D94A5D" w14:textId="77777777" w:rsidR="00EC7EB5" w:rsidRPr="00ED459F" w:rsidRDefault="00EC7EB5" w:rsidP="00EC7EB5">
      <w:pPr>
        <w:tabs>
          <w:tab w:val="left" w:pos="5103"/>
          <w:tab w:val="left" w:pos="7655"/>
        </w:tabs>
        <w:jc w:val="center"/>
        <w:rPr>
          <w:rFonts w:ascii="Arial" w:hAnsi="Arial" w:cs="Arial"/>
          <w:sz w:val="22"/>
          <w:szCs w:val="22"/>
          <w:lang w:val="es-ES"/>
        </w:rPr>
      </w:pPr>
    </w:p>
    <w:p w14:paraId="5B06D548" w14:textId="77777777" w:rsidR="00EC7EB5" w:rsidRPr="00226BF3" w:rsidRDefault="00EC7EB5" w:rsidP="00EC7EB5">
      <w:pPr>
        <w:tabs>
          <w:tab w:val="left" w:pos="5103"/>
          <w:tab w:val="left" w:pos="7655"/>
        </w:tabs>
        <w:jc w:val="center"/>
        <w:rPr>
          <w:rFonts w:ascii="Arial" w:hAnsi="Arial" w:cs="Arial"/>
          <w:sz w:val="22"/>
          <w:szCs w:val="22"/>
        </w:rPr>
      </w:pPr>
    </w:p>
    <w:p w14:paraId="3F8C1530"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7C15A4A1"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6559BEA7" w14:textId="7315E479"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57394A6A" w14:textId="01DC806F" w:rsidR="00CF4948" w:rsidRPr="00EE71BD" w:rsidRDefault="00CF4948" w:rsidP="00CF4948">
      <w:pPr>
        <w:pStyle w:val="Textosinformato"/>
        <w:jc w:val="center"/>
        <w:rPr>
          <w:rFonts w:ascii="Arial" w:hAnsi="Arial" w:cs="Arial"/>
          <w:b/>
          <w:bCs/>
          <w:szCs w:val="22"/>
        </w:rPr>
      </w:pPr>
    </w:p>
    <w:p w14:paraId="4C73DDB0" w14:textId="77777777" w:rsidR="006E4618" w:rsidRPr="00226BF3" w:rsidRDefault="006E4618" w:rsidP="006E4618">
      <w:pPr>
        <w:pStyle w:val="Textoindependiente"/>
        <w:jc w:val="center"/>
        <w:rPr>
          <w:rFonts w:cs="Arial"/>
          <w:b/>
          <w:bCs/>
          <w:sz w:val="20"/>
        </w:rPr>
      </w:pPr>
    </w:p>
    <w:p w14:paraId="140C7F7C" w14:textId="77777777" w:rsidR="006E4618" w:rsidRPr="00226BF3" w:rsidRDefault="006E4618" w:rsidP="006E4618">
      <w:pPr>
        <w:pStyle w:val="Textosinformato"/>
        <w:ind w:right="281"/>
        <w:jc w:val="both"/>
        <w:rPr>
          <w:rFonts w:ascii="Arial" w:hAnsi="Arial" w:cs="Arial"/>
          <w:b/>
          <w:bCs/>
          <w:sz w:val="22"/>
          <w:szCs w:val="22"/>
        </w:rPr>
      </w:pPr>
    </w:p>
    <w:p w14:paraId="3E8363A8" w14:textId="77777777" w:rsidR="006E4618" w:rsidRPr="00226BF3" w:rsidRDefault="006E4618" w:rsidP="006E4618">
      <w:pPr>
        <w:rPr>
          <w:rFonts w:ascii="Arial" w:hAnsi="Arial" w:cs="Arial"/>
          <w:b/>
          <w:sz w:val="22"/>
          <w:szCs w:val="22"/>
        </w:rPr>
      </w:pPr>
    </w:p>
    <w:p w14:paraId="5192F2EE" w14:textId="77777777" w:rsidR="006E4618" w:rsidRPr="00226BF3" w:rsidRDefault="006E4618" w:rsidP="006E4618">
      <w:pPr>
        <w:jc w:val="center"/>
        <w:rPr>
          <w:rFonts w:ascii="Arial" w:hAnsi="Arial" w:cs="Arial"/>
          <w:sz w:val="22"/>
          <w:szCs w:val="22"/>
        </w:rPr>
        <w:sectPr w:rsidR="006E4618" w:rsidRPr="00226BF3" w:rsidSect="00972331">
          <w:headerReference w:type="default" r:id="rId40"/>
          <w:footerReference w:type="default" r:id="rId41"/>
          <w:headerReference w:type="first" r:id="rId42"/>
          <w:footerReference w:type="first" r:id="rId43"/>
          <w:pgSz w:w="12242" w:h="15842" w:code="1"/>
          <w:pgMar w:top="1701" w:right="1752" w:bottom="709" w:left="1701" w:header="851" w:footer="441" w:gutter="0"/>
          <w:cols w:space="708"/>
          <w:docGrid w:linePitch="360"/>
        </w:sectPr>
      </w:pPr>
    </w:p>
    <w:p w14:paraId="49A6D492" w14:textId="77777777" w:rsidR="00BD6495" w:rsidRPr="00BD6495" w:rsidRDefault="00BD6495" w:rsidP="00BD6495">
      <w:pPr>
        <w:rPr>
          <w:lang w:val="es-ES"/>
        </w:rPr>
      </w:pPr>
    </w:p>
    <w:p w14:paraId="47E41FED" w14:textId="77777777" w:rsidR="006E4618" w:rsidRPr="00330948" w:rsidRDefault="006E4618" w:rsidP="006E4618">
      <w:pPr>
        <w:pStyle w:val="Ttulo1"/>
        <w:rPr>
          <w:rFonts w:cs="Arial"/>
          <w:color w:val="CC0066"/>
          <w:kern w:val="32"/>
          <w:sz w:val="32"/>
          <w:szCs w:val="32"/>
        </w:rPr>
      </w:pPr>
      <w:bookmarkStart w:id="1172" w:name="_Toc499053796"/>
      <w:bookmarkStart w:id="1173" w:name="_Toc118972808"/>
      <w:r w:rsidRPr="00330948">
        <w:rPr>
          <w:rFonts w:cs="Arial"/>
          <w:color w:val="CC0066"/>
          <w:kern w:val="32"/>
          <w:sz w:val="32"/>
          <w:szCs w:val="32"/>
        </w:rPr>
        <w:t>ANEXO 3</w:t>
      </w:r>
      <w:r>
        <w:rPr>
          <w:rFonts w:cs="Arial"/>
          <w:color w:val="CC0066"/>
          <w:kern w:val="32"/>
          <w:sz w:val="32"/>
          <w:szCs w:val="32"/>
        </w:rPr>
        <w:t xml:space="preserve"> “B”</w:t>
      </w:r>
      <w:bookmarkEnd w:id="1172"/>
      <w:bookmarkEnd w:id="1173"/>
    </w:p>
    <w:p w14:paraId="15A9AB5B"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91F76E3" w14:textId="77777777" w:rsidR="006E4618" w:rsidRDefault="006E4618" w:rsidP="006E4618">
      <w:pPr>
        <w:pStyle w:val="Textosinformato"/>
        <w:ind w:right="281"/>
        <w:jc w:val="both"/>
        <w:rPr>
          <w:rFonts w:ascii="Arial" w:hAnsi="Arial" w:cs="Arial"/>
          <w:b/>
          <w:bCs/>
          <w:sz w:val="22"/>
          <w:szCs w:val="22"/>
        </w:rPr>
      </w:pPr>
    </w:p>
    <w:p w14:paraId="3720981D" w14:textId="77777777" w:rsidR="006E4618" w:rsidRPr="00C40B7B" w:rsidRDefault="006E4618" w:rsidP="006E4618">
      <w:pPr>
        <w:pStyle w:val="Textosinformato"/>
        <w:ind w:right="281"/>
        <w:jc w:val="both"/>
        <w:rPr>
          <w:rFonts w:ascii="Arial" w:hAnsi="Arial" w:cs="Arial"/>
          <w:b/>
          <w:bCs/>
          <w:sz w:val="22"/>
          <w:szCs w:val="22"/>
        </w:rPr>
      </w:pPr>
    </w:p>
    <w:p w14:paraId="78786C78" w14:textId="6E30A6F9"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Pr="00C40B7B">
        <w:rPr>
          <w:rFonts w:ascii="Arial" w:hAnsi="Arial" w:cs="Arial"/>
          <w:sz w:val="22"/>
          <w:szCs w:val="22"/>
        </w:rPr>
        <w:t>.</w:t>
      </w:r>
    </w:p>
    <w:p w14:paraId="3EE632ED" w14:textId="77777777" w:rsidR="006E4618" w:rsidRDefault="006E4618" w:rsidP="006E4618">
      <w:pPr>
        <w:pStyle w:val="Textosinformato"/>
        <w:ind w:right="281"/>
        <w:jc w:val="both"/>
        <w:rPr>
          <w:rFonts w:ascii="Arial" w:hAnsi="Arial" w:cs="Arial"/>
          <w:b/>
          <w:bCs/>
          <w:sz w:val="22"/>
          <w:szCs w:val="22"/>
        </w:rPr>
      </w:pPr>
    </w:p>
    <w:p w14:paraId="203C8757" w14:textId="77777777" w:rsidR="006E4618" w:rsidRPr="00C40B7B" w:rsidRDefault="006E4618" w:rsidP="006E4618">
      <w:pPr>
        <w:pStyle w:val="Textosinformato"/>
        <w:ind w:right="281"/>
        <w:jc w:val="both"/>
        <w:rPr>
          <w:rFonts w:ascii="Arial" w:hAnsi="Arial" w:cs="Arial"/>
          <w:b/>
          <w:bCs/>
          <w:sz w:val="22"/>
          <w:szCs w:val="22"/>
        </w:rPr>
      </w:pPr>
    </w:p>
    <w:p w14:paraId="4D20D4E5"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7F94292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1FCE1AA"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0D6A1EB0" w14:textId="77777777" w:rsidR="006E4618" w:rsidRPr="00C40B7B" w:rsidRDefault="006E4618" w:rsidP="006E4618">
      <w:pPr>
        <w:pStyle w:val="Textosinformato"/>
        <w:ind w:right="281"/>
        <w:jc w:val="both"/>
        <w:rPr>
          <w:rFonts w:ascii="Arial" w:hAnsi="Arial" w:cs="Arial"/>
          <w:bCs/>
          <w:sz w:val="22"/>
          <w:szCs w:val="22"/>
        </w:rPr>
      </w:pPr>
    </w:p>
    <w:p w14:paraId="3B27F704" w14:textId="0F3D3A84" w:rsidR="006E4618" w:rsidRPr="002B0D41" w:rsidRDefault="006E4618" w:rsidP="006E4618">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00ED459F">
        <w:rPr>
          <w:rFonts w:ascii="Arial" w:hAnsi="Arial" w:cs="Arial"/>
          <w:bCs/>
          <w:u w:val="single"/>
        </w:rPr>
        <w:t xml:space="preserve"> del LICITANTE (</w:t>
      </w:r>
      <w:r w:rsidRPr="00C40B7B">
        <w:rPr>
          <w:rFonts w:ascii="Arial" w:hAnsi="Arial" w:cs="Arial"/>
          <w:bCs/>
          <w:u w:val="single"/>
        </w:rPr>
        <w:t xml:space="preserve">nombre de la </w:t>
      </w:r>
      <w:r w:rsidR="003E63D5" w:rsidRPr="00C40B7B">
        <w:rPr>
          <w:rFonts w:ascii="Arial" w:hAnsi="Arial" w:cs="Arial"/>
          <w:bCs/>
          <w:u w:val="single"/>
        </w:rPr>
        <w:t>empresa</w:t>
      </w:r>
      <w:r w:rsidR="00ED459F">
        <w:rPr>
          <w:rFonts w:ascii="Arial" w:hAnsi="Arial" w:cs="Arial"/>
          <w:bCs/>
          <w:u w:val="single"/>
        </w:rPr>
        <w:t>)</w:t>
      </w:r>
      <w:r w:rsidR="003E63D5" w:rsidRPr="00C40B7B">
        <w:rPr>
          <w:rFonts w:ascii="Arial" w:hAnsi="Arial" w:cs="Arial"/>
          <w:bCs/>
          <w:u w:val="single"/>
        </w:rPr>
        <w:t>]</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 xml:space="preserve">[nombre del LICITANTE </w:t>
      </w:r>
      <w:r w:rsidR="00ED459F">
        <w:rPr>
          <w:rFonts w:ascii="Arial" w:hAnsi="Arial" w:cs="Arial"/>
          <w:bCs/>
          <w:u w:val="single"/>
        </w:rPr>
        <w:t>(</w:t>
      </w:r>
      <w:r w:rsidRPr="002B0D41">
        <w:rPr>
          <w:rFonts w:ascii="Arial" w:hAnsi="Arial" w:cs="Arial"/>
          <w:bCs/>
          <w:u w:val="single"/>
        </w:rPr>
        <w:t>nombre de la empresa</w:t>
      </w:r>
      <w:r w:rsidR="00ED459F">
        <w:rPr>
          <w:rFonts w:ascii="Arial" w:hAnsi="Arial" w:cs="Arial"/>
          <w:bCs/>
          <w:u w:val="single"/>
        </w:rPr>
        <w:t>)</w:t>
      </w:r>
      <w:r w:rsidRPr="002B0D41">
        <w:rPr>
          <w:rFonts w:ascii="Arial" w:hAnsi="Arial" w:cs="Arial"/>
          <w:bCs/>
          <w:u w:val="single"/>
        </w:rPr>
        <w:t>]</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CF4948" w:rsidRPr="001262E1">
        <w:rPr>
          <w:rFonts w:ascii="Arial" w:hAnsi="Arial" w:cs="Arial"/>
          <w:bCs/>
        </w:rPr>
        <w:t xml:space="preserve">en </w:t>
      </w:r>
      <w:r w:rsidR="00CF4948" w:rsidRPr="00CF4948">
        <w:rPr>
          <w:rFonts w:ascii="Arial" w:hAnsi="Arial" w:cs="Arial"/>
          <w:bCs/>
        </w:rPr>
        <w:t>términos que la normatividad fiscal vigente establece</w:t>
      </w:r>
      <w:r w:rsidRPr="00CF4948">
        <w:rPr>
          <w:rFonts w:ascii="Arial" w:hAnsi="Arial" w:cs="Arial"/>
          <w:bCs/>
        </w:rPr>
        <w:t>.</w:t>
      </w:r>
      <w:r w:rsidRPr="002B0D41">
        <w:rPr>
          <w:rFonts w:ascii="Arial" w:hAnsi="Arial" w:cs="Arial"/>
          <w:bCs/>
        </w:rPr>
        <w:t xml:space="preserve"> </w:t>
      </w:r>
    </w:p>
    <w:p w14:paraId="073C2D52" w14:textId="77777777" w:rsidR="006E4618" w:rsidRPr="002B0D41" w:rsidRDefault="006E4618" w:rsidP="006E4618">
      <w:pPr>
        <w:pStyle w:val="Textosinformato"/>
        <w:spacing w:line="360" w:lineRule="auto"/>
        <w:ind w:right="284"/>
        <w:jc w:val="both"/>
        <w:rPr>
          <w:rFonts w:ascii="Arial" w:hAnsi="Arial" w:cs="Arial"/>
          <w:bCs/>
        </w:rPr>
      </w:pPr>
    </w:p>
    <w:p w14:paraId="2AA3669A" w14:textId="77777777" w:rsidR="006E4618" w:rsidRDefault="006E4618" w:rsidP="006E4618">
      <w:pPr>
        <w:tabs>
          <w:tab w:val="left" w:pos="5103"/>
          <w:tab w:val="left" w:pos="7655"/>
        </w:tabs>
        <w:jc w:val="center"/>
        <w:rPr>
          <w:rFonts w:ascii="Arial" w:hAnsi="Arial" w:cs="Arial"/>
          <w:sz w:val="22"/>
          <w:szCs w:val="22"/>
        </w:rPr>
      </w:pPr>
    </w:p>
    <w:p w14:paraId="59A3E42E" w14:textId="77777777" w:rsidR="006E4618" w:rsidRPr="00226BF3" w:rsidRDefault="006E4618" w:rsidP="006E4618">
      <w:pPr>
        <w:tabs>
          <w:tab w:val="left" w:pos="5103"/>
          <w:tab w:val="left" w:pos="7655"/>
        </w:tabs>
        <w:jc w:val="center"/>
        <w:rPr>
          <w:rFonts w:ascii="Arial" w:hAnsi="Arial" w:cs="Arial"/>
          <w:sz w:val="22"/>
          <w:szCs w:val="22"/>
        </w:rPr>
      </w:pPr>
    </w:p>
    <w:p w14:paraId="09B655A6"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33006C9D"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32539C6D" w14:textId="600A5ED3"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28D6B322" w14:textId="436AC1DE" w:rsidR="00D43BE8" w:rsidRPr="003C3E39" w:rsidRDefault="00D43BE8" w:rsidP="00D43BE8">
      <w:pPr>
        <w:pStyle w:val="Textoindependiente"/>
        <w:jc w:val="center"/>
        <w:rPr>
          <w:rFonts w:cs="Arial"/>
          <w:i/>
          <w:sz w:val="20"/>
        </w:rPr>
      </w:pPr>
    </w:p>
    <w:p w14:paraId="573F7B4D" w14:textId="77777777" w:rsidR="006E4618" w:rsidRPr="00D43BE8" w:rsidRDefault="006E4618" w:rsidP="006E4618">
      <w:pPr>
        <w:pStyle w:val="Textosinformato"/>
        <w:ind w:right="281"/>
        <w:jc w:val="both"/>
        <w:rPr>
          <w:rFonts w:ascii="Arial" w:hAnsi="Arial" w:cs="Arial"/>
          <w:b/>
          <w:bCs/>
          <w:sz w:val="22"/>
          <w:szCs w:val="22"/>
          <w:lang w:val="es-MX"/>
        </w:rPr>
      </w:pPr>
    </w:p>
    <w:p w14:paraId="396A2A57" w14:textId="77777777" w:rsidR="006E4618" w:rsidRDefault="006E4618">
      <w:pPr>
        <w:rPr>
          <w:rFonts w:ascii="Arial" w:hAnsi="Arial" w:cs="Arial"/>
          <w:b/>
          <w:sz w:val="22"/>
          <w:szCs w:val="22"/>
        </w:rPr>
      </w:pPr>
      <w:r>
        <w:rPr>
          <w:rFonts w:ascii="Arial" w:hAnsi="Arial" w:cs="Arial"/>
          <w:b/>
          <w:sz w:val="22"/>
          <w:szCs w:val="22"/>
        </w:rPr>
        <w:br w:type="page"/>
      </w:r>
    </w:p>
    <w:p w14:paraId="38E71EA0" w14:textId="77777777" w:rsidR="00F70FCA" w:rsidRPr="0027305A" w:rsidRDefault="00F70FCA" w:rsidP="00F70FCA">
      <w:pPr>
        <w:rPr>
          <w:rFonts w:ascii="Arial" w:hAnsi="Arial" w:cs="Arial"/>
          <w:b/>
          <w:sz w:val="22"/>
          <w:szCs w:val="22"/>
        </w:rPr>
      </w:pPr>
    </w:p>
    <w:p w14:paraId="20FC7955" w14:textId="084FB1E8" w:rsidR="00EC7EB5" w:rsidRPr="00F64668" w:rsidRDefault="00EC7EB5" w:rsidP="00F64668">
      <w:pPr>
        <w:pStyle w:val="Ttulo1"/>
        <w:rPr>
          <w:rFonts w:cs="Arial"/>
          <w:color w:val="CC0066"/>
          <w:kern w:val="32"/>
          <w:sz w:val="32"/>
          <w:szCs w:val="32"/>
        </w:rPr>
      </w:pPr>
      <w:bookmarkStart w:id="1174" w:name="_Toc499053797"/>
      <w:bookmarkStart w:id="1175" w:name="_Toc118972809"/>
      <w:bookmarkStart w:id="1176" w:name="_Toc309618102"/>
      <w:bookmarkStart w:id="1177" w:name="_Toc314085351"/>
      <w:bookmarkStart w:id="1178" w:name="_Toc314094172"/>
      <w:bookmarkStart w:id="1179" w:name="_Toc289064608"/>
      <w:bookmarkStart w:id="1180" w:name="_Toc311547465"/>
      <w:r w:rsidRPr="00330948">
        <w:rPr>
          <w:rFonts w:cs="Arial"/>
          <w:color w:val="CC0066"/>
          <w:kern w:val="32"/>
          <w:sz w:val="32"/>
          <w:szCs w:val="32"/>
        </w:rPr>
        <w:t>ANEXO 3</w:t>
      </w:r>
      <w:r>
        <w:rPr>
          <w:rFonts w:cs="Arial"/>
          <w:color w:val="CC0066"/>
          <w:kern w:val="32"/>
          <w:sz w:val="32"/>
          <w:szCs w:val="32"/>
        </w:rPr>
        <w:t xml:space="preserve"> “C”</w:t>
      </w:r>
      <w:bookmarkEnd w:id="1174"/>
      <w:bookmarkEnd w:id="1175"/>
    </w:p>
    <w:p w14:paraId="10C78461" w14:textId="77777777" w:rsidR="00EC7EB5" w:rsidRPr="004C69C1" w:rsidRDefault="00EC7EB5" w:rsidP="00EC7EB5">
      <w:pPr>
        <w:shd w:val="clear" w:color="auto" w:fill="D9D9D9" w:themeFill="background1" w:themeFillShade="D9"/>
        <w:jc w:val="center"/>
        <w:rPr>
          <w:rFonts w:ascii="Arial" w:hAnsi="Arial" w:cs="Arial"/>
          <w:b/>
          <w:sz w:val="28"/>
        </w:rPr>
      </w:pPr>
      <w:r w:rsidRPr="004C69C1">
        <w:rPr>
          <w:rFonts w:ascii="Arial" w:hAnsi="Arial" w:cs="Arial"/>
          <w:b/>
          <w:sz w:val="28"/>
        </w:rPr>
        <w:t>Manifestación de no encontrarse en alguno de los supuestos establecidos en el artículo 49 fracción IX de la Ley General de Responsabilidades Administrativas.</w:t>
      </w:r>
    </w:p>
    <w:p w14:paraId="512E3030" w14:textId="77777777" w:rsidR="00EC7EB5" w:rsidRPr="004C69C1" w:rsidRDefault="00EC7EB5" w:rsidP="00EC7EB5">
      <w:pPr>
        <w:pStyle w:val="Textosinformato"/>
        <w:ind w:right="281"/>
        <w:jc w:val="both"/>
        <w:rPr>
          <w:rFonts w:ascii="Arial" w:hAnsi="Arial" w:cs="Arial"/>
          <w:b/>
          <w:bCs/>
          <w:sz w:val="22"/>
          <w:szCs w:val="22"/>
        </w:rPr>
      </w:pPr>
    </w:p>
    <w:p w14:paraId="73FB8F0E" w14:textId="77777777" w:rsidR="00EC7EB5" w:rsidRPr="004C69C1" w:rsidRDefault="00EC7EB5" w:rsidP="00EC7EB5">
      <w:pPr>
        <w:pStyle w:val="Textosinformato"/>
        <w:ind w:right="281"/>
        <w:jc w:val="both"/>
        <w:rPr>
          <w:rFonts w:ascii="Arial" w:hAnsi="Arial" w:cs="Arial"/>
          <w:b/>
          <w:bCs/>
          <w:sz w:val="22"/>
          <w:szCs w:val="22"/>
        </w:rPr>
      </w:pPr>
    </w:p>
    <w:p w14:paraId="14AC0253" w14:textId="3A0B2DCD" w:rsidR="00EC7EB5" w:rsidRPr="004C69C1" w:rsidRDefault="00EC7EB5" w:rsidP="00EC7EB5">
      <w:pPr>
        <w:jc w:val="right"/>
        <w:rPr>
          <w:rFonts w:ascii="Arial" w:hAnsi="Arial" w:cs="Arial"/>
          <w:sz w:val="22"/>
          <w:szCs w:val="22"/>
        </w:rPr>
      </w:pPr>
      <w:r w:rsidRPr="004C69C1">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4C69C1">
        <w:rPr>
          <w:rFonts w:ascii="Arial" w:hAnsi="Arial" w:cs="Arial"/>
          <w:sz w:val="22"/>
          <w:szCs w:val="22"/>
        </w:rPr>
        <w:t>.</w:t>
      </w:r>
    </w:p>
    <w:p w14:paraId="25E1F5E8" w14:textId="77777777" w:rsidR="00EC7EB5" w:rsidRPr="004C69C1" w:rsidRDefault="00EC7EB5" w:rsidP="00EC7EB5">
      <w:pPr>
        <w:pStyle w:val="Textosinformato"/>
        <w:ind w:right="281"/>
        <w:jc w:val="both"/>
        <w:rPr>
          <w:rFonts w:ascii="Arial" w:hAnsi="Arial" w:cs="Arial"/>
          <w:b/>
          <w:bCs/>
          <w:sz w:val="22"/>
          <w:szCs w:val="22"/>
        </w:rPr>
      </w:pPr>
    </w:p>
    <w:p w14:paraId="68A39142" w14:textId="77777777" w:rsidR="00EC7EB5" w:rsidRPr="004C69C1" w:rsidRDefault="00EC7EB5" w:rsidP="00EC7EB5">
      <w:pPr>
        <w:pStyle w:val="Textosinformato"/>
        <w:ind w:right="281"/>
        <w:jc w:val="both"/>
        <w:rPr>
          <w:rFonts w:ascii="Arial" w:hAnsi="Arial" w:cs="Arial"/>
          <w:b/>
          <w:bCs/>
          <w:sz w:val="22"/>
          <w:szCs w:val="22"/>
        </w:rPr>
      </w:pPr>
    </w:p>
    <w:p w14:paraId="660871DB"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C. DIRECTOR DE RECURSOS MATERIALES Y SERVICIOS</w:t>
      </w:r>
    </w:p>
    <w:p w14:paraId="6D04D970" w14:textId="77777777" w:rsidR="00EC7EB5" w:rsidRPr="004C69C1" w:rsidRDefault="00EC7EB5" w:rsidP="00EC7EB5">
      <w:pPr>
        <w:jc w:val="both"/>
        <w:rPr>
          <w:rFonts w:ascii="Arial" w:hAnsi="Arial" w:cs="Arial"/>
          <w:b/>
          <w:sz w:val="22"/>
          <w:szCs w:val="22"/>
        </w:rPr>
      </w:pPr>
      <w:r w:rsidRPr="004C69C1">
        <w:rPr>
          <w:rFonts w:ascii="Arial" w:hAnsi="Arial" w:cs="Arial"/>
          <w:b/>
          <w:sz w:val="22"/>
          <w:szCs w:val="22"/>
        </w:rPr>
        <w:t>INSTITUTO NACIONAL ELECTORAL</w:t>
      </w:r>
    </w:p>
    <w:p w14:paraId="6E1699B1" w14:textId="77777777" w:rsidR="00EC7EB5" w:rsidRPr="004C69C1" w:rsidRDefault="00EC7EB5" w:rsidP="00EC7EB5">
      <w:pPr>
        <w:pStyle w:val="Textoindependiente31"/>
        <w:rPr>
          <w:rFonts w:cs="Arial"/>
          <w:b/>
          <w:szCs w:val="22"/>
          <w:lang w:val="es-MX"/>
        </w:rPr>
      </w:pPr>
      <w:r w:rsidRPr="004C69C1">
        <w:rPr>
          <w:rFonts w:cs="Arial"/>
          <w:b/>
          <w:szCs w:val="22"/>
          <w:lang w:val="es-MX"/>
        </w:rPr>
        <w:t xml:space="preserve">P R E S E N T E. </w:t>
      </w:r>
    </w:p>
    <w:p w14:paraId="74130CD0" w14:textId="77777777" w:rsidR="00EC7EB5" w:rsidRPr="004C69C1" w:rsidRDefault="00EC7EB5" w:rsidP="00EC7EB5">
      <w:pPr>
        <w:pStyle w:val="Textosinformato"/>
        <w:ind w:right="281"/>
        <w:jc w:val="both"/>
        <w:rPr>
          <w:rFonts w:ascii="Arial" w:hAnsi="Arial" w:cs="Arial"/>
          <w:bCs/>
          <w:sz w:val="22"/>
          <w:szCs w:val="22"/>
        </w:rPr>
      </w:pPr>
    </w:p>
    <w:p w14:paraId="19DF8EF6" w14:textId="281748A5" w:rsidR="00EC7EB5" w:rsidRPr="004C69C1" w:rsidRDefault="00EC7EB5" w:rsidP="00EC7EB5">
      <w:pPr>
        <w:pStyle w:val="Textosinformato"/>
        <w:spacing w:line="360" w:lineRule="auto"/>
        <w:ind w:right="284"/>
        <w:jc w:val="both"/>
        <w:rPr>
          <w:rFonts w:ascii="Arial" w:hAnsi="Arial" w:cs="Arial"/>
          <w:bCs/>
        </w:rPr>
      </w:pPr>
      <w:r w:rsidRPr="004C69C1">
        <w:rPr>
          <w:rFonts w:ascii="Arial" w:hAnsi="Arial" w:cs="Arial"/>
          <w:bCs/>
          <w:u w:val="single"/>
        </w:rPr>
        <w:t xml:space="preserve">[ nombre del LICITANTE </w:t>
      </w:r>
      <w:r w:rsidR="00ED459F">
        <w:rPr>
          <w:rFonts w:ascii="Arial" w:hAnsi="Arial" w:cs="Arial"/>
          <w:bCs/>
          <w:u w:val="single"/>
        </w:rPr>
        <w:t>(</w:t>
      </w:r>
      <w:r w:rsidRPr="004C69C1">
        <w:rPr>
          <w:rFonts w:ascii="Arial" w:hAnsi="Arial" w:cs="Arial"/>
          <w:bCs/>
          <w:u w:val="single"/>
        </w:rPr>
        <w:t>nombre de la empresa</w:t>
      </w:r>
      <w:r w:rsidR="00ED459F">
        <w:rPr>
          <w:rFonts w:ascii="Arial" w:hAnsi="Arial" w:cs="Arial"/>
          <w:bCs/>
          <w:u w:val="single"/>
        </w:rPr>
        <w:t>)</w:t>
      </w:r>
      <w:r w:rsidRPr="004C69C1">
        <w:rPr>
          <w:rFonts w:ascii="Arial" w:hAnsi="Arial" w:cs="Arial"/>
          <w:bCs/>
          <w:u w:val="single"/>
        </w:rPr>
        <w:t xml:space="preserve">  ]</w:t>
      </w:r>
      <w:r w:rsidRPr="004C69C1">
        <w:rPr>
          <w:rFonts w:ascii="Arial" w:hAnsi="Arial" w:cs="Arial"/>
          <w:bCs/>
        </w:rPr>
        <w:t xml:space="preserve">, manifiesto </w:t>
      </w:r>
      <w:r w:rsidRPr="004C69C1">
        <w:rPr>
          <w:rFonts w:ascii="Arial" w:hAnsi="Arial" w:cs="Arial"/>
          <w:b/>
          <w:bCs/>
        </w:rPr>
        <w:t>bajo protesta de decir verdad</w:t>
      </w:r>
      <w:r w:rsidRPr="004C69C1">
        <w:rPr>
          <w:rFonts w:ascii="Arial" w:hAnsi="Arial" w:cs="Arial"/>
          <w:bCs/>
        </w:rPr>
        <w:t xml:space="preserve">, que no participan en este procedimiento de </w:t>
      </w:r>
      <w:r w:rsidR="00F45CCD" w:rsidRPr="00F45CCD">
        <w:rPr>
          <w:rFonts w:ascii="Arial" w:hAnsi="Arial" w:cs="Arial"/>
          <w:szCs w:val="22"/>
        </w:rPr>
        <w:t xml:space="preserve">Invitación a Cuando Menos Tres Personas </w:t>
      </w:r>
      <w:r w:rsidR="00EF15B7">
        <w:rPr>
          <w:rFonts w:ascii="Arial" w:hAnsi="Arial" w:cs="Arial"/>
          <w:szCs w:val="22"/>
        </w:rPr>
        <w:t>Nacional Electrónica</w:t>
      </w:r>
      <w:r w:rsidR="00F45CCD" w:rsidRPr="00F45CCD">
        <w:rPr>
          <w:rFonts w:ascii="Arial" w:hAnsi="Arial" w:cs="Arial"/>
          <w:szCs w:val="22"/>
        </w:rPr>
        <w:t xml:space="preserve">, </w:t>
      </w:r>
      <w:r w:rsidRPr="004C69C1">
        <w:rPr>
          <w:rFonts w:ascii="Arial" w:hAnsi="Arial" w:cs="Arial"/>
          <w:bCs/>
        </w:rPr>
        <w:t>número</w:t>
      </w:r>
      <w:r w:rsidRPr="004C69C1">
        <w:rPr>
          <w:rFonts w:ascii="Arial" w:hAnsi="Arial" w:cs="Arial"/>
        </w:rPr>
        <w:t xml:space="preserve"> [_____________________] para la </w:t>
      </w:r>
      <w:r w:rsidR="00045ACB">
        <w:rPr>
          <w:rFonts w:ascii="Arial" w:hAnsi="Arial" w:cs="Arial"/>
        </w:rPr>
        <w:t xml:space="preserve">contratación </w:t>
      </w:r>
      <w:r w:rsidRPr="004C69C1">
        <w:rPr>
          <w:rFonts w:ascii="Arial" w:hAnsi="Arial" w:cs="Arial"/>
        </w:rPr>
        <w:t>de “</w:t>
      </w:r>
      <w:r w:rsidRPr="004C69C1">
        <w:rPr>
          <w:rFonts w:ascii="Arial" w:hAnsi="Arial" w:cs="Arial"/>
          <w:bCs/>
        </w:rPr>
        <w:t>[___________________________________]</w:t>
      </w:r>
      <w:r w:rsidR="009F371D">
        <w:rPr>
          <w:rFonts w:ascii="Arial" w:hAnsi="Arial" w:cs="Arial"/>
          <w:bCs/>
        </w:rPr>
        <w:t>”</w:t>
      </w:r>
      <w:r w:rsidR="00B34861">
        <w:rPr>
          <w:rFonts w:ascii="Arial" w:hAnsi="Arial" w:cs="Arial"/>
          <w:bCs/>
        </w:rPr>
        <w:t xml:space="preserve"> </w:t>
      </w:r>
      <w:r w:rsidR="009F371D">
        <w:rPr>
          <w:rFonts w:ascii="Arial" w:hAnsi="Arial" w:cs="Arial"/>
          <w:bCs/>
        </w:rPr>
        <w:t>personas físicas o morales que</w:t>
      </w:r>
      <w:r w:rsidRPr="004C69C1">
        <w:rPr>
          <w:rFonts w:ascii="Arial" w:hAnsi="Arial" w:cs="Arial"/>
          <w:bCs/>
        </w:rPr>
        <w:t xml:space="preserve"> </w:t>
      </w:r>
      <w:r w:rsidRPr="004C69C1">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4C69C1">
        <w:rPr>
          <w:rFonts w:ascii="Arial" w:hAnsi="Arial" w:cs="Arial"/>
          <w:bCs/>
        </w:rPr>
        <w:t xml:space="preserve"> 49 fracción IX de La Ley General de Responsabilidades Administrativas. </w:t>
      </w:r>
    </w:p>
    <w:p w14:paraId="307C2F89" w14:textId="77777777" w:rsidR="00EC7EB5" w:rsidRPr="004C69C1" w:rsidRDefault="00EC7EB5" w:rsidP="00EC7EB5">
      <w:pPr>
        <w:pStyle w:val="Textosinformato"/>
        <w:spacing w:line="360" w:lineRule="auto"/>
        <w:ind w:right="284"/>
        <w:jc w:val="both"/>
        <w:rPr>
          <w:rFonts w:ascii="Arial" w:hAnsi="Arial" w:cs="Arial"/>
          <w:szCs w:val="22"/>
        </w:rPr>
      </w:pPr>
    </w:p>
    <w:p w14:paraId="27386F24" w14:textId="77777777" w:rsidR="00EC7EB5" w:rsidRPr="004C69C1" w:rsidRDefault="00EC7EB5" w:rsidP="00EC7EB5">
      <w:pPr>
        <w:tabs>
          <w:tab w:val="left" w:pos="5103"/>
          <w:tab w:val="left" w:pos="7655"/>
        </w:tabs>
        <w:jc w:val="center"/>
        <w:rPr>
          <w:rFonts w:ascii="Arial" w:hAnsi="Arial" w:cs="Arial"/>
          <w:sz w:val="22"/>
          <w:szCs w:val="22"/>
        </w:rPr>
      </w:pPr>
    </w:p>
    <w:p w14:paraId="3B0C7FC9" w14:textId="77777777" w:rsidR="00EC7EB5" w:rsidRPr="004C69C1" w:rsidRDefault="00EC7EB5" w:rsidP="00EC7EB5">
      <w:pPr>
        <w:tabs>
          <w:tab w:val="left" w:pos="5103"/>
          <w:tab w:val="left" w:pos="7655"/>
        </w:tabs>
        <w:jc w:val="center"/>
        <w:rPr>
          <w:rFonts w:ascii="Arial" w:hAnsi="Arial" w:cs="Arial"/>
          <w:sz w:val="22"/>
          <w:szCs w:val="22"/>
        </w:rPr>
      </w:pPr>
    </w:p>
    <w:p w14:paraId="55D71E3E"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38B00A83"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54902333" w14:textId="5C1F1E12"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5B216541" w14:textId="77777777" w:rsidR="00EC7EB5" w:rsidRPr="00D43BE8" w:rsidRDefault="00EC7EB5" w:rsidP="00EE5879">
      <w:pPr>
        <w:pStyle w:val="Ttulo1"/>
        <w:spacing w:before="240" w:after="60"/>
        <w:rPr>
          <w:rFonts w:cs="Arial"/>
          <w:color w:val="CC0066"/>
          <w:kern w:val="32"/>
          <w:sz w:val="32"/>
          <w:szCs w:val="32"/>
          <w:lang w:val="es-MX"/>
        </w:rPr>
      </w:pPr>
    </w:p>
    <w:p w14:paraId="2B366048" w14:textId="77777777" w:rsidR="00EC7EB5" w:rsidRDefault="00EC7EB5" w:rsidP="00EE5879">
      <w:pPr>
        <w:pStyle w:val="Ttulo1"/>
        <w:spacing w:before="240" w:after="60"/>
        <w:rPr>
          <w:rFonts w:cs="Arial"/>
          <w:color w:val="CC0066"/>
          <w:kern w:val="32"/>
          <w:sz w:val="32"/>
          <w:szCs w:val="32"/>
        </w:rPr>
      </w:pPr>
    </w:p>
    <w:p w14:paraId="601872AF" w14:textId="77777777" w:rsidR="00EC7EB5" w:rsidRDefault="00EC7EB5" w:rsidP="00EC7EB5">
      <w:pPr>
        <w:rPr>
          <w:lang w:val="es-ES"/>
        </w:rPr>
      </w:pPr>
    </w:p>
    <w:p w14:paraId="24F49D2F" w14:textId="77777777" w:rsidR="00EC7EB5" w:rsidRDefault="00EC7EB5" w:rsidP="00EC7EB5">
      <w:pPr>
        <w:rPr>
          <w:lang w:val="es-ES"/>
        </w:rPr>
      </w:pPr>
    </w:p>
    <w:p w14:paraId="573EE658" w14:textId="77777777" w:rsidR="00EC7EB5" w:rsidRDefault="00EC7EB5" w:rsidP="00EC7EB5">
      <w:pPr>
        <w:rPr>
          <w:lang w:val="es-ES"/>
        </w:rPr>
      </w:pPr>
    </w:p>
    <w:p w14:paraId="2317A8BE" w14:textId="77777777" w:rsidR="00EC7EB5" w:rsidRDefault="00EC7EB5" w:rsidP="00EC7EB5">
      <w:pPr>
        <w:rPr>
          <w:lang w:val="es-ES"/>
        </w:rPr>
      </w:pPr>
    </w:p>
    <w:p w14:paraId="5DB154A4" w14:textId="77777777" w:rsidR="00EC7EB5" w:rsidRDefault="00EC7EB5" w:rsidP="00EC7EB5">
      <w:pPr>
        <w:rPr>
          <w:lang w:val="es-ES"/>
        </w:rPr>
      </w:pPr>
    </w:p>
    <w:p w14:paraId="77090CB0" w14:textId="77777777" w:rsidR="00EC7EB5" w:rsidRDefault="00EC7EB5" w:rsidP="00EC7EB5">
      <w:pPr>
        <w:rPr>
          <w:lang w:val="es-ES"/>
        </w:rPr>
      </w:pPr>
    </w:p>
    <w:p w14:paraId="3138B878" w14:textId="77777777" w:rsidR="00EC7EB5" w:rsidRDefault="00EC7EB5" w:rsidP="00EC7EB5">
      <w:pPr>
        <w:rPr>
          <w:lang w:val="es-ES"/>
        </w:rPr>
      </w:pPr>
    </w:p>
    <w:p w14:paraId="6809A93C" w14:textId="77777777" w:rsidR="00EC7EB5" w:rsidRDefault="00EC7EB5" w:rsidP="00EC7EB5">
      <w:pPr>
        <w:rPr>
          <w:lang w:val="es-ES"/>
        </w:rPr>
      </w:pPr>
    </w:p>
    <w:p w14:paraId="55AE543D" w14:textId="77777777" w:rsidR="00EC7EB5" w:rsidRDefault="00EC7EB5" w:rsidP="00EC7EB5">
      <w:pPr>
        <w:rPr>
          <w:lang w:val="es-ES"/>
        </w:rPr>
      </w:pPr>
    </w:p>
    <w:p w14:paraId="1BE28227" w14:textId="10824FCF" w:rsidR="00EC7EB5" w:rsidRDefault="00EC7EB5" w:rsidP="00EC7EB5">
      <w:pPr>
        <w:rPr>
          <w:lang w:val="es-ES"/>
        </w:rPr>
      </w:pPr>
    </w:p>
    <w:p w14:paraId="723C79E9" w14:textId="77777777" w:rsidR="00494E92" w:rsidRPr="00EC7EB5" w:rsidRDefault="00494E92" w:rsidP="00EC7EB5">
      <w:pPr>
        <w:rPr>
          <w:lang w:val="es-ES"/>
        </w:rPr>
      </w:pPr>
    </w:p>
    <w:p w14:paraId="4F3372A8" w14:textId="6CEB7A0A" w:rsidR="00F70FCA" w:rsidRPr="00494E92" w:rsidRDefault="00972E3B" w:rsidP="00972E3B">
      <w:pPr>
        <w:pStyle w:val="Ttulo1"/>
        <w:tabs>
          <w:tab w:val="center" w:pos="4394"/>
          <w:tab w:val="right" w:pos="8789"/>
        </w:tabs>
        <w:spacing w:before="240" w:after="60"/>
        <w:jc w:val="left"/>
        <w:rPr>
          <w:rFonts w:cs="Arial"/>
          <w:color w:val="CC0066"/>
          <w:kern w:val="32"/>
          <w:sz w:val="32"/>
          <w:szCs w:val="32"/>
        </w:rPr>
      </w:pPr>
      <w:bookmarkStart w:id="1181" w:name="_Toc499053798"/>
      <w:r>
        <w:rPr>
          <w:rFonts w:cs="Arial"/>
          <w:color w:val="CC0066"/>
          <w:kern w:val="32"/>
          <w:sz w:val="32"/>
          <w:szCs w:val="32"/>
        </w:rPr>
        <w:lastRenderedPageBreak/>
        <w:tab/>
      </w:r>
      <w:bookmarkStart w:id="1182" w:name="_Toc118972810"/>
      <w:r w:rsidR="00F70FCA" w:rsidRPr="0027305A">
        <w:rPr>
          <w:rFonts w:cs="Arial"/>
          <w:color w:val="CC0066"/>
          <w:kern w:val="32"/>
          <w:sz w:val="32"/>
          <w:szCs w:val="32"/>
        </w:rPr>
        <w:t>ANEXO 4</w:t>
      </w:r>
      <w:bookmarkEnd w:id="1176"/>
      <w:bookmarkEnd w:id="1177"/>
      <w:bookmarkEnd w:id="1178"/>
      <w:bookmarkEnd w:id="1181"/>
      <w:bookmarkEnd w:id="1182"/>
      <w:r>
        <w:rPr>
          <w:rFonts w:cs="Arial"/>
          <w:color w:val="CC0066"/>
          <w:kern w:val="32"/>
          <w:sz w:val="32"/>
          <w:szCs w:val="32"/>
        </w:rPr>
        <w:tab/>
      </w:r>
    </w:p>
    <w:p w14:paraId="03C26602" w14:textId="77777777" w:rsidR="00F70FCA" w:rsidRPr="0027305A" w:rsidRDefault="00F70FCA" w:rsidP="00EE5879">
      <w:pPr>
        <w:pStyle w:val="Ttulo1"/>
        <w:shd w:val="clear" w:color="auto" w:fill="D9D9D9" w:themeFill="background1" w:themeFillShade="D9"/>
        <w:rPr>
          <w:rFonts w:cs="Arial"/>
          <w:sz w:val="32"/>
        </w:rPr>
      </w:pPr>
      <w:bookmarkStart w:id="1183" w:name="_Toc452121420"/>
      <w:bookmarkStart w:id="1184" w:name="_Toc464498342"/>
      <w:bookmarkStart w:id="1185" w:name="_Toc464498747"/>
      <w:bookmarkStart w:id="1186" w:name="_Toc487209361"/>
      <w:bookmarkStart w:id="1187" w:name="_Toc488428675"/>
      <w:bookmarkStart w:id="1188" w:name="_Toc491181001"/>
      <w:bookmarkStart w:id="1189" w:name="_Toc492377963"/>
      <w:bookmarkStart w:id="1190" w:name="_Toc493180792"/>
      <w:bookmarkStart w:id="1191" w:name="_Toc496783515"/>
      <w:bookmarkStart w:id="1192" w:name="_Toc499053799"/>
      <w:bookmarkStart w:id="1193" w:name="_Toc505794364"/>
      <w:bookmarkStart w:id="1194" w:name="_Toc507676565"/>
      <w:bookmarkStart w:id="1195" w:name="_Toc521678098"/>
      <w:bookmarkStart w:id="1196" w:name="_Toc527963339"/>
      <w:bookmarkStart w:id="1197" w:name="_Toc528680726"/>
      <w:bookmarkStart w:id="1198" w:name="_Toc25083269"/>
      <w:bookmarkStart w:id="1199" w:name="_Toc25841908"/>
      <w:bookmarkStart w:id="1200" w:name="_Toc25919756"/>
      <w:bookmarkStart w:id="1201" w:name="_Toc26174880"/>
      <w:bookmarkStart w:id="1202" w:name="_Toc49502910"/>
      <w:bookmarkStart w:id="1203" w:name="_Toc111665138"/>
      <w:bookmarkStart w:id="1204" w:name="_Toc118144177"/>
      <w:bookmarkStart w:id="1205" w:name="_Toc118972811"/>
      <w:r w:rsidRPr="0027305A">
        <w:rPr>
          <w:rFonts w:cs="Arial"/>
          <w:kern w:val="32"/>
          <w:sz w:val="28"/>
          <w:szCs w:val="32"/>
        </w:rPr>
        <w:t>Declaración de integridad</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bookmarkEnd w:id="1179"/>
    <w:bookmarkEnd w:id="1180"/>
    <w:p w14:paraId="53D01F6F" w14:textId="77777777" w:rsidR="00F70FCA" w:rsidRPr="0027305A" w:rsidRDefault="00F70FCA" w:rsidP="00F70FCA">
      <w:pPr>
        <w:pStyle w:val="Textosinformato"/>
        <w:ind w:right="281"/>
        <w:jc w:val="both"/>
        <w:rPr>
          <w:rFonts w:ascii="Arial" w:hAnsi="Arial" w:cs="Arial"/>
          <w:b/>
          <w:bCs/>
          <w:sz w:val="22"/>
          <w:szCs w:val="22"/>
        </w:rPr>
      </w:pPr>
    </w:p>
    <w:p w14:paraId="7252D4D1" w14:textId="77777777" w:rsidR="00F70FCA" w:rsidRPr="0027305A" w:rsidRDefault="00F70FCA" w:rsidP="00F70FCA">
      <w:pPr>
        <w:pStyle w:val="Textodebloque"/>
        <w:tabs>
          <w:tab w:val="left" w:pos="0"/>
        </w:tabs>
        <w:ind w:left="0" w:right="0"/>
        <w:jc w:val="center"/>
        <w:rPr>
          <w:rFonts w:cs="Arial"/>
          <w:b/>
          <w:bCs/>
          <w:sz w:val="22"/>
          <w:szCs w:val="22"/>
        </w:rPr>
      </w:pPr>
    </w:p>
    <w:p w14:paraId="6EBB3A8D" w14:textId="575BD073"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802EE">
        <w:rPr>
          <w:rFonts w:ascii="Arial" w:hAnsi="Arial" w:cs="Arial"/>
          <w:sz w:val="22"/>
          <w:szCs w:val="22"/>
        </w:rPr>
        <w:t>202</w:t>
      </w:r>
      <w:r w:rsidR="00CE1001">
        <w:rPr>
          <w:rFonts w:ascii="Arial" w:hAnsi="Arial" w:cs="Arial"/>
          <w:sz w:val="22"/>
          <w:szCs w:val="22"/>
        </w:rPr>
        <w:t>2</w:t>
      </w:r>
      <w:r w:rsidR="00F70FCA" w:rsidRPr="0027305A">
        <w:rPr>
          <w:rFonts w:ascii="Arial" w:hAnsi="Arial" w:cs="Arial"/>
          <w:sz w:val="22"/>
          <w:szCs w:val="22"/>
        </w:rPr>
        <w:t>.</w:t>
      </w:r>
    </w:p>
    <w:p w14:paraId="1FC23154" w14:textId="77777777" w:rsidR="00F70FCA" w:rsidRPr="0027305A" w:rsidRDefault="00F70FCA" w:rsidP="00F70FCA">
      <w:pPr>
        <w:pStyle w:val="Textosinformato"/>
        <w:ind w:right="281"/>
        <w:jc w:val="both"/>
        <w:rPr>
          <w:rFonts w:ascii="Arial" w:hAnsi="Arial" w:cs="Arial"/>
          <w:b/>
          <w:bCs/>
          <w:sz w:val="22"/>
          <w:szCs w:val="22"/>
        </w:rPr>
      </w:pPr>
    </w:p>
    <w:p w14:paraId="77EB31F6" w14:textId="77777777" w:rsidR="00F70FCA" w:rsidRPr="0027305A" w:rsidRDefault="00F70FCA" w:rsidP="00F70FCA">
      <w:pPr>
        <w:pStyle w:val="Textosinformato"/>
        <w:ind w:right="281"/>
        <w:jc w:val="both"/>
        <w:rPr>
          <w:rFonts w:ascii="Arial" w:hAnsi="Arial" w:cs="Arial"/>
          <w:b/>
          <w:bCs/>
          <w:sz w:val="22"/>
          <w:szCs w:val="22"/>
        </w:rPr>
      </w:pPr>
    </w:p>
    <w:p w14:paraId="14E8B164" w14:textId="77777777" w:rsidR="00F70FCA" w:rsidRPr="0027305A" w:rsidRDefault="00F70FCA" w:rsidP="00F70FCA">
      <w:pPr>
        <w:pStyle w:val="Textosinformato"/>
        <w:ind w:right="281"/>
        <w:jc w:val="both"/>
        <w:rPr>
          <w:rFonts w:ascii="Arial" w:hAnsi="Arial" w:cs="Arial"/>
          <w:b/>
          <w:bCs/>
          <w:sz w:val="22"/>
          <w:szCs w:val="22"/>
        </w:rPr>
      </w:pPr>
    </w:p>
    <w:p w14:paraId="3DEA0918"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566BA74C"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7AFDF6AE"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7BED7CE0" w14:textId="77777777" w:rsidR="00F70FCA" w:rsidRPr="0027305A" w:rsidRDefault="00F70FCA" w:rsidP="00F70FCA">
      <w:pPr>
        <w:pStyle w:val="Textosinformato"/>
        <w:ind w:right="281"/>
        <w:jc w:val="both"/>
        <w:rPr>
          <w:rFonts w:ascii="Arial" w:hAnsi="Arial" w:cs="Arial"/>
          <w:bCs/>
          <w:sz w:val="22"/>
          <w:szCs w:val="22"/>
        </w:rPr>
      </w:pPr>
    </w:p>
    <w:p w14:paraId="60DC8D64" w14:textId="686E6355" w:rsidR="008F54B0" w:rsidRPr="0027305A" w:rsidRDefault="008F54B0" w:rsidP="00B34861">
      <w:pPr>
        <w:pStyle w:val="Encabezado"/>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685F3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ED459F">
        <w:rPr>
          <w:rFonts w:ascii="Arial" w:hAnsi="Arial" w:cs="Arial"/>
          <w:bCs/>
          <w:u w:val="single"/>
        </w:rPr>
        <w:t>(</w:t>
      </w:r>
      <w:r w:rsidRPr="0027305A">
        <w:rPr>
          <w:rFonts w:ascii="Arial" w:hAnsi="Arial" w:cs="Arial"/>
          <w:bCs/>
          <w:u w:val="single"/>
        </w:rPr>
        <w:t>nombre de la empresa</w:t>
      </w:r>
      <w:r w:rsidR="00ED459F">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A97062" w:rsidRPr="002A7FF2">
        <w:rPr>
          <w:rFonts w:ascii="Arial" w:hAnsi="Arial" w:cs="Arial"/>
          <w:lang w:val="es-MX"/>
        </w:rPr>
        <w:t xml:space="preserve">Invitación a Cuando Menos Tres Personas </w:t>
      </w:r>
      <w:r w:rsidR="00EF15B7">
        <w:rPr>
          <w:rFonts w:ascii="Arial" w:hAnsi="Arial" w:cs="Arial"/>
          <w:lang w:val="es-MX"/>
        </w:rPr>
        <w:t>Nacional Electrónica</w:t>
      </w:r>
      <w:r w:rsidR="00C324EA">
        <w:rPr>
          <w:rFonts w:ascii="Arial" w:hAnsi="Arial" w:cs="Arial"/>
          <w:lang w:val="es-MX"/>
        </w:rPr>
        <w:t xml:space="preserve"> </w:t>
      </w:r>
      <w:r w:rsidRPr="0027305A">
        <w:rPr>
          <w:rFonts w:ascii="Arial" w:hAnsi="Arial" w:cs="Arial"/>
        </w:rPr>
        <w:t xml:space="preserve">número ___________ para </w:t>
      </w:r>
      <w:r w:rsidR="00735BEC">
        <w:rPr>
          <w:rFonts w:ascii="Arial" w:hAnsi="Arial" w:cs="Arial"/>
        </w:rPr>
        <w:t>el</w:t>
      </w:r>
      <w:r w:rsidR="00A97062">
        <w:rPr>
          <w:rFonts w:ascii="Arial" w:hAnsi="Arial" w:cs="Arial"/>
        </w:rPr>
        <w:t xml:space="preserve">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08292473" w14:textId="77777777" w:rsidR="00F70FCA" w:rsidRPr="00735BEC" w:rsidRDefault="00F70FCA" w:rsidP="00F70FCA">
      <w:pPr>
        <w:tabs>
          <w:tab w:val="left" w:pos="6175"/>
        </w:tabs>
        <w:spacing w:line="360" w:lineRule="auto"/>
        <w:jc w:val="center"/>
        <w:rPr>
          <w:rFonts w:ascii="Arial" w:hAnsi="Arial" w:cs="Arial"/>
          <w:lang w:val="es-ES"/>
        </w:rPr>
      </w:pPr>
    </w:p>
    <w:p w14:paraId="2D681191" w14:textId="77777777" w:rsidR="00355AD1" w:rsidRPr="0027305A" w:rsidRDefault="00355AD1" w:rsidP="00F70FCA">
      <w:pPr>
        <w:tabs>
          <w:tab w:val="left" w:pos="6175"/>
        </w:tabs>
        <w:spacing w:line="360" w:lineRule="auto"/>
        <w:jc w:val="center"/>
        <w:rPr>
          <w:rFonts w:ascii="Arial" w:hAnsi="Arial" w:cs="Arial"/>
        </w:rPr>
      </w:pPr>
    </w:p>
    <w:p w14:paraId="0C76AD96" w14:textId="77777777" w:rsidR="00355AD1" w:rsidRPr="0027305A" w:rsidRDefault="00355AD1" w:rsidP="00F70FCA">
      <w:pPr>
        <w:tabs>
          <w:tab w:val="left" w:pos="6175"/>
        </w:tabs>
        <w:spacing w:line="360" w:lineRule="auto"/>
        <w:jc w:val="center"/>
        <w:rPr>
          <w:rFonts w:ascii="Arial" w:hAnsi="Arial" w:cs="Arial"/>
        </w:rPr>
      </w:pPr>
    </w:p>
    <w:p w14:paraId="3FEE1907" w14:textId="77777777" w:rsidR="00355AD1" w:rsidRPr="0027305A" w:rsidRDefault="00355AD1" w:rsidP="00F70FCA">
      <w:pPr>
        <w:tabs>
          <w:tab w:val="left" w:pos="6175"/>
        </w:tabs>
        <w:spacing w:line="360" w:lineRule="auto"/>
        <w:jc w:val="center"/>
        <w:rPr>
          <w:rFonts w:ascii="Arial" w:hAnsi="Arial" w:cs="Arial"/>
        </w:rPr>
      </w:pPr>
    </w:p>
    <w:p w14:paraId="2B8E8C83"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16B1351D"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274F63DE" w14:textId="13F39CD4"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36AB850D" w14:textId="0337D2BB" w:rsidR="00666964" w:rsidRDefault="00666964" w:rsidP="00F70FCA">
      <w:pPr>
        <w:pStyle w:val="Textoindependiente"/>
        <w:spacing w:line="360" w:lineRule="auto"/>
        <w:jc w:val="center"/>
        <w:rPr>
          <w:rFonts w:cs="Arial"/>
          <w:sz w:val="20"/>
        </w:rPr>
      </w:pPr>
    </w:p>
    <w:p w14:paraId="0F9C1074" w14:textId="712FE54F" w:rsidR="002518D0" w:rsidRDefault="002518D0" w:rsidP="00F70FCA">
      <w:pPr>
        <w:pStyle w:val="Textoindependiente"/>
        <w:spacing w:line="360" w:lineRule="auto"/>
        <w:jc w:val="center"/>
        <w:rPr>
          <w:rFonts w:cs="Arial"/>
          <w:sz w:val="20"/>
        </w:rPr>
      </w:pPr>
    </w:p>
    <w:p w14:paraId="557D0299" w14:textId="37D99BCC" w:rsidR="002518D0" w:rsidRDefault="002518D0" w:rsidP="00F70FCA">
      <w:pPr>
        <w:pStyle w:val="Textoindependiente"/>
        <w:spacing w:line="360" w:lineRule="auto"/>
        <w:jc w:val="center"/>
        <w:rPr>
          <w:rFonts w:cs="Arial"/>
          <w:sz w:val="20"/>
        </w:rPr>
      </w:pPr>
    </w:p>
    <w:p w14:paraId="323AB062" w14:textId="108D8030" w:rsidR="002518D0" w:rsidRDefault="002518D0" w:rsidP="00F70FCA">
      <w:pPr>
        <w:pStyle w:val="Textoindependiente"/>
        <w:spacing w:line="360" w:lineRule="auto"/>
        <w:jc w:val="center"/>
        <w:rPr>
          <w:rFonts w:cs="Arial"/>
          <w:sz w:val="20"/>
        </w:rPr>
      </w:pPr>
    </w:p>
    <w:p w14:paraId="1F7B6A16" w14:textId="77777777" w:rsidR="002518D0" w:rsidRPr="0027305A" w:rsidRDefault="002518D0" w:rsidP="00F70FCA">
      <w:pPr>
        <w:pStyle w:val="Textoindependiente"/>
        <w:spacing w:line="360" w:lineRule="auto"/>
        <w:jc w:val="center"/>
        <w:rPr>
          <w:rFonts w:cs="Arial"/>
          <w:sz w:val="20"/>
        </w:rPr>
      </w:pPr>
    </w:p>
    <w:p w14:paraId="6D1C1BC3" w14:textId="77777777" w:rsidR="00666964" w:rsidRPr="0027305A" w:rsidRDefault="00666964" w:rsidP="00F70FCA">
      <w:pPr>
        <w:pStyle w:val="Textoindependiente"/>
        <w:spacing w:line="360" w:lineRule="auto"/>
        <w:jc w:val="center"/>
        <w:rPr>
          <w:rFonts w:cs="Arial"/>
          <w:sz w:val="20"/>
        </w:rPr>
      </w:pPr>
    </w:p>
    <w:p w14:paraId="6A61F216" w14:textId="77777777" w:rsidR="00666964" w:rsidRPr="0027305A" w:rsidRDefault="00666964" w:rsidP="00F70FCA">
      <w:pPr>
        <w:pStyle w:val="Textoindependiente"/>
        <w:spacing w:line="360" w:lineRule="auto"/>
        <w:jc w:val="center"/>
        <w:rPr>
          <w:rFonts w:cs="Arial"/>
          <w:sz w:val="20"/>
        </w:rPr>
      </w:pPr>
    </w:p>
    <w:p w14:paraId="4A9125B6" w14:textId="77777777" w:rsidR="00666964" w:rsidRPr="0027305A" w:rsidRDefault="00666964" w:rsidP="00F70FCA">
      <w:pPr>
        <w:pStyle w:val="Textoindependiente"/>
        <w:spacing w:line="360" w:lineRule="auto"/>
        <w:jc w:val="center"/>
        <w:rPr>
          <w:rFonts w:cs="Arial"/>
          <w:sz w:val="20"/>
        </w:rPr>
      </w:pPr>
    </w:p>
    <w:p w14:paraId="3D608A4A" w14:textId="77777777" w:rsidR="00666964" w:rsidRPr="0027305A" w:rsidRDefault="00666964" w:rsidP="00F70FCA">
      <w:pPr>
        <w:pStyle w:val="Textoindependiente"/>
        <w:spacing w:line="360" w:lineRule="auto"/>
        <w:jc w:val="center"/>
        <w:rPr>
          <w:rFonts w:cs="Arial"/>
          <w:b/>
          <w:bCs/>
          <w:sz w:val="20"/>
        </w:rPr>
      </w:pPr>
    </w:p>
    <w:p w14:paraId="3BA60430" w14:textId="77777777" w:rsidR="0043100F" w:rsidRPr="0027305A" w:rsidRDefault="0043100F" w:rsidP="00F70FCA">
      <w:pPr>
        <w:pStyle w:val="Textoindependiente"/>
        <w:spacing w:line="360" w:lineRule="auto"/>
        <w:jc w:val="center"/>
        <w:rPr>
          <w:rFonts w:cs="Arial"/>
          <w:b/>
          <w:bCs/>
          <w:sz w:val="20"/>
        </w:rPr>
      </w:pPr>
    </w:p>
    <w:p w14:paraId="6AFB6DF7" w14:textId="77777777" w:rsidR="0043100F" w:rsidRPr="0027305A" w:rsidRDefault="0043100F" w:rsidP="00F70FCA">
      <w:pPr>
        <w:pStyle w:val="Textoindependiente"/>
        <w:spacing w:line="360" w:lineRule="auto"/>
        <w:jc w:val="center"/>
        <w:rPr>
          <w:rFonts w:cs="Arial"/>
          <w:b/>
          <w:bCs/>
          <w:sz w:val="20"/>
        </w:rPr>
      </w:pPr>
    </w:p>
    <w:p w14:paraId="4AB69657" w14:textId="77777777" w:rsidR="004F3177" w:rsidRDefault="004F3177" w:rsidP="00203877">
      <w:pPr>
        <w:pStyle w:val="Textoindependiente"/>
        <w:spacing w:line="360" w:lineRule="auto"/>
        <w:jc w:val="center"/>
        <w:rPr>
          <w:rFonts w:cs="Arial"/>
          <w:sz w:val="20"/>
        </w:rPr>
      </w:pPr>
      <w:bookmarkStart w:id="1206" w:name="_Toc289064609"/>
      <w:bookmarkStart w:id="1207" w:name="_Toc311547466"/>
      <w:bookmarkStart w:id="1208" w:name="_Toc314085352"/>
      <w:bookmarkStart w:id="1209" w:name="_Toc314094173"/>
    </w:p>
    <w:p w14:paraId="4F60DC51" w14:textId="77777777" w:rsidR="00DC10F7" w:rsidRPr="0027305A" w:rsidRDefault="00DC10F7" w:rsidP="006F662A">
      <w:pPr>
        <w:pStyle w:val="Ttulo1"/>
        <w:spacing w:before="240" w:after="60"/>
        <w:rPr>
          <w:rFonts w:cs="Arial"/>
        </w:rPr>
      </w:pPr>
      <w:bookmarkStart w:id="1210" w:name="_Toc434004150"/>
      <w:bookmarkStart w:id="1211" w:name="_Toc490562488"/>
      <w:bookmarkStart w:id="1212" w:name="_Toc499053800"/>
      <w:bookmarkStart w:id="1213" w:name="_Toc118972812"/>
      <w:bookmarkEnd w:id="1206"/>
      <w:bookmarkEnd w:id="1207"/>
      <w:bookmarkEnd w:id="1208"/>
      <w:bookmarkEnd w:id="1209"/>
      <w:r w:rsidRPr="00330948">
        <w:rPr>
          <w:rFonts w:cs="Arial"/>
          <w:color w:val="CC0066"/>
          <w:kern w:val="32"/>
          <w:sz w:val="32"/>
          <w:szCs w:val="32"/>
        </w:rPr>
        <w:lastRenderedPageBreak/>
        <w:t>ANEXO 5</w:t>
      </w:r>
      <w:bookmarkEnd w:id="1210"/>
      <w:bookmarkEnd w:id="1211"/>
      <w:bookmarkEnd w:id="1212"/>
      <w:bookmarkEnd w:id="1213"/>
    </w:p>
    <w:p w14:paraId="51F0DE8D" w14:textId="77777777" w:rsidR="00687512" w:rsidRPr="004660D0" w:rsidRDefault="00687512" w:rsidP="00687512">
      <w:pPr>
        <w:shd w:val="clear" w:color="auto" w:fill="D9D9D9"/>
        <w:jc w:val="center"/>
        <w:rPr>
          <w:rFonts w:ascii="Arial" w:hAnsi="Arial" w:cs="Arial"/>
          <w:b/>
          <w:sz w:val="28"/>
        </w:rPr>
      </w:pPr>
      <w:bookmarkStart w:id="1214" w:name="_Toc289064610"/>
      <w:r>
        <w:rPr>
          <w:rFonts w:ascii="Arial" w:hAnsi="Arial" w:cs="Arial"/>
          <w:b/>
          <w:sz w:val="28"/>
        </w:rPr>
        <w:t>Manifestación de ser de nacionalidad mexicana</w:t>
      </w:r>
    </w:p>
    <w:p w14:paraId="209699DF" w14:textId="77777777" w:rsidR="008522B7" w:rsidRPr="0027305A" w:rsidRDefault="008522B7" w:rsidP="008522B7">
      <w:pPr>
        <w:pStyle w:val="Textosinformato"/>
        <w:ind w:right="281"/>
        <w:jc w:val="both"/>
        <w:rPr>
          <w:rFonts w:ascii="Arial" w:hAnsi="Arial" w:cs="Arial"/>
          <w:b/>
          <w:bCs/>
          <w:sz w:val="22"/>
          <w:szCs w:val="22"/>
        </w:rPr>
      </w:pPr>
    </w:p>
    <w:p w14:paraId="4C99C0E6" w14:textId="77777777" w:rsidR="008522B7" w:rsidRPr="0027305A" w:rsidRDefault="008522B7" w:rsidP="008522B7">
      <w:pPr>
        <w:pStyle w:val="Textodebloque"/>
        <w:tabs>
          <w:tab w:val="left" w:pos="0"/>
        </w:tabs>
        <w:ind w:left="0" w:right="0"/>
        <w:jc w:val="center"/>
        <w:rPr>
          <w:rFonts w:cs="Arial"/>
          <w:b/>
          <w:bCs/>
          <w:sz w:val="22"/>
          <w:szCs w:val="22"/>
        </w:rPr>
      </w:pPr>
    </w:p>
    <w:p w14:paraId="418A1CEF" w14:textId="7D3DBFE7"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9802EE">
        <w:rPr>
          <w:rFonts w:ascii="Arial" w:hAnsi="Arial" w:cs="Arial"/>
          <w:sz w:val="22"/>
          <w:szCs w:val="22"/>
        </w:rPr>
        <w:t>202</w:t>
      </w:r>
      <w:r w:rsidR="00CE1001">
        <w:rPr>
          <w:rFonts w:ascii="Arial" w:hAnsi="Arial" w:cs="Arial"/>
          <w:sz w:val="22"/>
          <w:szCs w:val="22"/>
        </w:rPr>
        <w:t>2</w:t>
      </w:r>
      <w:r w:rsidRPr="0027305A">
        <w:rPr>
          <w:rFonts w:ascii="Arial" w:hAnsi="Arial" w:cs="Arial"/>
          <w:sz w:val="22"/>
          <w:szCs w:val="22"/>
        </w:rPr>
        <w:t>.</w:t>
      </w:r>
    </w:p>
    <w:p w14:paraId="6A84CD72" w14:textId="77777777" w:rsidR="008522B7" w:rsidRPr="0027305A" w:rsidRDefault="008522B7" w:rsidP="008522B7">
      <w:pPr>
        <w:pStyle w:val="Textosinformato"/>
        <w:ind w:right="281"/>
        <w:jc w:val="both"/>
        <w:rPr>
          <w:rFonts w:ascii="Arial" w:hAnsi="Arial" w:cs="Arial"/>
          <w:b/>
          <w:bCs/>
          <w:sz w:val="22"/>
          <w:szCs w:val="22"/>
        </w:rPr>
      </w:pPr>
    </w:p>
    <w:p w14:paraId="03CA7957" w14:textId="77777777" w:rsidR="008522B7" w:rsidRPr="0027305A" w:rsidRDefault="008522B7" w:rsidP="008522B7">
      <w:pPr>
        <w:pStyle w:val="Textosinformato"/>
        <w:ind w:right="281"/>
        <w:jc w:val="both"/>
        <w:rPr>
          <w:rFonts w:ascii="Arial" w:hAnsi="Arial" w:cs="Arial"/>
          <w:b/>
          <w:bCs/>
          <w:sz w:val="22"/>
          <w:szCs w:val="22"/>
        </w:rPr>
      </w:pPr>
    </w:p>
    <w:p w14:paraId="099DB9CD"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2EDB3FC"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741E7B19"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06562E6" w14:textId="77777777" w:rsidR="008522B7" w:rsidRPr="00FE5293" w:rsidRDefault="008522B7" w:rsidP="008522B7">
      <w:pPr>
        <w:pStyle w:val="Texto0"/>
        <w:spacing w:line="360" w:lineRule="auto"/>
        <w:ind w:firstLine="0"/>
        <w:rPr>
          <w:rFonts w:cs="Arial"/>
          <w:sz w:val="20"/>
          <w:szCs w:val="22"/>
          <w:lang w:val="es-MX"/>
        </w:rPr>
      </w:pPr>
    </w:p>
    <w:p w14:paraId="5C8FE2DA" w14:textId="77777777" w:rsidR="005565EB" w:rsidRDefault="005565EB" w:rsidP="008522B7">
      <w:pPr>
        <w:pStyle w:val="Texto0"/>
        <w:spacing w:line="360" w:lineRule="auto"/>
        <w:ind w:firstLine="0"/>
        <w:rPr>
          <w:rFonts w:cs="Arial"/>
          <w:sz w:val="20"/>
          <w:szCs w:val="22"/>
        </w:rPr>
      </w:pPr>
    </w:p>
    <w:p w14:paraId="16FEA21C" w14:textId="77777777" w:rsidR="005565EB" w:rsidRPr="0027305A" w:rsidRDefault="005565EB" w:rsidP="008522B7">
      <w:pPr>
        <w:pStyle w:val="Texto0"/>
        <w:spacing w:line="360" w:lineRule="auto"/>
        <w:ind w:firstLine="0"/>
        <w:rPr>
          <w:rFonts w:cs="Arial"/>
          <w:sz w:val="20"/>
          <w:szCs w:val="22"/>
        </w:rPr>
      </w:pPr>
    </w:p>
    <w:p w14:paraId="419DC8A4" w14:textId="2B1FCA61" w:rsidR="008522B7" w:rsidRDefault="005565EB" w:rsidP="008522B7">
      <w:pPr>
        <w:jc w:val="both"/>
        <w:rPr>
          <w:rFonts w:ascii="Arial" w:hAnsi="Arial" w:cs="Arial"/>
          <w:szCs w:val="22"/>
          <w:lang w:val="es-ES"/>
        </w:rPr>
      </w:pPr>
      <w:r w:rsidRPr="005565EB">
        <w:rPr>
          <w:rFonts w:ascii="Arial" w:hAnsi="Arial" w:cs="Arial"/>
          <w:szCs w:val="22"/>
          <w:lang w:val="es-ES"/>
        </w:rPr>
        <w:t xml:space="preserve">Manifiesto bajo protesta de decir verdad, que [__nombre del LICITANTE </w:t>
      </w:r>
      <w:r w:rsidR="00ED459F">
        <w:rPr>
          <w:rFonts w:ascii="Arial" w:hAnsi="Arial" w:cs="Arial"/>
          <w:szCs w:val="22"/>
          <w:lang w:val="es-ES"/>
        </w:rPr>
        <w:t>(</w:t>
      </w:r>
      <w:r w:rsidRPr="005565EB">
        <w:rPr>
          <w:rFonts w:ascii="Arial" w:hAnsi="Arial" w:cs="Arial"/>
          <w:szCs w:val="22"/>
          <w:lang w:val="es-ES"/>
        </w:rPr>
        <w:t>nombre de la empresa</w:t>
      </w:r>
      <w:r w:rsidR="002518D0">
        <w:rPr>
          <w:rFonts w:ascii="Arial" w:hAnsi="Arial" w:cs="Arial"/>
          <w:szCs w:val="22"/>
          <w:lang w:val="es-ES"/>
        </w:rPr>
        <w:t>__</w:t>
      </w:r>
      <w:r w:rsidRPr="005565EB">
        <w:rPr>
          <w:rFonts w:ascii="Arial" w:hAnsi="Arial" w:cs="Arial"/>
          <w:szCs w:val="22"/>
          <w:lang w:val="es-ES"/>
        </w:rPr>
        <w:t>], es de nacionalidad mexicana.</w:t>
      </w:r>
    </w:p>
    <w:p w14:paraId="5D270575" w14:textId="77777777" w:rsidR="005565EB" w:rsidRDefault="005565EB" w:rsidP="008522B7">
      <w:pPr>
        <w:jc w:val="both"/>
        <w:rPr>
          <w:rFonts w:ascii="Arial" w:hAnsi="Arial" w:cs="Arial"/>
          <w:szCs w:val="22"/>
          <w:lang w:val="es-ES"/>
        </w:rPr>
      </w:pPr>
    </w:p>
    <w:p w14:paraId="3D093717" w14:textId="77777777" w:rsidR="005565EB" w:rsidRDefault="005565EB" w:rsidP="008522B7">
      <w:pPr>
        <w:jc w:val="both"/>
        <w:rPr>
          <w:rFonts w:ascii="Arial" w:hAnsi="Arial" w:cs="Arial"/>
          <w:szCs w:val="22"/>
          <w:lang w:val="es-ES"/>
        </w:rPr>
      </w:pPr>
    </w:p>
    <w:p w14:paraId="2593422D" w14:textId="77777777" w:rsidR="005565EB" w:rsidRDefault="005565EB" w:rsidP="008522B7">
      <w:pPr>
        <w:jc w:val="both"/>
        <w:rPr>
          <w:rFonts w:ascii="Arial" w:hAnsi="Arial" w:cs="Arial"/>
          <w:szCs w:val="22"/>
          <w:lang w:val="es-ES"/>
        </w:rPr>
      </w:pPr>
    </w:p>
    <w:p w14:paraId="1D5E8381" w14:textId="77777777" w:rsidR="005565EB" w:rsidRDefault="005565EB" w:rsidP="008522B7">
      <w:pPr>
        <w:jc w:val="both"/>
        <w:rPr>
          <w:rFonts w:ascii="Arial" w:hAnsi="Arial" w:cs="Arial"/>
          <w:szCs w:val="22"/>
          <w:lang w:val="es-ES"/>
        </w:rPr>
      </w:pPr>
    </w:p>
    <w:p w14:paraId="4DE7A675" w14:textId="77777777" w:rsidR="005565EB" w:rsidRDefault="005565EB" w:rsidP="008522B7">
      <w:pPr>
        <w:jc w:val="both"/>
        <w:rPr>
          <w:rFonts w:ascii="Arial" w:hAnsi="Arial" w:cs="Arial"/>
          <w:szCs w:val="22"/>
          <w:lang w:val="es-ES"/>
        </w:rPr>
      </w:pPr>
    </w:p>
    <w:p w14:paraId="4AE9B1FE" w14:textId="77777777" w:rsidR="005565EB" w:rsidRPr="00ED459F" w:rsidRDefault="005565EB" w:rsidP="008522B7">
      <w:pPr>
        <w:jc w:val="both"/>
        <w:rPr>
          <w:rFonts w:ascii="Arial" w:hAnsi="Arial" w:cs="Arial"/>
          <w:szCs w:val="22"/>
          <w:lang w:val="es-ES"/>
        </w:rPr>
      </w:pPr>
    </w:p>
    <w:p w14:paraId="025E2ECD" w14:textId="77777777" w:rsidR="008522B7" w:rsidRPr="0027305A" w:rsidRDefault="008522B7" w:rsidP="008522B7">
      <w:pPr>
        <w:jc w:val="both"/>
        <w:rPr>
          <w:rFonts w:ascii="Arial" w:hAnsi="Arial" w:cs="Arial"/>
          <w:szCs w:val="22"/>
        </w:rPr>
      </w:pPr>
    </w:p>
    <w:p w14:paraId="76655111"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27E3EDB1"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6E226428" w14:textId="5327151A"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0A7576DB" w14:textId="7BCAF936" w:rsidR="005D716D" w:rsidRDefault="005D716D" w:rsidP="00CF4948">
      <w:pPr>
        <w:tabs>
          <w:tab w:val="left" w:pos="5103"/>
          <w:tab w:val="left" w:pos="7655"/>
        </w:tabs>
        <w:jc w:val="center"/>
        <w:outlineLvl w:val="0"/>
        <w:rPr>
          <w:rFonts w:cs="Arial"/>
        </w:rPr>
      </w:pPr>
    </w:p>
    <w:p w14:paraId="4543EE95" w14:textId="77777777" w:rsidR="00687512" w:rsidRDefault="00687512" w:rsidP="008522B7">
      <w:pPr>
        <w:pStyle w:val="Textoindependiente"/>
        <w:jc w:val="center"/>
        <w:rPr>
          <w:rFonts w:cs="Arial"/>
          <w:sz w:val="20"/>
        </w:rPr>
      </w:pPr>
    </w:p>
    <w:p w14:paraId="5A24AA8F" w14:textId="77777777" w:rsidR="00687512" w:rsidRDefault="00687512" w:rsidP="008522B7">
      <w:pPr>
        <w:pStyle w:val="Textoindependiente"/>
        <w:jc w:val="center"/>
        <w:rPr>
          <w:rFonts w:cs="Arial"/>
          <w:sz w:val="20"/>
        </w:rPr>
      </w:pPr>
    </w:p>
    <w:p w14:paraId="4BB02762" w14:textId="77777777" w:rsidR="005565EB" w:rsidRDefault="005565EB" w:rsidP="008522B7">
      <w:pPr>
        <w:pStyle w:val="Textoindependiente"/>
        <w:jc w:val="center"/>
        <w:rPr>
          <w:rFonts w:cs="Arial"/>
          <w:sz w:val="20"/>
        </w:rPr>
      </w:pPr>
    </w:p>
    <w:p w14:paraId="3FE3C8F9" w14:textId="77777777" w:rsidR="005565EB" w:rsidRDefault="005565EB" w:rsidP="008522B7">
      <w:pPr>
        <w:pStyle w:val="Textoindependiente"/>
        <w:jc w:val="center"/>
        <w:rPr>
          <w:rFonts w:cs="Arial"/>
          <w:sz w:val="20"/>
        </w:rPr>
      </w:pPr>
    </w:p>
    <w:p w14:paraId="20A1C14A" w14:textId="77777777" w:rsidR="005565EB" w:rsidRDefault="005565EB" w:rsidP="008522B7">
      <w:pPr>
        <w:pStyle w:val="Textoindependiente"/>
        <w:jc w:val="center"/>
        <w:rPr>
          <w:rFonts w:cs="Arial"/>
          <w:sz w:val="20"/>
        </w:rPr>
      </w:pPr>
    </w:p>
    <w:p w14:paraId="7880FCA3" w14:textId="77777777" w:rsidR="005565EB" w:rsidRDefault="005565EB" w:rsidP="008522B7">
      <w:pPr>
        <w:pStyle w:val="Textoindependiente"/>
        <w:jc w:val="center"/>
        <w:rPr>
          <w:rFonts w:cs="Arial"/>
          <w:sz w:val="20"/>
        </w:rPr>
      </w:pPr>
    </w:p>
    <w:p w14:paraId="0768E15E" w14:textId="77777777" w:rsidR="005565EB" w:rsidRDefault="005565EB" w:rsidP="008522B7">
      <w:pPr>
        <w:pStyle w:val="Textoindependiente"/>
        <w:jc w:val="center"/>
        <w:rPr>
          <w:rFonts w:cs="Arial"/>
          <w:sz w:val="20"/>
        </w:rPr>
      </w:pPr>
    </w:p>
    <w:p w14:paraId="5D9A9934" w14:textId="77777777" w:rsidR="005565EB" w:rsidRDefault="005565EB" w:rsidP="008522B7">
      <w:pPr>
        <w:pStyle w:val="Textoindependiente"/>
        <w:jc w:val="center"/>
        <w:rPr>
          <w:rFonts w:cs="Arial"/>
          <w:sz w:val="20"/>
        </w:rPr>
      </w:pPr>
    </w:p>
    <w:p w14:paraId="0EF459BA" w14:textId="77777777" w:rsidR="005565EB" w:rsidRDefault="005565EB" w:rsidP="008522B7">
      <w:pPr>
        <w:pStyle w:val="Textoindependiente"/>
        <w:jc w:val="center"/>
        <w:rPr>
          <w:rFonts w:cs="Arial"/>
          <w:sz w:val="20"/>
        </w:rPr>
      </w:pPr>
    </w:p>
    <w:p w14:paraId="4F22F562" w14:textId="77777777" w:rsidR="005565EB" w:rsidRDefault="005565EB" w:rsidP="008522B7">
      <w:pPr>
        <w:pStyle w:val="Textoindependiente"/>
        <w:jc w:val="center"/>
        <w:rPr>
          <w:rFonts w:cs="Arial"/>
          <w:sz w:val="20"/>
        </w:rPr>
      </w:pPr>
    </w:p>
    <w:p w14:paraId="0B2C8F04" w14:textId="77777777" w:rsidR="005565EB" w:rsidRDefault="005565EB" w:rsidP="008522B7">
      <w:pPr>
        <w:pStyle w:val="Textoindependiente"/>
        <w:jc w:val="center"/>
        <w:rPr>
          <w:rFonts w:cs="Arial"/>
          <w:sz w:val="20"/>
        </w:rPr>
      </w:pPr>
    </w:p>
    <w:p w14:paraId="47773AD5" w14:textId="77777777" w:rsidR="005565EB" w:rsidRDefault="005565EB" w:rsidP="008522B7">
      <w:pPr>
        <w:pStyle w:val="Textoindependiente"/>
        <w:jc w:val="center"/>
        <w:rPr>
          <w:rFonts w:cs="Arial"/>
          <w:sz w:val="20"/>
        </w:rPr>
      </w:pPr>
    </w:p>
    <w:p w14:paraId="4418E7ED" w14:textId="77777777" w:rsidR="005565EB" w:rsidRDefault="005565EB" w:rsidP="008522B7">
      <w:pPr>
        <w:pStyle w:val="Textoindependiente"/>
        <w:jc w:val="center"/>
        <w:rPr>
          <w:rFonts w:cs="Arial"/>
          <w:sz w:val="20"/>
        </w:rPr>
      </w:pPr>
    </w:p>
    <w:p w14:paraId="0A86542E" w14:textId="77777777" w:rsidR="005565EB" w:rsidRDefault="005565EB" w:rsidP="008522B7">
      <w:pPr>
        <w:pStyle w:val="Textoindependiente"/>
        <w:jc w:val="center"/>
        <w:rPr>
          <w:rFonts w:cs="Arial"/>
          <w:sz w:val="20"/>
        </w:rPr>
      </w:pPr>
    </w:p>
    <w:p w14:paraId="5E581D75" w14:textId="77777777" w:rsidR="005565EB" w:rsidRDefault="005565EB" w:rsidP="008522B7">
      <w:pPr>
        <w:pStyle w:val="Textoindependiente"/>
        <w:jc w:val="center"/>
        <w:rPr>
          <w:rFonts w:cs="Arial"/>
          <w:sz w:val="20"/>
        </w:rPr>
      </w:pPr>
    </w:p>
    <w:p w14:paraId="756F0CE8" w14:textId="77777777" w:rsidR="005565EB" w:rsidRDefault="005565EB" w:rsidP="008522B7">
      <w:pPr>
        <w:pStyle w:val="Textoindependiente"/>
        <w:jc w:val="center"/>
        <w:rPr>
          <w:rFonts w:cs="Arial"/>
          <w:sz w:val="20"/>
        </w:rPr>
      </w:pPr>
    </w:p>
    <w:p w14:paraId="404F26B4" w14:textId="77777777" w:rsidR="005565EB" w:rsidRDefault="005565EB" w:rsidP="008522B7">
      <w:pPr>
        <w:pStyle w:val="Textoindependiente"/>
        <w:jc w:val="center"/>
        <w:rPr>
          <w:rFonts w:cs="Arial"/>
          <w:sz w:val="20"/>
        </w:rPr>
      </w:pPr>
    </w:p>
    <w:p w14:paraId="378C9C23" w14:textId="227AAA0C" w:rsidR="005565EB" w:rsidRDefault="005565EB" w:rsidP="008522B7">
      <w:pPr>
        <w:pStyle w:val="Textoindependiente"/>
        <w:jc w:val="center"/>
        <w:rPr>
          <w:rFonts w:cs="Arial"/>
          <w:sz w:val="20"/>
        </w:rPr>
      </w:pPr>
    </w:p>
    <w:p w14:paraId="56DA5863" w14:textId="77777777" w:rsidR="00494E92" w:rsidRDefault="00494E92" w:rsidP="008522B7">
      <w:pPr>
        <w:pStyle w:val="Textoindependiente"/>
        <w:jc w:val="center"/>
        <w:rPr>
          <w:rFonts w:cs="Arial"/>
          <w:sz w:val="20"/>
        </w:rPr>
      </w:pPr>
    </w:p>
    <w:p w14:paraId="284EAEE7" w14:textId="63014B7D" w:rsidR="005565EB" w:rsidRDefault="005565EB" w:rsidP="008522B7">
      <w:pPr>
        <w:pStyle w:val="Textoindependiente"/>
        <w:jc w:val="center"/>
        <w:rPr>
          <w:rFonts w:cs="Arial"/>
          <w:sz w:val="20"/>
        </w:rPr>
      </w:pPr>
    </w:p>
    <w:p w14:paraId="43B9F37F" w14:textId="77777777" w:rsidR="00BD2CB4" w:rsidRDefault="00BD2CB4" w:rsidP="008522B7">
      <w:pPr>
        <w:pStyle w:val="Textoindependiente"/>
        <w:jc w:val="center"/>
        <w:rPr>
          <w:rFonts w:cs="Arial"/>
          <w:sz w:val="20"/>
        </w:rPr>
      </w:pPr>
    </w:p>
    <w:p w14:paraId="6D9892A1" w14:textId="77777777" w:rsidR="00687512" w:rsidRDefault="00687512" w:rsidP="005565EB">
      <w:pPr>
        <w:pStyle w:val="Textoindependiente"/>
        <w:rPr>
          <w:rFonts w:cs="Arial"/>
          <w:sz w:val="20"/>
        </w:rPr>
      </w:pPr>
    </w:p>
    <w:p w14:paraId="113E2BF8" w14:textId="330BFB70" w:rsidR="00687512" w:rsidRPr="00071FA7" w:rsidRDefault="00687512" w:rsidP="00071FA7">
      <w:pPr>
        <w:pStyle w:val="Ttulo1"/>
        <w:spacing w:before="240" w:after="60"/>
        <w:rPr>
          <w:rFonts w:cs="Arial"/>
          <w:color w:val="CC0066"/>
          <w:kern w:val="32"/>
          <w:sz w:val="32"/>
          <w:szCs w:val="32"/>
        </w:rPr>
      </w:pPr>
      <w:bookmarkStart w:id="1215" w:name="_Toc118972813"/>
      <w:r w:rsidRPr="00687512">
        <w:rPr>
          <w:rFonts w:cs="Arial"/>
          <w:color w:val="CC0066"/>
          <w:kern w:val="32"/>
          <w:sz w:val="32"/>
          <w:szCs w:val="32"/>
        </w:rPr>
        <w:lastRenderedPageBreak/>
        <w:t xml:space="preserve">ANEXO </w:t>
      </w:r>
      <w:r>
        <w:rPr>
          <w:rFonts w:cs="Arial"/>
          <w:color w:val="CC0066"/>
          <w:kern w:val="32"/>
          <w:sz w:val="32"/>
          <w:szCs w:val="32"/>
        </w:rPr>
        <w:t>6</w:t>
      </w:r>
      <w:bookmarkEnd w:id="1215"/>
    </w:p>
    <w:p w14:paraId="192977C7" w14:textId="77777777" w:rsidR="00687512" w:rsidRPr="00687512" w:rsidRDefault="00687512" w:rsidP="00687512">
      <w:pPr>
        <w:shd w:val="clear" w:color="auto" w:fill="D9D9D9" w:themeFill="background1" w:themeFillShade="D9"/>
        <w:jc w:val="center"/>
        <w:rPr>
          <w:rFonts w:ascii="Arial" w:hAnsi="Arial" w:cs="Arial"/>
          <w:b/>
          <w:sz w:val="28"/>
        </w:rPr>
      </w:pPr>
      <w:r w:rsidRPr="00687512">
        <w:rPr>
          <w:rFonts w:ascii="Arial" w:hAnsi="Arial" w:cs="Arial"/>
          <w:b/>
          <w:sz w:val="28"/>
        </w:rPr>
        <w:t>Estratificación de micro, pequeñas y medianas empresas</w:t>
      </w:r>
    </w:p>
    <w:p w14:paraId="66E4C6FC" w14:textId="77777777" w:rsidR="00687512" w:rsidRPr="00687512" w:rsidRDefault="00687512" w:rsidP="00687512">
      <w:pPr>
        <w:ind w:right="281"/>
        <w:jc w:val="both"/>
        <w:rPr>
          <w:rFonts w:ascii="Arial" w:hAnsi="Arial" w:cs="Arial"/>
          <w:b/>
          <w:bCs/>
          <w:sz w:val="22"/>
          <w:szCs w:val="22"/>
          <w:lang w:val="es-ES"/>
        </w:rPr>
      </w:pPr>
    </w:p>
    <w:p w14:paraId="71B2AC80" w14:textId="77777777" w:rsidR="00687512" w:rsidRPr="00687512" w:rsidRDefault="00687512" w:rsidP="00687512">
      <w:pPr>
        <w:widowControl w:val="0"/>
        <w:tabs>
          <w:tab w:val="left" w:pos="0"/>
          <w:tab w:val="left" w:pos="645"/>
        </w:tabs>
        <w:jc w:val="center"/>
        <w:rPr>
          <w:rFonts w:ascii="Arial" w:hAnsi="Arial" w:cs="Arial"/>
          <w:b/>
          <w:bCs/>
          <w:sz w:val="22"/>
          <w:szCs w:val="22"/>
        </w:rPr>
      </w:pPr>
    </w:p>
    <w:p w14:paraId="6E90AD79" w14:textId="76CBF0F9" w:rsidR="00687512" w:rsidRPr="00687512" w:rsidRDefault="00687512" w:rsidP="00687512">
      <w:pPr>
        <w:jc w:val="right"/>
        <w:outlineLvl w:val="0"/>
        <w:rPr>
          <w:rFonts w:ascii="Arial" w:hAnsi="Arial" w:cs="Arial"/>
          <w:sz w:val="22"/>
          <w:szCs w:val="22"/>
        </w:rPr>
      </w:pPr>
      <w:r w:rsidRPr="00687512">
        <w:rPr>
          <w:rFonts w:ascii="Arial" w:hAnsi="Arial" w:cs="Arial"/>
          <w:sz w:val="22"/>
          <w:szCs w:val="22"/>
        </w:rPr>
        <w:t>Ciudad de México</w:t>
      </w:r>
      <w:r w:rsidR="009802EE">
        <w:rPr>
          <w:rFonts w:ascii="Arial" w:hAnsi="Arial" w:cs="Arial"/>
          <w:sz w:val="22"/>
          <w:szCs w:val="22"/>
        </w:rPr>
        <w:t>, a ____ de _____________ de 202</w:t>
      </w:r>
      <w:r w:rsidR="00CE1001">
        <w:rPr>
          <w:rFonts w:ascii="Arial" w:hAnsi="Arial" w:cs="Arial"/>
          <w:sz w:val="22"/>
          <w:szCs w:val="22"/>
        </w:rPr>
        <w:t>2</w:t>
      </w:r>
      <w:r w:rsidRPr="00687512">
        <w:rPr>
          <w:rFonts w:ascii="Arial" w:hAnsi="Arial" w:cs="Arial"/>
          <w:sz w:val="22"/>
          <w:szCs w:val="22"/>
        </w:rPr>
        <w:t>.</w:t>
      </w:r>
    </w:p>
    <w:p w14:paraId="3F5BE847" w14:textId="77777777" w:rsidR="00687512" w:rsidRPr="00687512" w:rsidRDefault="00687512" w:rsidP="00687512">
      <w:pPr>
        <w:ind w:right="281"/>
        <w:jc w:val="both"/>
        <w:rPr>
          <w:rFonts w:ascii="Arial" w:hAnsi="Arial" w:cs="Arial"/>
          <w:b/>
          <w:bCs/>
          <w:sz w:val="22"/>
          <w:szCs w:val="22"/>
          <w:lang w:val="es-ES"/>
        </w:rPr>
      </w:pPr>
    </w:p>
    <w:p w14:paraId="43EAC63B" w14:textId="77777777" w:rsidR="00687512" w:rsidRPr="00687512" w:rsidRDefault="00687512" w:rsidP="00687512">
      <w:pPr>
        <w:ind w:right="281"/>
        <w:jc w:val="both"/>
        <w:rPr>
          <w:rFonts w:ascii="Arial" w:hAnsi="Arial" w:cs="Arial"/>
          <w:b/>
          <w:bCs/>
          <w:sz w:val="22"/>
          <w:szCs w:val="22"/>
          <w:lang w:val="es-ES"/>
        </w:rPr>
      </w:pPr>
    </w:p>
    <w:p w14:paraId="20C3A87E" w14:textId="77777777" w:rsidR="00687512" w:rsidRPr="00687512" w:rsidRDefault="00687512" w:rsidP="00687512">
      <w:pPr>
        <w:jc w:val="both"/>
        <w:rPr>
          <w:rFonts w:ascii="Arial" w:hAnsi="Arial" w:cs="Arial"/>
          <w:b/>
          <w:szCs w:val="22"/>
        </w:rPr>
      </w:pPr>
      <w:r w:rsidRPr="00687512">
        <w:rPr>
          <w:rFonts w:ascii="Arial" w:hAnsi="Arial" w:cs="Arial"/>
          <w:b/>
          <w:szCs w:val="22"/>
        </w:rPr>
        <w:t>C. DIRECTOR DE RECURSOS MATERIALES Y SERVICIOS</w:t>
      </w:r>
    </w:p>
    <w:p w14:paraId="0D23A233" w14:textId="77777777" w:rsidR="00687512" w:rsidRPr="00687512" w:rsidRDefault="00687512" w:rsidP="00687512">
      <w:pPr>
        <w:jc w:val="both"/>
        <w:outlineLvl w:val="0"/>
        <w:rPr>
          <w:rFonts w:ascii="Arial" w:hAnsi="Arial" w:cs="Arial"/>
          <w:b/>
          <w:szCs w:val="22"/>
        </w:rPr>
      </w:pPr>
      <w:r w:rsidRPr="00687512">
        <w:rPr>
          <w:rFonts w:ascii="Arial" w:hAnsi="Arial" w:cs="Arial"/>
          <w:b/>
          <w:szCs w:val="22"/>
        </w:rPr>
        <w:t>INSTITUTO NACIONAL ELECTORAL</w:t>
      </w:r>
    </w:p>
    <w:p w14:paraId="2B122963" w14:textId="77777777" w:rsidR="00687512" w:rsidRPr="00687512" w:rsidRDefault="00687512" w:rsidP="00687512">
      <w:pPr>
        <w:widowControl w:val="0"/>
        <w:tabs>
          <w:tab w:val="left" w:pos="0"/>
        </w:tabs>
        <w:suppressAutoHyphens/>
        <w:jc w:val="both"/>
        <w:outlineLvl w:val="0"/>
        <w:rPr>
          <w:rFonts w:ascii="Arial" w:hAnsi="Arial" w:cs="Arial"/>
          <w:b/>
          <w:szCs w:val="22"/>
        </w:rPr>
      </w:pPr>
      <w:r w:rsidRPr="00687512">
        <w:rPr>
          <w:rFonts w:ascii="Arial" w:hAnsi="Arial" w:cs="Arial"/>
          <w:b/>
          <w:szCs w:val="22"/>
        </w:rPr>
        <w:t xml:space="preserve">P R E S E N T E. </w:t>
      </w:r>
    </w:p>
    <w:p w14:paraId="72CA90E8" w14:textId="77777777" w:rsidR="00687512" w:rsidRPr="00687512" w:rsidRDefault="00687512" w:rsidP="00687512">
      <w:pPr>
        <w:spacing w:after="101" w:line="360" w:lineRule="auto"/>
        <w:jc w:val="both"/>
        <w:rPr>
          <w:rFonts w:ascii="Arial" w:hAnsi="Arial" w:cs="Arial"/>
          <w:szCs w:val="22"/>
          <w:lang w:val="es-ES"/>
        </w:rPr>
      </w:pPr>
    </w:p>
    <w:p w14:paraId="6025FB3B" w14:textId="03F45B20" w:rsidR="00687512" w:rsidRPr="00687512" w:rsidRDefault="00687512" w:rsidP="00687512">
      <w:pPr>
        <w:spacing w:after="101" w:line="360" w:lineRule="auto"/>
        <w:jc w:val="both"/>
        <w:rPr>
          <w:rFonts w:ascii="Arial" w:hAnsi="Arial" w:cs="Arial"/>
          <w:szCs w:val="22"/>
          <w:lang w:val="es-ES"/>
        </w:rPr>
      </w:pPr>
      <w:r w:rsidRPr="00687512">
        <w:rPr>
          <w:rFonts w:ascii="Arial" w:hAnsi="Arial" w:cs="Arial"/>
          <w:szCs w:val="22"/>
          <w:lang w:val="es-ES"/>
        </w:rPr>
        <w:t xml:space="preserve">Declaro </w:t>
      </w:r>
      <w:r w:rsidRPr="00687512">
        <w:rPr>
          <w:rFonts w:ascii="Arial" w:hAnsi="Arial" w:cs="Arial"/>
          <w:b/>
          <w:szCs w:val="22"/>
          <w:lang w:val="es-ES"/>
        </w:rPr>
        <w:t>bajo protesta de decir verdad</w:t>
      </w:r>
      <w:r w:rsidRPr="00687512">
        <w:rPr>
          <w:rFonts w:ascii="Arial" w:hAnsi="Arial" w:cs="Arial"/>
          <w:szCs w:val="22"/>
          <w:lang w:val="es-ES"/>
        </w:rPr>
        <w:t xml:space="preserve">, que </w:t>
      </w:r>
      <w:r w:rsidRPr="00687512">
        <w:rPr>
          <w:rFonts w:ascii="Arial" w:hAnsi="Arial" w:cs="Arial"/>
          <w:bCs/>
          <w:szCs w:val="22"/>
          <w:lang w:val="es-ES"/>
        </w:rPr>
        <w:t>[</w:t>
      </w:r>
      <w:r w:rsidRPr="00687512">
        <w:rPr>
          <w:rFonts w:ascii="Arial" w:hAnsi="Arial" w:cs="Arial"/>
          <w:b/>
          <w:bCs/>
          <w:szCs w:val="22"/>
          <w:lang w:val="es-ES"/>
        </w:rPr>
        <w:t>__</w:t>
      </w:r>
      <w:r w:rsidRPr="00687512">
        <w:rPr>
          <w:rFonts w:ascii="Arial" w:hAnsi="Arial" w:cs="Arial"/>
          <w:bCs/>
          <w:szCs w:val="22"/>
          <w:u w:val="single"/>
          <w:lang w:val="es-ES"/>
        </w:rPr>
        <w:t xml:space="preserve">nombre del LICITANTE </w:t>
      </w:r>
      <w:r w:rsidR="00ED459F">
        <w:rPr>
          <w:rFonts w:ascii="Arial" w:hAnsi="Arial" w:cs="Arial"/>
          <w:bCs/>
          <w:szCs w:val="22"/>
          <w:u w:val="single"/>
          <w:lang w:val="es-ES"/>
        </w:rPr>
        <w:t>(</w:t>
      </w:r>
      <w:r w:rsidRPr="00687512">
        <w:rPr>
          <w:rFonts w:ascii="Arial" w:hAnsi="Arial" w:cs="Arial"/>
          <w:bCs/>
          <w:szCs w:val="22"/>
          <w:u w:val="single"/>
          <w:lang w:val="es-ES"/>
        </w:rPr>
        <w:t>nombre de la empresa</w:t>
      </w:r>
      <w:r w:rsidR="00ED459F">
        <w:rPr>
          <w:rFonts w:ascii="Arial" w:hAnsi="Arial" w:cs="Arial"/>
          <w:bCs/>
          <w:szCs w:val="22"/>
          <w:u w:val="single"/>
          <w:lang w:val="es-ES"/>
        </w:rPr>
        <w:t>)</w:t>
      </w:r>
      <w:r w:rsidRPr="00687512">
        <w:rPr>
          <w:rFonts w:ascii="Arial" w:hAnsi="Arial" w:cs="Arial"/>
          <w:bCs/>
          <w:szCs w:val="22"/>
          <w:lang w:val="es-ES"/>
        </w:rPr>
        <w:t xml:space="preserve">], </w:t>
      </w:r>
      <w:r w:rsidRPr="00687512">
        <w:rPr>
          <w:rFonts w:ascii="Arial" w:hAnsi="Arial" w:cs="Arial"/>
          <w:szCs w:val="22"/>
          <w:lang w:val="es-ES"/>
        </w:rPr>
        <w:t xml:space="preserve">pertenece al rango de [_____________] empresa, de conformidad con la estratificación estipulada en el </w:t>
      </w:r>
      <w:r w:rsidRPr="00687512">
        <w:rPr>
          <w:rFonts w:ascii="Arial" w:hAnsi="Arial" w:cs="Arial"/>
          <w:i/>
          <w:szCs w:val="22"/>
          <w:lang w:val="es-ES"/>
        </w:rPr>
        <w:t>Acuerdo por el que se establece la estratificación de las Micro, Pequeñas y Medianas Empresas</w:t>
      </w:r>
      <w:r w:rsidRPr="00687512">
        <w:rPr>
          <w:rFonts w:ascii="Arial" w:hAnsi="Arial" w:cs="Arial"/>
          <w:szCs w:val="22"/>
          <w:lang w:val="es-ES"/>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687512" w:rsidRPr="00687512" w14:paraId="2C060910" w14:textId="77777777" w:rsidTr="00F07480">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2C23F67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ESTRATIFICACIÓN</w:t>
            </w:r>
          </w:p>
          <w:p w14:paraId="7AB288D1" w14:textId="77777777" w:rsidR="00687512" w:rsidRPr="00687512" w:rsidRDefault="00687512" w:rsidP="00687512">
            <w:pPr>
              <w:jc w:val="center"/>
              <w:rPr>
                <w:rFonts w:ascii="Arial" w:hAnsi="Arial" w:cs="Arial"/>
                <w:szCs w:val="22"/>
              </w:rPr>
            </w:pPr>
            <w:r w:rsidRPr="00687512">
              <w:rPr>
                <w:rFonts w:ascii="Arial" w:hAnsi="Arial" w:cs="Arial"/>
                <w:szCs w:val="22"/>
              </w:rPr>
              <w:t xml:space="preserve">Favor de indicar </w:t>
            </w:r>
            <w:r w:rsidRPr="0066009E">
              <w:rPr>
                <w:rFonts w:ascii="Arial" w:hAnsi="Arial" w:cs="Arial"/>
                <w:b/>
                <w:sz w:val="22"/>
                <w:szCs w:val="22"/>
                <w:u w:val="single"/>
              </w:rPr>
              <w:t>con una “X”</w:t>
            </w:r>
            <w:r w:rsidRPr="0066009E">
              <w:rPr>
                <w:rFonts w:ascii="Arial" w:hAnsi="Arial" w:cs="Arial"/>
                <w:sz w:val="22"/>
                <w:szCs w:val="22"/>
              </w:rPr>
              <w:t xml:space="preserve"> </w:t>
            </w:r>
            <w:r w:rsidRPr="00687512">
              <w:rPr>
                <w:rFonts w:ascii="Arial" w:hAnsi="Arial" w:cs="Arial"/>
                <w:szCs w:val="22"/>
              </w:rPr>
              <w:t>en qué situación se encuentra su empresa.</w:t>
            </w:r>
          </w:p>
          <w:p w14:paraId="2E37C179" w14:textId="77777777" w:rsidR="00687512" w:rsidRPr="00687512" w:rsidRDefault="00687512" w:rsidP="00687512">
            <w:pPr>
              <w:jc w:val="center"/>
              <w:rPr>
                <w:rFonts w:ascii="Arial" w:hAnsi="Arial" w:cs="Arial"/>
                <w:b/>
                <w:szCs w:val="22"/>
                <w:lang w:val="es-ES"/>
              </w:rPr>
            </w:pPr>
          </w:p>
        </w:tc>
      </w:tr>
      <w:tr w:rsidR="00687512" w:rsidRPr="00687512" w14:paraId="591A4DD3" w14:textId="77777777" w:rsidTr="00F07480">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7E9676F0"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6D5DC401"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1354D1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DAD5B4"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452146" w14:textId="77777777" w:rsidR="00687512" w:rsidRPr="00687512" w:rsidRDefault="00687512" w:rsidP="00687512">
            <w:pPr>
              <w:jc w:val="center"/>
              <w:rPr>
                <w:rFonts w:ascii="Arial" w:hAnsi="Arial" w:cs="Arial"/>
                <w:b/>
                <w:szCs w:val="22"/>
                <w:lang w:val="es-ES"/>
              </w:rPr>
            </w:pPr>
            <w:r w:rsidRPr="00687512">
              <w:rPr>
                <w:rFonts w:ascii="Arial" w:hAnsi="Arial" w:cs="Arial"/>
                <w:b/>
                <w:szCs w:val="22"/>
                <w:lang w:val="es-ES"/>
              </w:rPr>
              <w:t>Tope máximo combinado*</w:t>
            </w:r>
          </w:p>
        </w:tc>
      </w:tr>
      <w:tr w:rsidR="00687512" w:rsidRPr="00687512" w14:paraId="2EBDC5B4"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612877DC"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Micro</w:t>
            </w:r>
          </w:p>
        </w:tc>
        <w:tc>
          <w:tcPr>
            <w:tcW w:w="2268" w:type="dxa"/>
            <w:vMerge w:val="restart"/>
            <w:tcBorders>
              <w:top w:val="single" w:sz="6" w:space="0" w:color="000000"/>
              <w:left w:val="single" w:sz="6" w:space="0" w:color="000000"/>
              <w:right w:val="single" w:sz="6" w:space="0" w:color="000000"/>
            </w:tcBorders>
            <w:vAlign w:val="center"/>
          </w:tcPr>
          <w:p w14:paraId="688B157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Todos</w:t>
            </w:r>
          </w:p>
        </w:tc>
        <w:tc>
          <w:tcPr>
            <w:tcW w:w="1659" w:type="dxa"/>
            <w:vMerge w:val="restart"/>
            <w:tcBorders>
              <w:top w:val="single" w:sz="6" w:space="0" w:color="000000"/>
              <w:left w:val="single" w:sz="6" w:space="0" w:color="000000"/>
              <w:right w:val="single" w:sz="6" w:space="0" w:color="000000"/>
            </w:tcBorders>
            <w:vAlign w:val="center"/>
          </w:tcPr>
          <w:p w14:paraId="3AC2D78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10</w:t>
            </w:r>
          </w:p>
        </w:tc>
        <w:tc>
          <w:tcPr>
            <w:tcW w:w="1857" w:type="dxa"/>
            <w:vMerge w:val="restart"/>
            <w:tcBorders>
              <w:top w:val="single" w:sz="6" w:space="0" w:color="000000"/>
              <w:left w:val="single" w:sz="6" w:space="0" w:color="000000"/>
              <w:right w:val="single" w:sz="6" w:space="0" w:color="000000"/>
            </w:tcBorders>
            <w:vAlign w:val="center"/>
          </w:tcPr>
          <w:p w14:paraId="5FD2844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2A2A2AE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4.6</w:t>
            </w:r>
          </w:p>
        </w:tc>
      </w:tr>
      <w:tr w:rsidR="00687512" w:rsidRPr="00687512" w14:paraId="76D7D466"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41564AAE"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267BC935"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75E2C17B"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1725739D"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2D0FF1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2B6112F3"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FC373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Pequeña</w:t>
            </w:r>
          </w:p>
        </w:tc>
        <w:tc>
          <w:tcPr>
            <w:tcW w:w="2268" w:type="dxa"/>
            <w:vMerge w:val="restart"/>
            <w:tcBorders>
              <w:top w:val="single" w:sz="6" w:space="0" w:color="000000"/>
              <w:left w:val="single" w:sz="6" w:space="0" w:color="000000"/>
              <w:right w:val="single" w:sz="6" w:space="0" w:color="000000"/>
            </w:tcBorders>
            <w:vAlign w:val="center"/>
          </w:tcPr>
          <w:p w14:paraId="76DF94B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7A5A33B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17E9C2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30</w:t>
            </w:r>
          </w:p>
        </w:tc>
        <w:tc>
          <w:tcPr>
            <w:tcW w:w="1857" w:type="dxa"/>
            <w:vMerge w:val="restart"/>
            <w:tcBorders>
              <w:top w:val="single" w:sz="6" w:space="0" w:color="000000"/>
              <w:left w:val="single" w:sz="6" w:space="0" w:color="000000"/>
              <w:right w:val="single" w:sz="6" w:space="0" w:color="000000"/>
            </w:tcBorders>
            <w:vAlign w:val="center"/>
          </w:tcPr>
          <w:p w14:paraId="2139E96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5BAD3E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93</w:t>
            </w:r>
          </w:p>
        </w:tc>
      </w:tr>
      <w:tr w:rsidR="00687512" w:rsidRPr="00687512" w14:paraId="636E4A75" w14:textId="77777777" w:rsidTr="00F07480">
        <w:trPr>
          <w:cantSplit/>
          <w:jc w:val="center"/>
        </w:trPr>
        <w:tc>
          <w:tcPr>
            <w:tcW w:w="1298" w:type="dxa"/>
            <w:vMerge/>
            <w:tcBorders>
              <w:left w:val="single" w:sz="6" w:space="0" w:color="000000"/>
              <w:right w:val="single" w:sz="6" w:space="0" w:color="000000"/>
            </w:tcBorders>
          </w:tcPr>
          <w:p w14:paraId="4620C4AD"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7225F6D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357C6A3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10338B7"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3A3869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8905007" w14:textId="77777777" w:rsidTr="00F07480">
        <w:trPr>
          <w:cantSplit/>
          <w:jc w:val="center"/>
        </w:trPr>
        <w:tc>
          <w:tcPr>
            <w:tcW w:w="1298" w:type="dxa"/>
            <w:vMerge/>
            <w:tcBorders>
              <w:left w:val="single" w:sz="6" w:space="0" w:color="000000"/>
              <w:right w:val="single" w:sz="6" w:space="0" w:color="000000"/>
            </w:tcBorders>
            <w:vAlign w:val="center"/>
          </w:tcPr>
          <w:p w14:paraId="192B518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6" w:space="0" w:color="000000"/>
              <w:left w:val="single" w:sz="6" w:space="0" w:color="000000"/>
              <w:right w:val="single" w:sz="6" w:space="0" w:color="000000"/>
            </w:tcBorders>
            <w:vAlign w:val="center"/>
          </w:tcPr>
          <w:p w14:paraId="2DE39EE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 y Bienes</w:t>
            </w:r>
          </w:p>
        </w:tc>
        <w:tc>
          <w:tcPr>
            <w:tcW w:w="1659" w:type="dxa"/>
            <w:vMerge w:val="restart"/>
            <w:tcBorders>
              <w:top w:val="single" w:sz="6" w:space="0" w:color="000000"/>
              <w:left w:val="single" w:sz="6" w:space="0" w:color="000000"/>
              <w:right w:val="single" w:sz="6" w:space="0" w:color="000000"/>
            </w:tcBorders>
            <w:vAlign w:val="center"/>
          </w:tcPr>
          <w:p w14:paraId="1052FABA"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5A69750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11 hasta 50</w:t>
            </w:r>
          </w:p>
        </w:tc>
        <w:tc>
          <w:tcPr>
            <w:tcW w:w="1857" w:type="dxa"/>
            <w:vMerge w:val="restart"/>
            <w:tcBorders>
              <w:top w:val="single" w:sz="6" w:space="0" w:color="000000"/>
              <w:left w:val="single" w:sz="6" w:space="0" w:color="000000"/>
              <w:right w:val="single" w:sz="6" w:space="0" w:color="000000"/>
            </w:tcBorders>
            <w:vAlign w:val="center"/>
          </w:tcPr>
          <w:p w14:paraId="1ABA937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2B8DA03"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95</w:t>
            </w:r>
          </w:p>
        </w:tc>
      </w:tr>
      <w:tr w:rsidR="00687512" w:rsidRPr="00687512" w14:paraId="2393D722" w14:textId="77777777" w:rsidTr="00F07480">
        <w:trPr>
          <w:cantSplit/>
          <w:jc w:val="center"/>
        </w:trPr>
        <w:tc>
          <w:tcPr>
            <w:tcW w:w="1298" w:type="dxa"/>
            <w:vMerge/>
            <w:tcBorders>
              <w:left w:val="single" w:sz="6" w:space="0" w:color="000000"/>
              <w:bottom w:val="single" w:sz="6" w:space="0" w:color="000000"/>
              <w:right w:val="single" w:sz="6" w:space="0" w:color="000000"/>
            </w:tcBorders>
            <w:vAlign w:val="center"/>
          </w:tcPr>
          <w:p w14:paraId="235AD318"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6E61132D"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D29A3A4"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6177973A"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43F1854E"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894890" w14:textId="77777777" w:rsidTr="00F07480">
        <w:trPr>
          <w:cantSplit/>
          <w:jc w:val="center"/>
        </w:trPr>
        <w:tc>
          <w:tcPr>
            <w:tcW w:w="1298" w:type="dxa"/>
            <w:vMerge w:val="restart"/>
            <w:tcBorders>
              <w:top w:val="single" w:sz="6" w:space="0" w:color="000000"/>
              <w:left w:val="single" w:sz="6" w:space="0" w:color="000000"/>
              <w:right w:val="single" w:sz="6" w:space="0" w:color="000000"/>
            </w:tcBorders>
            <w:vAlign w:val="center"/>
          </w:tcPr>
          <w:p w14:paraId="79B0E6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Mediana</w:t>
            </w:r>
          </w:p>
        </w:tc>
        <w:tc>
          <w:tcPr>
            <w:tcW w:w="2268" w:type="dxa"/>
            <w:vMerge w:val="restart"/>
            <w:tcBorders>
              <w:top w:val="single" w:sz="6" w:space="0" w:color="000000"/>
              <w:left w:val="single" w:sz="6" w:space="0" w:color="000000"/>
              <w:right w:val="single" w:sz="6" w:space="0" w:color="000000"/>
            </w:tcBorders>
            <w:vAlign w:val="center"/>
          </w:tcPr>
          <w:p w14:paraId="1274861D"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Comercio</w:t>
            </w:r>
          </w:p>
        </w:tc>
        <w:tc>
          <w:tcPr>
            <w:tcW w:w="1659" w:type="dxa"/>
            <w:vMerge w:val="restart"/>
            <w:tcBorders>
              <w:top w:val="single" w:sz="6" w:space="0" w:color="000000"/>
              <w:left w:val="single" w:sz="6" w:space="0" w:color="000000"/>
              <w:right w:val="single" w:sz="6" w:space="0" w:color="000000"/>
            </w:tcBorders>
            <w:vAlign w:val="center"/>
          </w:tcPr>
          <w:p w14:paraId="1B49C0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76ECB61"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07D36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EA4C795"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600474AF" w14:textId="77777777" w:rsidTr="00F07480">
        <w:trPr>
          <w:cantSplit/>
          <w:trHeight w:val="158"/>
          <w:jc w:val="center"/>
        </w:trPr>
        <w:tc>
          <w:tcPr>
            <w:tcW w:w="1298" w:type="dxa"/>
            <w:vMerge/>
            <w:tcBorders>
              <w:left w:val="single" w:sz="6" w:space="0" w:color="000000"/>
              <w:right w:val="single" w:sz="6" w:space="0" w:color="000000"/>
            </w:tcBorders>
          </w:tcPr>
          <w:p w14:paraId="47B1A74F"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056C6A3A"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4" w:space="0" w:color="auto"/>
              <w:right w:val="single" w:sz="6" w:space="0" w:color="000000"/>
            </w:tcBorders>
            <w:shd w:val="clear" w:color="auto" w:fill="auto"/>
          </w:tcPr>
          <w:p w14:paraId="2B33F575"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035C60CD"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9FA3D0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620F56ED" w14:textId="77777777" w:rsidTr="00F07480">
        <w:trPr>
          <w:cantSplit/>
          <w:trHeight w:val="158"/>
          <w:jc w:val="center"/>
        </w:trPr>
        <w:tc>
          <w:tcPr>
            <w:tcW w:w="1298" w:type="dxa"/>
            <w:vMerge/>
            <w:tcBorders>
              <w:left w:val="single" w:sz="6" w:space="0" w:color="000000"/>
              <w:right w:val="single" w:sz="4" w:space="0" w:color="auto"/>
            </w:tcBorders>
          </w:tcPr>
          <w:p w14:paraId="25FD456D"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005D3700"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313AAA8"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7486B69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F17929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66028E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235</w:t>
            </w:r>
          </w:p>
        </w:tc>
      </w:tr>
      <w:tr w:rsidR="00687512" w:rsidRPr="00687512" w14:paraId="7DA526D6" w14:textId="77777777" w:rsidTr="00F07480">
        <w:trPr>
          <w:cantSplit/>
          <w:trHeight w:val="157"/>
          <w:jc w:val="center"/>
        </w:trPr>
        <w:tc>
          <w:tcPr>
            <w:tcW w:w="1298" w:type="dxa"/>
            <w:vMerge/>
            <w:tcBorders>
              <w:left w:val="single" w:sz="6" w:space="0" w:color="000000"/>
              <w:right w:val="single" w:sz="4" w:space="0" w:color="auto"/>
            </w:tcBorders>
          </w:tcPr>
          <w:p w14:paraId="0186B6EA" w14:textId="77777777" w:rsidR="00687512" w:rsidRPr="00687512" w:rsidRDefault="00687512" w:rsidP="00687512">
            <w:pPr>
              <w:jc w:val="center"/>
              <w:rPr>
                <w:rFonts w:ascii="Arial" w:hAnsi="Arial" w:cs="Arial"/>
                <w:szCs w:val="22"/>
                <w:lang w:val="es-ES"/>
              </w:rPr>
            </w:pPr>
          </w:p>
        </w:tc>
        <w:tc>
          <w:tcPr>
            <w:tcW w:w="2268" w:type="dxa"/>
            <w:vMerge/>
            <w:tcBorders>
              <w:left w:val="single" w:sz="4" w:space="0" w:color="auto"/>
              <w:bottom w:val="single" w:sz="4" w:space="0" w:color="auto"/>
              <w:right w:val="single" w:sz="4" w:space="0" w:color="auto"/>
            </w:tcBorders>
            <w:shd w:val="clear" w:color="auto" w:fill="auto"/>
            <w:vAlign w:val="center"/>
          </w:tcPr>
          <w:p w14:paraId="2823E94E" w14:textId="77777777" w:rsidR="00687512" w:rsidRPr="00687512" w:rsidRDefault="00687512" w:rsidP="00687512">
            <w:pPr>
              <w:jc w:val="center"/>
              <w:rPr>
                <w:rFonts w:ascii="Arial" w:hAnsi="Arial" w:cs="Arial"/>
                <w:szCs w:val="22"/>
                <w:lang w:val="es-ES"/>
              </w:rPr>
            </w:pPr>
          </w:p>
        </w:tc>
        <w:tc>
          <w:tcPr>
            <w:tcW w:w="1659" w:type="dxa"/>
            <w:vMerge/>
            <w:tcBorders>
              <w:left w:val="single" w:sz="4" w:space="0" w:color="auto"/>
              <w:bottom w:val="single" w:sz="4" w:space="0" w:color="auto"/>
              <w:right w:val="single" w:sz="4" w:space="0" w:color="auto"/>
            </w:tcBorders>
            <w:shd w:val="clear" w:color="auto" w:fill="auto"/>
            <w:vAlign w:val="center"/>
          </w:tcPr>
          <w:p w14:paraId="04BA14F5" w14:textId="77777777" w:rsidR="00687512" w:rsidRPr="00687512" w:rsidRDefault="00687512" w:rsidP="00687512">
            <w:pPr>
              <w:jc w:val="center"/>
              <w:rPr>
                <w:rFonts w:ascii="Arial" w:hAnsi="Arial" w:cs="Arial"/>
                <w:szCs w:val="22"/>
                <w:lang w:val="es-ES"/>
              </w:rPr>
            </w:pPr>
          </w:p>
        </w:tc>
        <w:tc>
          <w:tcPr>
            <w:tcW w:w="1857" w:type="dxa"/>
            <w:vMerge/>
            <w:tcBorders>
              <w:left w:val="single" w:sz="4" w:space="0" w:color="auto"/>
              <w:bottom w:val="single" w:sz="4" w:space="0" w:color="auto"/>
              <w:right w:val="single" w:sz="4" w:space="0" w:color="auto"/>
            </w:tcBorders>
            <w:shd w:val="clear" w:color="auto" w:fill="auto"/>
            <w:vAlign w:val="center"/>
          </w:tcPr>
          <w:p w14:paraId="71C29BC8" w14:textId="77777777" w:rsidR="00687512" w:rsidRPr="00687512" w:rsidRDefault="00687512" w:rsidP="00687512">
            <w:pPr>
              <w:jc w:val="center"/>
              <w:rPr>
                <w:rFonts w:ascii="Arial" w:hAnsi="Arial" w:cs="Arial"/>
                <w:szCs w:val="22"/>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DF469F"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r w:rsidR="00687512" w:rsidRPr="00687512" w14:paraId="0E2F4982" w14:textId="77777777" w:rsidTr="00F07480">
        <w:trPr>
          <w:cantSplit/>
          <w:jc w:val="center"/>
        </w:trPr>
        <w:tc>
          <w:tcPr>
            <w:tcW w:w="1298" w:type="dxa"/>
            <w:vMerge/>
            <w:tcBorders>
              <w:left w:val="single" w:sz="6" w:space="0" w:color="000000"/>
              <w:right w:val="single" w:sz="6" w:space="0" w:color="000000"/>
            </w:tcBorders>
            <w:vAlign w:val="center"/>
          </w:tcPr>
          <w:p w14:paraId="43CFE138" w14:textId="77777777" w:rsidR="00687512" w:rsidRPr="00687512" w:rsidRDefault="00687512" w:rsidP="00687512">
            <w:pPr>
              <w:jc w:val="center"/>
              <w:rPr>
                <w:rFonts w:ascii="Arial" w:hAnsi="Arial" w:cs="Arial"/>
                <w:szCs w:val="22"/>
                <w:lang w:val="es-ES"/>
              </w:rPr>
            </w:pPr>
          </w:p>
        </w:tc>
        <w:tc>
          <w:tcPr>
            <w:tcW w:w="2268" w:type="dxa"/>
            <w:vMerge w:val="restart"/>
            <w:tcBorders>
              <w:top w:val="single" w:sz="4" w:space="0" w:color="auto"/>
              <w:left w:val="single" w:sz="6" w:space="0" w:color="000000"/>
              <w:right w:val="single" w:sz="6" w:space="0" w:color="000000"/>
            </w:tcBorders>
            <w:vAlign w:val="center"/>
          </w:tcPr>
          <w:p w14:paraId="18FFF66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Industria</w:t>
            </w:r>
          </w:p>
        </w:tc>
        <w:tc>
          <w:tcPr>
            <w:tcW w:w="1659" w:type="dxa"/>
            <w:vMerge w:val="restart"/>
            <w:tcBorders>
              <w:top w:val="single" w:sz="6" w:space="0" w:color="000000"/>
              <w:left w:val="single" w:sz="6" w:space="0" w:color="000000"/>
              <w:right w:val="single" w:sz="6" w:space="0" w:color="000000"/>
            </w:tcBorders>
            <w:vAlign w:val="center"/>
          </w:tcPr>
          <w:p w14:paraId="2E9C140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w:t>
            </w:r>
          </w:p>
          <w:p w14:paraId="34B8FEC6"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51 hasta 250</w:t>
            </w:r>
          </w:p>
        </w:tc>
        <w:tc>
          <w:tcPr>
            <w:tcW w:w="1857" w:type="dxa"/>
            <w:vMerge w:val="restart"/>
            <w:tcBorders>
              <w:top w:val="single" w:sz="4" w:space="0" w:color="auto"/>
              <w:left w:val="single" w:sz="6" w:space="0" w:color="000000"/>
              <w:right w:val="single" w:sz="6" w:space="0" w:color="000000"/>
            </w:tcBorders>
            <w:vAlign w:val="center"/>
          </w:tcPr>
          <w:p w14:paraId="3812CE8B"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448A7174"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250</w:t>
            </w:r>
          </w:p>
        </w:tc>
      </w:tr>
      <w:tr w:rsidR="00687512" w:rsidRPr="00687512" w14:paraId="45B559D7" w14:textId="77777777" w:rsidTr="00F07480">
        <w:trPr>
          <w:cantSplit/>
          <w:jc w:val="center"/>
        </w:trPr>
        <w:tc>
          <w:tcPr>
            <w:tcW w:w="1298" w:type="dxa"/>
            <w:tcBorders>
              <w:left w:val="single" w:sz="6" w:space="0" w:color="000000"/>
              <w:bottom w:val="single" w:sz="6" w:space="0" w:color="000000"/>
              <w:right w:val="single" w:sz="6" w:space="0" w:color="000000"/>
            </w:tcBorders>
            <w:vAlign w:val="center"/>
          </w:tcPr>
          <w:p w14:paraId="4723B5F3" w14:textId="77777777" w:rsidR="00687512" w:rsidRPr="00687512" w:rsidRDefault="00687512" w:rsidP="00687512">
            <w:pPr>
              <w:jc w:val="center"/>
              <w:rPr>
                <w:rFonts w:ascii="Arial" w:hAnsi="Arial" w:cs="Arial"/>
                <w:szCs w:val="22"/>
                <w:lang w:val="es-ES"/>
              </w:rPr>
            </w:pPr>
          </w:p>
        </w:tc>
        <w:tc>
          <w:tcPr>
            <w:tcW w:w="2268" w:type="dxa"/>
            <w:vMerge/>
            <w:tcBorders>
              <w:left w:val="single" w:sz="6" w:space="0" w:color="000000"/>
              <w:bottom w:val="single" w:sz="6" w:space="0" w:color="000000"/>
              <w:right w:val="single" w:sz="6" w:space="0" w:color="000000"/>
            </w:tcBorders>
            <w:vAlign w:val="center"/>
          </w:tcPr>
          <w:p w14:paraId="40080E2F" w14:textId="77777777" w:rsidR="00687512" w:rsidRPr="00687512" w:rsidRDefault="00687512" w:rsidP="00687512">
            <w:pPr>
              <w:jc w:val="center"/>
              <w:rPr>
                <w:rFonts w:ascii="Arial" w:hAnsi="Arial" w:cs="Arial"/>
                <w:szCs w:val="22"/>
                <w:lang w:val="es-ES"/>
              </w:rPr>
            </w:pPr>
          </w:p>
        </w:tc>
        <w:tc>
          <w:tcPr>
            <w:tcW w:w="1659" w:type="dxa"/>
            <w:vMerge/>
            <w:tcBorders>
              <w:left w:val="single" w:sz="6" w:space="0" w:color="000000"/>
              <w:bottom w:val="single" w:sz="6" w:space="0" w:color="000000"/>
              <w:right w:val="single" w:sz="6" w:space="0" w:color="000000"/>
            </w:tcBorders>
            <w:vAlign w:val="center"/>
          </w:tcPr>
          <w:p w14:paraId="1014F1ED" w14:textId="77777777" w:rsidR="00687512" w:rsidRPr="00687512" w:rsidRDefault="00687512" w:rsidP="00687512">
            <w:pPr>
              <w:jc w:val="center"/>
              <w:rPr>
                <w:rFonts w:ascii="Arial" w:hAnsi="Arial" w:cs="Arial"/>
                <w:szCs w:val="22"/>
                <w:lang w:val="es-ES"/>
              </w:rPr>
            </w:pPr>
          </w:p>
        </w:tc>
        <w:tc>
          <w:tcPr>
            <w:tcW w:w="1857" w:type="dxa"/>
            <w:vMerge/>
            <w:tcBorders>
              <w:left w:val="single" w:sz="6" w:space="0" w:color="000000"/>
              <w:bottom w:val="single" w:sz="6" w:space="0" w:color="000000"/>
              <w:right w:val="single" w:sz="6" w:space="0" w:color="000000"/>
            </w:tcBorders>
            <w:vAlign w:val="center"/>
          </w:tcPr>
          <w:p w14:paraId="0E91C434" w14:textId="77777777" w:rsidR="00687512" w:rsidRPr="00687512" w:rsidRDefault="00687512" w:rsidP="00687512">
            <w:pPr>
              <w:jc w:val="center"/>
              <w:rPr>
                <w:rFonts w:ascii="Arial" w:hAnsi="Arial" w:cs="Arial"/>
                <w:szCs w:val="22"/>
                <w:lang w:val="es-ES"/>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0920ADB9" w14:textId="77777777" w:rsidR="00687512" w:rsidRPr="00687512" w:rsidRDefault="00687512" w:rsidP="00687512">
            <w:pPr>
              <w:jc w:val="center"/>
              <w:rPr>
                <w:rFonts w:ascii="Arial" w:hAnsi="Arial" w:cs="Arial"/>
                <w:szCs w:val="22"/>
                <w:lang w:val="es-ES"/>
              </w:rPr>
            </w:pPr>
            <w:r w:rsidRPr="00687512">
              <w:rPr>
                <w:rFonts w:ascii="Arial" w:hAnsi="Arial" w:cs="Arial"/>
                <w:szCs w:val="22"/>
                <w:lang w:val="es-ES"/>
              </w:rPr>
              <w:t>(   )</w:t>
            </w:r>
          </w:p>
        </w:tc>
      </w:tr>
    </w:tbl>
    <w:p w14:paraId="59445975" w14:textId="77777777" w:rsidR="00687512" w:rsidRPr="00687512" w:rsidRDefault="00687512" w:rsidP="00687512">
      <w:pPr>
        <w:ind w:firstLine="288"/>
        <w:jc w:val="both"/>
        <w:rPr>
          <w:rFonts w:ascii="Arial" w:hAnsi="Arial" w:cs="Arial"/>
          <w:b/>
          <w:szCs w:val="22"/>
          <w:lang w:val="es-ES"/>
        </w:rPr>
      </w:pPr>
    </w:p>
    <w:p w14:paraId="2E28BADE" w14:textId="77777777" w:rsidR="00687512" w:rsidRPr="00687512" w:rsidRDefault="00687512" w:rsidP="00687512">
      <w:pPr>
        <w:ind w:firstLine="288"/>
        <w:jc w:val="both"/>
        <w:rPr>
          <w:rFonts w:ascii="Arial" w:hAnsi="Arial" w:cs="Arial"/>
          <w:b/>
          <w:szCs w:val="22"/>
          <w:lang w:val="es-ES"/>
        </w:rPr>
      </w:pPr>
      <w:r w:rsidRPr="00687512">
        <w:rPr>
          <w:rFonts w:ascii="Arial" w:hAnsi="Arial" w:cs="Arial"/>
          <w:b/>
          <w:szCs w:val="22"/>
          <w:lang w:val="es-ES"/>
        </w:rPr>
        <w:t>*Tope Máximo Combinado = (Trabajadores) X 10% + (Ventas Anuales) X 90%.</w:t>
      </w:r>
    </w:p>
    <w:p w14:paraId="6B95968F" w14:textId="77777777" w:rsidR="00687512" w:rsidRPr="00687512" w:rsidRDefault="00687512" w:rsidP="00687512">
      <w:pPr>
        <w:jc w:val="both"/>
        <w:rPr>
          <w:rFonts w:ascii="Arial" w:hAnsi="Arial" w:cs="Arial"/>
          <w:szCs w:val="22"/>
          <w:lang w:val="es-ES"/>
        </w:rPr>
      </w:pPr>
      <w:r w:rsidRPr="00687512">
        <w:rPr>
          <w:rFonts w:ascii="Arial" w:hAnsi="Arial" w:cs="Arial"/>
          <w:szCs w:val="22"/>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4BDE9D4" w14:textId="77777777" w:rsidR="00687512" w:rsidRPr="00687512" w:rsidRDefault="00687512" w:rsidP="00687512">
      <w:pPr>
        <w:jc w:val="both"/>
        <w:rPr>
          <w:rFonts w:ascii="Arial" w:hAnsi="Arial" w:cs="Arial"/>
          <w:szCs w:val="22"/>
        </w:rPr>
      </w:pPr>
    </w:p>
    <w:p w14:paraId="0ED77411" w14:textId="77777777" w:rsidR="00813E98" w:rsidRPr="008C78A3" w:rsidRDefault="00813E98" w:rsidP="00813E98">
      <w:pPr>
        <w:jc w:val="both"/>
        <w:rPr>
          <w:rFonts w:ascii="Arial" w:hAnsi="Arial" w:cs="Arial"/>
          <w:szCs w:val="22"/>
        </w:rPr>
      </w:pPr>
      <w:r w:rsidRPr="008C78A3">
        <w:rPr>
          <w:rFonts w:ascii="Arial" w:hAnsi="Arial" w:cs="Arial"/>
          <w:szCs w:val="22"/>
        </w:rPr>
        <w:t xml:space="preserve">En caso de ser </w:t>
      </w:r>
      <w:r w:rsidRPr="008C78A3">
        <w:rPr>
          <w:rFonts w:ascii="Arial" w:hAnsi="Arial" w:cs="Arial"/>
          <w:b/>
          <w:bCs/>
          <w:szCs w:val="22"/>
        </w:rPr>
        <w:t>Grande Empresa</w:t>
      </w:r>
      <w:r w:rsidRPr="008C78A3">
        <w:rPr>
          <w:rFonts w:ascii="Arial" w:hAnsi="Arial" w:cs="Arial"/>
          <w:szCs w:val="22"/>
        </w:rPr>
        <w:t>, así lo podrá manifestar, o bien, podrá no presentar este formato.</w:t>
      </w:r>
    </w:p>
    <w:p w14:paraId="64C049D9" w14:textId="5A38FEE4" w:rsidR="00687512" w:rsidRDefault="00687512" w:rsidP="00687512">
      <w:pPr>
        <w:jc w:val="both"/>
        <w:rPr>
          <w:rFonts w:ascii="Arial" w:hAnsi="Arial" w:cs="Arial"/>
          <w:szCs w:val="22"/>
        </w:rPr>
      </w:pPr>
    </w:p>
    <w:p w14:paraId="57975575" w14:textId="77777777" w:rsidR="00813E98" w:rsidRPr="00687512" w:rsidRDefault="00813E98" w:rsidP="00687512">
      <w:pPr>
        <w:jc w:val="both"/>
        <w:rPr>
          <w:rFonts w:ascii="Arial" w:hAnsi="Arial" w:cs="Arial"/>
          <w:szCs w:val="22"/>
        </w:rPr>
      </w:pPr>
    </w:p>
    <w:p w14:paraId="4C6DD9BF"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2D475293"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2437913E" w14:textId="74852F96"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42EE5824" w14:textId="77777777" w:rsidR="00041439" w:rsidRDefault="00041439" w:rsidP="005565EB">
      <w:pPr>
        <w:pStyle w:val="Textoindependiente"/>
        <w:rPr>
          <w:rFonts w:cs="Arial"/>
          <w:sz w:val="20"/>
        </w:rPr>
        <w:sectPr w:rsidR="00041439" w:rsidSect="00972331">
          <w:headerReference w:type="default" r:id="rId44"/>
          <w:footerReference w:type="default" r:id="rId45"/>
          <w:pgSz w:w="12242" w:h="15842" w:code="1"/>
          <w:pgMar w:top="1701" w:right="1752" w:bottom="709" w:left="1701" w:header="709" w:footer="261" w:gutter="0"/>
          <w:cols w:space="708"/>
          <w:docGrid w:linePitch="360"/>
        </w:sectPr>
      </w:pPr>
    </w:p>
    <w:p w14:paraId="74FEA4FC" w14:textId="0F09C869" w:rsidR="008522B7" w:rsidRPr="0027305A" w:rsidRDefault="00BD2CB4" w:rsidP="00BD2CB4">
      <w:pPr>
        <w:pStyle w:val="Ttulo1"/>
        <w:spacing w:before="240" w:after="60"/>
        <w:rPr>
          <w:rFonts w:cs="Arial"/>
          <w:color w:val="CC0066"/>
          <w:kern w:val="32"/>
          <w:sz w:val="32"/>
          <w:szCs w:val="32"/>
        </w:rPr>
      </w:pPr>
      <w:r>
        <w:rPr>
          <w:rFonts w:cs="Arial"/>
          <w:sz w:val="20"/>
        </w:rPr>
        <w:lastRenderedPageBreak/>
        <w:tab/>
      </w:r>
      <w:bookmarkStart w:id="1216" w:name="_Toc434004152"/>
      <w:bookmarkStart w:id="1217" w:name="_Toc499053801"/>
      <w:bookmarkStart w:id="1218" w:name="_Toc118972814"/>
      <w:r w:rsidR="008522B7" w:rsidRPr="0027305A">
        <w:rPr>
          <w:rFonts w:cs="Arial"/>
          <w:color w:val="CC0066"/>
          <w:kern w:val="32"/>
          <w:sz w:val="32"/>
          <w:szCs w:val="32"/>
        </w:rPr>
        <w:t xml:space="preserve">ANEXO </w:t>
      </w:r>
      <w:bookmarkEnd w:id="1216"/>
      <w:bookmarkEnd w:id="1217"/>
      <w:r w:rsidR="005565EB">
        <w:rPr>
          <w:rFonts w:cs="Arial"/>
          <w:color w:val="CC0066"/>
          <w:kern w:val="32"/>
          <w:sz w:val="32"/>
          <w:szCs w:val="32"/>
        </w:rPr>
        <w:t>7</w:t>
      </w:r>
      <w:bookmarkEnd w:id="1218"/>
    </w:p>
    <w:p w14:paraId="680C5D38" w14:textId="77777777" w:rsidR="008522B7" w:rsidRPr="0027305A" w:rsidRDefault="008522B7" w:rsidP="008522B7">
      <w:pPr>
        <w:shd w:val="clear" w:color="auto" w:fill="D9D9D9" w:themeFill="background1" w:themeFillShade="D9"/>
        <w:jc w:val="center"/>
        <w:rPr>
          <w:rFonts w:ascii="Arial" w:hAnsi="Arial" w:cs="Arial"/>
          <w:b/>
          <w:sz w:val="28"/>
        </w:rPr>
      </w:pPr>
      <w:r w:rsidRPr="00C74E81">
        <w:rPr>
          <w:rFonts w:ascii="Arial" w:hAnsi="Arial" w:cs="Arial"/>
          <w:b/>
          <w:sz w:val="28"/>
        </w:rPr>
        <w:t>Oferta económica</w:t>
      </w:r>
      <w:r w:rsidRPr="0027305A">
        <w:rPr>
          <w:rFonts w:ascii="Arial" w:hAnsi="Arial" w:cs="Arial"/>
          <w:b/>
          <w:sz w:val="28"/>
        </w:rPr>
        <w:t xml:space="preserve"> </w:t>
      </w:r>
    </w:p>
    <w:p w14:paraId="3D6108FB" w14:textId="77777777" w:rsidR="008522B7" w:rsidRPr="0027305A" w:rsidRDefault="008522B7" w:rsidP="008522B7">
      <w:pPr>
        <w:pStyle w:val="Textosinformato"/>
        <w:ind w:left="567"/>
        <w:jc w:val="both"/>
        <w:rPr>
          <w:rFonts w:ascii="Arial" w:hAnsi="Arial" w:cs="Arial"/>
          <w:b/>
          <w:bCs/>
          <w:sz w:val="8"/>
          <w:szCs w:val="8"/>
        </w:rPr>
      </w:pPr>
    </w:p>
    <w:p w14:paraId="0E6E02AF" w14:textId="618E6176" w:rsidR="00BD2CB4" w:rsidRDefault="00BD2CB4" w:rsidP="00BD2CB4">
      <w:pPr>
        <w:rPr>
          <w:rFonts w:ascii="Arial" w:hAnsi="Arial" w:cs="Arial"/>
          <w:sz w:val="8"/>
          <w:szCs w:val="8"/>
        </w:rPr>
      </w:pPr>
    </w:p>
    <w:p w14:paraId="419BC990" w14:textId="5BF2B5D3" w:rsidR="0067173A" w:rsidRDefault="0067173A" w:rsidP="0067173A">
      <w:pPr>
        <w:jc w:val="right"/>
        <w:rPr>
          <w:rFonts w:ascii="Arial" w:hAnsi="Arial" w:cs="Arial"/>
        </w:rPr>
      </w:pPr>
      <w:r>
        <w:rPr>
          <w:rFonts w:ascii="Arial" w:hAnsi="Arial" w:cs="Arial"/>
        </w:rPr>
        <w:t xml:space="preserve">Ciudad de </w:t>
      </w:r>
      <w:r w:rsidRPr="002B7ACD">
        <w:rPr>
          <w:rFonts w:ascii="Arial" w:hAnsi="Arial" w:cs="Arial"/>
        </w:rPr>
        <w:t>México, a ____ de _________</w:t>
      </w:r>
      <w:r>
        <w:rPr>
          <w:rFonts w:ascii="Arial" w:hAnsi="Arial" w:cs="Arial"/>
        </w:rPr>
        <w:t xml:space="preserve"> </w:t>
      </w:r>
      <w:r w:rsidRPr="002B7ACD">
        <w:rPr>
          <w:rFonts w:ascii="Arial" w:hAnsi="Arial" w:cs="Arial"/>
        </w:rPr>
        <w:t xml:space="preserve">de </w:t>
      </w:r>
      <w:r w:rsidR="009802EE">
        <w:rPr>
          <w:rFonts w:ascii="Arial" w:hAnsi="Arial" w:cs="Arial"/>
        </w:rPr>
        <w:t>202</w:t>
      </w:r>
      <w:r w:rsidR="00CE1001">
        <w:rPr>
          <w:rFonts w:ascii="Arial" w:hAnsi="Arial" w:cs="Arial"/>
        </w:rPr>
        <w:t>2</w:t>
      </w:r>
      <w:r>
        <w:rPr>
          <w:rFonts w:ascii="Arial" w:hAnsi="Arial" w:cs="Arial"/>
        </w:rPr>
        <w:t>.</w:t>
      </w:r>
    </w:p>
    <w:p w14:paraId="2D61EB62" w14:textId="77777777" w:rsidR="00684548" w:rsidRPr="00684548" w:rsidRDefault="00684548" w:rsidP="00684548">
      <w:pPr>
        <w:jc w:val="both"/>
        <w:rPr>
          <w:rFonts w:ascii="Calibri" w:hAnsi="Calibri" w:cs="Calibri"/>
          <w:bCs/>
          <w:lang w:eastAsia="en-US"/>
        </w:rPr>
      </w:pPr>
    </w:p>
    <w:p w14:paraId="444B1F52" w14:textId="10FD59E5" w:rsidR="00684548" w:rsidRDefault="00684548" w:rsidP="00684548">
      <w:pPr>
        <w:jc w:val="both"/>
        <w:rPr>
          <w:rFonts w:ascii="Arial" w:hAnsi="Arial" w:cs="Arial"/>
          <w:bCs/>
          <w:lang w:eastAsia="en-US"/>
        </w:rPr>
      </w:pPr>
    </w:p>
    <w:tbl>
      <w:tblPr>
        <w:tblStyle w:val="Tablaconcuadrcula20"/>
        <w:tblW w:w="0" w:type="auto"/>
        <w:jc w:val="center"/>
        <w:tblLook w:val="04A0" w:firstRow="1" w:lastRow="0" w:firstColumn="1" w:lastColumn="0" w:noHBand="0" w:noVBand="1"/>
      </w:tblPr>
      <w:tblGrid>
        <w:gridCol w:w="2807"/>
        <w:gridCol w:w="1783"/>
        <w:gridCol w:w="1159"/>
        <w:gridCol w:w="1005"/>
        <w:gridCol w:w="1012"/>
      </w:tblGrid>
      <w:tr w:rsidR="00693793" w:rsidRPr="00AC26B2" w14:paraId="679DFA2D" w14:textId="77777777" w:rsidTr="00C267AC">
        <w:trPr>
          <w:trHeight w:val="921"/>
          <w:jc w:val="center"/>
        </w:trPr>
        <w:tc>
          <w:tcPr>
            <w:tcW w:w="2807" w:type="dxa"/>
            <w:shd w:val="clear" w:color="auto" w:fill="FF3399"/>
            <w:vAlign w:val="center"/>
          </w:tcPr>
          <w:p w14:paraId="127C66D4" w14:textId="77777777" w:rsidR="00693793" w:rsidRPr="00AC26B2" w:rsidRDefault="00693793" w:rsidP="003A14D3">
            <w:pPr>
              <w:spacing w:line="228" w:lineRule="exact"/>
              <w:jc w:val="center"/>
              <w:rPr>
                <w:rFonts w:ascii="Arial" w:hAnsi="Arial" w:cs="Arial"/>
                <w:sz w:val="16"/>
                <w:szCs w:val="16"/>
                <w:lang w:val="es-ES"/>
              </w:rPr>
            </w:pPr>
            <w:r w:rsidRPr="00AC26B2">
              <w:rPr>
                <w:rFonts w:ascii="Arial" w:hAnsi="Arial" w:cs="Arial"/>
                <w:sz w:val="16"/>
                <w:szCs w:val="16"/>
                <w:lang w:val="es-ES"/>
              </w:rPr>
              <w:t>Descripción</w:t>
            </w:r>
          </w:p>
        </w:tc>
        <w:tc>
          <w:tcPr>
            <w:tcW w:w="1783" w:type="dxa"/>
            <w:shd w:val="clear" w:color="auto" w:fill="FF3399"/>
            <w:vAlign w:val="center"/>
          </w:tcPr>
          <w:p w14:paraId="49817E8C" w14:textId="77777777" w:rsidR="00693793" w:rsidRPr="00AC26B2" w:rsidRDefault="00693793" w:rsidP="003A14D3">
            <w:pPr>
              <w:spacing w:line="228" w:lineRule="exact"/>
              <w:jc w:val="center"/>
              <w:rPr>
                <w:rFonts w:ascii="Arial" w:hAnsi="Arial" w:cs="Arial"/>
                <w:sz w:val="16"/>
                <w:szCs w:val="16"/>
                <w:lang w:val="es-ES"/>
              </w:rPr>
            </w:pPr>
            <w:r w:rsidRPr="00AC26B2">
              <w:rPr>
                <w:rFonts w:ascii="Arial" w:hAnsi="Arial" w:cs="Arial"/>
                <w:sz w:val="16"/>
                <w:szCs w:val="16"/>
                <w:lang w:val="es-ES"/>
              </w:rPr>
              <w:t>Etapa</w:t>
            </w:r>
          </w:p>
        </w:tc>
        <w:tc>
          <w:tcPr>
            <w:tcW w:w="1159" w:type="dxa"/>
            <w:shd w:val="clear" w:color="auto" w:fill="FF3399"/>
            <w:vAlign w:val="center"/>
          </w:tcPr>
          <w:p w14:paraId="07E0AF28" w14:textId="77777777" w:rsidR="00693793" w:rsidRPr="00AC26B2" w:rsidRDefault="00693793" w:rsidP="003A14D3">
            <w:pPr>
              <w:spacing w:line="228" w:lineRule="exact"/>
              <w:jc w:val="center"/>
              <w:rPr>
                <w:rFonts w:ascii="Arial" w:hAnsi="Arial" w:cs="Arial"/>
                <w:sz w:val="16"/>
                <w:szCs w:val="16"/>
                <w:lang w:val="es-ES"/>
              </w:rPr>
            </w:pPr>
            <w:r w:rsidRPr="00AC26B2">
              <w:rPr>
                <w:rFonts w:ascii="Arial" w:hAnsi="Arial" w:cs="Arial"/>
                <w:sz w:val="16"/>
                <w:szCs w:val="16"/>
                <w:lang w:val="es-ES"/>
              </w:rPr>
              <w:t>Porcentaje asignado del monto total del contrato</w:t>
            </w:r>
          </w:p>
        </w:tc>
        <w:tc>
          <w:tcPr>
            <w:tcW w:w="1005" w:type="dxa"/>
            <w:shd w:val="clear" w:color="auto" w:fill="FF3399"/>
            <w:vAlign w:val="center"/>
          </w:tcPr>
          <w:p w14:paraId="51AC5364" w14:textId="77777777" w:rsidR="00693793" w:rsidRPr="00AC26B2" w:rsidRDefault="00693793" w:rsidP="003A14D3">
            <w:pPr>
              <w:spacing w:line="228" w:lineRule="exact"/>
              <w:jc w:val="center"/>
              <w:rPr>
                <w:rFonts w:ascii="Arial" w:hAnsi="Arial" w:cs="Arial"/>
                <w:sz w:val="16"/>
                <w:szCs w:val="16"/>
                <w:lang w:val="es-ES"/>
              </w:rPr>
            </w:pPr>
            <w:r w:rsidRPr="00AC26B2">
              <w:rPr>
                <w:rFonts w:ascii="Arial" w:hAnsi="Arial" w:cs="Arial"/>
                <w:sz w:val="16"/>
                <w:szCs w:val="16"/>
                <w:lang w:val="es-ES"/>
              </w:rPr>
              <w:t>Cantidad del servicio</w:t>
            </w:r>
          </w:p>
        </w:tc>
        <w:tc>
          <w:tcPr>
            <w:tcW w:w="1012" w:type="dxa"/>
            <w:shd w:val="clear" w:color="auto" w:fill="FF3399"/>
            <w:vAlign w:val="center"/>
          </w:tcPr>
          <w:p w14:paraId="7DA4D616" w14:textId="77777777" w:rsidR="00693793" w:rsidRDefault="00693793" w:rsidP="003A14D3">
            <w:pPr>
              <w:spacing w:line="228" w:lineRule="exact"/>
              <w:jc w:val="center"/>
              <w:rPr>
                <w:rFonts w:ascii="Arial" w:hAnsi="Arial" w:cs="Arial"/>
                <w:sz w:val="16"/>
                <w:szCs w:val="16"/>
                <w:lang w:val="es-ES"/>
              </w:rPr>
            </w:pPr>
            <w:r w:rsidRPr="00AC26B2">
              <w:rPr>
                <w:rFonts w:ascii="Arial" w:hAnsi="Arial" w:cs="Arial"/>
                <w:sz w:val="16"/>
                <w:szCs w:val="16"/>
                <w:lang w:val="es-ES"/>
              </w:rPr>
              <w:t>Precio unitario</w:t>
            </w:r>
            <w:r>
              <w:rPr>
                <w:rFonts w:ascii="Arial" w:hAnsi="Arial" w:cs="Arial"/>
                <w:sz w:val="16"/>
                <w:szCs w:val="16"/>
                <w:lang w:val="es-ES"/>
              </w:rPr>
              <w:t xml:space="preserve"> antes de I.V.A.</w:t>
            </w:r>
          </w:p>
          <w:p w14:paraId="5B081691" w14:textId="4A28A0D0" w:rsidR="00EE2FEA" w:rsidRPr="00AC26B2" w:rsidRDefault="00EE2FEA" w:rsidP="003A14D3">
            <w:pPr>
              <w:spacing w:line="228" w:lineRule="exact"/>
              <w:jc w:val="center"/>
              <w:rPr>
                <w:rFonts w:ascii="Arial" w:hAnsi="Arial" w:cs="Arial"/>
                <w:sz w:val="16"/>
                <w:szCs w:val="16"/>
                <w:lang w:val="es-ES"/>
              </w:rPr>
            </w:pPr>
            <w:r>
              <w:rPr>
                <w:rFonts w:ascii="Arial" w:hAnsi="Arial" w:cs="Arial"/>
                <w:sz w:val="16"/>
                <w:szCs w:val="16"/>
                <w:lang w:val="es-ES"/>
              </w:rPr>
              <w:t>(Subtotal)</w:t>
            </w:r>
          </w:p>
        </w:tc>
      </w:tr>
      <w:tr w:rsidR="0073690F" w:rsidRPr="00AC26B2" w14:paraId="3AD58FDC" w14:textId="77777777" w:rsidTr="0073690F">
        <w:trPr>
          <w:trHeight w:val="1019"/>
          <w:jc w:val="center"/>
        </w:trPr>
        <w:tc>
          <w:tcPr>
            <w:tcW w:w="2807" w:type="dxa"/>
            <w:vMerge w:val="restart"/>
            <w:vAlign w:val="center"/>
          </w:tcPr>
          <w:p w14:paraId="32937DF8"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 xml:space="preserve">Servicio de Asesoría Externa para elaborar un análisis que demuestre el costo-beneficio del arrendamiento de vehículos frente a la adquisición de vehículos, para determinar la conveniencia entre el arrendamiento o adquisición del parque vehicular requerido por el Instituto Nacional Electoral, así como la asesoría externa para la elaboración de una propuesta en el apartado de </w:t>
            </w:r>
            <w:r w:rsidRPr="00AC26B2">
              <w:rPr>
                <w:rFonts w:ascii="Arial" w:hAnsi="Arial" w:cs="Arial"/>
                <w:i/>
                <w:sz w:val="16"/>
                <w:szCs w:val="16"/>
                <w:lang w:val="es-ES"/>
              </w:rPr>
              <w:t>Condiciones de entrega de las unidades vehiculares y Servicios adicionales</w:t>
            </w:r>
            <w:r w:rsidRPr="00AC26B2">
              <w:rPr>
                <w:rFonts w:ascii="Arial" w:hAnsi="Arial" w:cs="Arial"/>
                <w:sz w:val="16"/>
                <w:szCs w:val="16"/>
                <w:lang w:val="es-ES"/>
              </w:rPr>
              <w:t xml:space="preserve"> del Anexo Técnico con base en sus recomendaciones de mejora respecto del Anexo técnico del contrato vigente.</w:t>
            </w:r>
          </w:p>
        </w:tc>
        <w:tc>
          <w:tcPr>
            <w:tcW w:w="1783" w:type="dxa"/>
            <w:vAlign w:val="center"/>
          </w:tcPr>
          <w:p w14:paraId="5F5462F7"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Cronograma de presentación de resultados.</w:t>
            </w:r>
          </w:p>
        </w:tc>
        <w:tc>
          <w:tcPr>
            <w:tcW w:w="1159" w:type="dxa"/>
            <w:vAlign w:val="center"/>
          </w:tcPr>
          <w:p w14:paraId="43658FB2"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10%</w:t>
            </w:r>
          </w:p>
        </w:tc>
        <w:tc>
          <w:tcPr>
            <w:tcW w:w="1005" w:type="dxa"/>
            <w:vAlign w:val="center"/>
          </w:tcPr>
          <w:p w14:paraId="2A468412"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w:t>
            </w:r>
          </w:p>
        </w:tc>
        <w:tc>
          <w:tcPr>
            <w:tcW w:w="1012" w:type="dxa"/>
            <w:vMerge w:val="restart"/>
            <w:vAlign w:val="center"/>
          </w:tcPr>
          <w:p w14:paraId="6E45694C" w14:textId="4DE2FCBE" w:rsidR="0073690F" w:rsidRPr="00AC26B2" w:rsidRDefault="00103C52" w:rsidP="0073690F">
            <w:pPr>
              <w:spacing w:line="228" w:lineRule="exact"/>
              <w:jc w:val="center"/>
              <w:rPr>
                <w:rFonts w:ascii="Arial" w:hAnsi="Arial" w:cs="Arial"/>
                <w:sz w:val="16"/>
                <w:szCs w:val="16"/>
                <w:lang w:val="es-ES"/>
              </w:rPr>
            </w:pPr>
            <w:r>
              <w:rPr>
                <w:rFonts w:ascii="Arial" w:hAnsi="Arial" w:cs="Arial"/>
                <w:sz w:val="16"/>
                <w:szCs w:val="16"/>
                <w:lang w:val="es-ES"/>
              </w:rPr>
              <w:t>$</w:t>
            </w:r>
          </w:p>
        </w:tc>
      </w:tr>
      <w:tr w:rsidR="0073690F" w:rsidRPr="00AC26B2" w14:paraId="1CF4B39E" w14:textId="77777777" w:rsidTr="00C267AC">
        <w:trPr>
          <w:trHeight w:val="850"/>
          <w:jc w:val="center"/>
        </w:trPr>
        <w:tc>
          <w:tcPr>
            <w:tcW w:w="2807" w:type="dxa"/>
            <w:vMerge/>
          </w:tcPr>
          <w:p w14:paraId="2DFCC6DC" w14:textId="77777777" w:rsidR="0073690F" w:rsidRPr="00AC26B2" w:rsidRDefault="0073690F" w:rsidP="003A14D3">
            <w:pPr>
              <w:spacing w:line="228" w:lineRule="exact"/>
              <w:jc w:val="both"/>
              <w:rPr>
                <w:rFonts w:ascii="Arial" w:hAnsi="Arial" w:cs="Arial"/>
                <w:sz w:val="16"/>
                <w:szCs w:val="16"/>
                <w:lang w:val="es-ES"/>
              </w:rPr>
            </w:pPr>
          </w:p>
        </w:tc>
        <w:tc>
          <w:tcPr>
            <w:tcW w:w="1783" w:type="dxa"/>
            <w:vAlign w:val="center"/>
          </w:tcPr>
          <w:p w14:paraId="5565BAE4"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Diseño del Análisis.</w:t>
            </w:r>
          </w:p>
        </w:tc>
        <w:tc>
          <w:tcPr>
            <w:tcW w:w="1159" w:type="dxa"/>
            <w:vAlign w:val="center"/>
          </w:tcPr>
          <w:p w14:paraId="3ABF95EB"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20%</w:t>
            </w:r>
          </w:p>
        </w:tc>
        <w:tc>
          <w:tcPr>
            <w:tcW w:w="1005" w:type="dxa"/>
            <w:vAlign w:val="center"/>
          </w:tcPr>
          <w:p w14:paraId="62E73116"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w:t>
            </w:r>
          </w:p>
        </w:tc>
        <w:tc>
          <w:tcPr>
            <w:tcW w:w="1012" w:type="dxa"/>
            <w:vMerge/>
          </w:tcPr>
          <w:p w14:paraId="5A52F53A" w14:textId="77777777" w:rsidR="0073690F" w:rsidRPr="00AC26B2" w:rsidRDefault="0073690F" w:rsidP="003A14D3">
            <w:pPr>
              <w:spacing w:line="228" w:lineRule="exact"/>
              <w:jc w:val="both"/>
              <w:rPr>
                <w:rFonts w:ascii="Arial" w:hAnsi="Arial" w:cs="Arial"/>
                <w:sz w:val="16"/>
                <w:szCs w:val="16"/>
                <w:lang w:val="es-ES"/>
              </w:rPr>
            </w:pPr>
          </w:p>
        </w:tc>
      </w:tr>
      <w:tr w:rsidR="0073690F" w:rsidRPr="00AC26B2" w14:paraId="06CEC544" w14:textId="77777777" w:rsidTr="00C267AC">
        <w:trPr>
          <w:trHeight w:val="961"/>
          <w:jc w:val="center"/>
        </w:trPr>
        <w:tc>
          <w:tcPr>
            <w:tcW w:w="2807" w:type="dxa"/>
            <w:vMerge/>
          </w:tcPr>
          <w:p w14:paraId="729B683F" w14:textId="77777777" w:rsidR="0073690F" w:rsidRPr="00AC26B2" w:rsidRDefault="0073690F" w:rsidP="003A14D3">
            <w:pPr>
              <w:spacing w:line="228" w:lineRule="exact"/>
              <w:jc w:val="both"/>
              <w:rPr>
                <w:rFonts w:ascii="Arial" w:hAnsi="Arial" w:cs="Arial"/>
                <w:sz w:val="16"/>
                <w:szCs w:val="16"/>
                <w:lang w:val="es-ES"/>
              </w:rPr>
            </w:pPr>
          </w:p>
        </w:tc>
        <w:tc>
          <w:tcPr>
            <w:tcW w:w="1783" w:type="dxa"/>
            <w:vAlign w:val="center"/>
          </w:tcPr>
          <w:p w14:paraId="4EFB2D66"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Versión preliminar del análisis.</w:t>
            </w:r>
          </w:p>
        </w:tc>
        <w:tc>
          <w:tcPr>
            <w:tcW w:w="1159" w:type="dxa"/>
            <w:vAlign w:val="center"/>
          </w:tcPr>
          <w:p w14:paraId="15098D48"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20%</w:t>
            </w:r>
          </w:p>
        </w:tc>
        <w:tc>
          <w:tcPr>
            <w:tcW w:w="1005" w:type="dxa"/>
            <w:vAlign w:val="center"/>
          </w:tcPr>
          <w:p w14:paraId="2A7DB3DC"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w:t>
            </w:r>
          </w:p>
        </w:tc>
        <w:tc>
          <w:tcPr>
            <w:tcW w:w="1012" w:type="dxa"/>
            <w:vMerge/>
          </w:tcPr>
          <w:p w14:paraId="3369DB4F" w14:textId="77777777" w:rsidR="0073690F" w:rsidRPr="00AC26B2" w:rsidRDefault="0073690F" w:rsidP="003A14D3">
            <w:pPr>
              <w:spacing w:line="228" w:lineRule="exact"/>
              <w:jc w:val="both"/>
              <w:rPr>
                <w:rFonts w:ascii="Arial" w:hAnsi="Arial" w:cs="Arial"/>
                <w:sz w:val="16"/>
                <w:szCs w:val="16"/>
                <w:lang w:val="es-ES"/>
              </w:rPr>
            </w:pPr>
          </w:p>
        </w:tc>
      </w:tr>
      <w:tr w:rsidR="0073690F" w:rsidRPr="00AC26B2" w14:paraId="2D67DC36" w14:textId="77777777" w:rsidTr="00B91695">
        <w:trPr>
          <w:trHeight w:val="793"/>
          <w:jc w:val="center"/>
        </w:trPr>
        <w:tc>
          <w:tcPr>
            <w:tcW w:w="2807" w:type="dxa"/>
            <w:vMerge/>
          </w:tcPr>
          <w:p w14:paraId="45727661" w14:textId="77777777" w:rsidR="0073690F" w:rsidRPr="00AC26B2" w:rsidRDefault="0073690F" w:rsidP="003A14D3">
            <w:pPr>
              <w:spacing w:line="228" w:lineRule="exact"/>
              <w:jc w:val="both"/>
              <w:rPr>
                <w:rFonts w:ascii="Arial" w:hAnsi="Arial" w:cs="Arial"/>
                <w:sz w:val="16"/>
                <w:szCs w:val="16"/>
                <w:lang w:val="es-ES"/>
              </w:rPr>
            </w:pPr>
          </w:p>
        </w:tc>
        <w:tc>
          <w:tcPr>
            <w:tcW w:w="1783" w:type="dxa"/>
            <w:vAlign w:val="center"/>
          </w:tcPr>
          <w:p w14:paraId="53343550"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Versión definitiva del Análisis.</w:t>
            </w:r>
          </w:p>
        </w:tc>
        <w:tc>
          <w:tcPr>
            <w:tcW w:w="1159" w:type="dxa"/>
            <w:vAlign w:val="center"/>
          </w:tcPr>
          <w:p w14:paraId="14EE223F"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25%</w:t>
            </w:r>
          </w:p>
        </w:tc>
        <w:tc>
          <w:tcPr>
            <w:tcW w:w="1005" w:type="dxa"/>
            <w:vAlign w:val="center"/>
          </w:tcPr>
          <w:p w14:paraId="0EA478BF"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w:t>
            </w:r>
          </w:p>
        </w:tc>
        <w:tc>
          <w:tcPr>
            <w:tcW w:w="1012" w:type="dxa"/>
            <w:vMerge/>
          </w:tcPr>
          <w:p w14:paraId="56B8F128" w14:textId="77777777" w:rsidR="0073690F" w:rsidRPr="00AC26B2" w:rsidRDefault="0073690F" w:rsidP="003A14D3">
            <w:pPr>
              <w:spacing w:line="228" w:lineRule="exact"/>
              <w:jc w:val="both"/>
              <w:rPr>
                <w:rFonts w:ascii="Arial" w:hAnsi="Arial" w:cs="Arial"/>
                <w:sz w:val="16"/>
                <w:szCs w:val="16"/>
                <w:lang w:val="es-ES"/>
              </w:rPr>
            </w:pPr>
          </w:p>
        </w:tc>
      </w:tr>
      <w:tr w:rsidR="0073690F" w:rsidRPr="00AC26B2" w14:paraId="46AB4F1B" w14:textId="77777777" w:rsidTr="00C267AC">
        <w:trPr>
          <w:trHeight w:val="3819"/>
          <w:jc w:val="center"/>
        </w:trPr>
        <w:tc>
          <w:tcPr>
            <w:tcW w:w="2807" w:type="dxa"/>
            <w:vMerge/>
            <w:tcBorders>
              <w:bottom w:val="single" w:sz="4" w:space="0" w:color="auto"/>
            </w:tcBorders>
          </w:tcPr>
          <w:p w14:paraId="0477CAF4" w14:textId="77777777" w:rsidR="0073690F" w:rsidRPr="00AC26B2" w:rsidRDefault="0073690F" w:rsidP="003A14D3">
            <w:pPr>
              <w:spacing w:line="228" w:lineRule="exact"/>
              <w:jc w:val="both"/>
              <w:rPr>
                <w:rFonts w:ascii="Arial" w:hAnsi="Arial" w:cs="Arial"/>
                <w:sz w:val="16"/>
                <w:szCs w:val="16"/>
                <w:lang w:val="es-ES"/>
              </w:rPr>
            </w:pPr>
          </w:p>
        </w:tc>
        <w:tc>
          <w:tcPr>
            <w:tcW w:w="1783" w:type="dxa"/>
            <w:tcBorders>
              <w:bottom w:val="single" w:sz="4" w:space="0" w:color="auto"/>
            </w:tcBorders>
            <w:vAlign w:val="center"/>
          </w:tcPr>
          <w:p w14:paraId="02B1A320" w14:textId="77777777" w:rsidR="0073690F" w:rsidRPr="00AC26B2" w:rsidRDefault="0073690F" w:rsidP="003A14D3">
            <w:pPr>
              <w:spacing w:line="228" w:lineRule="exact"/>
              <w:jc w:val="both"/>
              <w:rPr>
                <w:rFonts w:ascii="Arial" w:hAnsi="Arial" w:cs="Arial"/>
                <w:sz w:val="16"/>
                <w:szCs w:val="16"/>
                <w:lang w:val="es-ES"/>
              </w:rPr>
            </w:pPr>
            <w:r w:rsidRPr="00AC26B2">
              <w:rPr>
                <w:rFonts w:ascii="Arial" w:hAnsi="Arial" w:cs="Arial"/>
                <w:sz w:val="16"/>
                <w:szCs w:val="16"/>
                <w:lang w:val="es-ES"/>
              </w:rPr>
              <w:t xml:space="preserve">Propuesta en el apartado de </w:t>
            </w:r>
            <w:r w:rsidRPr="00AC26B2">
              <w:rPr>
                <w:rFonts w:ascii="Arial" w:hAnsi="Arial" w:cs="Arial"/>
                <w:i/>
                <w:sz w:val="16"/>
                <w:szCs w:val="16"/>
                <w:lang w:val="es-ES"/>
              </w:rPr>
              <w:t xml:space="preserve">Condiciones de entrega de las unidades vehiculares y Servicios adicionales </w:t>
            </w:r>
            <w:r w:rsidRPr="00AC26B2">
              <w:rPr>
                <w:rFonts w:ascii="Arial" w:hAnsi="Arial" w:cs="Arial"/>
                <w:sz w:val="16"/>
                <w:szCs w:val="16"/>
                <w:lang w:val="es-ES"/>
              </w:rPr>
              <w:t>del Anexo Técnico que formará parte de la convocatoria en la Licitación Pública Nacional para la contratación del arrendamiento o adquisición de vehículos.</w:t>
            </w:r>
          </w:p>
        </w:tc>
        <w:tc>
          <w:tcPr>
            <w:tcW w:w="1159" w:type="dxa"/>
            <w:tcBorders>
              <w:bottom w:val="single" w:sz="4" w:space="0" w:color="auto"/>
            </w:tcBorders>
            <w:vAlign w:val="center"/>
          </w:tcPr>
          <w:p w14:paraId="73CBA3BE"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25%</w:t>
            </w:r>
          </w:p>
        </w:tc>
        <w:tc>
          <w:tcPr>
            <w:tcW w:w="1005" w:type="dxa"/>
            <w:tcBorders>
              <w:bottom w:val="single" w:sz="4" w:space="0" w:color="auto"/>
            </w:tcBorders>
            <w:vAlign w:val="center"/>
          </w:tcPr>
          <w:p w14:paraId="665594CD" w14:textId="77777777" w:rsidR="0073690F" w:rsidRPr="00AC26B2" w:rsidRDefault="0073690F" w:rsidP="003A14D3">
            <w:pPr>
              <w:spacing w:line="228" w:lineRule="exact"/>
              <w:jc w:val="center"/>
              <w:rPr>
                <w:rFonts w:ascii="Arial" w:hAnsi="Arial" w:cs="Arial"/>
                <w:sz w:val="16"/>
                <w:szCs w:val="16"/>
                <w:lang w:val="es-ES"/>
              </w:rPr>
            </w:pPr>
            <w:r w:rsidRPr="00AC26B2">
              <w:rPr>
                <w:rFonts w:ascii="Arial" w:hAnsi="Arial" w:cs="Arial"/>
                <w:sz w:val="16"/>
                <w:szCs w:val="16"/>
                <w:lang w:val="es-ES"/>
              </w:rPr>
              <w:t>1</w:t>
            </w:r>
          </w:p>
        </w:tc>
        <w:tc>
          <w:tcPr>
            <w:tcW w:w="1012" w:type="dxa"/>
            <w:vMerge/>
            <w:tcBorders>
              <w:bottom w:val="single" w:sz="4" w:space="0" w:color="auto"/>
            </w:tcBorders>
          </w:tcPr>
          <w:p w14:paraId="7C3A7913" w14:textId="77777777" w:rsidR="0073690F" w:rsidRPr="00AC26B2" w:rsidRDefault="0073690F" w:rsidP="003A14D3">
            <w:pPr>
              <w:spacing w:line="228" w:lineRule="exact"/>
              <w:jc w:val="both"/>
              <w:rPr>
                <w:rFonts w:ascii="Arial" w:hAnsi="Arial" w:cs="Arial"/>
                <w:sz w:val="16"/>
                <w:szCs w:val="16"/>
                <w:lang w:val="es-ES"/>
              </w:rPr>
            </w:pPr>
          </w:p>
        </w:tc>
      </w:tr>
      <w:tr w:rsidR="00693793" w:rsidRPr="00AC26B2" w14:paraId="57991678" w14:textId="77777777" w:rsidTr="00C267AC">
        <w:trPr>
          <w:trHeight w:val="269"/>
          <w:jc w:val="center"/>
        </w:trPr>
        <w:tc>
          <w:tcPr>
            <w:tcW w:w="2807" w:type="dxa"/>
            <w:tcBorders>
              <w:top w:val="nil"/>
              <w:left w:val="nil"/>
              <w:bottom w:val="nil"/>
              <w:right w:val="nil"/>
            </w:tcBorders>
          </w:tcPr>
          <w:p w14:paraId="4F5C7A30" w14:textId="77777777" w:rsidR="00693793" w:rsidRPr="00AC26B2" w:rsidRDefault="00693793" w:rsidP="003A14D3">
            <w:pPr>
              <w:spacing w:line="228" w:lineRule="exact"/>
              <w:jc w:val="both"/>
              <w:rPr>
                <w:rFonts w:ascii="Arial" w:hAnsi="Arial" w:cs="Arial"/>
                <w:sz w:val="16"/>
                <w:szCs w:val="16"/>
                <w:lang w:val="es-ES"/>
              </w:rPr>
            </w:pPr>
          </w:p>
        </w:tc>
        <w:tc>
          <w:tcPr>
            <w:tcW w:w="1783" w:type="dxa"/>
            <w:tcBorders>
              <w:top w:val="nil"/>
              <w:left w:val="nil"/>
              <w:bottom w:val="nil"/>
              <w:right w:val="nil"/>
            </w:tcBorders>
          </w:tcPr>
          <w:p w14:paraId="29C860A6" w14:textId="77777777" w:rsidR="00693793" w:rsidRPr="00AC26B2" w:rsidRDefault="00693793" w:rsidP="003A14D3">
            <w:pPr>
              <w:spacing w:line="228" w:lineRule="exact"/>
              <w:jc w:val="both"/>
              <w:rPr>
                <w:rFonts w:ascii="Arial" w:hAnsi="Arial" w:cs="Arial"/>
                <w:sz w:val="16"/>
                <w:szCs w:val="16"/>
                <w:lang w:val="es-ES"/>
              </w:rPr>
            </w:pPr>
          </w:p>
        </w:tc>
        <w:tc>
          <w:tcPr>
            <w:tcW w:w="1159" w:type="dxa"/>
            <w:tcBorders>
              <w:top w:val="nil"/>
              <w:left w:val="nil"/>
              <w:bottom w:val="nil"/>
              <w:right w:val="nil"/>
            </w:tcBorders>
            <w:vAlign w:val="center"/>
          </w:tcPr>
          <w:p w14:paraId="073098A6" w14:textId="77777777" w:rsidR="00693793" w:rsidRPr="00AC26B2" w:rsidRDefault="00693793" w:rsidP="003A14D3">
            <w:pPr>
              <w:spacing w:line="228" w:lineRule="exact"/>
              <w:jc w:val="center"/>
              <w:rPr>
                <w:rFonts w:ascii="Arial" w:hAnsi="Arial" w:cs="Arial"/>
                <w:sz w:val="16"/>
                <w:szCs w:val="16"/>
                <w:lang w:val="es-ES"/>
              </w:rPr>
            </w:pPr>
          </w:p>
        </w:tc>
        <w:tc>
          <w:tcPr>
            <w:tcW w:w="1005" w:type="dxa"/>
            <w:tcBorders>
              <w:top w:val="nil"/>
              <w:left w:val="nil"/>
              <w:bottom w:val="nil"/>
              <w:right w:val="single" w:sz="4" w:space="0" w:color="auto"/>
            </w:tcBorders>
            <w:vAlign w:val="center"/>
          </w:tcPr>
          <w:p w14:paraId="6E5CD1B2" w14:textId="0544995A" w:rsidR="00693793" w:rsidRPr="00AC26B2" w:rsidRDefault="00693793" w:rsidP="003A14D3">
            <w:pPr>
              <w:spacing w:line="228" w:lineRule="exact"/>
              <w:jc w:val="center"/>
              <w:rPr>
                <w:rFonts w:ascii="Arial" w:hAnsi="Arial" w:cs="Arial"/>
                <w:sz w:val="16"/>
                <w:szCs w:val="16"/>
                <w:lang w:val="es-ES"/>
              </w:rPr>
            </w:pPr>
            <w:r>
              <w:rPr>
                <w:rFonts w:ascii="Arial" w:hAnsi="Arial" w:cs="Arial"/>
                <w:sz w:val="16"/>
                <w:szCs w:val="16"/>
                <w:lang w:val="es-ES"/>
              </w:rPr>
              <w:t>IVA</w:t>
            </w:r>
          </w:p>
        </w:tc>
        <w:tc>
          <w:tcPr>
            <w:tcW w:w="1012" w:type="dxa"/>
            <w:tcBorders>
              <w:top w:val="single" w:sz="4" w:space="0" w:color="auto"/>
              <w:left w:val="single" w:sz="4" w:space="0" w:color="auto"/>
              <w:bottom w:val="single" w:sz="4" w:space="0" w:color="auto"/>
            </w:tcBorders>
          </w:tcPr>
          <w:p w14:paraId="79E59F1C" w14:textId="24A0AD1F" w:rsidR="00693793" w:rsidRPr="00AC26B2" w:rsidRDefault="00693793" w:rsidP="003A14D3">
            <w:pPr>
              <w:spacing w:line="228" w:lineRule="exact"/>
              <w:jc w:val="both"/>
              <w:rPr>
                <w:rFonts w:ascii="Arial" w:hAnsi="Arial" w:cs="Arial"/>
                <w:sz w:val="16"/>
                <w:szCs w:val="16"/>
                <w:lang w:val="es-ES"/>
              </w:rPr>
            </w:pPr>
          </w:p>
        </w:tc>
      </w:tr>
      <w:tr w:rsidR="00693793" w:rsidRPr="00AC26B2" w14:paraId="243E621A" w14:textId="77777777" w:rsidTr="00C267AC">
        <w:trPr>
          <w:trHeight w:val="269"/>
          <w:jc w:val="center"/>
        </w:trPr>
        <w:tc>
          <w:tcPr>
            <w:tcW w:w="2807" w:type="dxa"/>
            <w:tcBorders>
              <w:top w:val="nil"/>
              <w:left w:val="nil"/>
              <w:bottom w:val="nil"/>
              <w:right w:val="nil"/>
            </w:tcBorders>
          </w:tcPr>
          <w:p w14:paraId="26FFE4F8" w14:textId="77777777" w:rsidR="00693793" w:rsidRPr="00AC26B2" w:rsidRDefault="00693793" w:rsidP="003A14D3">
            <w:pPr>
              <w:spacing w:line="228" w:lineRule="exact"/>
              <w:jc w:val="both"/>
              <w:rPr>
                <w:rFonts w:ascii="Arial" w:hAnsi="Arial" w:cs="Arial"/>
                <w:sz w:val="16"/>
                <w:szCs w:val="16"/>
                <w:lang w:val="es-ES"/>
              </w:rPr>
            </w:pPr>
          </w:p>
        </w:tc>
        <w:tc>
          <w:tcPr>
            <w:tcW w:w="1783" w:type="dxa"/>
            <w:tcBorders>
              <w:top w:val="nil"/>
              <w:left w:val="nil"/>
              <w:bottom w:val="nil"/>
              <w:right w:val="nil"/>
            </w:tcBorders>
          </w:tcPr>
          <w:p w14:paraId="41FFBCBC" w14:textId="77777777" w:rsidR="00693793" w:rsidRPr="00AC26B2" w:rsidRDefault="00693793" w:rsidP="003A14D3">
            <w:pPr>
              <w:spacing w:line="228" w:lineRule="exact"/>
              <w:jc w:val="both"/>
              <w:rPr>
                <w:rFonts w:ascii="Arial" w:hAnsi="Arial" w:cs="Arial"/>
                <w:sz w:val="16"/>
                <w:szCs w:val="16"/>
                <w:lang w:val="es-ES"/>
              </w:rPr>
            </w:pPr>
          </w:p>
        </w:tc>
        <w:tc>
          <w:tcPr>
            <w:tcW w:w="1159" w:type="dxa"/>
            <w:tcBorders>
              <w:top w:val="nil"/>
              <w:left w:val="nil"/>
              <w:bottom w:val="nil"/>
              <w:right w:val="nil"/>
            </w:tcBorders>
            <w:vAlign w:val="center"/>
          </w:tcPr>
          <w:p w14:paraId="0AF84C72" w14:textId="77777777" w:rsidR="00693793" w:rsidRPr="00AC26B2" w:rsidRDefault="00693793" w:rsidP="003A14D3">
            <w:pPr>
              <w:spacing w:line="228" w:lineRule="exact"/>
              <w:jc w:val="center"/>
              <w:rPr>
                <w:rFonts w:ascii="Arial" w:hAnsi="Arial" w:cs="Arial"/>
                <w:sz w:val="16"/>
                <w:szCs w:val="16"/>
                <w:lang w:val="es-ES"/>
              </w:rPr>
            </w:pPr>
          </w:p>
        </w:tc>
        <w:tc>
          <w:tcPr>
            <w:tcW w:w="1005" w:type="dxa"/>
            <w:tcBorders>
              <w:top w:val="nil"/>
              <w:left w:val="nil"/>
              <w:bottom w:val="nil"/>
              <w:right w:val="single" w:sz="4" w:space="0" w:color="auto"/>
            </w:tcBorders>
            <w:vAlign w:val="center"/>
          </w:tcPr>
          <w:p w14:paraId="72996436" w14:textId="205F2BFC" w:rsidR="00693793" w:rsidRPr="00AC26B2" w:rsidRDefault="00693793" w:rsidP="003A14D3">
            <w:pPr>
              <w:spacing w:line="228" w:lineRule="exact"/>
              <w:jc w:val="center"/>
              <w:rPr>
                <w:rFonts w:ascii="Arial" w:hAnsi="Arial" w:cs="Arial"/>
                <w:sz w:val="16"/>
                <w:szCs w:val="16"/>
                <w:lang w:val="es-ES"/>
              </w:rPr>
            </w:pPr>
            <w:r>
              <w:rPr>
                <w:rFonts w:ascii="Arial" w:hAnsi="Arial" w:cs="Arial"/>
                <w:sz w:val="16"/>
                <w:szCs w:val="16"/>
                <w:lang w:val="es-ES"/>
              </w:rPr>
              <w:t>Total</w:t>
            </w:r>
          </w:p>
        </w:tc>
        <w:tc>
          <w:tcPr>
            <w:tcW w:w="1012" w:type="dxa"/>
            <w:tcBorders>
              <w:top w:val="single" w:sz="4" w:space="0" w:color="auto"/>
              <w:left w:val="single" w:sz="4" w:space="0" w:color="auto"/>
              <w:bottom w:val="single" w:sz="4" w:space="0" w:color="auto"/>
            </w:tcBorders>
          </w:tcPr>
          <w:p w14:paraId="01A671AB" w14:textId="3876AC8F" w:rsidR="00693793" w:rsidRPr="00AC26B2" w:rsidRDefault="00693793" w:rsidP="003A14D3">
            <w:pPr>
              <w:spacing w:line="228" w:lineRule="exact"/>
              <w:jc w:val="both"/>
              <w:rPr>
                <w:rFonts w:ascii="Arial" w:hAnsi="Arial" w:cs="Arial"/>
                <w:sz w:val="16"/>
                <w:szCs w:val="16"/>
                <w:lang w:val="es-ES"/>
              </w:rPr>
            </w:pPr>
          </w:p>
        </w:tc>
      </w:tr>
    </w:tbl>
    <w:p w14:paraId="626E5625" w14:textId="3DEBACDF" w:rsidR="00684548" w:rsidRPr="00436BD2" w:rsidRDefault="00684548" w:rsidP="00684548">
      <w:pPr>
        <w:jc w:val="both"/>
        <w:rPr>
          <w:rFonts w:ascii="Arial" w:hAnsi="Arial" w:cs="Arial"/>
          <w:bCs/>
          <w:lang w:eastAsia="en-US"/>
        </w:rPr>
      </w:pPr>
    </w:p>
    <w:p w14:paraId="5FA0BCE6" w14:textId="77777777" w:rsidR="00693793" w:rsidRDefault="00693793" w:rsidP="00515AD6">
      <w:pPr>
        <w:widowControl w:val="0"/>
        <w:autoSpaceDE w:val="0"/>
        <w:autoSpaceDN w:val="0"/>
        <w:spacing w:before="1"/>
        <w:rPr>
          <w:rFonts w:ascii="Arial MT" w:eastAsia="Arial MT" w:hAnsi="Arial MT" w:cs="Arial MT"/>
          <w:b/>
          <w:lang w:val="es-ES" w:eastAsia="en-US"/>
        </w:rPr>
      </w:pPr>
    </w:p>
    <w:p w14:paraId="5A79BFEE" w14:textId="5B442087" w:rsidR="00515AD6" w:rsidRDefault="00515AD6" w:rsidP="00515AD6">
      <w:pPr>
        <w:widowControl w:val="0"/>
        <w:autoSpaceDE w:val="0"/>
        <w:autoSpaceDN w:val="0"/>
        <w:spacing w:before="1"/>
        <w:rPr>
          <w:rFonts w:ascii="Arial MT" w:eastAsia="Arial MT" w:hAnsi="Arial MT" w:cs="Arial MT"/>
          <w:b/>
          <w:lang w:val="es-ES" w:eastAsia="en-US"/>
        </w:rPr>
      </w:pPr>
      <w:r w:rsidRPr="00BF6DA5">
        <w:rPr>
          <w:rFonts w:ascii="Arial MT" w:eastAsia="Arial MT" w:hAnsi="Arial MT" w:cs="Arial MT"/>
          <w:b/>
          <w:lang w:val="es-ES" w:eastAsia="en-US"/>
        </w:rPr>
        <w:t>Monto total antes de IVA (Subtotal) con letra</w:t>
      </w:r>
      <w:r>
        <w:rPr>
          <w:rFonts w:ascii="Arial MT" w:eastAsia="Arial MT" w:hAnsi="Arial MT" w:cs="Arial MT"/>
          <w:b/>
          <w:lang w:val="es-ES" w:eastAsia="en-US"/>
        </w:rPr>
        <w:t>: ___________________________________</w:t>
      </w:r>
    </w:p>
    <w:p w14:paraId="0BC4F7A3" w14:textId="77777777" w:rsidR="00515AD6" w:rsidRPr="00BF6DA5" w:rsidRDefault="00515AD6" w:rsidP="00515AD6">
      <w:pPr>
        <w:widowControl w:val="0"/>
        <w:autoSpaceDE w:val="0"/>
        <w:autoSpaceDN w:val="0"/>
        <w:spacing w:before="1"/>
        <w:jc w:val="center"/>
        <w:rPr>
          <w:rFonts w:ascii="Arial MT" w:eastAsia="Arial MT" w:hAnsi="Arial MT" w:cs="Arial MT"/>
          <w:b/>
          <w:lang w:val="es-ES" w:eastAsia="en-US"/>
        </w:rPr>
      </w:pPr>
      <w:r>
        <w:rPr>
          <w:rFonts w:ascii="Arial MT" w:eastAsia="Arial MT" w:hAnsi="Arial MT" w:cs="Arial MT"/>
          <w:b/>
          <w:lang w:val="es-ES" w:eastAsia="en-US"/>
        </w:rPr>
        <w:t xml:space="preserve">                                                                     (p</w:t>
      </w:r>
      <w:r w:rsidRPr="00BF6DA5">
        <w:rPr>
          <w:rFonts w:ascii="Arial MT" w:eastAsia="Arial MT" w:hAnsi="Arial MT" w:cs="Arial MT"/>
          <w:b/>
          <w:lang w:val="es-ES" w:eastAsia="en-US"/>
        </w:rPr>
        <w:t>esos mexicanos con dos decimales</w:t>
      </w:r>
      <w:r>
        <w:rPr>
          <w:rFonts w:ascii="Arial MT" w:eastAsia="Arial MT" w:hAnsi="Arial MT" w:cs="Arial MT"/>
          <w:b/>
          <w:lang w:val="es-ES" w:eastAsia="en-US"/>
        </w:rPr>
        <w:t>)</w:t>
      </w:r>
    </w:p>
    <w:p w14:paraId="1E5CEA74" w14:textId="77777777" w:rsidR="00515AD6" w:rsidRPr="00BF6DA5" w:rsidRDefault="00515AD6" w:rsidP="00515AD6">
      <w:pPr>
        <w:widowControl w:val="0"/>
        <w:autoSpaceDE w:val="0"/>
        <w:autoSpaceDN w:val="0"/>
        <w:spacing w:before="1"/>
        <w:jc w:val="center"/>
        <w:rPr>
          <w:rFonts w:ascii="Arial MT" w:eastAsia="Arial MT" w:hAnsi="Arial MT" w:cs="Arial MT"/>
          <w:lang w:val="es-ES" w:eastAsia="en-US"/>
        </w:rPr>
      </w:pPr>
    </w:p>
    <w:p w14:paraId="6D9B2D7E" w14:textId="77777777" w:rsidR="00515AD6" w:rsidRPr="00BF6DA5" w:rsidRDefault="00515AD6" w:rsidP="00515AD6">
      <w:pPr>
        <w:widowControl w:val="0"/>
        <w:autoSpaceDE w:val="0"/>
        <w:autoSpaceDN w:val="0"/>
        <w:spacing w:before="1"/>
        <w:rPr>
          <w:rFonts w:ascii="Arial MT" w:eastAsia="Arial MT" w:hAnsi="Arial MT" w:cs="Arial MT"/>
          <w:lang w:val="es-ES" w:eastAsia="en-US"/>
        </w:rPr>
      </w:pPr>
    </w:p>
    <w:p w14:paraId="752D344E" w14:textId="77777777" w:rsidR="00515AD6" w:rsidRDefault="00515AD6" w:rsidP="00515AD6">
      <w:pPr>
        <w:widowControl w:val="0"/>
        <w:autoSpaceDE w:val="0"/>
        <w:autoSpaceDN w:val="0"/>
        <w:ind w:left="1289" w:hanging="708"/>
        <w:jc w:val="both"/>
        <w:rPr>
          <w:rFonts w:ascii="Arial" w:eastAsia="Arial MT" w:hAnsi="Arial" w:cs="Arial MT"/>
          <w:b/>
          <w:spacing w:val="1"/>
          <w:lang w:val="es-ES" w:eastAsia="en-US"/>
        </w:rPr>
      </w:pPr>
      <w:r w:rsidRPr="00BF6DA5">
        <w:rPr>
          <w:rFonts w:ascii="Arial" w:eastAsia="Arial MT" w:hAnsi="Arial" w:cs="Arial MT"/>
          <w:b/>
          <w:u w:val="thick"/>
          <w:lang w:val="es-ES" w:eastAsia="en-US"/>
        </w:rPr>
        <w:lastRenderedPageBreak/>
        <w:t>Notas:</w:t>
      </w:r>
    </w:p>
    <w:p w14:paraId="623C8626" w14:textId="77777777" w:rsidR="00515AD6" w:rsidRDefault="00515AD6" w:rsidP="00515AD6">
      <w:pPr>
        <w:widowControl w:val="0"/>
        <w:autoSpaceDE w:val="0"/>
        <w:autoSpaceDN w:val="0"/>
        <w:ind w:left="1289" w:hanging="708"/>
        <w:jc w:val="both"/>
        <w:rPr>
          <w:rFonts w:ascii="Arial" w:eastAsia="Arial MT" w:hAnsi="Arial" w:cs="Arial MT"/>
          <w:b/>
          <w:spacing w:val="1"/>
          <w:lang w:val="es-ES" w:eastAsia="en-US"/>
        </w:rPr>
      </w:pPr>
    </w:p>
    <w:p w14:paraId="46F35CB6" w14:textId="77777777" w:rsidR="00515AD6" w:rsidRPr="00F10A45" w:rsidRDefault="00515AD6" w:rsidP="00E80C2E">
      <w:pPr>
        <w:pStyle w:val="Prrafodelista"/>
        <w:numPr>
          <w:ilvl w:val="0"/>
          <w:numId w:val="99"/>
        </w:numPr>
        <w:autoSpaceDE w:val="0"/>
        <w:autoSpaceDN w:val="0"/>
        <w:jc w:val="both"/>
        <w:rPr>
          <w:rFonts w:ascii="Arial MT" w:eastAsia="Arial MT" w:hAnsi="Arial MT" w:cs="Arial MT"/>
          <w:lang w:val="es-ES" w:eastAsia="en-US"/>
        </w:rPr>
      </w:pPr>
      <w:r>
        <w:rPr>
          <w:rFonts w:ascii="Arial MT" w:eastAsia="Arial MT" w:hAnsi="Arial MT" w:cs="Arial MT"/>
          <w:lang w:val="es-ES" w:eastAsia="en-US"/>
        </w:rPr>
        <w:t>P</w:t>
      </w:r>
      <w:r w:rsidRPr="00F10A45">
        <w:rPr>
          <w:rFonts w:ascii="Arial MT" w:eastAsia="Arial MT" w:hAnsi="Arial MT" w:cs="Arial MT"/>
          <w:lang w:val="es-ES" w:eastAsia="en-US"/>
        </w:rPr>
        <w:t>ara efectos de evaluación económica se tomará en cuenta el monto total antes de</w:t>
      </w:r>
      <w:r w:rsidRPr="00F10A45">
        <w:rPr>
          <w:rFonts w:ascii="Arial MT" w:eastAsia="Arial MT" w:hAnsi="Arial MT" w:cs="Arial MT"/>
          <w:spacing w:val="-53"/>
          <w:lang w:val="es-ES" w:eastAsia="en-US"/>
        </w:rPr>
        <w:t xml:space="preserve"> </w:t>
      </w:r>
      <w:r w:rsidRPr="00F10A45">
        <w:rPr>
          <w:rFonts w:ascii="Arial MT" w:eastAsia="Arial MT" w:hAnsi="Arial MT" w:cs="Arial MT"/>
          <w:lang w:val="es-ES" w:eastAsia="en-US"/>
        </w:rPr>
        <w:t>IVA</w:t>
      </w:r>
      <w:r w:rsidRPr="00F10A45">
        <w:rPr>
          <w:rFonts w:ascii="Arial MT" w:eastAsia="Arial MT" w:hAnsi="Arial MT" w:cs="Arial MT"/>
          <w:spacing w:val="-3"/>
          <w:lang w:val="es-ES" w:eastAsia="en-US"/>
        </w:rPr>
        <w:t xml:space="preserve"> </w:t>
      </w:r>
      <w:r w:rsidRPr="00F10A45">
        <w:rPr>
          <w:rFonts w:ascii="Arial" w:eastAsia="Arial MT" w:hAnsi="Arial" w:cs="Arial MT"/>
          <w:b/>
          <w:lang w:val="es-ES" w:eastAsia="en-US"/>
        </w:rPr>
        <w:t>(Subtotal)</w:t>
      </w:r>
      <w:r w:rsidRPr="00F10A45">
        <w:rPr>
          <w:rFonts w:ascii="Arial MT" w:eastAsia="Arial MT" w:hAnsi="Arial MT" w:cs="Arial MT"/>
          <w:lang w:val="es-ES" w:eastAsia="en-US"/>
        </w:rPr>
        <w:t>,</w:t>
      </w:r>
      <w:r w:rsidRPr="00F10A45">
        <w:rPr>
          <w:rFonts w:ascii="Arial MT" w:eastAsia="Arial MT" w:hAnsi="Arial MT" w:cs="Arial MT"/>
          <w:spacing w:val="-3"/>
          <w:lang w:val="es-ES" w:eastAsia="en-US"/>
        </w:rPr>
        <w:t xml:space="preserve"> </w:t>
      </w:r>
    </w:p>
    <w:p w14:paraId="01388418" w14:textId="02A3FB5E" w:rsidR="00515AD6" w:rsidRPr="00F10A45" w:rsidRDefault="00515AD6" w:rsidP="00E80C2E">
      <w:pPr>
        <w:pStyle w:val="Prrafodelista"/>
        <w:numPr>
          <w:ilvl w:val="0"/>
          <w:numId w:val="99"/>
        </w:numPr>
        <w:autoSpaceDE w:val="0"/>
        <w:autoSpaceDN w:val="0"/>
        <w:jc w:val="both"/>
        <w:rPr>
          <w:rFonts w:ascii="Arial MT" w:eastAsia="Arial MT" w:hAnsi="Arial MT" w:cs="Arial MT"/>
          <w:lang w:val="es-ES" w:eastAsia="en-US"/>
        </w:rPr>
      </w:pPr>
      <w:r>
        <w:rPr>
          <w:rFonts w:ascii="Arial MT" w:eastAsia="Arial MT" w:hAnsi="Arial MT" w:cs="Arial MT"/>
          <w:lang w:val="es-ES" w:eastAsia="en-US"/>
        </w:rPr>
        <w:t>S</w:t>
      </w:r>
      <w:r w:rsidRPr="00F10A45">
        <w:rPr>
          <w:rFonts w:ascii="Arial MT" w:eastAsia="Arial MT" w:hAnsi="Arial MT" w:cs="Arial MT"/>
          <w:lang w:val="es-ES" w:eastAsia="en-US"/>
        </w:rPr>
        <w:t>e</w:t>
      </w:r>
      <w:r w:rsidRPr="00F10A45">
        <w:rPr>
          <w:rFonts w:ascii="Arial MT" w:eastAsia="Arial MT" w:hAnsi="Arial MT" w:cs="Arial MT"/>
          <w:spacing w:val="-3"/>
          <w:lang w:val="es-ES" w:eastAsia="en-US"/>
        </w:rPr>
        <w:t xml:space="preserve"> </w:t>
      </w:r>
      <w:r w:rsidRPr="00F10A45">
        <w:rPr>
          <w:rFonts w:ascii="Arial MT" w:eastAsia="Arial MT" w:hAnsi="Arial MT" w:cs="Arial MT"/>
          <w:lang w:val="es-ES" w:eastAsia="en-US"/>
        </w:rPr>
        <w:t>verificará</w:t>
      </w:r>
      <w:r w:rsidRPr="00F10A45">
        <w:rPr>
          <w:rFonts w:ascii="Arial MT" w:eastAsia="Arial MT" w:hAnsi="Arial MT" w:cs="Arial MT"/>
          <w:spacing w:val="-3"/>
          <w:lang w:val="es-ES" w:eastAsia="en-US"/>
        </w:rPr>
        <w:t xml:space="preserve"> </w:t>
      </w:r>
      <w:r w:rsidRPr="00F10A45">
        <w:rPr>
          <w:rFonts w:ascii="Arial MT" w:eastAsia="Arial MT" w:hAnsi="Arial MT" w:cs="Arial MT"/>
          <w:lang w:val="es-ES" w:eastAsia="en-US"/>
        </w:rPr>
        <w:t>que</w:t>
      </w:r>
      <w:r w:rsidRPr="00F10A45">
        <w:rPr>
          <w:rFonts w:ascii="Arial MT" w:eastAsia="Arial MT" w:hAnsi="Arial MT" w:cs="Arial MT"/>
          <w:spacing w:val="-4"/>
          <w:lang w:val="es-ES" w:eastAsia="en-US"/>
        </w:rPr>
        <w:t xml:space="preserve"> </w:t>
      </w:r>
      <w:r w:rsidRPr="00F10A45">
        <w:rPr>
          <w:rFonts w:ascii="Arial MT" w:eastAsia="Arial MT" w:hAnsi="Arial MT" w:cs="Arial MT"/>
          <w:lang w:val="es-ES" w:eastAsia="en-US"/>
        </w:rPr>
        <w:t>los</w:t>
      </w:r>
      <w:r w:rsidRPr="00F10A45">
        <w:rPr>
          <w:rFonts w:ascii="Arial MT" w:eastAsia="Arial MT" w:hAnsi="Arial MT" w:cs="Arial MT"/>
          <w:spacing w:val="-1"/>
          <w:lang w:val="es-ES" w:eastAsia="en-US"/>
        </w:rPr>
        <w:t xml:space="preserve"> </w:t>
      </w:r>
      <w:r w:rsidRPr="00F10A45">
        <w:rPr>
          <w:rFonts w:ascii="Arial MT" w:eastAsia="Arial MT" w:hAnsi="Arial MT" w:cs="Arial MT"/>
          <w:lang w:val="es-ES" w:eastAsia="en-US"/>
        </w:rPr>
        <w:t>precios</w:t>
      </w:r>
      <w:r w:rsidRPr="00F10A45">
        <w:rPr>
          <w:rFonts w:ascii="Arial MT" w:eastAsia="Arial MT" w:hAnsi="Arial MT" w:cs="Arial MT"/>
          <w:spacing w:val="-2"/>
          <w:lang w:val="es-ES" w:eastAsia="en-US"/>
        </w:rPr>
        <w:t xml:space="preserve"> </w:t>
      </w:r>
      <w:r w:rsidRPr="00F10A45">
        <w:rPr>
          <w:rFonts w:ascii="Arial MT" w:eastAsia="Arial MT" w:hAnsi="Arial MT" w:cs="Arial MT"/>
          <w:lang w:val="es-ES" w:eastAsia="en-US"/>
        </w:rPr>
        <w:t>ofertados</w:t>
      </w:r>
      <w:r w:rsidRPr="00F10A45">
        <w:rPr>
          <w:rFonts w:ascii="Arial MT" w:eastAsia="Arial MT" w:hAnsi="Arial MT" w:cs="Arial MT"/>
          <w:spacing w:val="-1"/>
          <w:lang w:val="es-ES" w:eastAsia="en-US"/>
        </w:rPr>
        <w:t xml:space="preserve"> </w:t>
      </w:r>
      <w:r w:rsidRPr="00F10A45">
        <w:rPr>
          <w:rFonts w:ascii="Arial MT" w:eastAsia="Arial MT" w:hAnsi="Arial MT" w:cs="Arial MT"/>
          <w:lang w:val="es-ES" w:eastAsia="en-US"/>
        </w:rPr>
        <w:t>sean precios aceptables y convenientes.</w:t>
      </w:r>
    </w:p>
    <w:p w14:paraId="1553C247" w14:textId="4950DA69" w:rsidR="00684548" w:rsidRPr="00436BD2" w:rsidRDefault="00684548" w:rsidP="00684548">
      <w:pPr>
        <w:jc w:val="both"/>
        <w:rPr>
          <w:rFonts w:ascii="Arial" w:hAnsi="Arial" w:cs="Arial"/>
          <w:bCs/>
          <w:lang w:eastAsia="en-US"/>
        </w:rPr>
      </w:pPr>
    </w:p>
    <w:p w14:paraId="0454BF93" w14:textId="77777777" w:rsidR="00684548" w:rsidRPr="00436BD2" w:rsidRDefault="00684548" w:rsidP="00684548">
      <w:pPr>
        <w:jc w:val="both"/>
        <w:rPr>
          <w:rFonts w:ascii="Arial" w:hAnsi="Arial" w:cs="Arial"/>
          <w:bCs/>
          <w:lang w:eastAsia="en-US"/>
        </w:rPr>
      </w:pPr>
    </w:p>
    <w:p w14:paraId="4CBFFF08" w14:textId="77777777" w:rsidR="00CE1001" w:rsidRDefault="00CE1001" w:rsidP="00706280">
      <w:pPr>
        <w:autoSpaceDE w:val="0"/>
        <w:autoSpaceDN w:val="0"/>
        <w:adjustRightInd w:val="0"/>
        <w:jc w:val="both"/>
        <w:rPr>
          <w:rFonts w:ascii="Arial" w:hAnsi="Arial" w:cs="Arial"/>
          <w:lang w:val="es-ES" w:eastAsia="es-MX"/>
        </w:rPr>
      </w:pPr>
    </w:p>
    <w:p w14:paraId="0AA42CF9" w14:textId="7F6DB4CE" w:rsidR="00CE1001" w:rsidRDefault="00CE1001" w:rsidP="00706280">
      <w:pPr>
        <w:autoSpaceDE w:val="0"/>
        <w:autoSpaceDN w:val="0"/>
        <w:adjustRightInd w:val="0"/>
        <w:jc w:val="both"/>
        <w:rPr>
          <w:rFonts w:ascii="Arial" w:hAnsi="Arial" w:cs="Arial"/>
          <w:lang w:val="es-ES" w:eastAsia="es-MX"/>
        </w:rPr>
      </w:pPr>
    </w:p>
    <w:p w14:paraId="2EBE322E" w14:textId="77777777" w:rsidR="00515AD6" w:rsidRPr="00706280" w:rsidRDefault="00515AD6" w:rsidP="00706280">
      <w:pPr>
        <w:autoSpaceDE w:val="0"/>
        <w:autoSpaceDN w:val="0"/>
        <w:adjustRightInd w:val="0"/>
        <w:jc w:val="both"/>
        <w:rPr>
          <w:rFonts w:ascii="Arial" w:hAnsi="Arial" w:cs="Arial"/>
          <w:lang w:val="es-ES" w:eastAsia="es-MX"/>
        </w:rPr>
      </w:pPr>
    </w:p>
    <w:p w14:paraId="4569E208" w14:textId="77777777" w:rsidR="00D74A04" w:rsidRDefault="00D74A04" w:rsidP="00D74A04"/>
    <w:p w14:paraId="43A3E52A" w14:textId="77777777" w:rsidR="00D9710C" w:rsidRPr="00445546" w:rsidRDefault="00D9710C" w:rsidP="00D9710C">
      <w:pPr>
        <w:shd w:val="clear" w:color="auto" w:fill="FFFFFF"/>
        <w:jc w:val="center"/>
        <w:rPr>
          <w:rFonts w:ascii="Segoe UI" w:hAnsi="Segoe UI" w:cs="Segoe UI"/>
          <w:color w:val="242424"/>
          <w:lang w:eastAsia="es-MX"/>
        </w:rPr>
      </w:pPr>
      <w:r w:rsidRPr="00445546">
        <w:rPr>
          <w:rFonts w:ascii="Segoe UI" w:hAnsi="Segoe UI" w:cs="Segoe UI"/>
          <w:color w:val="242424"/>
          <w:lang w:eastAsia="es-MX"/>
        </w:rPr>
        <w:t>(Lugar y fecha)</w:t>
      </w:r>
    </w:p>
    <w:p w14:paraId="019B64A3" w14:textId="77777777"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Electrónica:</w:t>
      </w:r>
      <w:r w:rsidRPr="00445546">
        <w:rPr>
          <w:rFonts w:ascii="Segoe UI" w:hAnsi="Segoe UI" w:cs="Segoe UI"/>
          <w:color w:val="242424"/>
          <w:sz w:val="18"/>
          <w:szCs w:val="18"/>
          <w:lang w:eastAsia="es-MX"/>
        </w:rPr>
        <w:t> </w:t>
      </w:r>
      <w:r w:rsidRPr="00445546">
        <w:rPr>
          <w:rFonts w:ascii="Segoe UI" w:hAnsi="Segoe UI" w:cs="Segoe UI"/>
          <w:i/>
          <w:iCs/>
          <w:color w:val="242424"/>
          <w:sz w:val="18"/>
          <w:szCs w:val="18"/>
          <w:lang w:eastAsia="es-MX"/>
        </w:rPr>
        <w:t>(Nombre y firma electrónica del Licitante y nombre del representante legal)</w:t>
      </w:r>
    </w:p>
    <w:p w14:paraId="417075AA" w14:textId="7FBBD169" w:rsidR="00D9710C" w:rsidRPr="00445546" w:rsidRDefault="00D9710C" w:rsidP="00D9710C">
      <w:pPr>
        <w:shd w:val="clear" w:color="auto" w:fill="FFFFFF"/>
        <w:jc w:val="center"/>
        <w:rPr>
          <w:rFonts w:ascii="Segoe UI" w:hAnsi="Segoe UI" w:cs="Segoe UI"/>
          <w:i/>
          <w:iCs/>
          <w:color w:val="242424"/>
          <w:sz w:val="18"/>
          <w:szCs w:val="18"/>
          <w:lang w:eastAsia="es-MX"/>
        </w:rPr>
      </w:pPr>
      <w:r w:rsidRPr="00445546">
        <w:rPr>
          <w:rFonts w:ascii="Segoe UI" w:hAnsi="Segoe UI" w:cs="Segoe UI"/>
          <w:color w:val="242424"/>
          <w:sz w:val="18"/>
          <w:szCs w:val="18"/>
          <w:u w:val="single"/>
          <w:lang w:eastAsia="es-MX"/>
        </w:rPr>
        <w:t>Presencial:</w:t>
      </w:r>
      <w:r w:rsidRPr="00445546">
        <w:rPr>
          <w:rFonts w:ascii="Segoe UI" w:hAnsi="Segoe UI" w:cs="Segoe UI"/>
          <w:color w:val="242424"/>
          <w:sz w:val="18"/>
          <w:szCs w:val="18"/>
          <w:lang w:eastAsia="es-MX"/>
        </w:rPr>
        <w:t> </w:t>
      </w:r>
      <w:r w:rsidR="000433A5" w:rsidRPr="00445546">
        <w:rPr>
          <w:rFonts w:ascii="Segoe UI" w:hAnsi="Segoe UI" w:cs="Segoe UI"/>
          <w:color w:val="242424"/>
          <w:sz w:val="18"/>
          <w:szCs w:val="18"/>
          <w:lang w:eastAsia="es-MX"/>
        </w:rPr>
        <w:t>(</w:t>
      </w:r>
      <w:r w:rsidR="000433A5">
        <w:rPr>
          <w:rFonts w:ascii="Segoe UI" w:hAnsi="Segoe UI" w:cs="Segoe UI"/>
          <w:color w:val="242424"/>
          <w:sz w:val="18"/>
          <w:szCs w:val="18"/>
          <w:lang w:eastAsia="es-MX"/>
        </w:rPr>
        <w:t>Nombre</w:t>
      </w:r>
      <w:r w:rsidRPr="00445546">
        <w:rPr>
          <w:rFonts w:ascii="Segoe UI" w:hAnsi="Segoe UI" w:cs="Segoe UI"/>
          <w:i/>
          <w:iCs/>
          <w:color w:val="242424"/>
          <w:sz w:val="18"/>
          <w:szCs w:val="18"/>
          <w:lang w:eastAsia="es-MX"/>
        </w:rPr>
        <w:t xml:space="preserve"> </w:t>
      </w:r>
      <w:r>
        <w:rPr>
          <w:rFonts w:ascii="Segoe UI" w:hAnsi="Segoe UI" w:cs="Segoe UI"/>
          <w:i/>
          <w:iCs/>
          <w:color w:val="242424"/>
          <w:sz w:val="18"/>
          <w:szCs w:val="18"/>
          <w:lang w:eastAsia="es-MX"/>
        </w:rPr>
        <w:t xml:space="preserve">del Licitante y </w:t>
      </w:r>
      <w:r w:rsidRPr="00445546">
        <w:rPr>
          <w:rFonts w:ascii="Segoe UI" w:hAnsi="Segoe UI" w:cs="Segoe UI"/>
          <w:i/>
          <w:iCs/>
          <w:color w:val="242424"/>
          <w:sz w:val="18"/>
          <w:szCs w:val="18"/>
          <w:lang w:eastAsia="es-MX"/>
        </w:rPr>
        <w:t>Nombre y firma del representante legal)</w:t>
      </w:r>
    </w:p>
    <w:p w14:paraId="1CC75B93" w14:textId="046C80CF" w:rsidR="00041439" w:rsidRPr="00373D95" w:rsidRDefault="00041439" w:rsidP="00373D95">
      <w:pPr>
        <w:rPr>
          <w:rFonts w:ascii="Arial" w:hAnsi="Arial" w:cs="Arial"/>
        </w:rPr>
        <w:sectPr w:rsidR="00041439" w:rsidRPr="00373D95" w:rsidSect="002F0824">
          <w:pgSz w:w="12242" w:h="15842" w:code="1"/>
          <w:pgMar w:top="1383" w:right="1701" w:bottom="1276" w:left="1752" w:header="709" w:footer="261" w:gutter="0"/>
          <w:cols w:space="708"/>
          <w:docGrid w:linePitch="360"/>
        </w:sectPr>
      </w:pPr>
    </w:p>
    <w:p w14:paraId="3EA03051" w14:textId="35E38849" w:rsidR="00F07480" w:rsidRPr="00B864F5" w:rsidRDefault="00F07480" w:rsidP="00B864F5">
      <w:pPr>
        <w:pStyle w:val="Ttulo1"/>
        <w:spacing w:before="240" w:after="60"/>
        <w:rPr>
          <w:rFonts w:cs="Arial"/>
          <w:color w:val="CC0066"/>
          <w:kern w:val="32"/>
          <w:sz w:val="32"/>
          <w:szCs w:val="32"/>
        </w:rPr>
      </w:pPr>
      <w:bookmarkStart w:id="1219" w:name="_Toc118972815"/>
      <w:bookmarkStart w:id="1220" w:name="_Toc434004153"/>
      <w:bookmarkStart w:id="1221" w:name="_Toc499053802"/>
      <w:bookmarkEnd w:id="1214"/>
      <w:r w:rsidRPr="00F07480">
        <w:rPr>
          <w:rFonts w:cs="Arial"/>
          <w:color w:val="CC0066"/>
          <w:kern w:val="32"/>
          <w:sz w:val="32"/>
          <w:szCs w:val="32"/>
        </w:rPr>
        <w:lastRenderedPageBreak/>
        <w:t>ANEXO 8</w:t>
      </w:r>
      <w:bookmarkEnd w:id="1219"/>
    </w:p>
    <w:p w14:paraId="226A670C" w14:textId="3BA19FE4" w:rsidR="00F07480" w:rsidRPr="00F07480" w:rsidRDefault="00F07480" w:rsidP="00F07480">
      <w:pPr>
        <w:keepNext/>
        <w:shd w:val="clear" w:color="auto" w:fill="D9D9D9" w:themeFill="background1" w:themeFillShade="D9"/>
        <w:jc w:val="center"/>
        <w:outlineLvl w:val="0"/>
        <w:rPr>
          <w:rFonts w:ascii="Arial" w:hAnsi="Arial" w:cs="Arial"/>
          <w:b/>
          <w:kern w:val="32"/>
          <w:sz w:val="28"/>
          <w:szCs w:val="32"/>
          <w:lang w:val="es-ES"/>
        </w:rPr>
      </w:pPr>
      <w:r w:rsidRPr="00F07480">
        <w:rPr>
          <w:rFonts w:ascii="Arial" w:hAnsi="Arial" w:cs="Arial"/>
          <w:b/>
          <w:kern w:val="32"/>
          <w:sz w:val="28"/>
          <w:szCs w:val="32"/>
          <w:lang w:val="es-ES"/>
        </w:rPr>
        <w:t xml:space="preserve">Tipo y modelo de contrato </w:t>
      </w:r>
    </w:p>
    <w:p w14:paraId="24E18ACE" w14:textId="01BDB8B8" w:rsidR="00BD2CB4" w:rsidRPr="00F01E2F" w:rsidRDefault="00BD2CB4" w:rsidP="00BD2CB4">
      <w:pPr>
        <w:rPr>
          <w:sz w:val="10"/>
          <w:szCs w:val="10"/>
          <w:lang w:val="es-ES"/>
        </w:rPr>
      </w:pPr>
    </w:p>
    <w:p w14:paraId="40AE83D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w:t>
      </w:r>
      <w:r>
        <w:rPr>
          <w:rFonts w:ascii="Arial" w:hAnsi="Arial" w:cs="Arial"/>
          <w:sz w:val="17"/>
          <w:szCs w:val="17"/>
          <w:u w:val="dotted"/>
        </w:rPr>
        <w:t>a</w:t>
      </w:r>
      <w:r w:rsidRPr="00473B60">
        <w:rPr>
          <w:rFonts w:ascii="Arial" w:hAnsi="Arial" w:cs="Arial"/>
          <w:sz w:val="17"/>
          <w:szCs w:val="17"/>
          <w:u w:val="dotted"/>
        </w:rPr>
        <w:t xml:space="preserve"> </w:t>
      </w:r>
      <w:r>
        <w:rPr>
          <w:rFonts w:ascii="Arial" w:hAnsi="Arial" w:cs="Arial"/>
          <w:sz w:val="17"/>
          <w:szCs w:val="17"/>
          <w:u w:val="dotted"/>
        </w:rPr>
        <w:t>Ana Laura Martínez de Lara</w:t>
      </w:r>
      <w:r w:rsidRPr="00473B60">
        <w:rPr>
          <w:rFonts w:ascii="Arial" w:hAnsi="Arial" w:cs="Arial"/>
          <w:sz w:val="17"/>
          <w:szCs w:val="17"/>
          <w:u w:val="dotted"/>
        </w:rPr>
        <w:t>, Director</w:t>
      </w:r>
      <w:r>
        <w:rPr>
          <w:rFonts w:ascii="Arial" w:hAnsi="Arial" w:cs="Arial"/>
          <w:sz w:val="17"/>
          <w:szCs w:val="17"/>
          <w:u w:val="dotted"/>
        </w:rPr>
        <w:t>a</w:t>
      </w:r>
      <w:r w:rsidRPr="00473B60">
        <w:rPr>
          <w:rFonts w:ascii="Arial" w:hAnsi="Arial" w:cs="Arial"/>
          <w:sz w:val="17"/>
          <w:szCs w:val="17"/>
          <w:u w:val="dotted"/>
        </w:rPr>
        <w:t xml:space="preserve"> Ejecutiv</w:t>
      </w:r>
      <w:r>
        <w:rPr>
          <w:rFonts w:ascii="Arial" w:hAnsi="Arial" w:cs="Arial"/>
          <w:sz w:val="17"/>
          <w:szCs w:val="17"/>
          <w:u w:val="dotted"/>
        </w:rPr>
        <w:t>a</w:t>
      </w:r>
      <w:r w:rsidRPr="00473B60">
        <w:rPr>
          <w:rFonts w:ascii="Arial" w:hAnsi="Arial" w:cs="Arial"/>
          <w:sz w:val="17"/>
          <w:szCs w:val="17"/>
          <w:u w:val="dotted"/>
        </w:rPr>
        <w:t xml:space="preserve"> de Administración</w:t>
      </w:r>
      <w:r w:rsidRPr="00473B60">
        <w:rPr>
          <w:rFonts w:ascii="Arial" w:hAnsi="Arial" w:cs="Arial"/>
          <w:sz w:val="17"/>
          <w:szCs w:val="17"/>
        </w:rPr>
        <w:t xml:space="preserve">, asistido por el </w:t>
      </w:r>
      <w:r>
        <w:rPr>
          <w:rFonts w:ascii="Arial" w:hAnsi="Arial" w:cs="Arial"/>
          <w:sz w:val="17"/>
          <w:szCs w:val="17"/>
        </w:rPr>
        <w:t>Mtra. Leopoldo Alberto Sales Rivero</w:t>
      </w:r>
      <w:r w:rsidRPr="00473B60">
        <w:rPr>
          <w:rFonts w:ascii="Arial" w:hAnsi="Arial" w:cs="Arial"/>
          <w:sz w:val="17"/>
          <w:szCs w:val="17"/>
        </w:rPr>
        <w:t xml:space="preserve">,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0203D953" w14:textId="77777777" w:rsidR="00334228" w:rsidRPr="00473B60" w:rsidRDefault="00334228" w:rsidP="00334228">
      <w:pPr>
        <w:ind w:right="-94"/>
        <w:jc w:val="both"/>
        <w:rPr>
          <w:rFonts w:ascii="Arial" w:hAnsi="Arial" w:cs="Arial"/>
          <w:sz w:val="17"/>
          <w:szCs w:val="17"/>
        </w:rPr>
      </w:pPr>
    </w:p>
    <w:p w14:paraId="68B4E3F2" w14:textId="77777777" w:rsidR="00334228" w:rsidRPr="00473B60" w:rsidRDefault="00334228" w:rsidP="00334228">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7E99ADDA" w14:textId="77777777" w:rsidR="00334228" w:rsidRPr="00473B60" w:rsidRDefault="00334228" w:rsidP="00334228">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68AF8D76" w14:textId="77777777" w:rsidR="00334228" w:rsidRPr="00473B60" w:rsidRDefault="00334228" w:rsidP="00334228">
      <w:pPr>
        <w:ind w:right="-94"/>
        <w:jc w:val="both"/>
        <w:rPr>
          <w:rFonts w:ascii="Arial" w:hAnsi="Arial" w:cs="Arial"/>
          <w:bCs/>
          <w:sz w:val="17"/>
          <w:szCs w:val="17"/>
        </w:rPr>
      </w:pPr>
    </w:p>
    <w:p w14:paraId="31D2DF14" w14:textId="77777777" w:rsidR="00334228" w:rsidRPr="00473B60" w:rsidRDefault="00334228" w:rsidP="00334228">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01C4DBBC" w14:textId="77777777" w:rsidR="00334228" w:rsidRPr="00473B60" w:rsidRDefault="00334228" w:rsidP="00334228">
      <w:pPr>
        <w:ind w:right="-94"/>
        <w:jc w:val="both"/>
        <w:rPr>
          <w:rFonts w:ascii="Arial" w:hAnsi="Arial" w:cs="Arial"/>
          <w:bCs/>
          <w:sz w:val="17"/>
          <w:szCs w:val="17"/>
        </w:rPr>
      </w:pPr>
    </w:p>
    <w:p w14:paraId="782E6A20"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27AA3BA0" w14:textId="77777777" w:rsidR="00334228" w:rsidRPr="00473B60" w:rsidRDefault="00334228" w:rsidP="00334228">
      <w:pPr>
        <w:ind w:right="-94"/>
        <w:jc w:val="both"/>
        <w:rPr>
          <w:rFonts w:ascii="Arial" w:hAnsi="Arial" w:cs="Arial"/>
          <w:bCs/>
          <w:sz w:val="17"/>
          <w:szCs w:val="17"/>
        </w:rPr>
      </w:pPr>
    </w:p>
    <w:p w14:paraId="48BE2631"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41CC0110" w14:textId="77777777" w:rsidR="00334228" w:rsidRPr="00473B60" w:rsidRDefault="00334228" w:rsidP="00334228">
      <w:pPr>
        <w:ind w:right="-94"/>
        <w:jc w:val="both"/>
        <w:rPr>
          <w:rFonts w:ascii="Arial" w:hAnsi="Arial" w:cs="Arial"/>
          <w:bCs/>
          <w:sz w:val="17"/>
          <w:szCs w:val="17"/>
        </w:rPr>
      </w:pPr>
    </w:p>
    <w:p w14:paraId="4A51A5CB" w14:textId="77777777" w:rsidR="00334228" w:rsidRPr="00473B60" w:rsidRDefault="00334228" w:rsidP="00334228">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39523490" w14:textId="77777777" w:rsidR="00334228" w:rsidRPr="00473B60" w:rsidRDefault="00334228" w:rsidP="00334228">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 xml:space="preserve">Que el Licenciado </w:t>
      </w:r>
      <w:r>
        <w:rPr>
          <w:rFonts w:ascii="Arial" w:hAnsi="Arial" w:cs="Arial"/>
          <w:sz w:val="17"/>
          <w:szCs w:val="17"/>
          <w:u w:val="dotted"/>
        </w:rPr>
        <w:t>________________</w:t>
      </w:r>
      <w:r w:rsidRPr="00473B60">
        <w:rPr>
          <w:rFonts w:ascii="Arial" w:hAnsi="Arial" w:cs="Arial"/>
          <w:sz w:val="17"/>
          <w:szCs w:val="17"/>
          <w:u w:val="dotted"/>
        </w:rPr>
        <w:t>,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21B74DA8" w14:textId="77777777" w:rsidR="00334228" w:rsidRPr="00473B60" w:rsidRDefault="00334228" w:rsidP="00334228">
      <w:pPr>
        <w:ind w:right="-94"/>
        <w:jc w:val="both"/>
        <w:rPr>
          <w:rFonts w:ascii="Arial" w:hAnsi="Arial" w:cs="Arial"/>
          <w:bCs/>
          <w:sz w:val="17"/>
          <w:szCs w:val="17"/>
        </w:rPr>
      </w:pPr>
    </w:p>
    <w:p w14:paraId="102AFB9A" w14:textId="77777777" w:rsidR="00334228" w:rsidRPr="00473B60" w:rsidRDefault="00334228" w:rsidP="00334228">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5C03070E" w14:textId="77777777" w:rsidR="00334228" w:rsidRPr="00473B60" w:rsidRDefault="00334228" w:rsidP="00334228">
      <w:pPr>
        <w:ind w:right="-94"/>
        <w:jc w:val="both"/>
        <w:rPr>
          <w:rFonts w:ascii="Arial" w:hAnsi="Arial" w:cs="Arial"/>
          <w:bCs/>
          <w:sz w:val="17"/>
          <w:szCs w:val="17"/>
        </w:rPr>
      </w:pPr>
    </w:p>
    <w:p w14:paraId="7B328231"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5BB99766" w14:textId="77777777" w:rsidR="00334228" w:rsidRPr="00473B60" w:rsidRDefault="00334228" w:rsidP="00334228">
      <w:pPr>
        <w:ind w:right="-94"/>
        <w:jc w:val="both"/>
        <w:rPr>
          <w:rFonts w:ascii="Arial" w:hAnsi="Arial" w:cs="Arial"/>
          <w:bCs/>
          <w:sz w:val="17"/>
          <w:szCs w:val="17"/>
        </w:rPr>
      </w:pPr>
    </w:p>
    <w:p w14:paraId="79F1F8CC" w14:textId="77777777" w:rsidR="00334228" w:rsidRPr="00473B60" w:rsidRDefault="00334228" w:rsidP="00334228">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52E294A8" w14:textId="77777777" w:rsidR="00334228" w:rsidRPr="00473B60" w:rsidRDefault="00334228" w:rsidP="00334228">
      <w:pPr>
        <w:ind w:right="-94"/>
        <w:jc w:val="both"/>
        <w:rPr>
          <w:rFonts w:ascii="Arial" w:hAnsi="Arial" w:cs="Arial"/>
          <w:sz w:val="17"/>
          <w:szCs w:val="17"/>
        </w:rPr>
      </w:pPr>
    </w:p>
    <w:p w14:paraId="596DD642"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5C18B06" w14:textId="77777777" w:rsidR="00334228" w:rsidRPr="00473B60" w:rsidRDefault="00334228" w:rsidP="00334228">
      <w:pPr>
        <w:ind w:right="-94"/>
        <w:jc w:val="both"/>
        <w:rPr>
          <w:rFonts w:ascii="Arial" w:hAnsi="Arial" w:cs="Arial"/>
          <w:sz w:val="17"/>
          <w:szCs w:val="17"/>
          <w:u w:val="dotted"/>
        </w:rPr>
      </w:pPr>
    </w:p>
    <w:p w14:paraId="4CFF5858" w14:textId="77777777" w:rsidR="00334228" w:rsidRPr="00473B60" w:rsidRDefault="00334228" w:rsidP="00334228">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xml:space="preserve">, por lo que sus efectos estarán condicionados a </w:t>
      </w:r>
      <w:r w:rsidRPr="00473B60">
        <w:rPr>
          <w:rFonts w:ascii="Arial" w:hAnsi="Arial" w:cs="Arial"/>
          <w:sz w:val="17"/>
          <w:szCs w:val="17"/>
          <w:u w:val="dotted"/>
        </w:rPr>
        <w:lastRenderedPageBreak/>
        <w:t>la existencia de los recursos presupuestarios respectivos, sin que la no realización de la referida condición suspensiva origine responsabilidad alguna para las partes.</w:t>
      </w:r>
    </w:p>
    <w:p w14:paraId="7AED08C6" w14:textId="77777777" w:rsidR="00334228" w:rsidRPr="00473B60" w:rsidRDefault="00334228" w:rsidP="00334228">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727687D7" w14:textId="77777777" w:rsidR="00334228" w:rsidRPr="00473B60" w:rsidRDefault="00334228" w:rsidP="00334228">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4846434F" w14:textId="77777777" w:rsidR="00334228" w:rsidRPr="00CF4948" w:rsidRDefault="00334228" w:rsidP="00334228">
      <w:pPr>
        <w:pStyle w:val="Textoindependiente"/>
        <w:rPr>
          <w:rFonts w:cs="Arial"/>
          <w:sz w:val="14"/>
          <w:szCs w:val="14"/>
        </w:rPr>
      </w:pPr>
    </w:p>
    <w:p w14:paraId="4A90FF72" w14:textId="77777777" w:rsidR="00334228" w:rsidRPr="00473B60" w:rsidRDefault="00334228" w:rsidP="00334228">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37A498C6" w14:textId="77777777" w:rsidR="00334228" w:rsidRPr="00CF4948" w:rsidRDefault="00334228" w:rsidP="00334228">
      <w:pPr>
        <w:ind w:right="-94"/>
        <w:jc w:val="both"/>
        <w:rPr>
          <w:rFonts w:ascii="Arial" w:hAnsi="Arial" w:cs="Arial"/>
          <w:color w:val="000000"/>
          <w:sz w:val="14"/>
          <w:szCs w:val="14"/>
          <w:u w:val="dotted"/>
        </w:rPr>
      </w:pPr>
    </w:p>
    <w:p w14:paraId="4085AE09"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63725B65" w14:textId="77777777" w:rsidR="00334228" w:rsidRPr="00CF4948" w:rsidRDefault="00334228" w:rsidP="00334228">
      <w:pPr>
        <w:ind w:right="-94"/>
        <w:jc w:val="both"/>
        <w:rPr>
          <w:rFonts w:ascii="Arial" w:hAnsi="Arial" w:cs="Arial"/>
          <w:color w:val="000000"/>
          <w:sz w:val="14"/>
          <w:szCs w:val="14"/>
          <w:u w:val="dotted"/>
        </w:rPr>
      </w:pPr>
    </w:p>
    <w:p w14:paraId="35292083"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05D10DDF" w14:textId="77777777" w:rsidR="00334228" w:rsidRPr="00CF4948" w:rsidRDefault="00334228" w:rsidP="00334228">
      <w:pPr>
        <w:ind w:right="-94"/>
        <w:jc w:val="both"/>
        <w:rPr>
          <w:rFonts w:ascii="Arial" w:hAnsi="Arial" w:cs="Arial"/>
          <w:color w:val="000000"/>
          <w:sz w:val="14"/>
          <w:szCs w:val="14"/>
          <w:u w:val="single"/>
        </w:rPr>
      </w:pPr>
    </w:p>
    <w:p w14:paraId="400DD40B" w14:textId="77777777" w:rsidR="00334228" w:rsidRPr="00473B60" w:rsidRDefault="00334228" w:rsidP="00334228">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6D8C6E07" w14:textId="77777777" w:rsidR="00334228" w:rsidRPr="00CF4948" w:rsidRDefault="00334228" w:rsidP="00334228">
      <w:pPr>
        <w:ind w:right="-94"/>
        <w:jc w:val="both"/>
        <w:rPr>
          <w:rFonts w:ascii="Arial" w:hAnsi="Arial" w:cs="Arial"/>
          <w:color w:val="000000"/>
          <w:sz w:val="14"/>
          <w:szCs w:val="14"/>
          <w:u w:val="single"/>
        </w:rPr>
      </w:pPr>
    </w:p>
    <w:p w14:paraId="3F66000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471CAFCA" w14:textId="77777777" w:rsidR="00334228" w:rsidRPr="00CF4948" w:rsidRDefault="00334228" w:rsidP="00334228">
      <w:pPr>
        <w:ind w:left="708" w:right="-94" w:hanging="708"/>
        <w:jc w:val="both"/>
        <w:rPr>
          <w:rFonts w:ascii="Arial" w:hAnsi="Arial" w:cs="Arial"/>
          <w:sz w:val="14"/>
          <w:szCs w:val="14"/>
        </w:rPr>
      </w:pPr>
    </w:p>
    <w:p w14:paraId="3290B3A6" w14:textId="77777777" w:rsidR="00334228" w:rsidRPr="00473B60" w:rsidRDefault="00334228" w:rsidP="00334228">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7448A3EB" w14:textId="77777777" w:rsidR="00334228" w:rsidRPr="00CF4948" w:rsidRDefault="00334228" w:rsidP="00334228">
      <w:pPr>
        <w:ind w:right="-94"/>
        <w:rPr>
          <w:rFonts w:ascii="Arial" w:hAnsi="Arial" w:cs="Arial"/>
          <w:sz w:val="14"/>
          <w:szCs w:val="14"/>
        </w:rPr>
      </w:pPr>
    </w:p>
    <w:p w14:paraId="21C56C8D"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2DE23291" w14:textId="77777777" w:rsidR="00334228" w:rsidRPr="00CF4948" w:rsidRDefault="00334228" w:rsidP="00334228">
      <w:pPr>
        <w:ind w:right="-94"/>
        <w:rPr>
          <w:rFonts w:ascii="Arial" w:hAnsi="Arial" w:cs="Arial"/>
          <w:b/>
          <w:i/>
          <w:sz w:val="14"/>
          <w:szCs w:val="14"/>
        </w:rPr>
      </w:pPr>
    </w:p>
    <w:p w14:paraId="59BABA3E"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6B87C6FF" w14:textId="77777777" w:rsidR="00334228" w:rsidRPr="00CF4948" w:rsidRDefault="00334228" w:rsidP="00334228">
      <w:pPr>
        <w:ind w:right="-94"/>
        <w:jc w:val="both"/>
        <w:rPr>
          <w:rFonts w:ascii="Arial" w:hAnsi="Arial" w:cs="Arial"/>
          <w:sz w:val="14"/>
          <w:szCs w:val="14"/>
        </w:rPr>
      </w:pPr>
    </w:p>
    <w:p w14:paraId="52EA02BF"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7678389E" w14:textId="77777777" w:rsidR="00334228" w:rsidRPr="00CF4948" w:rsidRDefault="00334228" w:rsidP="00334228">
      <w:pPr>
        <w:ind w:right="-94"/>
        <w:jc w:val="both"/>
        <w:rPr>
          <w:rFonts w:ascii="Arial" w:hAnsi="Arial" w:cs="Arial"/>
          <w:sz w:val="14"/>
          <w:szCs w:val="14"/>
        </w:rPr>
      </w:pPr>
    </w:p>
    <w:p w14:paraId="7D21006D" w14:textId="77777777" w:rsidR="00334228" w:rsidRPr="00473B60" w:rsidRDefault="00334228" w:rsidP="00334228">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61A5FB0" w14:textId="77777777" w:rsidR="00334228" w:rsidRPr="00CF4948" w:rsidRDefault="00334228" w:rsidP="00334228">
      <w:pPr>
        <w:ind w:right="-94"/>
        <w:jc w:val="both"/>
        <w:rPr>
          <w:rFonts w:ascii="Arial" w:hAnsi="Arial" w:cs="Arial"/>
          <w:sz w:val="14"/>
          <w:szCs w:val="14"/>
          <w:shd w:val="clear" w:color="auto" w:fill="FFFFFF"/>
        </w:rPr>
      </w:pPr>
    </w:p>
    <w:p w14:paraId="6CD5DA25" w14:textId="77777777" w:rsidR="00334228" w:rsidRPr="00473B60" w:rsidRDefault="00334228" w:rsidP="00334228">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631EBD58" w14:textId="77777777" w:rsidR="00334228" w:rsidRPr="00CF4948" w:rsidRDefault="00334228" w:rsidP="00334228">
      <w:pPr>
        <w:ind w:right="-94"/>
        <w:jc w:val="both"/>
        <w:rPr>
          <w:rFonts w:ascii="Arial" w:hAnsi="Arial" w:cs="Arial"/>
          <w:sz w:val="14"/>
          <w:szCs w:val="14"/>
        </w:rPr>
      </w:pPr>
    </w:p>
    <w:p w14:paraId="2D52B535"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58FE7CBB" w14:textId="77777777" w:rsidR="00334228" w:rsidRPr="00CF4948" w:rsidRDefault="00334228" w:rsidP="00334228">
      <w:pPr>
        <w:pStyle w:val="Prrafodelista"/>
        <w:ind w:left="0" w:right="-93"/>
        <w:jc w:val="both"/>
        <w:rPr>
          <w:rFonts w:ascii="Arial" w:hAnsi="Arial" w:cs="Arial"/>
          <w:sz w:val="14"/>
          <w:szCs w:val="14"/>
        </w:rPr>
      </w:pPr>
    </w:p>
    <w:p w14:paraId="360400E7" w14:textId="77777777" w:rsidR="00334228" w:rsidRPr="00473B60" w:rsidRDefault="00334228" w:rsidP="00334228">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52A37821" w14:textId="77777777" w:rsidR="00334228" w:rsidRPr="00CF4948" w:rsidRDefault="00334228" w:rsidP="00334228">
      <w:pPr>
        <w:ind w:right="-94"/>
        <w:jc w:val="both"/>
        <w:rPr>
          <w:rFonts w:ascii="Arial" w:hAnsi="Arial" w:cs="Arial"/>
          <w:sz w:val="14"/>
          <w:szCs w:val="14"/>
        </w:rPr>
      </w:pPr>
    </w:p>
    <w:p w14:paraId="64447E80" w14:textId="77777777" w:rsidR="00334228" w:rsidRPr="00473B60" w:rsidRDefault="00334228" w:rsidP="00334228">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32B5DFA6" w14:textId="77777777" w:rsidR="00334228" w:rsidRPr="00CF4948" w:rsidRDefault="00334228" w:rsidP="00334228">
      <w:pPr>
        <w:shd w:val="clear" w:color="auto" w:fill="FFFFFF"/>
        <w:tabs>
          <w:tab w:val="left" w:pos="3619"/>
        </w:tabs>
        <w:ind w:right="-94"/>
        <w:jc w:val="both"/>
        <w:rPr>
          <w:rFonts w:ascii="Arial" w:hAnsi="Arial" w:cs="Arial"/>
          <w:sz w:val="14"/>
          <w:szCs w:val="14"/>
        </w:rPr>
      </w:pPr>
    </w:p>
    <w:p w14:paraId="0651B368"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75C56EE" w14:textId="77777777" w:rsidR="00334228" w:rsidRPr="00CF4948" w:rsidRDefault="00334228" w:rsidP="00334228">
      <w:pPr>
        <w:ind w:right="-94"/>
        <w:rPr>
          <w:rFonts w:ascii="Arial" w:hAnsi="Arial" w:cs="Arial"/>
          <w:sz w:val="14"/>
          <w:szCs w:val="14"/>
        </w:rPr>
      </w:pPr>
    </w:p>
    <w:p w14:paraId="7C7F9A23" w14:textId="77777777" w:rsidR="00334228" w:rsidRPr="00473B60" w:rsidRDefault="00334228" w:rsidP="00334228">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46491AF7" w14:textId="77777777" w:rsidR="00334228" w:rsidRPr="00CF4948" w:rsidRDefault="00334228" w:rsidP="00334228">
      <w:pPr>
        <w:ind w:right="-94"/>
        <w:rPr>
          <w:rFonts w:ascii="Arial" w:hAnsi="Arial" w:cs="Arial"/>
          <w:b/>
          <w:i/>
          <w:sz w:val="14"/>
          <w:szCs w:val="14"/>
          <w:u w:val="single"/>
        </w:rPr>
      </w:pPr>
    </w:p>
    <w:p w14:paraId="7D9C3F15"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6E2D0229" w14:textId="77777777" w:rsidR="00334228" w:rsidRPr="00CF4948" w:rsidRDefault="00334228" w:rsidP="00334228">
      <w:pPr>
        <w:jc w:val="both"/>
        <w:rPr>
          <w:rFonts w:ascii="Arial" w:hAnsi="Arial" w:cs="Arial"/>
          <w:sz w:val="14"/>
          <w:szCs w:val="14"/>
        </w:rPr>
      </w:pPr>
    </w:p>
    <w:p w14:paraId="4FB8D0B6"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002BACAA" w14:textId="77777777" w:rsidR="00334228" w:rsidRPr="00CF4948" w:rsidRDefault="00334228" w:rsidP="00334228">
      <w:pPr>
        <w:jc w:val="both"/>
        <w:rPr>
          <w:rFonts w:ascii="Arial" w:hAnsi="Arial" w:cs="Arial"/>
          <w:sz w:val="14"/>
          <w:szCs w:val="14"/>
        </w:rPr>
      </w:pPr>
    </w:p>
    <w:p w14:paraId="268BA15E"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55BA620C" w14:textId="77777777" w:rsidR="00334228" w:rsidRPr="00CF4948" w:rsidRDefault="00334228" w:rsidP="00334228">
      <w:pPr>
        <w:jc w:val="both"/>
        <w:rPr>
          <w:rFonts w:ascii="Arial" w:hAnsi="Arial" w:cs="Arial"/>
          <w:sz w:val="14"/>
          <w:szCs w:val="14"/>
        </w:rPr>
      </w:pPr>
    </w:p>
    <w:p w14:paraId="6A5058D9" w14:textId="77777777" w:rsidR="00334228" w:rsidRPr="00473B60" w:rsidRDefault="00334228" w:rsidP="00334228">
      <w:pPr>
        <w:jc w:val="both"/>
        <w:rPr>
          <w:rFonts w:ascii="Arial" w:hAnsi="Arial" w:cs="Arial"/>
          <w:sz w:val="17"/>
          <w:szCs w:val="17"/>
        </w:rPr>
      </w:pPr>
      <w:r w:rsidRPr="00473B60">
        <w:rPr>
          <w:rFonts w:ascii="Arial" w:hAnsi="Arial" w:cs="Arial"/>
          <w:b/>
          <w:sz w:val="17"/>
          <w:szCs w:val="17"/>
        </w:rPr>
        <w:lastRenderedPageBreak/>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276D6BA7" w14:textId="77777777" w:rsidR="00334228" w:rsidRPr="00473B60" w:rsidRDefault="00334228" w:rsidP="00334228">
      <w:pPr>
        <w:ind w:right="-94"/>
        <w:rPr>
          <w:rFonts w:ascii="Arial" w:hAnsi="Arial" w:cs="Arial"/>
          <w:b/>
          <w:sz w:val="17"/>
          <w:szCs w:val="17"/>
        </w:rPr>
      </w:pPr>
    </w:p>
    <w:p w14:paraId="2BC7B1F2" w14:textId="77777777" w:rsidR="00334228" w:rsidRPr="00473B60" w:rsidRDefault="00334228" w:rsidP="00334228">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2702674F" w14:textId="77777777" w:rsidR="00334228" w:rsidRPr="00CF4948" w:rsidRDefault="00334228" w:rsidP="00334228">
      <w:pPr>
        <w:ind w:right="-94"/>
        <w:rPr>
          <w:rFonts w:ascii="Arial" w:hAnsi="Arial" w:cs="Arial"/>
          <w:b/>
          <w:sz w:val="14"/>
          <w:szCs w:val="14"/>
        </w:rPr>
      </w:pPr>
    </w:p>
    <w:p w14:paraId="224205BC" w14:textId="77777777" w:rsidR="00334228" w:rsidRPr="00473B60" w:rsidRDefault="00334228" w:rsidP="00334228">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59E2D470" w14:textId="77777777" w:rsidR="00334228" w:rsidRPr="00CF4948" w:rsidRDefault="00334228" w:rsidP="00334228">
      <w:pPr>
        <w:shd w:val="clear" w:color="auto" w:fill="FFFFFF"/>
        <w:ind w:right="-94"/>
        <w:jc w:val="both"/>
        <w:rPr>
          <w:rFonts w:ascii="Arial" w:hAnsi="Arial" w:cs="Arial"/>
          <w:sz w:val="14"/>
          <w:szCs w:val="14"/>
        </w:rPr>
      </w:pPr>
    </w:p>
    <w:p w14:paraId="6DFCB00A" w14:textId="77777777" w:rsidR="00334228" w:rsidRPr="00473B60" w:rsidRDefault="00334228" w:rsidP="00334228">
      <w:pPr>
        <w:ind w:right="-94"/>
        <w:jc w:val="center"/>
        <w:outlineLvl w:val="0"/>
        <w:rPr>
          <w:rFonts w:ascii="Arial" w:hAnsi="Arial" w:cs="Arial"/>
          <w:b/>
          <w:sz w:val="17"/>
          <w:szCs w:val="17"/>
        </w:rPr>
      </w:pPr>
      <w:r w:rsidRPr="00473B60">
        <w:rPr>
          <w:rFonts w:ascii="Arial" w:hAnsi="Arial" w:cs="Arial"/>
          <w:b/>
          <w:sz w:val="17"/>
          <w:szCs w:val="17"/>
        </w:rPr>
        <w:t>Cláusulas</w:t>
      </w:r>
    </w:p>
    <w:p w14:paraId="11FA6A4B" w14:textId="77777777" w:rsidR="00334228" w:rsidRPr="00473B60" w:rsidRDefault="00334228" w:rsidP="00334228">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4ECC800F" w14:textId="77777777" w:rsidR="00334228" w:rsidRPr="00473B60" w:rsidRDefault="00334228" w:rsidP="00334228">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16599DDD" w14:textId="77777777" w:rsidR="00334228" w:rsidRPr="00CF4948" w:rsidRDefault="00334228" w:rsidP="00334228">
      <w:pPr>
        <w:suppressAutoHyphens/>
        <w:ind w:right="-94"/>
        <w:jc w:val="both"/>
        <w:rPr>
          <w:rFonts w:ascii="Arial" w:hAnsi="Arial" w:cs="Arial"/>
          <w:sz w:val="14"/>
          <w:szCs w:val="14"/>
        </w:rPr>
      </w:pPr>
    </w:p>
    <w:p w14:paraId="0709D5AB" w14:textId="77777777" w:rsidR="00334228" w:rsidRPr="00473B60" w:rsidRDefault="00334228" w:rsidP="00334228">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1F56C54F" w14:textId="77777777" w:rsidR="00334228" w:rsidRPr="00CF4948" w:rsidRDefault="00334228" w:rsidP="00334228">
      <w:pPr>
        <w:ind w:right="-94"/>
        <w:jc w:val="both"/>
        <w:rPr>
          <w:rFonts w:ascii="Arial" w:hAnsi="Arial" w:cs="Arial"/>
          <w:b/>
          <w:sz w:val="14"/>
          <w:szCs w:val="14"/>
          <w:u w:val="single"/>
        </w:rPr>
      </w:pPr>
    </w:p>
    <w:p w14:paraId="5EDC266A"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3EBA8B9F" w14:textId="77777777" w:rsidR="00334228" w:rsidRPr="00CF4948" w:rsidRDefault="00334228" w:rsidP="00334228">
      <w:pPr>
        <w:ind w:right="-94"/>
        <w:jc w:val="both"/>
        <w:rPr>
          <w:rFonts w:ascii="Arial" w:hAnsi="Arial" w:cs="Arial"/>
          <w:sz w:val="14"/>
          <w:szCs w:val="14"/>
          <w:lang w:val="es-ES_tradnl"/>
        </w:rPr>
      </w:pPr>
    </w:p>
    <w:p w14:paraId="158B27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1682E9E6" w14:textId="77777777" w:rsidR="00334228" w:rsidRPr="00CF4948" w:rsidRDefault="00334228" w:rsidP="00334228">
      <w:pPr>
        <w:ind w:right="-94"/>
        <w:jc w:val="both"/>
        <w:rPr>
          <w:rFonts w:ascii="Arial" w:hAnsi="Arial" w:cs="Arial"/>
          <w:sz w:val="14"/>
          <w:szCs w:val="14"/>
          <w:lang w:val="es-ES_tradnl"/>
        </w:rPr>
      </w:pPr>
    </w:p>
    <w:p w14:paraId="3753CAC9" w14:textId="77777777" w:rsidR="00334228" w:rsidRPr="00473B60" w:rsidRDefault="00334228" w:rsidP="00334228">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24975DA2" w14:textId="77777777" w:rsidR="00334228" w:rsidRPr="00473B60" w:rsidRDefault="00334228" w:rsidP="00334228">
      <w:pPr>
        <w:ind w:right="-94"/>
        <w:jc w:val="both"/>
        <w:rPr>
          <w:rFonts w:ascii="Arial" w:hAnsi="Arial" w:cs="Arial"/>
          <w:sz w:val="17"/>
          <w:szCs w:val="17"/>
          <w:lang w:val="es-ES_tradnl"/>
        </w:rPr>
      </w:pPr>
    </w:p>
    <w:p w14:paraId="5DEFD6CF" w14:textId="77777777" w:rsidR="00334228" w:rsidRPr="00473B60" w:rsidRDefault="00334228" w:rsidP="00334228">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55109D90" w14:textId="77777777" w:rsidR="00334228" w:rsidRPr="00473B60" w:rsidRDefault="00334228" w:rsidP="00334228">
      <w:pPr>
        <w:ind w:right="-94"/>
        <w:jc w:val="center"/>
        <w:rPr>
          <w:rFonts w:ascii="Arial" w:hAnsi="Arial" w:cs="Arial"/>
          <w:sz w:val="17"/>
          <w:szCs w:val="17"/>
          <w:lang w:val="es-ES_tradnl"/>
        </w:rPr>
      </w:pPr>
    </w:p>
    <w:p w14:paraId="79797965" w14:textId="77777777" w:rsidR="00334228" w:rsidRPr="00473B60" w:rsidRDefault="00334228" w:rsidP="00334228">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443320F6" w14:textId="77777777" w:rsidR="00334228" w:rsidRPr="00473B60" w:rsidRDefault="00334228" w:rsidP="00334228">
      <w:pPr>
        <w:ind w:right="-94"/>
        <w:jc w:val="center"/>
        <w:rPr>
          <w:rFonts w:ascii="Arial" w:hAnsi="Arial" w:cs="Arial"/>
          <w:sz w:val="17"/>
          <w:szCs w:val="17"/>
          <w:lang w:val="es-ES_tradnl"/>
        </w:rPr>
      </w:pPr>
    </w:p>
    <w:p w14:paraId="78844E36" w14:textId="77777777" w:rsidR="00334228" w:rsidRPr="00473B60" w:rsidRDefault="00334228" w:rsidP="00334228">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06B96D73" w14:textId="77777777" w:rsidR="00334228" w:rsidRPr="001D1A05" w:rsidRDefault="00334228" w:rsidP="00334228">
      <w:pPr>
        <w:ind w:right="-94"/>
        <w:jc w:val="both"/>
        <w:rPr>
          <w:rFonts w:ascii="Arial" w:hAnsi="Arial" w:cs="Arial"/>
          <w:sz w:val="14"/>
          <w:szCs w:val="14"/>
          <w:lang w:val="es-ES_tradnl"/>
        </w:rPr>
      </w:pPr>
    </w:p>
    <w:p w14:paraId="12A883C3" w14:textId="77777777" w:rsidR="00334228" w:rsidRPr="00473B60" w:rsidRDefault="00334228" w:rsidP="00334228">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65D37F0B" w14:textId="77777777" w:rsidR="00334228" w:rsidRPr="001D1A05" w:rsidRDefault="00334228" w:rsidP="00334228">
      <w:pPr>
        <w:pStyle w:val="Textoindependiente"/>
        <w:shd w:val="clear" w:color="auto" w:fill="FFFFFF"/>
        <w:ind w:right="-94"/>
        <w:rPr>
          <w:rFonts w:cs="Arial"/>
          <w:sz w:val="14"/>
          <w:szCs w:val="14"/>
        </w:rPr>
      </w:pPr>
    </w:p>
    <w:p w14:paraId="7DBDB377" w14:textId="77777777" w:rsidR="00334228" w:rsidRPr="00473B60" w:rsidRDefault="00334228" w:rsidP="00334228">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719AE0B3" w14:textId="77777777" w:rsidR="00334228" w:rsidRPr="001D1A05" w:rsidRDefault="00334228" w:rsidP="00334228">
      <w:pPr>
        <w:pStyle w:val="Textoindependiente"/>
        <w:ind w:right="-94"/>
        <w:rPr>
          <w:rFonts w:cs="Arial"/>
          <w:b/>
          <w:sz w:val="14"/>
          <w:szCs w:val="14"/>
          <w:u w:val="single"/>
        </w:rPr>
      </w:pPr>
    </w:p>
    <w:p w14:paraId="5DAB38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0CA826DF" w14:textId="77777777" w:rsidR="00334228" w:rsidRPr="00473B60" w:rsidRDefault="00334228" w:rsidP="00334228">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9E7FD33" w14:textId="77777777" w:rsidR="00334228" w:rsidRPr="001D1A05" w:rsidRDefault="00334228" w:rsidP="00334228">
      <w:pPr>
        <w:pStyle w:val="Textoindependiente"/>
        <w:ind w:right="-94"/>
        <w:rPr>
          <w:rFonts w:cs="Arial"/>
          <w:sz w:val="14"/>
          <w:szCs w:val="14"/>
        </w:rPr>
      </w:pPr>
    </w:p>
    <w:p w14:paraId="43E94C3E"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cumplir con los requisitos fiscales que señalan los artículos 29 y 29 A del Código Fiscal de la Federación, las reglas 2.7.1.3</w:t>
      </w:r>
      <w:r>
        <w:rPr>
          <w:rFonts w:cs="Arial"/>
          <w:sz w:val="17"/>
          <w:szCs w:val="17"/>
          <w:lang w:val="es-ES_tradnl" w:eastAsia="es-MX"/>
        </w:rPr>
        <w:t>2</w:t>
      </w:r>
      <w:r w:rsidRPr="00473B60">
        <w:rPr>
          <w:rFonts w:cs="Arial"/>
          <w:sz w:val="17"/>
          <w:szCs w:val="17"/>
          <w:lang w:val="es-ES_tradnl" w:eastAsia="es-MX"/>
        </w:rPr>
        <w:t xml:space="preserve"> o 2.7.1.</w:t>
      </w:r>
      <w:r>
        <w:rPr>
          <w:rFonts w:cs="Arial"/>
          <w:sz w:val="17"/>
          <w:szCs w:val="17"/>
          <w:lang w:val="es-ES_tradnl" w:eastAsia="es-MX"/>
        </w:rPr>
        <w:t>39</w:t>
      </w:r>
      <w:r w:rsidRPr="00473B60">
        <w:rPr>
          <w:rFonts w:cs="Arial"/>
          <w:sz w:val="17"/>
          <w:szCs w:val="17"/>
          <w:lang w:val="es-ES_tradnl" w:eastAsia="es-MX"/>
        </w:rPr>
        <w:t xml:space="preserve">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681EC1A2" w14:textId="77777777" w:rsidR="00334228" w:rsidRPr="001D1A05" w:rsidRDefault="00334228" w:rsidP="00334228">
      <w:pPr>
        <w:pStyle w:val="Textoindependiente"/>
        <w:ind w:right="-94"/>
        <w:rPr>
          <w:rFonts w:cs="Arial"/>
          <w:sz w:val="14"/>
          <w:szCs w:val="14"/>
          <w:lang w:val="es-ES_tradnl" w:eastAsia="es-MX"/>
        </w:rPr>
      </w:pPr>
    </w:p>
    <w:p w14:paraId="7EF75F41" w14:textId="77777777" w:rsidR="00334228" w:rsidRPr="00473B60" w:rsidRDefault="00334228" w:rsidP="00334228">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32</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46"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47"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730E4708" w14:textId="77777777" w:rsidR="00334228" w:rsidRPr="001D1A05" w:rsidRDefault="00334228" w:rsidP="00334228">
      <w:pPr>
        <w:pStyle w:val="Textoindependiente"/>
        <w:ind w:right="-94"/>
        <w:rPr>
          <w:rFonts w:cs="Arial"/>
          <w:sz w:val="14"/>
          <w:szCs w:val="14"/>
          <w:lang w:val="es-ES_tradnl" w:eastAsia="es-MX"/>
        </w:rPr>
      </w:pPr>
    </w:p>
    <w:p w14:paraId="05C7F904"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63A8D2B6" w14:textId="77777777" w:rsidR="00334228" w:rsidRPr="001D1A05" w:rsidRDefault="00334228" w:rsidP="00334228">
      <w:pPr>
        <w:pStyle w:val="Textoindependiente"/>
        <w:ind w:right="-94"/>
        <w:rPr>
          <w:rFonts w:cs="Arial"/>
          <w:sz w:val="14"/>
          <w:szCs w:val="14"/>
          <w:lang w:val="es-ES_tradnl" w:eastAsia="es-MX"/>
        </w:rPr>
      </w:pPr>
    </w:p>
    <w:p w14:paraId="5EA87C2A"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00B02E41" w14:textId="77777777" w:rsidR="00334228" w:rsidRPr="001D1A05" w:rsidRDefault="00334228" w:rsidP="00334228">
      <w:pPr>
        <w:pStyle w:val="Textoindependiente"/>
        <w:ind w:right="-94"/>
        <w:rPr>
          <w:rFonts w:cs="Arial"/>
          <w:sz w:val="14"/>
          <w:szCs w:val="14"/>
          <w:lang w:val="es-ES_tradnl" w:eastAsia="es-MX"/>
        </w:rPr>
      </w:pPr>
    </w:p>
    <w:p w14:paraId="01EB22AC" w14:textId="77777777" w:rsidR="00334228" w:rsidRPr="00473B60" w:rsidRDefault="00334228" w:rsidP="00334228">
      <w:pPr>
        <w:pStyle w:val="Textoindependiente"/>
        <w:ind w:right="-94"/>
        <w:rPr>
          <w:rFonts w:cs="Arial"/>
          <w:sz w:val="17"/>
          <w:szCs w:val="17"/>
          <w:lang w:val="es-ES_tradnl" w:eastAsia="es-MX"/>
        </w:rPr>
      </w:pPr>
      <w:r w:rsidRPr="00473B60">
        <w:rPr>
          <w:rFonts w:cs="Arial"/>
          <w:sz w:val="17"/>
          <w:szCs w:val="17"/>
          <w:lang w:val="es-ES_tradnl" w:eastAsia="es-MX"/>
        </w:rPr>
        <w:lastRenderedPageBreak/>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39</w:t>
      </w:r>
      <w:r w:rsidRPr="00473B60">
        <w:rPr>
          <w:rFonts w:cs="Arial"/>
          <w:sz w:val="17"/>
          <w:szCs w:val="17"/>
          <w:lang w:val="es-ES_tradnl" w:eastAsia="es-MX"/>
        </w:rPr>
        <w:t xml:space="preserve">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349DD6A9" w14:textId="77777777" w:rsidR="00334228" w:rsidRPr="00473B60" w:rsidRDefault="00334228" w:rsidP="00334228">
      <w:pPr>
        <w:pStyle w:val="Textoindependiente"/>
        <w:ind w:right="-94"/>
        <w:rPr>
          <w:rFonts w:cs="Arial"/>
          <w:sz w:val="17"/>
          <w:szCs w:val="17"/>
          <w:lang w:val="es-ES_tradnl" w:eastAsia="es-MX"/>
        </w:rPr>
      </w:pPr>
    </w:p>
    <w:p w14:paraId="2640DCE2"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2166A03C" w14:textId="77777777" w:rsidR="00334228" w:rsidRPr="001D1A05" w:rsidRDefault="00334228" w:rsidP="00334228">
      <w:pPr>
        <w:pStyle w:val="Textoindependiente"/>
        <w:ind w:right="-94"/>
        <w:rPr>
          <w:rFonts w:cs="Arial"/>
          <w:sz w:val="14"/>
          <w:szCs w:val="14"/>
        </w:rPr>
      </w:pPr>
    </w:p>
    <w:p w14:paraId="791DDC9F"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Cuarta.- Vigencia.</w:t>
      </w:r>
    </w:p>
    <w:p w14:paraId="09A5B883" w14:textId="77777777" w:rsidR="00334228" w:rsidRPr="00473B60" w:rsidRDefault="00334228" w:rsidP="00334228">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35A4354F" w14:textId="77777777" w:rsidR="00334228" w:rsidRPr="001D1A05" w:rsidRDefault="00334228" w:rsidP="00334228">
      <w:pPr>
        <w:pStyle w:val="Texto0"/>
        <w:tabs>
          <w:tab w:val="left" w:pos="-709"/>
        </w:tabs>
        <w:spacing w:after="0" w:line="240" w:lineRule="auto"/>
        <w:ind w:left="708" w:right="-94" w:hanging="708"/>
        <w:rPr>
          <w:rFonts w:cs="Arial"/>
          <w:sz w:val="14"/>
          <w:szCs w:val="14"/>
        </w:rPr>
      </w:pPr>
    </w:p>
    <w:p w14:paraId="779DE89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7FF1FC31" w14:textId="77777777" w:rsidR="00334228" w:rsidRDefault="00334228" w:rsidP="00334228">
      <w:pPr>
        <w:pStyle w:val="Textoindependiente"/>
        <w:ind w:right="48"/>
        <w:rPr>
          <w:color w:val="000000" w:themeColor="text1"/>
          <w:sz w:val="20"/>
        </w:rPr>
      </w:pPr>
      <w:r w:rsidRPr="008E3423">
        <w:rPr>
          <w:color w:val="000000" w:themeColor="text1"/>
          <w:sz w:val="17"/>
          <w:szCs w:val="17"/>
        </w:rPr>
        <w:t xml:space="preserve">El </w:t>
      </w:r>
      <w:r w:rsidRPr="008E3423">
        <w:rPr>
          <w:b/>
          <w:bCs/>
          <w:color w:val="000000" w:themeColor="text1"/>
          <w:sz w:val="17"/>
          <w:szCs w:val="17"/>
        </w:rPr>
        <w:t xml:space="preserve">“Proveedor” </w:t>
      </w:r>
      <w:r w:rsidRPr="008E3423">
        <w:rPr>
          <w:color w:val="000000" w:themeColor="text1"/>
          <w:sz w:val="17"/>
          <w:szCs w:val="17"/>
        </w:rPr>
        <w:t xml:space="preserve">deberá entregar los bienes conforme a lo señalado en el </w:t>
      </w:r>
      <w:r w:rsidRPr="008E3423">
        <w:rPr>
          <w:b/>
          <w:bCs/>
          <w:color w:val="000000" w:themeColor="text1"/>
          <w:sz w:val="17"/>
          <w:szCs w:val="17"/>
        </w:rPr>
        <w:t>“Anexo Único”</w:t>
      </w:r>
      <w:r w:rsidRPr="008E3423">
        <w:rPr>
          <w:color w:val="000000" w:themeColor="text1"/>
          <w:sz w:val="17"/>
          <w:szCs w:val="17"/>
        </w:rPr>
        <w:t xml:space="preserve"> del presente contrato</w:t>
      </w:r>
      <w:r w:rsidRPr="008E3423">
        <w:rPr>
          <w:color w:val="000000" w:themeColor="text1"/>
          <w:sz w:val="20"/>
        </w:rPr>
        <w:t>.</w:t>
      </w:r>
    </w:p>
    <w:p w14:paraId="0164DB51" w14:textId="77777777" w:rsidR="00334228" w:rsidRPr="001D1A05" w:rsidRDefault="00334228" w:rsidP="00334228">
      <w:pPr>
        <w:pStyle w:val="Textoindependiente"/>
        <w:ind w:right="-94"/>
        <w:rPr>
          <w:rFonts w:cs="Arial"/>
          <w:sz w:val="14"/>
          <w:szCs w:val="14"/>
        </w:rPr>
      </w:pPr>
    </w:p>
    <w:p w14:paraId="153E5B1D"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143A3338"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7CB957E" w14:textId="77777777" w:rsidR="00334228" w:rsidRPr="001D1A05" w:rsidRDefault="00334228" w:rsidP="00334228">
      <w:pPr>
        <w:ind w:right="-94"/>
        <w:jc w:val="both"/>
        <w:rPr>
          <w:rFonts w:ascii="Arial" w:hAnsi="Arial" w:cs="Arial"/>
          <w:sz w:val="14"/>
          <w:szCs w:val="14"/>
        </w:rPr>
      </w:pPr>
    </w:p>
    <w:p w14:paraId="7832D00F"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5064CA5E" w14:textId="77777777" w:rsidR="00334228" w:rsidRPr="00473B60" w:rsidRDefault="00334228" w:rsidP="00334228">
      <w:pPr>
        <w:ind w:right="-94"/>
        <w:jc w:val="both"/>
        <w:rPr>
          <w:rFonts w:ascii="Arial" w:hAnsi="Arial" w:cs="Arial"/>
          <w:sz w:val="17"/>
          <w:szCs w:val="17"/>
        </w:rPr>
      </w:pPr>
    </w:p>
    <w:p w14:paraId="45B46492" w14:textId="77777777" w:rsidR="00334228" w:rsidRPr="00473B60" w:rsidRDefault="00334228" w:rsidP="00E80C2E">
      <w:pPr>
        <w:numPr>
          <w:ilvl w:val="0"/>
          <w:numId w:val="88"/>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830883" w14:textId="77777777" w:rsidR="00334228" w:rsidRPr="00473B60" w:rsidRDefault="00334228" w:rsidP="00E80C2E">
      <w:pPr>
        <w:numPr>
          <w:ilvl w:val="0"/>
          <w:numId w:val="88"/>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21EA4A68" w14:textId="77777777" w:rsidR="00334228" w:rsidRPr="00473B60" w:rsidRDefault="00334228" w:rsidP="00E80C2E">
      <w:pPr>
        <w:numPr>
          <w:ilvl w:val="0"/>
          <w:numId w:val="88"/>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4352FD4" w14:textId="77777777" w:rsidR="00334228" w:rsidRPr="00473B60" w:rsidRDefault="00334228" w:rsidP="00334228">
      <w:pPr>
        <w:ind w:right="-94"/>
        <w:contextualSpacing/>
        <w:jc w:val="both"/>
        <w:rPr>
          <w:rFonts w:ascii="Arial" w:hAnsi="Arial" w:cs="Arial"/>
          <w:snapToGrid w:val="0"/>
          <w:sz w:val="17"/>
          <w:szCs w:val="17"/>
          <w:lang w:val="es-ES_tradnl"/>
        </w:rPr>
      </w:pPr>
    </w:p>
    <w:p w14:paraId="7778ACC2" w14:textId="77777777" w:rsidR="00334228" w:rsidRPr="00473B60" w:rsidRDefault="00334228" w:rsidP="00334228">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6B887906" w14:textId="77777777" w:rsidR="00334228" w:rsidRPr="00473B60" w:rsidRDefault="00334228" w:rsidP="00334228">
      <w:pPr>
        <w:ind w:right="-94"/>
        <w:contextualSpacing/>
        <w:jc w:val="both"/>
        <w:rPr>
          <w:rFonts w:ascii="Arial" w:hAnsi="Arial" w:cs="Arial"/>
          <w:snapToGrid w:val="0"/>
          <w:sz w:val="17"/>
          <w:szCs w:val="17"/>
          <w:lang w:val="es-ES_tradnl"/>
        </w:rPr>
      </w:pPr>
    </w:p>
    <w:p w14:paraId="6D97C068" w14:textId="77777777" w:rsidR="00334228" w:rsidRPr="00473B60" w:rsidRDefault="00334228" w:rsidP="00334228">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71BD3EE7" w14:textId="77777777" w:rsidR="00334228" w:rsidRPr="00473B60" w:rsidRDefault="00334228" w:rsidP="00334228">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04231E21" w14:textId="77777777" w:rsidR="00334228" w:rsidRPr="00473B60" w:rsidRDefault="00334228" w:rsidP="00334228">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247955B" w14:textId="77777777" w:rsidR="00334228" w:rsidRPr="00473B60" w:rsidRDefault="00334228" w:rsidP="00334228">
      <w:pPr>
        <w:pStyle w:val="E2"/>
        <w:ind w:left="0" w:right="-94"/>
        <w:rPr>
          <w:rFonts w:cs="Arial"/>
          <w:sz w:val="17"/>
          <w:szCs w:val="17"/>
          <w:lang w:eastAsia="es-MX"/>
        </w:rPr>
      </w:pPr>
      <w:r w:rsidRPr="00473B60" w:rsidDel="00EE2635">
        <w:rPr>
          <w:rFonts w:cs="Arial"/>
          <w:sz w:val="17"/>
          <w:szCs w:val="17"/>
          <w:lang w:val="es-MX"/>
        </w:rPr>
        <w:t xml:space="preserve"> </w:t>
      </w:r>
    </w:p>
    <w:p w14:paraId="1F3994D5" w14:textId="77777777" w:rsidR="00334228" w:rsidRPr="00473B60" w:rsidRDefault="00334228" w:rsidP="00334228">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7F0F81DF" w14:textId="77777777" w:rsidR="00334228" w:rsidRPr="00473B60" w:rsidRDefault="00334228" w:rsidP="00334228">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10F647B1" w14:textId="77777777" w:rsidR="00334228" w:rsidRPr="001D1A05" w:rsidRDefault="00334228" w:rsidP="00334228">
      <w:pPr>
        <w:pStyle w:val="E2"/>
        <w:ind w:left="0" w:right="-94"/>
        <w:rPr>
          <w:rFonts w:cs="Arial"/>
          <w:sz w:val="14"/>
          <w:szCs w:val="14"/>
          <w:lang w:eastAsia="es-MX"/>
        </w:rPr>
      </w:pPr>
    </w:p>
    <w:p w14:paraId="5329188F" w14:textId="77777777" w:rsidR="00334228" w:rsidRPr="000079DE" w:rsidRDefault="00334228" w:rsidP="00334228">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6A9FF5D2" w14:textId="77777777" w:rsidR="00334228" w:rsidRPr="00473B60" w:rsidRDefault="00334228" w:rsidP="00334228">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w:t>
      </w:r>
      <w:r>
        <w:rPr>
          <w:rFonts w:cs="Arial"/>
          <w:color w:val="000000"/>
          <w:sz w:val="17"/>
          <w:szCs w:val="17"/>
          <w:lang w:val="es-MX"/>
        </w:rPr>
        <w:t>2022</w:t>
      </w:r>
      <w:r w:rsidRPr="00473B60">
        <w:rPr>
          <w:rFonts w:cs="Arial"/>
          <w:color w:val="000000"/>
          <w:sz w:val="17"/>
          <w:szCs w:val="17"/>
          <w:lang w:val="es-MX"/>
        </w:rPr>
        <w:t xml:space="preserve">,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15A66B42" w14:textId="77777777" w:rsidR="00334228" w:rsidRPr="001D1A05" w:rsidRDefault="00334228" w:rsidP="00334228">
      <w:pPr>
        <w:pStyle w:val="E2"/>
        <w:ind w:left="0" w:right="-94"/>
        <w:rPr>
          <w:rFonts w:cs="Arial"/>
          <w:sz w:val="14"/>
          <w:szCs w:val="14"/>
          <w:lang w:eastAsia="es-MX"/>
        </w:rPr>
      </w:pPr>
    </w:p>
    <w:p w14:paraId="2C6D8105" w14:textId="77777777" w:rsidR="00334228" w:rsidRPr="00473B60" w:rsidRDefault="00334228" w:rsidP="00334228">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7FFB5F93" w14:textId="77777777" w:rsidR="00334228" w:rsidRPr="00473B60" w:rsidRDefault="00334228" w:rsidP="00E80C2E">
      <w:pPr>
        <w:pStyle w:val="E2"/>
        <w:numPr>
          <w:ilvl w:val="0"/>
          <w:numId w:val="89"/>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98E8489" w14:textId="77777777" w:rsidR="00334228" w:rsidRPr="00473B60" w:rsidRDefault="00334228" w:rsidP="00E80C2E">
      <w:pPr>
        <w:pStyle w:val="E2"/>
        <w:numPr>
          <w:ilvl w:val="0"/>
          <w:numId w:val="89"/>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1B7F589C" w14:textId="77777777" w:rsidR="00334228" w:rsidRPr="00473B60" w:rsidRDefault="00334228" w:rsidP="00E80C2E">
      <w:pPr>
        <w:pStyle w:val="E2"/>
        <w:numPr>
          <w:ilvl w:val="0"/>
          <w:numId w:val="89"/>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7F770E2B" w14:textId="77777777" w:rsidR="00334228" w:rsidRPr="001D1A05" w:rsidRDefault="00334228" w:rsidP="00334228">
      <w:pPr>
        <w:pStyle w:val="E2"/>
        <w:ind w:left="0" w:right="-94"/>
        <w:rPr>
          <w:rFonts w:cs="Arial"/>
          <w:sz w:val="14"/>
          <w:szCs w:val="14"/>
          <w:lang w:val="es-MX"/>
        </w:rPr>
      </w:pPr>
    </w:p>
    <w:p w14:paraId="15677BFD" w14:textId="77777777" w:rsidR="00334228" w:rsidRPr="00473B60" w:rsidRDefault="00334228" w:rsidP="00334228">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3E0C4FD5" w14:textId="77777777" w:rsidR="00334228" w:rsidRPr="001D1A05" w:rsidRDefault="00334228" w:rsidP="00334228">
      <w:pPr>
        <w:ind w:right="-93"/>
        <w:rPr>
          <w:rFonts w:ascii="Arial" w:hAnsi="Arial" w:cs="Arial"/>
          <w:sz w:val="14"/>
          <w:szCs w:val="14"/>
        </w:rPr>
      </w:pPr>
    </w:p>
    <w:p w14:paraId="795F7DAF" w14:textId="77777777" w:rsidR="00334228" w:rsidRDefault="00334228" w:rsidP="00334228">
      <w:pPr>
        <w:ind w:right="-93"/>
        <w:rPr>
          <w:rFonts w:ascii="Arial" w:hAnsi="Arial" w:cs="Arial"/>
          <w:sz w:val="14"/>
          <w:szCs w:val="14"/>
        </w:rPr>
      </w:pPr>
    </w:p>
    <w:p w14:paraId="5F65A493" w14:textId="77777777" w:rsidR="00334228" w:rsidRPr="00391CD2" w:rsidRDefault="00334228" w:rsidP="00334228">
      <w:pPr>
        <w:ind w:right="-1"/>
        <w:jc w:val="both"/>
        <w:rPr>
          <w:rFonts w:ascii="Arial" w:hAnsi="Arial" w:cs="Arial"/>
          <w:b/>
          <w:bCs/>
          <w:sz w:val="17"/>
          <w:szCs w:val="17"/>
          <w:highlight w:val="lightGray"/>
          <w:u w:val="single"/>
        </w:rPr>
      </w:pPr>
      <w:r w:rsidRPr="000079DE">
        <w:rPr>
          <w:rFonts w:ascii="Arial" w:hAnsi="Arial" w:cs="Arial"/>
          <w:b/>
          <w:bCs/>
          <w:i/>
          <w:sz w:val="17"/>
          <w:szCs w:val="17"/>
          <w:highlight w:val="lightGray"/>
          <w:u w:val="single"/>
          <w:shd w:val="clear" w:color="auto" w:fill="FFFFFF"/>
        </w:rPr>
        <w:t>Si aplica</w:t>
      </w:r>
      <w:r w:rsidRPr="00391CD2">
        <w:rPr>
          <w:rFonts w:ascii="Arial" w:hAnsi="Arial" w:cs="Arial"/>
          <w:b/>
          <w:bCs/>
          <w:sz w:val="17"/>
          <w:szCs w:val="17"/>
          <w:highlight w:val="lightGray"/>
          <w:u w:val="single"/>
        </w:rPr>
        <w:t xml:space="preserve"> Octava.- Seguro de responsabilidad civil.</w:t>
      </w:r>
    </w:p>
    <w:p w14:paraId="59677AEF" w14:textId="77777777" w:rsidR="00334228" w:rsidRPr="008E3423" w:rsidRDefault="00334228" w:rsidP="00334228">
      <w:pPr>
        <w:ind w:right="-93"/>
        <w:rPr>
          <w:rFonts w:ascii="Arial" w:hAnsi="Arial" w:cs="Arial"/>
          <w:color w:val="000000" w:themeColor="text1"/>
          <w:sz w:val="17"/>
          <w:szCs w:val="17"/>
        </w:rPr>
      </w:pPr>
      <w:r w:rsidRPr="00391CD2">
        <w:rPr>
          <w:rFonts w:ascii="Arial" w:hAnsi="Arial" w:cs="Arial"/>
          <w:color w:val="000000" w:themeColor="text1"/>
          <w:sz w:val="17"/>
          <w:szCs w:val="17"/>
        </w:rPr>
        <w:t xml:space="preserve">De conformidad con lo previsto en los artículos 66, segundo párrafo del </w:t>
      </w:r>
      <w:r w:rsidRPr="00391CD2">
        <w:rPr>
          <w:rFonts w:ascii="Arial" w:hAnsi="Arial" w:cs="Arial"/>
          <w:b/>
          <w:bCs/>
          <w:color w:val="000000" w:themeColor="text1"/>
          <w:sz w:val="17"/>
          <w:szCs w:val="17"/>
        </w:rPr>
        <w:t xml:space="preserve">“Reglamento” </w:t>
      </w:r>
      <w:r w:rsidRPr="00391CD2">
        <w:rPr>
          <w:rFonts w:ascii="Arial" w:hAnsi="Arial" w:cs="Arial"/>
          <w:color w:val="000000" w:themeColor="text1"/>
          <w:sz w:val="17"/>
          <w:szCs w:val="17"/>
        </w:rPr>
        <w:t xml:space="preserve">y 145, apartado C de las </w:t>
      </w:r>
      <w:r w:rsidRPr="00391CD2">
        <w:rPr>
          <w:rFonts w:ascii="Arial" w:hAnsi="Arial" w:cs="Arial"/>
          <w:b/>
          <w:bCs/>
          <w:color w:val="000000" w:themeColor="text1"/>
          <w:sz w:val="17"/>
          <w:szCs w:val="17"/>
        </w:rPr>
        <w:t>“POBALINES</w:t>
      </w:r>
      <w:r w:rsidRPr="008E3423">
        <w:rPr>
          <w:rFonts w:ascii="Arial" w:hAnsi="Arial" w:cs="Arial"/>
          <w:b/>
          <w:bCs/>
          <w:color w:val="000000" w:themeColor="text1"/>
          <w:sz w:val="17"/>
          <w:szCs w:val="17"/>
        </w:rPr>
        <w:t>”</w:t>
      </w:r>
      <w:r w:rsidRPr="008E3423">
        <w:rPr>
          <w:rFonts w:ascii="Arial" w:hAnsi="Arial" w:cs="Arial"/>
          <w:color w:val="000000" w:themeColor="text1"/>
          <w:sz w:val="17"/>
          <w:szCs w:val="17"/>
        </w:rPr>
        <w:t xml:space="preserve">, el </w:t>
      </w:r>
      <w:r w:rsidRPr="008E3423">
        <w:rPr>
          <w:rFonts w:ascii="Arial" w:hAnsi="Arial" w:cs="Arial"/>
          <w:b/>
          <w:bCs/>
          <w:color w:val="000000" w:themeColor="text1"/>
          <w:sz w:val="17"/>
          <w:szCs w:val="17"/>
        </w:rPr>
        <w:t xml:space="preserve">“Proveedor” </w:t>
      </w:r>
      <w:r w:rsidRPr="008E3423">
        <w:rPr>
          <w:rFonts w:ascii="Arial" w:hAnsi="Arial" w:cs="Arial"/>
          <w:color w:val="000000" w:themeColor="text1"/>
          <w:sz w:val="17"/>
          <w:szCs w:val="17"/>
        </w:rPr>
        <w:t>deberá presentar al Administrador del Contrato, una póliza de responsabilidad civil</w:t>
      </w:r>
      <w:r w:rsidRPr="008E3423">
        <w:rPr>
          <w:rFonts w:ascii="Arial" w:hAnsi="Arial" w:cs="Arial"/>
          <w:sz w:val="17"/>
          <w:szCs w:val="17"/>
        </w:rPr>
        <w:t xml:space="preserve"> </w:t>
      </w:r>
      <w:r w:rsidRPr="008E3423">
        <w:rPr>
          <w:rFonts w:ascii="Arial" w:hAnsi="Arial" w:cs="Arial"/>
          <w:color w:val="000000" w:themeColor="text1"/>
          <w:sz w:val="17"/>
          <w:szCs w:val="17"/>
        </w:rPr>
        <w:t xml:space="preserve">o de daños a terceros 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p>
    <w:p w14:paraId="71E4135D" w14:textId="77777777" w:rsidR="00334228" w:rsidRPr="008E3423" w:rsidRDefault="00334228" w:rsidP="00334228">
      <w:pPr>
        <w:ind w:right="-93"/>
        <w:rPr>
          <w:rFonts w:ascii="Arial" w:hAnsi="Arial" w:cs="Arial"/>
          <w:sz w:val="14"/>
          <w:szCs w:val="14"/>
        </w:rPr>
      </w:pPr>
    </w:p>
    <w:p w14:paraId="55C7D03E" w14:textId="77777777" w:rsidR="00334228" w:rsidRPr="008E3423" w:rsidRDefault="00334228" w:rsidP="00334228">
      <w:pPr>
        <w:ind w:right="-94"/>
        <w:outlineLvl w:val="0"/>
        <w:rPr>
          <w:rFonts w:ascii="Arial" w:hAnsi="Arial" w:cs="Arial"/>
          <w:b/>
          <w:sz w:val="17"/>
          <w:szCs w:val="17"/>
          <w:u w:val="single"/>
        </w:rPr>
      </w:pPr>
      <w:r w:rsidRPr="008E3423">
        <w:rPr>
          <w:rFonts w:ascii="Arial" w:hAnsi="Arial" w:cs="Arial"/>
          <w:b/>
          <w:sz w:val="17"/>
          <w:szCs w:val="17"/>
          <w:u w:val="single"/>
        </w:rPr>
        <w:t>Octava.- Pena convencional.</w:t>
      </w:r>
    </w:p>
    <w:p w14:paraId="6D8CC54B" w14:textId="77777777" w:rsidR="00334228" w:rsidRPr="00473B60" w:rsidRDefault="00334228" w:rsidP="00334228">
      <w:pPr>
        <w:ind w:right="-94"/>
        <w:jc w:val="both"/>
        <w:rPr>
          <w:rFonts w:ascii="Arial" w:hAnsi="Arial" w:cs="Arial"/>
          <w:sz w:val="17"/>
          <w:szCs w:val="17"/>
        </w:rPr>
      </w:pPr>
      <w:r w:rsidRPr="008E3423">
        <w:rPr>
          <w:rFonts w:ascii="Arial" w:hAnsi="Arial" w:cs="Arial"/>
          <w:sz w:val="17"/>
          <w:szCs w:val="17"/>
        </w:rPr>
        <w:t xml:space="preserve">En términos de lo estipulado en el artículo 62 del </w:t>
      </w:r>
      <w:r w:rsidRPr="008E3423">
        <w:rPr>
          <w:rFonts w:ascii="Arial" w:hAnsi="Arial" w:cs="Arial"/>
          <w:b/>
          <w:sz w:val="17"/>
          <w:szCs w:val="17"/>
        </w:rPr>
        <w:t>“Reglamento”</w:t>
      </w:r>
      <w:r w:rsidRPr="008E3423">
        <w:rPr>
          <w:rFonts w:ascii="Arial" w:hAnsi="Arial" w:cs="Arial"/>
          <w:sz w:val="17"/>
          <w:szCs w:val="17"/>
        </w:rPr>
        <w:t xml:space="preserve"> y 145 de las </w:t>
      </w:r>
      <w:r w:rsidRPr="008E3423">
        <w:rPr>
          <w:rFonts w:ascii="Arial" w:hAnsi="Arial" w:cs="Arial"/>
          <w:b/>
          <w:sz w:val="17"/>
          <w:szCs w:val="17"/>
        </w:rPr>
        <w:t>“POBALINES”</w:t>
      </w:r>
      <w:r w:rsidRPr="008E3423">
        <w:rPr>
          <w:rFonts w:ascii="Arial" w:hAnsi="Arial" w:cs="Arial"/>
          <w:sz w:val="17"/>
          <w:szCs w:val="17"/>
        </w:rPr>
        <w:t xml:space="preserve">, si el </w:t>
      </w:r>
      <w:r w:rsidRPr="008E3423">
        <w:rPr>
          <w:rFonts w:ascii="Arial" w:hAnsi="Arial" w:cs="Arial"/>
          <w:b/>
          <w:sz w:val="17"/>
          <w:szCs w:val="17"/>
        </w:rPr>
        <w:t xml:space="preserve">“Proveedor” </w:t>
      </w:r>
      <w:r w:rsidRPr="008E3423">
        <w:rPr>
          <w:rFonts w:ascii="Arial" w:hAnsi="Arial" w:cs="Arial"/>
          <w:sz w:val="17"/>
          <w:szCs w:val="17"/>
        </w:rPr>
        <w:t xml:space="preserve">incurre en algún atraso en el cumplimiento de las fechas pactadas para la entrega de los bienes o prestación del servicio, le serán aplicables penas convencionales </w:t>
      </w:r>
      <w:r w:rsidRPr="008E3423">
        <w:rPr>
          <w:rFonts w:ascii="Arial" w:hAnsi="Arial" w:cs="Arial"/>
          <w:color w:val="000000" w:themeColor="text1"/>
          <w:sz w:val="17"/>
          <w:szCs w:val="17"/>
        </w:rPr>
        <w:t xml:space="preserve">de conformidad con lo establecido en el </w:t>
      </w:r>
      <w:r w:rsidRPr="008E3423">
        <w:rPr>
          <w:rFonts w:ascii="Arial" w:hAnsi="Arial" w:cs="Arial"/>
          <w:b/>
          <w:bCs/>
          <w:color w:val="000000" w:themeColor="text1"/>
          <w:sz w:val="17"/>
          <w:szCs w:val="17"/>
        </w:rPr>
        <w:t>“Anexo Único”</w:t>
      </w:r>
      <w:r w:rsidRPr="008E3423">
        <w:rPr>
          <w:rFonts w:ascii="Arial" w:hAnsi="Arial" w:cs="Arial"/>
          <w:color w:val="000000" w:themeColor="text1"/>
          <w:sz w:val="17"/>
          <w:szCs w:val="17"/>
        </w:rPr>
        <w:t xml:space="preserve"> del presente contrato</w:t>
      </w:r>
      <w:r w:rsidRPr="008E3423">
        <w:rPr>
          <w:rFonts w:ascii="Arial" w:hAnsi="Arial" w:cs="Arial"/>
          <w:sz w:val="17"/>
          <w:szCs w:val="17"/>
        </w:rPr>
        <w:t xml:space="preserve">, la cual tendrá como límite el monto de la garantía de cumplimiento y en caso de exceder, el </w:t>
      </w:r>
      <w:r w:rsidRPr="008E3423">
        <w:rPr>
          <w:rFonts w:ascii="Arial" w:hAnsi="Arial" w:cs="Arial"/>
          <w:b/>
          <w:sz w:val="17"/>
          <w:szCs w:val="17"/>
        </w:rPr>
        <w:t xml:space="preserve">“Instituto” </w:t>
      </w:r>
      <w:r w:rsidRPr="008E3423">
        <w:rPr>
          <w:rFonts w:ascii="Arial" w:hAnsi="Arial" w:cs="Arial"/>
          <w:sz w:val="17"/>
          <w:szCs w:val="17"/>
        </w:rPr>
        <w:t>podrá iniciar el procedimiento de rescisión administrativa del presente contrato.</w:t>
      </w:r>
    </w:p>
    <w:p w14:paraId="4C79C83B" w14:textId="77777777" w:rsidR="00334228" w:rsidRPr="001D1A05" w:rsidRDefault="00334228" w:rsidP="00334228">
      <w:pPr>
        <w:ind w:right="-94"/>
        <w:jc w:val="both"/>
        <w:rPr>
          <w:rFonts w:ascii="Arial" w:hAnsi="Arial" w:cs="Arial"/>
          <w:sz w:val="14"/>
          <w:szCs w:val="14"/>
        </w:rPr>
      </w:pPr>
    </w:p>
    <w:p w14:paraId="77034E2E"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54DB373E" w14:textId="77777777" w:rsidR="00334228" w:rsidRPr="001D1A05" w:rsidRDefault="00334228" w:rsidP="00334228">
      <w:pPr>
        <w:ind w:right="-1"/>
        <w:jc w:val="both"/>
        <w:rPr>
          <w:rFonts w:ascii="Arial" w:hAnsi="Arial" w:cs="Arial"/>
          <w:color w:val="000000"/>
          <w:sz w:val="14"/>
          <w:szCs w:val="14"/>
        </w:rPr>
      </w:pPr>
    </w:p>
    <w:p w14:paraId="78E31B2A"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B960BB3" w14:textId="77777777" w:rsidR="00334228" w:rsidRPr="001D1A05" w:rsidRDefault="00334228" w:rsidP="00334228">
      <w:pPr>
        <w:ind w:right="-1"/>
        <w:jc w:val="both"/>
        <w:rPr>
          <w:rFonts w:ascii="Arial" w:hAnsi="Arial" w:cs="Arial"/>
          <w:color w:val="000000"/>
          <w:sz w:val="14"/>
          <w:szCs w:val="14"/>
        </w:rPr>
      </w:pPr>
    </w:p>
    <w:p w14:paraId="064BAC2C"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2018B4CE" w14:textId="77777777" w:rsidR="00334228" w:rsidRPr="001D1A05" w:rsidRDefault="00334228" w:rsidP="00334228">
      <w:pPr>
        <w:ind w:right="-1"/>
        <w:jc w:val="both"/>
        <w:rPr>
          <w:rFonts w:ascii="Arial" w:hAnsi="Arial" w:cs="Arial"/>
          <w:color w:val="000000"/>
          <w:sz w:val="14"/>
          <w:szCs w:val="14"/>
        </w:rPr>
      </w:pPr>
    </w:p>
    <w:p w14:paraId="6EDD0BBD" w14:textId="77777777" w:rsidR="00334228" w:rsidRPr="00473B60" w:rsidRDefault="00334228" w:rsidP="00334228">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311847C0" w14:textId="77777777" w:rsidR="00334228" w:rsidRPr="001D1A05" w:rsidRDefault="00334228" w:rsidP="00334228">
      <w:pPr>
        <w:ind w:right="-94"/>
        <w:rPr>
          <w:rFonts w:ascii="Arial" w:hAnsi="Arial" w:cs="Arial"/>
          <w:sz w:val="14"/>
          <w:szCs w:val="14"/>
          <w:u w:val="single"/>
        </w:rPr>
      </w:pPr>
    </w:p>
    <w:p w14:paraId="0B854E6B" w14:textId="77777777" w:rsidR="00334228" w:rsidRPr="00473B60" w:rsidRDefault="00334228" w:rsidP="00334228">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141E2528" w14:textId="77777777" w:rsidR="00334228" w:rsidRDefault="00334228" w:rsidP="00334228">
      <w:pPr>
        <w:ind w:right="48"/>
        <w:jc w:val="both"/>
        <w:rPr>
          <w:rFonts w:ascii="Arial" w:hAnsi="Arial" w:cs="Arial"/>
          <w:color w:val="000000"/>
          <w:sz w:val="17"/>
          <w:szCs w:val="17"/>
        </w:rPr>
      </w:pPr>
      <w:r w:rsidRPr="008E3423">
        <w:rPr>
          <w:rFonts w:ascii="Arial" w:hAnsi="Arial" w:cs="Arial"/>
          <w:color w:val="000000"/>
          <w:sz w:val="17"/>
          <w:szCs w:val="17"/>
        </w:rPr>
        <w:t xml:space="preserve">De conformidad con lo dispuesto en el artículo 63 del </w:t>
      </w:r>
      <w:r w:rsidRPr="008E3423">
        <w:rPr>
          <w:rFonts w:ascii="Arial" w:hAnsi="Arial" w:cs="Arial"/>
          <w:b/>
          <w:bCs/>
          <w:color w:val="000000"/>
          <w:sz w:val="17"/>
          <w:szCs w:val="17"/>
        </w:rPr>
        <w:t>“Reglamento”</w:t>
      </w:r>
      <w:r w:rsidRPr="008E3423">
        <w:rPr>
          <w:rFonts w:ascii="Arial" w:hAnsi="Arial" w:cs="Arial"/>
          <w:color w:val="000000"/>
          <w:sz w:val="17"/>
          <w:szCs w:val="17"/>
        </w:rPr>
        <w:t xml:space="preserve"> y 146 de las </w:t>
      </w:r>
      <w:r w:rsidRPr="008E3423">
        <w:rPr>
          <w:rFonts w:ascii="Arial" w:hAnsi="Arial" w:cs="Arial"/>
          <w:b/>
          <w:bCs/>
          <w:color w:val="000000"/>
          <w:sz w:val="17"/>
          <w:szCs w:val="17"/>
        </w:rPr>
        <w:t>“POBALINES”</w:t>
      </w:r>
      <w:r w:rsidRPr="008E3423">
        <w:rPr>
          <w:rFonts w:ascii="Arial" w:hAnsi="Arial" w:cs="Arial"/>
          <w:color w:val="000000"/>
          <w:sz w:val="17"/>
          <w:szCs w:val="17"/>
        </w:rPr>
        <w:t xml:space="preserve">, el </w:t>
      </w:r>
      <w:r w:rsidRPr="008E3423">
        <w:rPr>
          <w:rFonts w:ascii="Arial" w:hAnsi="Arial" w:cs="Arial"/>
          <w:b/>
          <w:bCs/>
          <w:color w:val="000000"/>
          <w:sz w:val="17"/>
          <w:szCs w:val="17"/>
        </w:rPr>
        <w:t>“Instituto”</w:t>
      </w:r>
      <w:r w:rsidRPr="008E3423">
        <w:rPr>
          <w:rFonts w:ascii="Arial" w:hAnsi="Arial" w:cs="Arial"/>
          <w:color w:val="000000"/>
          <w:sz w:val="17"/>
          <w:szCs w:val="17"/>
        </w:rPr>
        <w:t xml:space="preserve"> podrá aplicar deducciones al pago de los bienes o del servicio, según aplique con motivo del incumplimiento parcial o deficiente en que pudiera incurrir el </w:t>
      </w:r>
      <w:r w:rsidRPr="008E3423">
        <w:rPr>
          <w:rFonts w:ascii="Arial" w:hAnsi="Arial" w:cs="Arial"/>
          <w:b/>
          <w:bCs/>
          <w:color w:val="000000"/>
          <w:sz w:val="17"/>
          <w:szCs w:val="17"/>
        </w:rPr>
        <w:t>“Proveedor”</w:t>
      </w:r>
      <w:r w:rsidRPr="008E3423">
        <w:rPr>
          <w:rFonts w:ascii="Arial" w:hAnsi="Arial" w:cs="Arial"/>
          <w:color w:val="000000"/>
          <w:sz w:val="17"/>
          <w:szCs w:val="17"/>
        </w:rPr>
        <w:t xml:space="preserve">, </w:t>
      </w:r>
      <w:r w:rsidRPr="008E3423">
        <w:rPr>
          <w:rFonts w:ascii="Arial" w:hAnsi="Arial" w:cs="Arial"/>
          <w:color w:val="000000"/>
          <w:sz w:val="17"/>
          <w:szCs w:val="17"/>
          <w:lang w:val="es-ES"/>
        </w:rPr>
        <w:t xml:space="preserve">de conformidad con lo establecido en el </w:t>
      </w:r>
      <w:r w:rsidRPr="008E3423">
        <w:rPr>
          <w:rFonts w:ascii="Arial" w:hAnsi="Arial" w:cs="Arial"/>
          <w:b/>
          <w:bCs/>
          <w:color w:val="000000"/>
          <w:sz w:val="17"/>
          <w:szCs w:val="17"/>
          <w:lang w:val="es-ES"/>
        </w:rPr>
        <w:t>“Anexo Único”</w:t>
      </w:r>
      <w:r w:rsidRPr="008E3423">
        <w:rPr>
          <w:rFonts w:ascii="Arial" w:hAnsi="Arial" w:cs="Arial"/>
          <w:color w:val="000000"/>
          <w:sz w:val="17"/>
          <w:szCs w:val="17"/>
          <w:lang w:val="es-ES"/>
        </w:rPr>
        <w:t xml:space="preserve"> del presente contrato.</w:t>
      </w:r>
    </w:p>
    <w:p w14:paraId="6384318B" w14:textId="77777777" w:rsidR="00334228" w:rsidRPr="00473B60" w:rsidRDefault="00334228" w:rsidP="00334228">
      <w:pPr>
        <w:ind w:right="-96"/>
        <w:jc w:val="center"/>
        <w:rPr>
          <w:rFonts w:ascii="Arial" w:hAnsi="Arial" w:cs="Arial"/>
          <w:color w:val="000000"/>
          <w:sz w:val="17"/>
          <w:szCs w:val="17"/>
          <w:shd w:val="clear" w:color="auto" w:fill="FFFFFF"/>
        </w:rPr>
      </w:pPr>
    </w:p>
    <w:p w14:paraId="616D7C4F" w14:textId="77777777" w:rsidR="00334228" w:rsidRPr="00473B60" w:rsidRDefault="00334228" w:rsidP="00334228">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4046C23C" w14:textId="77777777" w:rsidR="00334228" w:rsidRPr="001D1A05" w:rsidRDefault="00334228" w:rsidP="00334228">
      <w:pPr>
        <w:ind w:right="-96"/>
        <w:jc w:val="both"/>
        <w:rPr>
          <w:rFonts w:ascii="Arial" w:hAnsi="Arial" w:cs="Arial"/>
          <w:sz w:val="14"/>
          <w:szCs w:val="14"/>
          <w:u w:val="single"/>
        </w:rPr>
      </w:pPr>
    </w:p>
    <w:p w14:paraId="759641F9"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206DE6EB" w14:textId="77777777" w:rsidR="00334228" w:rsidRPr="00473B60" w:rsidRDefault="00334228" w:rsidP="00334228">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334089C8" w14:textId="77777777" w:rsidR="00334228" w:rsidRPr="001D1A05" w:rsidRDefault="00334228" w:rsidP="00334228">
      <w:pPr>
        <w:pStyle w:val="Textoindependiente"/>
        <w:ind w:right="-94"/>
        <w:rPr>
          <w:rFonts w:cs="Arial"/>
          <w:sz w:val="14"/>
          <w:szCs w:val="14"/>
        </w:rPr>
      </w:pPr>
    </w:p>
    <w:p w14:paraId="4DF29147" w14:textId="77777777" w:rsidR="00334228" w:rsidRPr="00473B60" w:rsidRDefault="00334228" w:rsidP="00E80C2E">
      <w:pPr>
        <w:pStyle w:val="Prrafodelista"/>
        <w:numPr>
          <w:ilvl w:val="0"/>
          <w:numId w:val="86"/>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6DBC1F8A"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p>
    <w:p w14:paraId="6512EDA9" w14:textId="77777777" w:rsidR="00334228" w:rsidRPr="00473B60" w:rsidRDefault="00334228" w:rsidP="00334228">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22346867" w14:textId="77777777" w:rsidR="00334228" w:rsidRPr="00473B60" w:rsidRDefault="00334228" w:rsidP="00E80C2E">
      <w:pPr>
        <w:pStyle w:val="Prrafodelista"/>
        <w:numPr>
          <w:ilvl w:val="0"/>
          <w:numId w:val="87"/>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4F96027F" w14:textId="77777777" w:rsidR="00334228" w:rsidRPr="00473B60" w:rsidRDefault="00334228" w:rsidP="00E80C2E">
      <w:pPr>
        <w:pStyle w:val="Prrafodelista"/>
        <w:numPr>
          <w:ilvl w:val="0"/>
          <w:numId w:val="87"/>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8EA9C20" w14:textId="77777777" w:rsidR="00334228" w:rsidRPr="001D1A05" w:rsidRDefault="00334228" w:rsidP="00334228">
      <w:pPr>
        <w:autoSpaceDE w:val="0"/>
        <w:autoSpaceDN w:val="0"/>
        <w:ind w:right="-94"/>
        <w:jc w:val="both"/>
        <w:rPr>
          <w:rFonts w:ascii="Arial" w:hAnsi="Arial" w:cs="Arial"/>
          <w:sz w:val="14"/>
          <w:szCs w:val="14"/>
          <w:lang w:eastAsia="es-MX"/>
        </w:rPr>
      </w:pPr>
    </w:p>
    <w:p w14:paraId="6B74573B" w14:textId="77777777" w:rsidR="00334228" w:rsidRPr="00473B60" w:rsidRDefault="00334228" w:rsidP="00334228">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694369F1" w14:textId="77777777" w:rsidR="00334228" w:rsidRPr="001D1A05" w:rsidRDefault="00334228" w:rsidP="00334228">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5A4437F6"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bCs/>
          <w:sz w:val="17"/>
          <w:szCs w:val="17"/>
          <w:u w:val="single"/>
        </w:rPr>
        <w:lastRenderedPageBreak/>
        <w:t>Décima Primera.- Rescisión administrativa.</w:t>
      </w:r>
    </w:p>
    <w:p w14:paraId="0623CA69" w14:textId="77777777" w:rsidR="00334228" w:rsidRPr="00473B60" w:rsidRDefault="00334228" w:rsidP="00334228">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2618E328" w14:textId="77777777" w:rsidR="00334228" w:rsidRPr="001D1A05" w:rsidRDefault="00334228" w:rsidP="00334228">
      <w:pPr>
        <w:pStyle w:val="Texto0"/>
        <w:spacing w:after="0" w:line="240" w:lineRule="auto"/>
        <w:ind w:right="-94" w:firstLine="0"/>
        <w:rPr>
          <w:rFonts w:cs="Arial"/>
          <w:sz w:val="14"/>
          <w:szCs w:val="14"/>
          <w:lang w:val="es-MX"/>
        </w:rPr>
      </w:pPr>
    </w:p>
    <w:p w14:paraId="23CF342C" w14:textId="77777777" w:rsidR="00334228" w:rsidRPr="00473B60" w:rsidRDefault="00334228" w:rsidP="00E80C2E">
      <w:pPr>
        <w:pStyle w:val="Texto0"/>
        <w:numPr>
          <w:ilvl w:val="0"/>
          <w:numId w:val="85"/>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F115021" w14:textId="77777777" w:rsidR="00334228" w:rsidRPr="00473B60" w:rsidRDefault="00334228" w:rsidP="00E80C2E">
      <w:pPr>
        <w:pStyle w:val="Texto0"/>
        <w:numPr>
          <w:ilvl w:val="0"/>
          <w:numId w:val="85"/>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363BDB27" w14:textId="77777777" w:rsidR="00334228" w:rsidRPr="00473B60" w:rsidRDefault="00334228" w:rsidP="00E80C2E">
      <w:pPr>
        <w:pStyle w:val="Texto0"/>
        <w:numPr>
          <w:ilvl w:val="0"/>
          <w:numId w:val="85"/>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315346DA" w14:textId="77777777" w:rsidR="00334228" w:rsidRPr="00473B60" w:rsidRDefault="00334228" w:rsidP="00E80C2E">
      <w:pPr>
        <w:pStyle w:val="Texto0"/>
        <w:numPr>
          <w:ilvl w:val="0"/>
          <w:numId w:val="85"/>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62D1F14F" w14:textId="77777777" w:rsidR="00334228" w:rsidRPr="001D1A05" w:rsidRDefault="00334228" w:rsidP="00334228">
      <w:pPr>
        <w:ind w:right="-94"/>
        <w:jc w:val="both"/>
        <w:rPr>
          <w:rFonts w:ascii="Arial" w:hAnsi="Arial" w:cs="Arial"/>
          <w:sz w:val="14"/>
          <w:szCs w:val="14"/>
        </w:rPr>
      </w:pPr>
    </w:p>
    <w:p w14:paraId="2B2354EB"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057D8075" w14:textId="77777777" w:rsidR="00334228" w:rsidRPr="001D1A05" w:rsidRDefault="00334228" w:rsidP="00334228">
      <w:pPr>
        <w:ind w:right="-94"/>
        <w:jc w:val="both"/>
        <w:rPr>
          <w:rFonts w:ascii="Arial" w:hAnsi="Arial" w:cs="Arial"/>
          <w:sz w:val="14"/>
          <w:szCs w:val="14"/>
        </w:rPr>
      </w:pPr>
    </w:p>
    <w:p w14:paraId="3AB5CE1D" w14:textId="77777777" w:rsidR="00334228" w:rsidRPr="00473B60" w:rsidRDefault="00334228" w:rsidP="00334228">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6BB0FE8E" w14:textId="77777777" w:rsidR="00334228" w:rsidRPr="00473B60" w:rsidRDefault="00334228" w:rsidP="00334228">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00228D7E" w14:textId="77777777" w:rsidR="00334228" w:rsidRPr="001D1A05" w:rsidRDefault="00334228" w:rsidP="00334228">
      <w:pPr>
        <w:ind w:right="-94"/>
        <w:jc w:val="both"/>
        <w:rPr>
          <w:rFonts w:ascii="Arial" w:hAnsi="Arial" w:cs="Arial"/>
          <w:sz w:val="14"/>
          <w:szCs w:val="14"/>
        </w:rPr>
      </w:pPr>
    </w:p>
    <w:p w14:paraId="489AD0A6" w14:textId="77777777" w:rsidR="00334228" w:rsidRPr="00473B60" w:rsidRDefault="00334228" w:rsidP="00334228">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76433AC8" w14:textId="77777777" w:rsidR="00334228" w:rsidRPr="00473B60" w:rsidRDefault="00334228" w:rsidP="00334228">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0C330804" w14:textId="77777777" w:rsidR="00334228" w:rsidRPr="001D1A05" w:rsidRDefault="00334228" w:rsidP="00334228">
      <w:pPr>
        <w:autoSpaceDN w:val="0"/>
        <w:ind w:right="-94"/>
        <w:jc w:val="both"/>
        <w:rPr>
          <w:rFonts w:ascii="Arial" w:hAnsi="Arial" w:cs="Arial"/>
          <w:bCs/>
          <w:sz w:val="14"/>
          <w:szCs w:val="14"/>
        </w:rPr>
      </w:pPr>
    </w:p>
    <w:p w14:paraId="1CC73096"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209FA7A3" w14:textId="77777777" w:rsidR="00334228" w:rsidRPr="00473B60" w:rsidRDefault="00334228" w:rsidP="00334228">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27EED416" w14:textId="77777777" w:rsidR="00334228" w:rsidRPr="001D1A05" w:rsidRDefault="00334228" w:rsidP="00334228">
      <w:pPr>
        <w:pStyle w:val="Textoindependiente"/>
        <w:ind w:right="-94"/>
        <w:rPr>
          <w:rFonts w:cs="Arial"/>
          <w:sz w:val="14"/>
          <w:szCs w:val="14"/>
        </w:rPr>
      </w:pPr>
    </w:p>
    <w:p w14:paraId="104B087E" w14:textId="77777777" w:rsidR="00334228" w:rsidRPr="00473B60" w:rsidRDefault="00334228" w:rsidP="00334228">
      <w:pPr>
        <w:pStyle w:val="Textoindependiente"/>
        <w:ind w:right="-94"/>
        <w:outlineLvl w:val="0"/>
        <w:rPr>
          <w:rFonts w:cs="Arial"/>
          <w:b/>
          <w:sz w:val="17"/>
          <w:szCs w:val="17"/>
        </w:rPr>
      </w:pPr>
      <w:r w:rsidRPr="00473B60">
        <w:rPr>
          <w:rFonts w:cs="Arial"/>
          <w:b/>
          <w:sz w:val="17"/>
          <w:szCs w:val="17"/>
          <w:u w:val="single"/>
        </w:rPr>
        <w:t>Décima Quinta.- Propiedad intelectual.</w:t>
      </w:r>
    </w:p>
    <w:p w14:paraId="29917B9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4D3F94C4" w14:textId="77777777" w:rsidR="00334228" w:rsidRPr="001D1A05" w:rsidRDefault="00334228" w:rsidP="00334228">
      <w:pPr>
        <w:ind w:right="-94"/>
        <w:jc w:val="both"/>
        <w:rPr>
          <w:rFonts w:ascii="Arial" w:hAnsi="Arial" w:cs="Arial"/>
          <w:sz w:val="14"/>
          <w:szCs w:val="14"/>
        </w:rPr>
      </w:pPr>
    </w:p>
    <w:p w14:paraId="1B3B0A88" w14:textId="77777777" w:rsidR="00334228" w:rsidRPr="00473B60" w:rsidRDefault="00334228" w:rsidP="00334228">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430FC964"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4FADCDD4" w14:textId="77777777" w:rsidR="00334228" w:rsidRPr="001D1A05" w:rsidRDefault="00334228" w:rsidP="00334228">
      <w:pPr>
        <w:ind w:right="-94"/>
        <w:jc w:val="both"/>
        <w:rPr>
          <w:rFonts w:ascii="Arial" w:hAnsi="Arial" w:cs="Arial"/>
          <w:sz w:val="14"/>
          <w:szCs w:val="14"/>
        </w:rPr>
      </w:pPr>
    </w:p>
    <w:p w14:paraId="59BE2950" w14:textId="77777777" w:rsidR="00334228" w:rsidRPr="00473B60" w:rsidRDefault="00334228" w:rsidP="00334228">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6F43C018" w14:textId="77777777" w:rsidR="00334228" w:rsidRPr="002717A4"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152D575A" w14:textId="77777777" w:rsidR="00334228" w:rsidRPr="001D1A05" w:rsidRDefault="00334228" w:rsidP="00334228">
      <w:pPr>
        <w:ind w:right="-94"/>
        <w:jc w:val="both"/>
        <w:rPr>
          <w:rFonts w:ascii="Arial" w:hAnsi="Arial" w:cs="Arial"/>
          <w:sz w:val="14"/>
          <w:szCs w:val="14"/>
        </w:rPr>
      </w:pPr>
    </w:p>
    <w:p w14:paraId="077CCA47" w14:textId="77777777" w:rsidR="00334228" w:rsidRPr="00473B60" w:rsidRDefault="00334228" w:rsidP="00334228">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5968AA35" w14:textId="77777777" w:rsidR="00334228" w:rsidRPr="001D1A05" w:rsidRDefault="00334228" w:rsidP="00334228">
      <w:pPr>
        <w:ind w:right="-94"/>
        <w:jc w:val="both"/>
        <w:rPr>
          <w:rFonts w:ascii="Arial" w:hAnsi="Arial" w:cs="Arial"/>
          <w:sz w:val="14"/>
          <w:szCs w:val="14"/>
        </w:rPr>
      </w:pPr>
    </w:p>
    <w:p w14:paraId="1F5697BC" w14:textId="77777777" w:rsidR="00334228" w:rsidRPr="00473B60" w:rsidRDefault="00334228" w:rsidP="00334228">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5807D106"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3EEAC931" w14:textId="77777777" w:rsidR="00334228" w:rsidRPr="00473B60" w:rsidRDefault="00334228" w:rsidP="00334228">
      <w:pPr>
        <w:ind w:right="-94"/>
        <w:jc w:val="both"/>
        <w:rPr>
          <w:rFonts w:ascii="Arial" w:hAnsi="Arial" w:cs="Arial"/>
          <w:sz w:val="17"/>
          <w:szCs w:val="17"/>
        </w:rPr>
      </w:pPr>
    </w:p>
    <w:p w14:paraId="503539DC" w14:textId="77777777" w:rsidR="00334228" w:rsidRPr="00473B60" w:rsidRDefault="00334228" w:rsidP="00334228">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24F99DB1"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172350F1" w14:textId="77777777" w:rsidR="00334228" w:rsidRPr="00473B60" w:rsidRDefault="00334228" w:rsidP="00334228">
      <w:pPr>
        <w:pStyle w:val="Textoindependiente21"/>
        <w:spacing w:before="0"/>
        <w:ind w:right="-94"/>
        <w:jc w:val="both"/>
        <w:rPr>
          <w:rFonts w:cs="Arial"/>
          <w:b w:val="0"/>
          <w:i w:val="0"/>
          <w:sz w:val="17"/>
          <w:szCs w:val="17"/>
          <w:lang w:val="es-MX" w:eastAsia="es-MX"/>
        </w:rPr>
      </w:pPr>
    </w:p>
    <w:p w14:paraId="40E4E586" w14:textId="77777777" w:rsidR="00334228" w:rsidRPr="00473B60" w:rsidRDefault="00334228" w:rsidP="00334228">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r>
        <w:rPr>
          <w:rFonts w:cs="Arial"/>
          <w:b w:val="0"/>
          <w:i w:val="0"/>
          <w:sz w:val="17"/>
          <w:szCs w:val="17"/>
          <w:lang w:val="es-MX"/>
        </w:rPr>
        <w:t xml:space="preserve"> </w:t>
      </w: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28461375" w14:textId="77777777" w:rsidR="00334228" w:rsidRPr="00473B60" w:rsidRDefault="00334228" w:rsidP="00334228">
      <w:pPr>
        <w:pStyle w:val="Textoindependiente21"/>
        <w:spacing w:before="0"/>
        <w:ind w:right="-94"/>
        <w:jc w:val="both"/>
        <w:rPr>
          <w:rFonts w:cs="Arial"/>
          <w:b w:val="0"/>
          <w:i w:val="0"/>
          <w:sz w:val="17"/>
          <w:szCs w:val="17"/>
          <w:lang w:val="es-MX"/>
        </w:rPr>
      </w:pPr>
    </w:p>
    <w:p w14:paraId="236537D0" w14:textId="77777777" w:rsidR="00334228" w:rsidRPr="00473B60" w:rsidRDefault="00334228" w:rsidP="00334228">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7D1AE4E6" w14:textId="77777777" w:rsidR="00334228" w:rsidRPr="00473B60" w:rsidRDefault="00334228" w:rsidP="00334228">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BCC508E" w14:textId="77777777" w:rsidR="00334228" w:rsidRPr="00473B60" w:rsidRDefault="00334228" w:rsidP="00334228">
      <w:pPr>
        <w:pStyle w:val="Textoindependiente"/>
        <w:ind w:right="-94"/>
        <w:rPr>
          <w:rFonts w:cs="Arial"/>
          <w:sz w:val="17"/>
          <w:szCs w:val="17"/>
        </w:rPr>
      </w:pPr>
    </w:p>
    <w:p w14:paraId="383B1AF3"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4E859B11" w14:textId="77777777" w:rsidR="00334228" w:rsidRPr="00473B60" w:rsidRDefault="00334228" w:rsidP="00334228">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769ABD41" w14:textId="77777777" w:rsidR="00334228" w:rsidRPr="00473B60" w:rsidRDefault="00334228" w:rsidP="00334228">
      <w:pPr>
        <w:pStyle w:val="Textoindependiente"/>
        <w:ind w:right="-94"/>
        <w:rPr>
          <w:rFonts w:cs="Arial"/>
          <w:b/>
          <w:sz w:val="17"/>
          <w:szCs w:val="17"/>
          <w:u w:val="single"/>
        </w:rPr>
      </w:pPr>
    </w:p>
    <w:p w14:paraId="295B5DE7"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312E20FD" w14:textId="77777777" w:rsidR="00334228" w:rsidRPr="00473B60" w:rsidRDefault="00334228" w:rsidP="00334228">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51B45AFB" w14:textId="77777777" w:rsidR="00334228" w:rsidRPr="00473B60" w:rsidRDefault="00334228" w:rsidP="00334228">
      <w:pPr>
        <w:pStyle w:val="Textoindependiente"/>
        <w:ind w:right="-94"/>
        <w:rPr>
          <w:rFonts w:cs="Arial"/>
          <w:sz w:val="17"/>
          <w:szCs w:val="17"/>
        </w:rPr>
      </w:pPr>
    </w:p>
    <w:p w14:paraId="0F133D8E" w14:textId="77777777" w:rsidR="00334228" w:rsidRPr="00473B60" w:rsidRDefault="00334228" w:rsidP="00334228">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702D396A"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120086A1" w14:textId="77777777" w:rsidR="00334228" w:rsidRPr="00473B60" w:rsidRDefault="00334228" w:rsidP="00334228">
      <w:pPr>
        <w:ind w:right="-94"/>
        <w:jc w:val="both"/>
        <w:rPr>
          <w:rFonts w:ascii="Arial" w:hAnsi="Arial" w:cs="Arial"/>
          <w:sz w:val="17"/>
          <w:szCs w:val="17"/>
        </w:rPr>
      </w:pPr>
    </w:p>
    <w:p w14:paraId="3939905A" w14:textId="77777777" w:rsidR="00334228" w:rsidRPr="00473B60" w:rsidRDefault="00334228" w:rsidP="00334228">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70639992"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8075DD1" w14:textId="77777777" w:rsidR="00334228" w:rsidRPr="00473B60" w:rsidRDefault="00334228" w:rsidP="00334228">
      <w:pPr>
        <w:ind w:right="-94"/>
        <w:jc w:val="both"/>
        <w:rPr>
          <w:rFonts w:ascii="Arial" w:hAnsi="Arial" w:cs="Arial"/>
          <w:sz w:val="17"/>
          <w:szCs w:val="17"/>
        </w:rPr>
      </w:pPr>
    </w:p>
    <w:p w14:paraId="0DA6E46F" w14:textId="77777777" w:rsidR="00334228" w:rsidRPr="00473B60" w:rsidRDefault="00334228" w:rsidP="00334228">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56963111" w14:textId="77777777" w:rsidR="00334228" w:rsidRPr="00473B60" w:rsidRDefault="00334228" w:rsidP="00334228">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5AE54299" w14:textId="77777777" w:rsidR="00334228" w:rsidRPr="00473B60" w:rsidRDefault="00334228" w:rsidP="00334228">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9856"/>
        <w:gridCol w:w="222"/>
      </w:tblGrid>
      <w:tr w:rsidR="00334228" w:rsidRPr="00473B60" w14:paraId="318057F7" w14:textId="77777777" w:rsidTr="00A52DB7">
        <w:tc>
          <w:tcPr>
            <w:tcW w:w="4849" w:type="dxa"/>
            <w:shd w:val="clear" w:color="auto" w:fill="auto"/>
          </w:tcPr>
          <w:tbl>
            <w:tblPr>
              <w:tblW w:w="9640" w:type="dxa"/>
              <w:tblLook w:val="04A0" w:firstRow="1" w:lastRow="0" w:firstColumn="1" w:lastColumn="0" w:noHBand="0" w:noVBand="1"/>
            </w:tblPr>
            <w:tblGrid>
              <w:gridCol w:w="4849"/>
              <w:gridCol w:w="4791"/>
            </w:tblGrid>
            <w:tr w:rsidR="00334228" w:rsidRPr="009471A2" w14:paraId="301F3C17" w14:textId="77777777" w:rsidTr="00A52DB7">
              <w:tc>
                <w:tcPr>
                  <w:tcW w:w="4849" w:type="dxa"/>
                  <w:shd w:val="clear" w:color="auto" w:fill="auto"/>
                </w:tcPr>
                <w:p w14:paraId="2838D73A" w14:textId="77777777" w:rsidR="00334228" w:rsidRPr="00FD7F97" w:rsidRDefault="00334228" w:rsidP="00A52DB7">
                  <w:pPr>
                    <w:pBdr>
                      <w:bottom w:val="single" w:sz="12" w:space="1" w:color="auto"/>
                    </w:pBdr>
                    <w:jc w:val="center"/>
                    <w:rPr>
                      <w:rFonts w:ascii="Arial" w:hAnsi="Arial" w:cs="Arial"/>
                      <w:sz w:val="17"/>
                      <w:szCs w:val="17"/>
                    </w:rPr>
                  </w:pPr>
                  <w:r w:rsidRPr="00FD7F97">
                    <w:rPr>
                      <w:rFonts w:ascii="Arial" w:hAnsi="Arial" w:cs="Arial"/>
                      <w:sz w:val="17"/>
                      <w:szCs w:val="17"/>
                    </w:rPr>
                    <w:t xml:space="preserve">Por el </w:t>
                  </w:r>
                  <w:r w:rsidRPr="00FD7F97">
                    <w:rPr>
                      <w:rFonts w:ascii="Arial" w:hAnsi="Arial" w:cs="Arial"/>
                      <w:b/>
                      <w:bCs/>
                      <w:sz w:val="17"/>
                      <w:szCs w:val="17"/>
                    </w:rPr>
                    <w:t>“Instituto”</w:t>
                  </w:r>
                </w:p>
                <w:p w14:paraId="27A59846" w14:textId="77777777" w:rsidR="00334228" w:rsidRPr="00FD7F97" w:rsidRDefault="00334228" w:rsidP="00A52DB7">
                  <w:pPr>
                    <w:pBdr>
                      <w:bottom w:val="single" w:sz="12" w:space="1" w:color="auto"/>
                    </w:pBdr>
                    <w:rPr>
                      <w:rFonts w:ascii="Arial" w:hAnsi="Arial" w:cs="Arial"/>
                      <w:sz w:val="17"/>
                      <w:szCs w:val="17"/>
                    </w:rPr>
                  </w:pPr>
                </w:p>
                <w:p w14:paraId="16CF84DB"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Si aplica: Licenciad</w:t>
                  </w:r>
                  <w:r>
                    <w:rPr>
                      <w:rFonts w:ascii="Arial" w:hAnsi="Arial" w:cs="Arial"/>
                      <w:b/>
                      <w:sz w:val="17"/>
                      <w:szCs w:val="17"/>
                    </w:rPr>
                    <w:t>a</w:t>
                  </w:r>
                  <w:r w:rsidRPr="00FD7F97">
                    <w:rPr>
                      <w:rFonts w:ascii="Arial" w:hAnsi="Arial" w:cs="Arial"/>
                      <w:b/>
                      <w:sz w:val="17"/>
                      <w:szCs w:val="17"/>
                    </w:rPr>
                    <w:t xml:space="preserve"> </w:t>
                  </w:r>
                  <w:r>
                    <w:rPr>
                      <w:rFonts w:ascii="Arial" w:hAnsi="Arial" w:cs="Arial"/>
                      <w:b/>
                      <w:sz w:val="17"/>
                      <w:szCs w:val="17"/>
                    </w:rPr>
                    <w:t>Ana</w:t>
                  </w:r>
                  <w:r w:rsidRPr="00FD7F97">
                    <w:rPr>
                      <w:rFonts w:ascii="Arial" w:hAnsi="Arial" w:cs="Arial"/>
                      <w:b/>
                      <w:sz w:val="17"/>
                      <w:szCs w:val="17"/>
                    </w:rPr>
                    <w:t xml:space="preserve"> </w:t>
                  </w:r>
                  <w:r>
                    <w:rPr>
                      <w:rFonts w:ascii="Arial" w:hAnsi="Arial" w:cs="Arial"/>
                      <w:b/>
                      <w:sz w:val="17"/>
                      <w:szCs w:val="17"/>
                    </w:rPr>
                    <w:t>Laura</w:t>
                  </w:r>
                  <w:r w:rsidRPr="00FD7F97">
                    <w:rPr>
                      <w:rFonts w:ascii="Arial" w:hAnsi="Arial" w:cs="Arial"/>
                      <w:b/>
                      <w:sz w:val="17"/>
                      <w:szCs w:val="17"/>
                    </w:rPr>
                    <w:t xml:space="preserve"> M</w:t>
                  </w:r>
                  <w:r>
                    <w:rPr>
                      <w:rFonts w:ascii="Arial" w:hAnsi="Arial" w:cs="Arial"/>
                      <w:b/>
                      <w:sz w:val="17"/>
                      <w:szCs w:val="17"/>
                    </w:rPr>
                    <w:t>artínez</w:t>
                  </w:r>
                  <w:r w:rsidRPr="00FD7F97">
                    <w:rPr>
                      <w:rFonts w:ascii="Arial" w:hAnsi="Arial" w:cs="Arial"/>
                      <w:b/>
                      <w:sz w:val="17"/>
                      <w:szCs w:val="17"/>
                    </w:rPr>
                    <w:t xml:space="preserve"> </w:t>
                  </w:r>
                  <w:r>
                    <w:rPr>
                      <w:rFonts w:ascii="Arial" w:hAnsi="Arial" w:cs="Arial"/>
                      <w:b/>
                      <w:sz w:val="17"/>
                      <w:szCs w:val="17"/>
                    </w:rPr>
                    <w:t>de Lara</w:t>
                  </w:r>
                </w:p>
                <w:p w14:paraId="32288DB7"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sz w:val="17"/>
                      <w:szCs w:val="17"/>
                    </w:rPr>
                    <w:t>Direc</w:t>
                  </w:r>
                  <w:r>
                    <w:rPr>
                      <w:rFonts w:ascii="Arial" w:hAnsi="Arial" w:cs="Arial"/>
                      <w:sz w:val="17"/>
                      <w:szCs w:val="17"/>
                    </w:rPr>
                    <w:t xml:space="preserve">tora </w:t>
                  </w:r>
                  <w:r w:rsidRPr="00FD7F97">
                    <w:rPr>
                      <w:rFonts w:ascii="Arial" w:hAnsi="Arial" w:cs="Arial"/>
                      <w:sz w:val="17"/>
                      <w:szCs w:val="17"/>
                    </w:rPr>
                    <w:t>Ejecutiv</w:t>
                  </w:r>
                  <w:r>
                    <w:rPr>
                      <w:rFonts w:ascii="Arial" w:hAnsi="Arial" w:cs="Arial"/>
                      <w:sz w:val="17"/>
                      <w:szCs w:val="17"/>
                    </w:rPr>
                    <w:t>a</w:t>
                  </w:r>
                  <w:r w:rsidRPr="00FD7F97">
                    <w:rPr>
                      <w:rFonts w:ascii="Arial" w:hAnsi="Arial" w:cs="Arial"/>
                      <w:sz w:val="17"/>
                      <w:szCs w:val="17"/>
                    </w:rPr>
                    <w:t xml:space="preserve"> de Administración</w:t>
                  </w:r>
                </w:p>
                <w:p w14:paraId="58D17C3F"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b/>
                      <w:sz w:val="17"/>
                      <w:szCs w:val="17"/>
                    </w:rPr>
                    <w:t>Apoderado Legal</w:t>
                  </w:r>
                </w:p>
                <w:p w14:paraId="779863C3" w14:textId="77777777" w:rsidR="00334228" w:rsidRPr="00FD7F97" w:rsidRDefault="00334228" w:rsidP="00A52DB7">
                  <w:pPr>
                    <w:pBdr>
                      <w:bottom w:val="single" w:sz="12" w:space="1" w:color="auto"/>
                    </w:pBdr>
                    <w:rPr>
                      <w:rFonts w:ascii="Arial" w:hAnsi="Arial" w:cs="Arial"/>
                      <w:sz w:val="17"/>
                      <w:szCs w:val="17"/>
                    </w:rPr>
                  </w:pPr>
                </w:p>
                <w:p w14:paraId="2C3818BE" w14:textId="77777777" w:rsidR="00334228" w:rsidRPr="00FD7F97" w:rsidRDefault="00334228" w:rsidP="00A52DB7">
                  <w:pPr>
                    <w:tabs>
                      <w:tab w:val="left" w:pos="581"/>
                      <w:tab w:val="center" w:pos="2727"/>
                    </w:tabs>
                    <w:jc w:val="center"/>
                    <w:rPr>
                      <w:rFonts w:ascii="Arial" w:hAnsi="Arial" w:cs="Arial"/>
                      <w:b/>
                      <w:sz w:val="17"/>
                      <w:szCs w:val="17"/>
                    </w:rPr>
                  </w:pPr>
                  <w:r>
                    <w:rPr>
                      <w:rFonts w:ascii="Arial" w:hAnsi="Arial" w:cs="Arial"/>
                      <w:b/>
                      <w:sz w:val="17"/>
                      <w:szCs w:val="17"/>
                    </w:rPr>
                    <w:t>Maestro</w:t>
                  </w:r>
                  <w:r w:rsidRPr="00FD7F97">
                    <w:rPr>
                      <w:rFonts w:ascii="Arial" w:hAnsi="Arial" w:cs="Arial"/>
                      <w:b/>
                      <w:sz w:val="17"/>
                      <w:szCs w:val="17"/>
                    </w:rPr>
                    <w:t xml:space="preserve"> </w:t>
                  </w:r>
                  <w:r>
                    <w:rPr>
                      <w:rFonts w:ascii="Arial" w:hAnsi="Arial" w:cs="Arial"/>
                      <w:b/>
                      <w:sz w:val="17"/>
                      <w:szCs w:val="17"/>
                    </w:rPr>
                    <w:t>Leopoldo Alberto Sales Rivero</w:t>
                  </w:r>
                </w:p>
                <w:p w14:paraId="7F19EFE2"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rPr>
                    <w:t>Director de Recursos Materiales y Servicios</w:t>
                  </w:r>
                </w:p>
                <w:p w14:paraId="2114C084" w14:textId="77777777" w:rsidR="00334228" w:rsidRPr="00FD7F97" w:rsidRDefault="00334228" w:rsidP="00A52DB7">
                  <w:pPr>
                    <w:pBdr>
                      <w:bottom w:val="single" w:sz="12" w:space="1" w:color="auto"/>
                    </w:pBdr>
                    <w:rPr>
                      <w:rFonts w:ascii="Arial" w:hAnsi="Arial" w:cs="Arial"/>
                      <w:sz w:val="17"/>
                      <w:szCs w:val="17"/>
                    </w:rPr>
                  </w:pPr>
                </w:p>
                <w:p w14:paraId="342A54E8"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570810A9"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6B740F10"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Administrador del Contrato</w:t>
                  </w:r>
                </w:p>
                <w:p w14:paraId="5E72D9B0" w14:textId="77777777" w:rsidR="00334228" w:rsidRPr="00FD7F97" w:rsidRDefault="00334228" w:rsidP="00A52DB7">
                  <w:pPr>
                    <w:pBdr>
                      <w:bottom w:val="single" w:sz="12" w:space="1" w:color="auto"/>
                    </w:pBdr>
                    <w:rPr>
                      <w:rFonts w:ascii="Arial" w:hAnsi="Arial" w:cs="Arial"/>
                      <w:sz w:val="17"/>
                      <w:szCs w:val="17"/>
                    </w:rPr>
                  </w:pPr>
                </w:p>
                <w:p w14:paraId="77161EF5" w14:textId="77777777" w:rsidR="00334228" w:rsidRPr="00FD7F97" w:rsidRDefault="00334228" w:rsidP="00A52DB7">
                  <w:pPr>
                    <w:tabs>
                      <w:tab w:val="left" w:pos="581"/>
                      <w:tab w:val="center" w:pos="2727"/>
                    </w:tabs>
                    <w:jc w:val="center"/>
                    <w:rPr>
                      <w:rFonts w:ascii="Arial" w:hAnsi="Arial" w:cs="Arial"/>
                      <w:b/>
                      <w:sz w:val="17"/>
                      <w:szCs w:val="17"/>
                      <w:u w:val="single"/>
                    </w:rPr>
                  </w:pPr>
                  <w:r w:rsidRPr="00FD7F97">
                    <w:rPr>
                      <w:rFonts w:ascii="Arial" w:hAnsi="Arial" w:cs="Arial"/>
                      <w:b/>
                      <w:sz w:val="17"/>
                      <w:szCs w:val="17"/>
                      <w:u w:val="single"/>
                    </w:rPr>
                    <w:t>(Nombre)</w:t>
                  </w:r>
                </w:p>
                <w:p w14:paraId="26AE9E08" w14:textId="77777777" w:rsidR="00334228" w:rsidRPr="00FD7F97" w:rsidRDefault="00334228" w:rsidP="00A52DB7">
                  <w:pPr>
                    <w:tabs>
                      <w:tab w:val="left" w:pos="581"/>
                      <w:tab w:val="center" w:pos="2727"/>
                    </w:tabs>
                    <w:jc w:val="center"/>
                    <w:rPr>
                      <w:rFonts w:ascii="Arial" w:hAnsi="Arial" w:cs="Arial"/>
                      <w:sz w:val="17"/>
                      <w:szCs w:val="17"/>
                    </w:rPr>
                  </w:pPr>
                  <w:r w:rsidRPr="00FD7F97">
                    <w:rPr>
                      <w:rFonts w:ascii="Arial" w:hAnsi="Arial" w:cs="Arial"/>
                      <w:sz w:val="17"/>
                      <w:szCs w:val="17"/>
                      <w:u w:val="single"/>
                    </w:rPr>
                    <w:t>(cargo</w:t>
                  </w:r>
                  <w:r w:rsidRPr="00FD7F97">
                    <w:rPr>
                      <w:rFonts w:ascii="Arial" w:hAnsi="Arial" w:cs="Arial"/>
                      <w:sz w:val="17"/>
                      <w:szCs w:val="17"/>
                    </w:rPr>
                    <w:t>)</w:t>
                  </w:r>
                </w:p>
                <w:p w14:paraId="13F16AA8" w14:textId="77777777" w:rsidR="00334228" w:rsidRPr="00FD7F97" w:rsidRDefault="00334228" w:rsidP="00A52DB7">
                  <w:pPr>
                    <w:tabs>
                      <w:tab w:val="left" w:pos="581"/>
                      <w:tab w:val="center" w:pos="2727"/>
                    </w:tabs>
                    <w:jc w:val="center"/>
                    <w:rPr>
                      <w:rFonts w:ascii="Arial" w:hAnsi="Arial" w:cs="Arial"/>
                      <w:b/>
                      <w:sz w:val="17"/>
                      <w:szCs w:val="17"/>
                    </w:rPr>
                  </w:pPr>
                  <w:r w:rsidRPr="00FD7F97">
                    <w:rPr>
                      <w:rFonts w:ascii="Arial" w:hAnsi="Arial" w:cs="Arial"/>
                      <w:b/>
                      <w:sz w:val="17"/>
                      <w:szCs w:val="17"/>
                    </w:rPr>
                    <w:t xml:space="preserve"> </w:t>
                  </w:r>
                  <w:r>
                    <w:rPr>
                      <w:rFonts w:ascii="Arial" w:hAnsi="Arial" w:cs="Arial"/>
                      <w:b/>
                      <w:sz w:val="17"/>
                      <w:szCs w:val="17"/>
                    </w:rPr>
                    <w:t>Supervisor</w:t>
                  </w:r>
                  <w:r w:rsidRPr="00FD7F97">
                    <w:rPr>
                      <w:rFonts w:ascii="Arial" w:hAnsi="Arial" w:cs="Arial"/>
                      <w:b/>
                      <w:sz w:val="17"/>
                      <w:szCs w:val="17"/>
                    </w:rPr>
                    <w:t xml:space="preserve"> del Contrato</w:t>
                  </w:r>
                </w:p>
                <w:p w14:paraId="2F956907" w14:textId="77777777" w:rsidR="00334228" w:rsidRPr="00FD7F97"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11EAFBA6" w14:textId="77777777" w:rsidR="00334228" w:rsidRPr="00FD7F97" w:rsidRDefault="00334228" w:rsidP="00A52DB7">
                  <w:pPr>
                    <w:ind w:right="5"/>
                    <w:jc w:val="center"/>
                    <w:rPr>
                      <w:rFonts w:ascii="Arial" w:hAnsi="Arial" w:cs="Arial"/>
                      <w:b/>
                      <w:sz w:val="17"/>
                      <w:szCs w:val="17"/>
                    </w:rPr>
                  </w:pPr>
                  <w:r w:rsidRPr="00FD7F97">
                    <w:rPr>
                      <w:rFonts w:ascii="Arial" w:hAnsi="Arial" w:cs="Arial"/>
                      <w:sz w:val="17"/>
                      <w:szCs w:val="17"/>
                    </w:rPr>
                    <w:t xml:space="preserve">Por el </w:t>
                  </w:r>
                  <w:r w:rsidRPr="00FD7F97">
                    <w:rPr>
                      <w:rFonts w:ascii="Arial" w:hAnsi="Arial" w:cs="Arial"/>
                      <w:b/>
                      <w:bCs/>
                      <w:sz w:val="17"/>
                      <w:szCs w:val="17"/>
                    </w:rPr>
                    <w:t>“Proveedor”</w:t>
                  </w:r>
                </w:p>
                <w:p w14:paraId="7EC4DB6E" w14:textId="77777777" w:rsidR="00334228" w:rsidRPr="00FD7F97" w:rsidRDefault="00334228" w:rsidP="00A52DB7">
                  <w:pPr>
                    <w:pBdr>
                      <w:bottom w:val="single" w:sz="12" w:space="1" w:color="auto"/>
                    </w:pBdr>
                    <w:ind w:right="5"/>
                    <w:rPr>
                      <w:rFonts w:ascii="Arial" w:hAnsi="Arial" w:cs="Arial"/>
                      <w:sz w:val="17"/>
                      <w:szCs w:val="17"/>
                    </w:rPr>
                  </w:pPr>
                </w:p>
                <w:p w14:paraId="6122F9C7"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C. (</w:t>
                  </w:r>
                  <w:r w:rsidRPr="00FD7F97">
                    <w:rPr>
                      <w:rFonts w:ascii="Arial" w:hAnsi="Arial" w:cs="Arial"/>
                      <w:b/>
                      <w:sz w:val="17"/>
                      <w:szCs w:val="17"/>
                      <w:u w:val="single"/>
                    </w:rPr>
                    <w:t>Nombre</w:t>
                  </w:r>
                  <w:r w:rsidRPr="00FD7F97">
                    <w:rPr>
                      <w:rFonts w:ascii="Arial" w:hAnsi="Arial" w:cs="Arial"/>
                      <w:b/>
                      <w:sz w:val="17"/>
                      <w:szCs w:val="17"/>
                    </w:rPr>
                    <w:t>)</w:t>
                  </w:r>
                </w:p>
                <w:p w14:paraId="15D53A03" w14:textId="77777777" w:rsidR="00334228" w:rsidRPr="00FD7F97" w:rsidRDefault="00334228" w:rsidP="00A52DB7">
                  <w:pPr>
                    <w:ind w:right="5"/>
                    <w:jc w:val="center"/>
                    <w:rPr>
                      <w:rFonts w:ascii="Arial" w:hAnsi="Arial" w:cs="Arial"/>
                      <w:b/>
                      <w:sz w:val="17"/>
                      <w:szCs w:val="17"/>
                    </w:rPr>
                  </w:pPr>
                  <w:r w:rsidRPr="00FD7F97">
                    <w:rPr>
                      <w:rFonts w:ascii="Arial" w:hAnsi="Arial" w:cs="Arial"/>
                      <w:b/>
                      <w:sz w:val="17"/>
                      <w:szCs w:val="17"/>
                    </w:rPr>
                    <w:t>(</w:t>
                  </w:r>
                  <w:r w:rsidRPr="00FD7F97">
                    <w:rPr>
                      <w:rFonts w:ascii="Arial" w:hAnsi="Arial" w:cs="Arial"/>
                      <w:b/>
                      <w:sz w:val="17"/>
                      <w:szCs w:val="17"/>
                      <w:u w:val="single"/>
                    </w:rPr>
                    <w:t>si aplica</w:t>
                  </w:r>
                  <w:r w:rsidRPr="00FD7F97">
                    <w:rPr>
                      <w:rFonts w:ascii="Arial" w:hAnsi="Arial" w:cs="Arial"/>
                      <w:b/>
                      <w:sz w:val="17"/>
                      <w:szCs w:val="17"/>
                    </w:rPr>
                    <w:t xml:space="preserve">: </w:t>
                  </w:r>
                  <w:r w:rsidRPr="00FD7F97">
                    <w:rPr>
                      <w:rFonts w:ascii="Arial" w:hAnsi="Arial" w:cs="Arial"/>
                      <w:b/>
                      <w:sz w:val="17"/>
                      <w:szCs w:val="17"/>
                      <w:u w:val="single"/>
                    </w:rPr>
                    <w:t>Representante o Apoderado Legal</w:t>
                  </w:r>
                  <w:r w:rsidRPr="00FD7F97">
                    <w:rPr>
                      <w:rFonts w:ascii="Arial" w:hAnsi="Arial" w:cs="Arial"/>
                      <w:b/>
                      <w:sz w:val="17"/>
                      <w:szCs w:val="17"/>
                    </w:rPr>
                    <w:t>)</w:t>
                  </w:r>
                </w:p>
              </w:tc>
            </w:tr>
          </w:tbl>
          <w:p w14:paraId="3950FE45" w14:textId="77777777" w:rsidR="00334228" w:rsidRPr="00473B60" w:rsidRDefault="00334228" w:rsidP="00A52DB7">
            <w:pPr>
              <w:tabs>
                <w:tab w:val="left" w:pos="581"/>
                <w:tab w:val="center" w:pos="2727"/>
              </w:tabs>
              <w:jc w:val="center"/>
              <w:rPr>
                <w:rFonts w:ascii="Arial" w:hAnsi="Arial" w:cs="Arial"/>
                <w:b/>
                <w:sz w:val="17"/>
                <w:szCs w:val="17"/>
              </w:rPr>
            </w:pPr>
          </w:p>
        </w:tc>
        <w:tc>
          <w:tcPr>
            <w:tcW w:w="4791" w:type="dxa"/>
            <w:shd w:val="clear" w:color="auto" w:fill="auto"/>
          </w:tcPr>
          <w:p w14:paraId="73377494" w14:textId="77777777" w:rsidR="00334228" w:rsidRPr="00473B60" w:rsidRDefault="00334228" w:rsidP="00A52DB7">
            <w:pPr>
              <w:ind w:right="5"/>
              <w:jc w:val="center"/>
              <w:rPr>
                <w:rFonts w:ascii="Arial" w:hAnsi="Arial" w:cs="Arial"/>
                <w:b/>
                <w:sz w:val="17"/>
                <w:szCs w:val="17"/>
              </w:rPr>
            </w:pPr>
          </w:p>
        </w:tc>
      </w:tr>
    </w:tbl>
    <w:p w14:paraId="23BB5E7F" w14:textId="77777777" w:rsidR="00334228" w:rsidRPr="00584B40" w:rsidRDefault="00334228" w:rsidP="00334228">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3FBB4B1" w14:textId="343BE94D" w:rsidR="002C690A" w:rsidRDefault="002C690A" w:rsidP="00F01E2F">
      <w:pPr>
        <w:jc w:val="both"/>
        <w:rPr>
          <w:rFonts w:ascii="Arial" w:hAnsi="Arial" w:cs="Arial"/>
          <w:color w:val="666699"/>
          <w:kern w:val="32"/>
          <w:sz w:val="18"/>
          <w:szCs w:val="18"/>
        </w:rPr>
      </w:pPr>
    </w:p>
    <w:p w14:paraId="07D2BDF4" w14:textId="694D5EB5" w:rsidR="002C690A" w:rsidRDefault="002C690A" w:rsidP="0078350E">
      <w:pPr>
        <w:jc w:val="center"/>
        <w:rPr>
          <w:rFonts w:ascii="Arial" w:hAnsi="Arial" w:cs="Arial"/>
          <w:color w:val="666699"/>
          <w:kern w:val="32"/>
          <w:sz w:val="18"/>
          <w:szCs w:val="18"/>
        </w:rPr>
      </w:pPr>
    </w:p>
    <w:p w14:paraId="14A62A68" w14:textId="77777777" w:rsidR="002C690A" w:rsidRDefault="002C690A" w:rsidP="00F01E2F">
      <w:pPr>
        <w:jc w:val="both"/>
        <w:rPr>
          <w:rFonts w:ascii="Arial" w:hAnsi="Arial" w:cs="Arial"/>
          <w:color w:val="666699"/>
          <w:kern w:val="32"/>
          <w:sz w:val="18"/>
          <w:szCs w:val="18"/>
        </w:rPr>
      </w:pPr>
    </w:p>
    <w:p w14:paraId="273F0C8F" w14:textId="7971F241" w:rsidR="007E037B" w:rsidRPr="0027305A" w:rsidRDefault="007E037B" w:rsidP="00F01E2F">
      <w:pPr>
        <w:jc w:val="both"/>
        <w:rPr>
          <w:rFonts w:ascii="Arial" w:hAnsi="Arial" w:cs="Arial"/>
          <w:color w:val="666699"/>
          <w:kern w:val="32"/>
          <w:sz w:val="18"/>
          <w:szCs w:val="18"/>
        </w:rPr>
      </w:pPr>
    </w:p>
    <w:p w14:paraId="19CACC77" w14:textId="43253360" w:rsidR="001F41AB" w:rsidRPr="001F41AB" w:rsidRDefault="008F679E" w:rsidP="001F41AB">
      <w:pPr>
        <w:pStyle w:val="Ttulo1"/>
        <w:tabs>
          <w:tab w:val="center" w:pos="4561"/>
          <w:tab w:val="left" w:pos="8402"/>
        </w:tabs>
        <w:spacing w:before="240" w:after="60"/>
        <w:rPr>
          <w:rFonts w:cs="Arial"/>
          <w:color w:val="CC0066"/>
          <w:kern w:val="32"/>
          <w:sz w:val="32"/>
          <w:szCs w:val="32"/>
        </w:rPr>
      </w:pPr>
      <w:bookmarkStart w:id="1222" w:name="_Toc118972816"/>
      <w:r w:rsidRPr="0027305A">
        <w:rPr>
          <w:rFonts w:cs="Arial"/>
          <w:color w:val="CC0066"/>
          <w:kern w:val="32"/>
          <w:sz w:val="32"/>
          <w:szCs w:val="32"/>
        </w:rPr>
        <w:t xml:space="preserve">ANEXO </w:t>
      </w:r>
      <w:bookmarkEnd w:id="1220"/>
      <w:bookmarkEnd w:id="1221"/>
      <w:r w:rsidR="00F07480">
        <w:rPr>
          <w:rFonts w:cs="Arial"/>
          <w:color w:val="CC0066"/>
          <w:kern w:val="32"/>
          <w:sz w:val="32"/>
          <w:szCs w:val="32"/>
        </w:rPr>
        <w:t>9</w:t>
      </w:r>
      <w:bookmarkEnd w:id="1222"/>
    </w:p>
    <w:p w14:paraId="0EA88A47" w14:textId="77777777" w:rsidR="008F679E" w:rsidRPr="0027305A" w:rsidRDefault="008F679E" w:rsidP="002A18A5">
      <w:pPr>
        <w:shd w:val="clear" w:color="auto" w:fill="D9D9D9" w:themeFill="background1" w:themeFillShade="D9"/>
        <w:rPr>
          <w:rFonts w:ascii="Arial" w:hAnsi="Arial" w:cs="Arial"/>
          <w:b/>
          <w:sz w:val="28"/>
        </w:rPr>
      </w:pPr>
      <w:r w:rsidRPr="0027305A">
        <w:rPr>
          <w:rFonts w:ascii="Arial" w:hAnsi="Arial" w:cs="Arial"/>
          <w:b/>
          <w:sz w:val="28"/>
        </w:rPr>
        <w:t>Modelo de garantía de cumplimiento de contrato mediante póliza de fianza</w:t>
      </w:r>
    </w:p>
    <w:p w14:paraId="72CD75AB" w14:textId="77777777" w:rsidR="008F679E" w:rsidRPr="0027305A" w:rsidRDefault="008F679E" w:rsidP="008F679E">
      <w:pPr>
        <w:jc w:val="center"/>
        <w:rPr>
          <w:rFonts w:ascii="Arial" w:hAnsi="Arial" w:cs="Arial"/>
          <w:sz w:val="22"/>
          <w:szCs w:val="22"/>
        </w:rPr>
      </w:pPr>
    </w:p>
    <w:p w14:paraId="4F2823F2" w14:textId="647F5FC9" w:rsidR="008F679E" w:rsidRPr="00584215" w:rsidRDefault="008F679E" w:rsidP="00584215">
      <w:pPr>
        <w:pStyle w:val="Encabezado"/>
        <w:spacing w:line="360" w:lineRule="auto"/>
        <w:jc w:val="both"/>
        <w:rPr>
          <w:rFonts w:ascii="Arial" w:hAnsi="Arial" w:cs="Arial"/>
          <w:lang w:val="es-MX"/>
        </w:rPr>
      </w:pPr>
      <w:r w:rsidRPr="00584215">
        <w:rPr>
          <w:rFonts w:ascii="Arial" w:hAnsi="Arial" w:cs="Arial"/>
          <w:lang w:val="es-MX"/>
        </w:rPr>
        <w:t>Que es a favor del Instituto Nacional Electoral para garantizar por el proveedor [___________________] el fiel y exacto cumplimiento de las obligaciones pactadas en el contrato</w:t>
      </w:r>
      <w:r w:rsidR="000D7F56" w:rsidRPr="00584215">
        <w:rPr>
          <w:rFonts w:ascii="Arial" w:hAnsi="Arial" w:cs="Arial"/>
          <w:lang w:val="es-MX"/>
        </w:rPr>
        <w:t xml:space="preserve"> </w:t>
      </w:r>
      <w:r w:rsidRPr="00584215">
        <w:rPr>
          <w:rFonts w:ascii="Arial" w:hAnsi="Arial" w:cs="Arial"/>
          <w:lang w:val="es-MX"/>
        </w:rPr>
        <w:t xml:space="preserve">“de </w:t>
      </w:r>
      <w:r w:rsidR="004601FF">
        <w:rPr>
          <w:rFonts w:ascii="Arial" w:hAnsi="Arial" w:cs="Arial"/>
          <w:lang w:val="es-MX"/>
        </w:rPr>
        <w:t>prestación de servicios</w:t>
      </w:r>
      <w:r w:rsidRPr="00584215">
        <w:rPr>
          <w:rFonts w:ascii="Arial" w:hAnsi="Arial" w:cs="Arial"/>
          <w:lang w:val="es-MX"/>
        </w:rPr>
        <w:t>” No. INE/________/</w:t>
      </w:r>
      <w:r w:rsidR="009802EE">
        <w:rPr>
          <w:rFonts w:ascii="Arial" w:hAnsi="Arial" w:cs="Arial"/>
          <w:lang w:val="es-MX"/>
        </w:rPr>
        <w:t>202</w:t>
      </w:r>
      <w:r w:rsidR="00CE1001">
        <w:rPr>
          <w:rFonts w:ascii="Arial" w:hAnsi="Arial" w:cs="Arial"/>
          <w:lang w:val="es-MX"/>
        </w:rPr>
        <w:t>2</w:t>
      </w:r>
      <w:r w:rsidRPr="00584215">
        <w:rPr>
          <w:rFonts w:ascii="Arial" w:hAnsi="Arial" w:cs="Arial"/>
          <w:lang w:val="es-MX"/>
        </w:rPr>
        <w:t xml:space="preserve">, de fecha de firma [____________________] por un </w:t>
      </w:r>
      <w:r w:rsidRPr="0025470A">
        <w:rPr>
          <w:rFonts w:ascii="Arial" w:hAnsi="Arial" w:cs="Arial"/>
          <w:lang w:val="es-MX"/>
        </w:rPr>
        <w:t>monto</w:t>
      </w:r>
      <w:r w:rsidR="003413F9">
        <w:rPr>
          <w:rFonts w:ascii="Arial" w:hAnsi="Arial" w:cs="Arial"/>
          <w:lang w:val="es-MX"/>
        </w:rPr>
        <w:t xml:space="preserve"> </w:t>
      </w:r>
      <w:r w:rsidR="007B74E3" w:rsidRPr="0025470A">
        <w:rPr>
          <w:rFonts w:ascii="Arial" w:hAnsi="Arial" w:cs="Arial"/>
          <w:lang w:val="es-MX"/>
        </w:rPr>
        <w:t>total de $___________________</w:t>
      </w:r>
      <w:r w:rsidR="00C27B9F">
        <w:rPr>
          <w:rFonts w:ascii="Arial" w:hAnsi="Arial" w:cs="Arial"/>
          <w:lang w:val="es-MX"/>
        </w:rPr>
        <w:t>M.N.</w:t>
      </w:r>
      <w:r w:rsidR="00C717BA" w:rsidRPr="00584215">
        <w:rPr>
          <w:rFonts w:ascii="Arial" w:hAnsi="Arial" w:cs="Arial"/>
          <w:lang w:val="es-MX"/>
        </w:rPr>
        <w:t xml:space="preserve"> </w:t>
      </w:r>
      <w:r w:rsidRPr="00584215">
        <w:rPr>
          <w:rFonts w:ascii="Arial" w:hAnsi="Arial" w:cs="Arial"/>
          <w:lang w:val="es-MX"/>
        </w:rPr>
        <w:t xml:space="preserve">(____________________________) más I.V.A., relativo a la contratación de (bienes, arrendamiento de bienes muebles o servicios) de acuerdo con las especificaciones contenidas en el citado contrato derivadas de la </w:t>
      </w:r>
      <w:r w:rsidR="00A97062" w:rsidRPr="00584215">
        <w:rPr>
          <w:rFonts w:ascii="Arial" w:hAnsi="Arial" w:cs="Arial"/>
          <w:lang w:val="es-MX"/>
        </w:rPr>
        <w:t xml:space="preserve">Invitación a Cuando Menos Tres Personas </w:t>
      </w:r>
      <w:r w:rsidR="00EF15B7">
        <w:rPr>
          <w:rFonts w:ascii="Arial" w:hAnsi="Arial" w:cs="Arial"/>
          <w:lang w:val="es-MX"/>
        </w:rPr>
        <w:t>Nacional Electrónica</w:t>
      </w:r>
      <w:r w:rsidR="00A97062" w:rsidRPr="00584215">
        <w:rPr>
          <w:rFonts w:ascii="Arial" w:hAnsi="Arial" w:cs="Arial"/>
          <w:lang w:val="es-MX"/>
        </w:rPr>
        <w:t xml:space="preserve"> </w:t>
      </w:r>
      <w:r w:rsidR="006530C9" w:rsidRPr="00584215">
        <w:rPr>
          <w:rFonts w:ascii="Arial" w:hAnsi="Arial" w:cs="Arial"/>
          <w:lang w:val="es-MX"/>
        </w:rPr>
        <w:t>No. _</w:t>
      </w:r>
      <w:r w:rsidRPr="00584215">
        <w:rPr>
          <w:rFonts w:ascii="Arial" w:hAnsi="Arial" w:cs="Arial"/>
          <w:lang w:val="es-MX"/>
        </w:rPr>
        <w:t>_______________.</w:t>
      </w:r>
    </w:p>
    <w:p w14:paraId="51F7DA72" w14:textId="77777777" w:rsidR="008F679E" w:rsidRPr="0027305A" w:rsidRDefault="008F679E" w:rsidP="008F679E">
      <w:pPr>
        <w:spacing w:line="360" w:lineRule="auto"/>
        <w:jc w:val="both"/>
        <w:rPr>
          <w:rFonts w:ascii="Arial" w:hAnsi="Arial" w:cs="Arial"/>
        </w:rPr>
      </w:pPr>
    </w:p>
    <w:p w14:paraId="2C8437F5"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67638519" w14:textId="3FE69F38" w:rsidR="008F679E" w:rsidRDefault="008F679E" w:rsidP="008F679E">
      <w:pPr>
        <w:spacing w:line="360" w:lineRule="auto"/>
        <w:jc w:val="both"/>
        <w:rPr>
          <w:rFonts w:ascii="Arial" w:hAnsi="Arial" w:cs="Arial"/>
          <w:b/>
          <w:bCs/>
        </w:rPr>
      </w:pPr>
    </w:p>
    <w:p w14:paraId="0D76F725" w14:textId="27F40B14" w:rsidR="00334228" w:rsidRDefault="00334228" w:rsidP="008F679E">
      <w:pPr>
        <w:spacing w:line="360" w:lineRule="auto"/>
        <w:jc w:val="both"/>
        <w:rPr>
          <w:rFonts w:ascii="Arial" w:hAnsi="Arial" w:cs="Arial"/>
          <w:b/>
          <w:bCs/>
        </w:rPr>
      </w:pPr>
    </w:p>
    <w:p w14:paraId="5859C06D" w14:textId="10D18C0E" w:rsidR="00334228" w:rsidRDefault="00334228" w:rsidP="008F679E">
      <w:pPr>
        <w:spacing w:line="360" w:lineRule="auto"/>
        <w:jc w:val="both"/>
        <w:rPr>
          <w:rFonts w:ascii="Arial" w:hAnsi="Arial" w:cs="Arial"/>
          <w:b/>
          <w:bCs/>
        </w:rPr>
      </w:pPr>
    </w:p>
    <w:p w14:paraId="51F6C123" w14:textId="0C25C8ED" w:rsidR="00334228" w:rsidRDefault="00334228" w:rsidP="008F679E">
      <w:pPr>
        <w:spacing w:line="360" w:lineRule="auto"/>
        <w:jc w:val="both"/>
        <w:rPr>
          <w:rFonts w:ascii="Arial" w:hAnsi="Arial" w:cs="Arial"/>
          <w:b/>
          <w:bCs/>
        </w:rPr>
      </w:pPr>
    </w:p>
    <w:p w14:paraId="2099E44C" w14:textId="29CA2E3F" w:rsidR="00334228" w:rsidRDefault="00334228" w:rsidP="008F679E">
      <w:pPr>
        <w:spacing w:line="360" w:lineRule="auto"/>
        <w:jc w:val="both"/>
        <w:rPr>
          <w:rFonts w:ascii="Arial" w:hAnsi="Arial" w:cs="Arial"/>
          <w:b/>
          <w:bCs/>
        </w:rPr>
      </w:pPr>
    </w:p>
    <w:p w14:paraId="4C5CFAF5" w14:textId="77777777" w:rsidR="00334228" w:rsidRPr="0027305A" w:rsidRDefault="00334228" w:rsidP="008F679E">
      <w:pPr>
        <w:spacing w:line="360" w:lineRule="auto"/>
        <w:jc w:val="both"/>
        <w:rPr>
          <w:rFonts w:ascii="Arial" w:hAnsi="Arial" w:cs="Arial"/>
          <w:b/>
          <w:bCs/>
        </w:rPr>
      </w:pPr>
    </w:p>
    <w:p w14:paraId="6D6763D1" w14:textId="760460F7" w:rsidR="00256BE7" w:rsidRDefault="00E92753" w:rsidP="00E92753">
      <w:pPr>
        <w:pStyle w:val="Ttulo1"/>
        <w:tabs>
          <w:tab w:val="center" w:pos="4394"/>
          <w:tab w:val="right" w:pos="8789"/>
        </w:tabs>
        <w:spacing w:before="240" w:after="60"/>
        <w:jc w:val="left"/>
        <w:rPr>
          <w:rFonts w:cs="Arial"/>
          <w:color w:val="CC0066"/>
          <w:kern w:val="32"/>
          <w:sz w:val="32"/>
          <w:szCs w:val="32"/>
        </w:rPr>
      </w:pPr>
      <w:bookmarkStart w:id="1223" w:name="_Toc491861741"/>
      <w:bookmarkStart w:id="1224" w:name="_Toc499053805"/>
      <w:bookmarkStart w:id="1225" w:name="_Toc278935161"/>
      <w:bookmarkStart w:id="1226" w:name="_Toc279781304"/>
      <w:bookmarkStart w:id="1227" w:name="_Toc279859186"/>
      <w:bookmarkStart w:id="1228" w:name="_Toc279864947"/>
      <w:r>
        <w:rPr>
          <w:rFonts w:cs="Arial"/>
          <w:color w:val="CC0066"/>
          <w:kern w:val="32"/>
          <w:sz w:val="32"/>
          <w:szCs w:val="32"/>
        </w:rPr>
        <w:lastRenderedPageBreak/>
        <w:tab/>
      </w:r>
      <w:bookmarkStart w:id="1229" w:name="_Toc118972817"/>
      <w:r w:rsidR="00A97062" w:rsidRPr="00F860AD">
        <w:rPr>
          <w:rFonts w:cs="Arial"/>
          <w:color w:val="CC0066"/>
          <w:kern w:val="32"/>
          <w:sz w:val="32"/>
          <w:szCs w:val="32"/>
        </w:rPr>
        <w:t xml:space="preserve">ANEXO </w:t>
      </w:r>
      <w:bookmarkEnd w:id="1223"/>
      <w:bookmarkEnd w:id="1224"/>
      <w:r w:rsidR="00F23426">
        <w:rPr>
          <w:rFonts w:cs="Arial"/>
          <w:color w:val="CC0066"/>
          <w:kern w:val="32"/>
          <w:sz w:val="32"/>
          <w:szCs w:val="32"/>
        </w:rPr>
        <w:t>1</w:t>
      </w:r>
      <w:r w:rsidR="00334228">
        <w:rPr>
          <w:rFonts w:cs="Arial"/>
          <w:color w:val="CC0066"/>
          <w:kern w:val="32"/>
          <w:sz w:val="32"/>
          <w:szCs w:val="32"/>
        </w:rPr>
        <w:t>0</w:t>
      </w:r>
      <w:bookmarkEnd w:id="1229"/>
    </w:p>
    <w:p w14:paraId="3E595FCA" w14:textId="77777777" w:rsidR="00256BE7" w:rsidRPr="0039778E" w:rsidRDefault="00256BE7" w:rsidP="00256BE7">
      <w:pPr>
        <w:pStyle w:val="Ttulo1"/>
        <w:shd w:val="clear" w:color="auto" w:fill="D9D9D9" w:themeFill="background1" w:themeFillShade="D9"/>
        <w:rPr>
          <w:rFonts w:cs="Arial"/>
          <w:kern w:val="32"/>
          <w:sz w:val="28"/>
          <w:szCs w:val="32"/>
        </w:rPr>
      </w:pPr>
      <w:bookmarkStart w:id="1230" w:name="_Toc118972818"/>
      <w:r>
        <w:rPr>
          <w:rFonts w:cs="Arial"/>
          <w:kern w:val="32"/>
          <w:sz w:val="28"/>
          <w:szCs w:val="32"/>
        </w:rPr>
        <w:t>Solicitud de expedición de Certificado Digital de usuarios externos</w:t>
      </w:r>
      <w:bookmarkEnd w:id="1230"/>
    </w:p>
    <w:p w14:paraId="05BCABD1" w14:textId="77777777" w:rsidR="00256BE7" w:rsidRDefault="00256BE7" w:rsidP="00256BE7">
      <w:pPr>
        <w:rPr>
          <w:lang w:val="es-ES"/>
        </w:rPr>
      </w:pPr>
    </w:p>
    <w:p w14:paraId="321825D4" w14:textId="77777777" w:rsidR="00256BE7" w:rsidRDefault="00256BE7" w:rsidP="00256BE7">
      <w:pPr>
        <w:jc w:val="center"/>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91"/>
      </w:tblGrid>
      <w:tr w:rsidR="00256BE7" w14:paraId="40A55D77" w14:textId="77777777" w:rsidTr="003A14D3">
        <w:trPr>
          <w:jc w:val="center"/>
        </w:trPr>
        <w:tc>
          <w:tcPr>
            <w:tcW w:w="2633" w:type="dxa"/>
            <w:vAlign w:val="center"/>
          </w:tcPr>
          <w:p w14:paraId="636FF2A1" w14:textId="77777777" w:rsidR="00256BE7" w:rsidRPr="000D7E78" w:rsidRDefault="00256BE7" w:rsidP="003A14D3">
            <w:pPr>
              <w:jc w:val="center"/>
              <w:rPr>
                <w:rFonts w:ascii="Arial" w:hAnsi="Arial" w:cs="Arial"/>
                <w:lang w:val="es-ES"/>
              </w:rPr>
            </w:pPr>
            <w:r w:rsidRPr="000D7E78">
              <w:rPr>
                <w:rFonts w:ascii="Arial" w:hAnsi="Arial" w:cs="Arial"/>
                <w:lang w:val="es-ES"/>
              </w:rPr>
              <w:t xml:space="preserve">Haga Doble Click en el </w:t>
            </w:r>
            <w:r w:rsidRPr="000D7E78">
              <w:rPr>
                <w:rFonts w:ascii="Arial" w:hAnsi="Arial" w:cs="Arial"/>
                <w:b/>
                <w:lang w:val="es-ES"/>
              </w:rPr>
              <w:t xml:space="preserve">Anexo </w:t>
            </w:r>
            <w:r>
              <w:rPr>
                <w:rFonts w:ascii="Arial" w:hAnsi="Arial" w:cs="Arial"/>
                <w:b/>
                <w:lang w:val="es-ES"/>
              </w:rPr>
              <w:t>10</w:t>
            </w:r>
            <w:r w:rsidRPr="000D7E78">
              <w:rPr>
                <w:rFonts w:ascii="Arial" w:hAnsi="Arial" w:cs="Arial"/>
                <w:b/>
                <w:lang w:val="es-ES"/>
              </w:rPr>
              <w:t>.pdf</w:t>
            </w:r>
          </w:p>
        </w:tc>
        <w:tc>
          <w:tcPr>
            <w:tcW w:w="2891" w:type="dxa"/>
            <w:vAlign w:val="center"/>
          </w:tcPr>
          <w:p w14:paraId="58BC08AB" w14:textId="77777777" w:rsidR="00256BE7" w:rsidRDefault="00256BE7" w:rsidP="003A14D3">
            <w:pPr>
              <w:jc w:val="center"/>
              <w:rPr>
                <w:rFonts w:ascii="Arial" w:hAnsi="Arial" w:cs="Arial"/>
                <w:lang w:val="es-ES"/>
              </w:rPr>
            </w:pPr>
            <w:r>
              <w:rPr>
                <w:rFonts w:ascii="Arial" w:hAnsi="Arial" w:cs="Arial"/>
                <w:noProof/>
                <w:lang w:val="es-ES"/>
              </w:rPr>
              <w:object w:dxaOrig="1520" w:dyaOrig="987" w14:anchorId="69460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9pt;height:50.3pt;mso-width-percent:0;mso-height-percent:0;mso-width-percent:0;mso-height-percent:0" o:ole="">
                  <v:imagedata r:id="rId48" o:title=""/>
                </v:shape>
                <o:OLEObject Type="Embed" ProgID="Acrobat.Document.2015" ShapeID="_x0000_i1025" DrawAspect="Icon" ObjectID="_1731509170" r:id="rId49"/>
              </w:object>
            </w:r>
          </w:p>
        </w:tc>
      </w:tr>
    </w:tbl>
    <w:p w14:paraId="22FF73CD" w14:textId="77777777" w:rsidR="00256BE7" w:rsidRDefault="00256BE7" w:rsidP="00256BE7">
      <w:pPr>
        <w:rPr>
          <w:lang w:val="es-ES"/>
        </w:rPr>
      </w:pPr>
      <w:r>
        <w:rPr>
          <w:noProof/>
          <w:lang w:eastAsia="es-MX"/>
        </w:rPr>
        <w:drawing>
          <wp:anchor distT="0" distB="0" distL="114300" distR="114300" simplePos="0" relativeHeight="251664896" behindDoc="0" locked="0" layoutInCell="1" allowOverlap="1" wp14:anchorId="239ECF03" wp14:editId="1E786688">
            <wp:simplePos x="0" y="0"/>
            <wp:positionH relativeFrom="margin">
              <wp:posOffset>1905</wp:posOffset>
            </wp:positionH>
            <wp:positionV relativeFrom="paragraph">
              <wp:posOffset>84456</wp:posOffset>
            </wp:positionV>
            <wp:extent cx="5539266" cy="6273800"/>
            <wp:effectExtent l="0" t="0" r="444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extLst>
                        <a:ext uri="{28A0092B-C50C-407E-A947-70E740481C1C}">
                          <a14:useLocalDpi xmlns:a14="http://schemas.microsoft.com/office/drawing/2010/main" val="0"/>
                        </a:ext>
                      </a:extLst>
                    </a:blip>
                    <a:srcRect l="33566" t="17727" r="37745" b="9191"/>
                    <a:stretch/>
                  </pic:blipFill>
                  <pic:spPr bwMode="auto">
                    <a:xfrm>
                      <a:off x="0" y="0"/>
                      <a:ext cx="5539266" cy="627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A4395" w14:textId="77777777" w:rsidR="00256BE7" w:rsidRDefault="00256BE7" w:rsidP="00256BE7">
      <w:pPr>
        <w:rPr>
          <w:lang w:val="es-ES"/>
        </w:rPr>
      </w:pPr>
    </w:p>
    <w:p w14:paraId="4DCF893D" w14:textId="77777777" w:rsidR="00256BE7" w:rsidRDefault="00256BE7" w:rsidP="00256BE7">
      <w:pPr>
        <w:rPr>
          <w:lang w:val="es-ES"/>
        </w:rPr>
      </w:pPr>
    </w:p>
    <w:p w14:paraId="2DD0C865" w14:textId="77777777" w:rsidR="00256BE7" w:rsidRDefault="00256BE7" w:rsidP="00256BE7">
      <w:pPr>
        <w:rPr>
          <w:lang w:val="es-ES"/>
        </w:rPr>
      </w:pPr>
    </w:p>
    <w:p w14:paraId="3DA49F5C" w14:textId="77777777" w:rsidR="00256BE7" w:rsidRDefault="00256BE7" w:rsidP="00256BE7">
      <w:pPr>
        <w:rPr>
          <w:lang w:val="es-ES"/>
        </w:rPr>
      </w:pPr>
    </w:p>
    <w:p w14:paraId="6F827000" w14:textId="77777777" w:rsidR="00256BE7" w:rsidRDefault="00256BE7" w:rsidP="00256BE7">
      <w:pPr>
        <w:rPr>
          <w:lang w:val="es-ES"/>
        </w:rPr>
      </w:pPr>
    </w:p>
    <w:p w14:paraId="7A0F9932" w14:textId="77777777" w:rsidR="00256BE7" w:rsidRDefault="00256BE7" w:rsidP="00256BE7">
      <w:pPr>
        <w:rPr>
          <w:lang w:val="es-ES"/>
        </w:rPr>
      </w:pPr>
    </w:p>
    <w:p w14:paraId="43751444" w14:textId="77777777" w:rsidR="00256BE7" w:rsidRDefault="00256BE7" w:rsidP="00256BE7">
      <w:pPr>
        <w:rPr>
          <w:lang w:val="es-ES"/>
        </w:rPr>
      </w:pPr>
    </w:p>
    <w:p w14:paraId="7D974D57" w14:textId="77777777" w:rsidR="00256BE7" w:rsidRDefault="00256BE7" w:rsidP="00256BE7">
      <w:pPr>
        <w:rPr>
          <w:lang w:val="es-ES"/>
        </w:rPr>
      </w:pPr>
    </w:p>
    <w:p w14:paraId="307EFE3D" w14:textId="77777777" w:rsidR="00256BE7" w:rsidRDefault="00256BE7" w:rsidP="00256BE7">
      <w:pPr>
        <w:rPr>
          <w:lang w:val="es-ES"/>
        </w:rPr>
      </w:pPr>
    </w:p>
    <w:p w14:paraId="12EC38EA" w14:textId="77777777" w:rsidR="00256BE7" w:rsidRDefault="00256BE7" w:rsidP="00256BE7">
      <w:pPr>
        <w:rPr>
          <w:lang w:val="es-ES"/>
        </w:rPr>
      </w:pPr>
    </w:p>
    <w:p w14:paraId="0B5018D1" w14:textId="77777777" w:rsidR="00256BE7" w:rsidRDefault="00256BE7" w:rsidP="00256BE7">
      <w:pPr>
        <w:rPr>
          <w:lang w:val="es-ES"/>
        </w:rPr>
      </w:pPr>
    </w:p>
    <w:p w14:paraId="1AD4B90F" w14:textId="77777777" w:rsidR="00256BE7" w:rsidRDefault="00256BE7" w:rsidP="00256BE7">
      <w:pPr>
        <w:rPr>
          <w:lang w:val="es-ES"/>
        </w:rPr>
      </w:pPr>
    </w:p>
    <w:p w14:paraId="6DCC3197" w14:textId="77777777" w:rsidR="00256BE7" w:rsidRDefault="00256BE7" w:rsidP="00256BE7">
      <w:pPr>
        <w:rPr>
          <w:lang w:val="es-ES"/>
        </w:rPr>
      </w:pPr>
    </w:p>
    <w:p w14:paraId="4D975016" w14:textId="77777777" w:rsidR="00256BE7" w:rsidRDefault="00256BE7" w:rsidP="00256BE7">
      <w:pPr>
        <w:rPr>
          <w:lang w:val="es-ES"/>
        </w:rPr>
      </w:pPr>
    </w:p>
    <w:p w14:paraId="40E83AED" w14:textId="77777777" w:rsidR="00256BE7" w:rsidRDefault="00256BE7" w:rsidP="00256BE7">
      <w:pPr>
        <w:rPr>
          <w:lang w:val="es-ES"/>
        </w:rPr>
      </w:pPr>
    </w:p>
    <w:p w14:paraId="28297542" w14:textId="77777777" w:rsidR="00256BE7" w:rsidRDefault="00256BE7" w:rsidP="00256BE7">
      <w:pPr>
        <w:rPr>
          <w:lang w:val="es-ES"/>
        </w:rPr>
      </w:pPr>
    </w:p>
    <w:p w14:paraId="598432AD" w14:textId="77777777" w:rsidR="00256BE7" w:rsidRDefault="00256BE7" w:rsidP="00256BE7">
      <w:pPr>
        <w:rPr>
          <w:lang w:val="es-ES"/>
        </w:rPr>
      </w:pPr>
    </w:p>
    <w:p w14:paraId="3F98FE8C" w14:textId="77777777" w:rsidR="00256BE7" w:rsidRDefault="00256BE7" w:rsidP="00256BE7">
      <w:pPr>
        <w:rPr>
          <w:lang w:val="es-ES"/>
        </w:rPr>
      </w:pPr>
    </w:p>
    <w:p w14:paraId="6B6A29AF" w14:textId="77777777" w:rsidR="00256BE7" w:rsidRDefault="00256BE7" w:rsidP="00256BE7">
      <w:pPr>
        <w:rPr>
          <w:lang w:val="es-ES"/>
        </w:rPr>
      </w:pPr>
    </w:p>
    <w:p w14:paraId="62CDFCD5" w14:textId="77777777" w:rsidR="00256BE7" w:rsidRDefault="00256BE7" w:rsidP="00256BE7">
      <w:pPr>
        <w:rPr>
          <w:lang w:val="es-ES"/>
        </w:rPr>
      </w:pPr>
    </w:p>
    <w:p w14:paraId="136964B4" w14:textId="77777777" w:rsidR="00256BE7" w:rsidRDefault="00256BE7" w:rsidP="00256BE7">
      <w:pPr>
        <w:rPr>
          <w:lang w:val="es-ES"/>
        </w:rPr>
      </w:pPr>
    </w:p>
    <w:p w14:paraId="4D490164" w14:textId="77777777" w:rsidR="00256BE7" w:rsidRDefault="00256BE7" w:rsidP="00256BE7">
      <w:pPr>
        <w:rPr>
          <w:lang w:val="es-ES"/>
        </w:rPr>
      </w:pPr>
    </w:p>
    <w:p w14:paraId="04C7356B" w14:textId="77777777" w:rsidR="00256BE7" w:rsidRDefault="00256BE7" w:rsidP="00256BE7">
      <w:pPr>
        <w:pStyle w:val="Ttulo1"/>
        <w:spacing w:before="240" w:after="60"/>
        <w:rPr>
          <w:rFonts w:cs="Arial"/>
          <w:color w:val="CC0066"/>
          <w:kern w:val="32"/>
          <w:sz w:val="32"/>
          <w:szCs w:val="32"/>
        </w:rPr>
      </w:pPr>
    </w:p>
    <w:p w14:paraId="69590669" w14:textId="77777777" w:rsidR="00256BE7" w:rsidRDefault="00256BE7" w:rsidP="00256BE7">
      <w:pPr>
        <w:pStyle w:val="Ttulo1"/>
        <w:spacing w:before="240" w:after="60"/>
        <w:rPr>
          <w:rFonts w:cs="Arial"/>
          <w:color w:val="CC0066"/>
          <w:kern w:val="32"/>
          <w:sz w:val="32"/>
          <w:szCs w:val="32"/>
        </w:rPr>
      </w:pPr>
    </w:p>
    <w:p w14:paraId="1757E15C" w14:textId="77777777" w:rsidR="00256BE7" w:rsidRDefault="00256BE7" w:rsidP="00256BE7">
      <w:pPr>
        <w:pStyle w:val="Ttulo1"/>
        <w:spacing w:before="240" w:after="60"/>
        <w:rPr>
          <w:rFonts w:cs="Arial"/>
          <w:color w:val="CC0066"/>
          <w:kern w:val="32"/>
          <w:sz w:val="32"/>
          <w:szCs w:val="32"/>
        </w:rPr>
      </w:pPr>
    </w:p>
    <w:p w14:paraId="216D3986" w14:textId="77777777" w:rsidR="00256BE7" w:rsidRDefault="00256BE7" w:rsidP="00256BE7">
      <w:pPr>
        <w:pStyle w:val="Ttulo1"/>
        <w:spacing w:before="240" w:after="60"/>
        <w:rPr>
          <w:rFonts w:cs="Arial"/>
          <w:color w:val="CC0066"/>
          <w:kern w:val="32"/>
          <w:sz w:val="32"/>
          <w:szCs w:val="32"/>
        </w:rPr>
      </w:pPr>
    </w:p>
    <w:p w14:paraId="76449EDF" w14:textId="77777777" w:rsidR="00256BE7" w:rsidRDefault="00256BE7" w:rsidP="00256BE7">
      <w:pPr>
        <w:pStyle w:val="Ttulo1"/>
        <w:tabs>
          <w:tab w:val="left" w:pos="3948"/>
        </w:tabs>
        <w:spacing w:before="240" w:after="60"/>
        <w:jc w:val="left"/>
        <w:rPr>
          <w:rFonts w:cs="Arial"/>
          <w:color w:val="CC0066"/>
          <w:kern w:val="32"/>
          <w:sz w:val="32"/>
          <w:szCs w:val="32"/>
        </w:rPr>
      </w:pPr>
    </w:p>
    <w:p w14:paraId="418FBF02" w14:textId="77777777" w:rsidR="00256BE7" w:rsidRDefault="00256BE7" w:rsidP="00256BE7">
      <w:pPr>
        <w:rPr>
          <w:lang w:val="es-ES"/>
        </w:rPr>
      </w:pPr>
    </w:p>
    <w:p w14:paraId="429F7C14" w14:textId="77777777" w:rsidR="00256BE7" w:rsidRDefault="00256BE7" w:rsidP="00256BE7">
      <w:pPr>
        <w:pStyle w:val="Ttulo1"/>
        <w:tabs>
          <w:tab w:val="center" w:pos="4394"/>
          <w:tab w:val="right" w:pos="8789"/>
        </w:tabs>
        <w:spacing w:before="240" w:after="60"/>
        <w:rPr>
          <w:rFonts w:cs="Arial"/>
          <w:color w:val="CC0066"/>
          <w:kern w:val="32"/>
          <w:sz w:val="32"/>
          <w:szCs w:val="32"/>
        </w:rPr>
      </w:pPr>
      <w:bookmarkStart w:id="1231" w:name="_Toc118972819"/>
      <w:r w:rsidRPr="00F860AD">
        <w:rPr>
          <w:rFonts w:cs="Arial"/>
          <w:color w:val="CC0066"/>
          <w:kern w:val="32"/>
          <w:sz w:val="32"/>
          <w:szCs w:val="32"/>
        </w:rPr>
        <w:t xml:space="preserve">ANEXO </w:t>
      </w:r>
      <w:r>
        <w:rPr>
          <w:rFonts w:cs="Arial"/>
          <w:color w:val="CC0066"/>
          <w:kern w:val="32"/>
          <w:sz w:val="32"/>
          <w:szCs w:val="32"/>
        </w:rPr>
        <w:t>11</w:t>
      </w:r>
      <w:bookmarkEnd w:id="1231"/>
    </w:p>
    <w:p w14:paraId="7B67E89F" w14:textId="77777777" w:rsidR="00256BE7" w:rsidRPr="002B0D41" w:rsidRDefault="00256BE7" w:rsidP="00256BE7">
      <w:pPr>
        <w:pStyle w:val="Ttulo1"/>
        <w:tabs>
          <w:tab w:val="center" w:pos="4394"/>
          <w:tab w:val="right" w:pos="8789"/>
        </w:tabs>
        <w:spacing w:before="240" w:after="60"/>
        <w:jc w:val="left"/>
        <w:rPr>
          <w:rFonts w:cs="Arial"/>
          <w:b w:val="0"/>
          <w:sz w:val="28"/>
        </w:rPr>
      </w:pPr>
      <w:r>
        <w:rPr>
          <w:rFonts w:cs="Arial"/>
          <w:color w:val="CC0066"/>
          <w:kern w:val="32"/>
          <w:sz w:val="32"/>
          <w:szCs w:val="32"/>
        </w:rPr>
        <w:tab/>
      </w:r>
      <w:bookmarkStart w:id="1232" w:name="_Toc118972820"/>
      <w:r w:rsidRPr="002B0D41">
        <w:rPr>
          <w:rFonts w:cs="Arial"/>
          <w:sz w:val="28"/>
        </w:rPr>
        <w:t>Constancia de recepción de documentos</w:t>
      </w:r>
      <w:bookmarkEnd w:id="1232"/>
    </w:p>
    <w:p w14:paraId="5C542867" w14:textId="77777777" w:rsidR="00256BE7" w:rsidRDefault="00256BE7" w:rsidP="00256BE7">
      <w:pPr>
        <w:jc w:val="both"/>
      </w:pPr>
    </w:p>
    <w:p w14:paraId="34605A6A" w14:textId="35D7368F" w:rsidR="00A97062" w:rsidRPr="00494E15" w:rsidRDefault="00256BE7" w:rsidP="00256BE7">
      <w:pPr>
        <w:pStyle w:val="Ttulo1"/>
        <w:tabs>
          <w:tab w:val="center" w:pos="4394"/>
          <w:tab w:val="right" w:pos="8789"/>
        </w:tabs>
        <w:spacing w:before="240" w:after="60"/>
        <w:rPr>
          <w:rFonts w:cs="Arial"/>
          <w:color w:val="CC0066"/>
          <w:kern w:val="32"/>
          <w:sz w:val="32"/>
          <w:szCs w:val="32"/>
        </w:rPr>
      </w:pPr>
      <w:bookmarkStart w:id="1233" w:name="_Toc118972821"/>
      <w:r w:rsidRPr="00F860AD">
        <w:rPr>
          <w:rFonts w:cs="Arial"/>
          <w:color w:val="CC0066"/>
          <w:kern w:val="32"/>
          <w:sz w:val="32"/>
          <w:szCs w:val="32"/>
        </w:rPr>
        <w:lastRenderedPageBreak/>
        <w:t xml:space="preserve">ANEXO </w:t>
      </w:r>
      <w:r>
        <w:rPr>
          <w:rFonts w:cs="Arial"/>
          <w:color w:val="CC0066"/>
          <w:kern w:val="32"/>
          <w:sz w:val="32"/>
          <w:szCs w:val="32"/>
        </w:rPr>
        <w:t>11</w:t>
      </w:r>
      <w:bookmarkEnd w:id="1233"/>
    </w:p>
    <w:bookmarkEnd w:id="1225"/>
    <w:bookmarkEnd w:id="1226"/>
    <w:bookmarkEnd w:id="1227"/>
    <w:bookmarkEnd w:id="1228"/>
    <w:p w14:paraId="20D8BA84" w14:textId="3D55B1A1" w:rsidR="00A97062" w:rsidRPr="009A0689" w:rsidRDefault="00A97062" w:rsidP="009A0689">
      <w:pPr>
        <w:shd w:val="clear" w:color="auto" w:fill="D9D9D9" w:themeFill="background1" w:themeFillShade="D9"/>
        <w:jc w:val="center"/>
        <w:rPr>
          <w:rFonts w:ascii="Arial" w:hAnsi="Arial" w:cs="Arial"/>
          <w:b/>
          <w:sz w:val="28"/>
        </w:rPr>
      </w:pPr>
      <w:r w:rsidRPr="002B0D41">
        <w:rPr>
          <w:rFonts w:ascii="Arial" w:hAnsi="Arial" w:cs="Arial"/>
          <w:b/>
          <w:sz w:val="28"/>
        </w:rPr>
        <w:t>Constancia de recepción de documentos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8"/>
        <w:gridCol w:w="1234"/>
        <w:gridCol w:w="1004"/>
      </w:tblGrid>
      <w:tr w:rsidR="00A97062" w:rsidRPr="002B0D41" w14:paraId="7D63D813" w14:textId="77777777" w:rsidTr="00895279">
        <w:trPr>
          <w:trHeight w:val="420"/>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57810E0"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Documentación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A2C40AF"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Presenta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EBA5536" w14:textId="77777777" w:rsidR="00A97062" w:rsidRPr="002B0D41" w:rsidRDefault="00A97062" w:rsidP="00895279">
            <w:pPr>
              <w:spacing w:line="276" w:lineRule="auto"/>
              <w:jc w:val="center"/>
              <w:rPr>
                <w:rFonts w:ascii="Arial" w:hAnsi="Arial" w:cs="Arial"/>
                <w:b/>
                <w:bCs/>
              </w:rPr>
            </w:pPr>
            <w:r w:rsidRPr="002B0D41">
              <w:rPr>
                <w:rFonts w:ascii="Arial" w:hAnsi="Arial" w:cs="Arial"/>
                <w:b/>
                <w:bCs/>
              </w:rPr>
              <w:t>Recibe</w:t>
            </w:r>
          </w:p>
        </w:tc>
      </w:tr>
      <w:tr w:rsidR="00A97062" w:rsidRPr="002B0D41" w14:paraId="1886F15B" w14:textId="77777777" w:rsidTr="00895279">
        <w:trPr>
          <w:trHeight w:val="270"/>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A653A9F" w14:textId="7DA3C539" w:rsidR="00A97062" w:rsidRPr="002B0D41" w:rsidRDefault="00A97062" w:rsidP="008A7804">
            <w:pPr>
              <w:tabs>
                <w:tab w:val="left" w:pos="459"/>
              </w:tabs>
              <w:spacing w:before="120" w:after="120" w:line="276" w:lineRule="auto"/>
              <w:ind w:left="459" w:hanging="425"/>
              <w:rPr>
                <w:rFonts w:ascii="Arial" w:hAnsi="Arial" w:cs="Arial"/>
                <w:b/>
              </w:rPr>
            </w:pPr>
            <w:r w:rsidRPr="002B0D41">
              <w:rPr>
                <w:rFonts w:ascii="Arial" w:hAnsi="Arial" w:cs="Arial"/>
                <w:b/>
              </w:rPr>
              <w:t>6.2.</w:t>
            </w:r>
            <w:r w:rsidR="008A7804">
              <w:rPr>
                <w:rFonts w:ascii="Arial" w:hAnsi="Arial" w:cs="Arial"/>
                <w:b/>
              </w:rPr>
              <w:t>3</w:t>
            </w:r>
            <w:r w:rsidRPr="002B0D41">
              <w:rPr>
                <w:rFonts w:ascii="Arial" w:hAnsi="Arial" w:cs="Arial"/>
                <w:b/>
              </w:rPr>
              <w:t xml:space="preserve"> Del Acto de Presentación y Apertura de proposiciones</w:t>
            </w:r>
          </w:p>
        </w:tc>
      </w:tr>
      <w:tr w:rsidR="00A97062" w:rsidRPr="002B0D41" w14:paraId="42289EA4" w14:textId="77777777" w:rsidTr="00895279">
        <w:trPr>
          <w:trHeight w:val="2034"/>
        </w:trPr>
        <w:tc>
          <w:tcPr>
            <w:tcW w:w="0" w:type="auto"/>
            <w:tcBorders>
              <w:top w:val="single" w:sz="4" w:space="0" w:color="auto"/>
              <w:left w:val="single" w:sz="4" w:space="0" w:color="auto"/>
              <w:bottom w:val="single" w:sz="4" w:space="0" w:color="auto"/>
              <w:right w:val="single" w:sz="4" w:space="0" w:color="auto"/>
            </w:tcBorders>
            <w:vAlign w:val="center"/>
          </w:tcPr>
          <w:p w14:paraId="0BE5F2D3" w14:textId="2E9106F9" w:rsidR="00A97062" w:rsidRPr="008A7804" w:rsidRDefault="00BA3045" w:rsidP="00902D55">
            <w:pPr>
              <w:pStyle w:val="Texto0"/>
              <w:tabs>
                <w:tab w:val="left" w:pos="851"/>
              </w:tabs>
              <w:spacing w:before="120" w:after="120" w:line="240" w:lineRule="auto"/>
              <w:ind w:firstLine="0"/>
              <w:rPr>
                <w:sz w:val="20"/>
              </w:rPr>
            </w:pPr>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bastará que los LICITANTES</w:t>
            </w:r>
            <w:r>
              <w:rPr>
                <w:sz w:val="20"/>
              </w:rPr>
              <w:t>, adjunto a su proposición,</w:t>
            </w:r>
            <w:r w:rsidRPr="00255392">
              <w:rPr>
                <w:sz w:val="20"/>
              </w:rPr>
              <w:t xml:space="preserve">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r w:rsidR="008A7804" w:rsidRPr="00255392">
              <w:rPr>
                <w:sz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FA13610"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A3BA23"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55E387C0" w14:textId="77777777" w:rsidTr="00895279">
        <w:trPr>
          <w:trHeight w:val="28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5ACFD2" w14:textId="0B0841D7" w:rsidR="00A97062" w:rsidRPr="00045255" w:rsidRDefault="00A97062" w:rsidP="00E96A22">
            <w:pPr>
              <w:pStyle w:val="Prrafodelista"/>
              <w:numPr>
                <w:ilvl w:val="1"/>
                <w:numId w:val="67"/>
              </w:numPr>
              <w:tabs>
                <w:tab w:val="left" w:pos="459"/>
              </w:tabs>
              <w:spacing w:before="120" w:after="120" w:line="276" w:lineRule="auto"/>
              <w:rPr>
                <w:rFonts w:ascii="Arial" w:hAnsi="Arial" w:cs="Arial"/>
                <w:b/>
              </w:rPr>
            </w:pPr>
            <w:r w:rsidRPr="00045255">
              <w:rPr>
                <w:rFonts w:ascii="Arial" w:hAnsi="Arial" w:cs="Arial"/>
                <w:b/>
              </w:rPr>
              <w:t>Documentación distinta a la oferta técnica y la oferta económica</w:t>
            </w:r>
            <w:r w:rsidR="005742FD">
              <w:rPr>
                <w:rFonts w:ascii="Arial" w:hAnsi="Arial" w:cs="Arial"/>
                <w:b/>
              </w:rPr>
              <w:t xml:space="preserve"> (Sobre administrativo- legal)</w:t>
            </w:r>
          </w:p>
        </w:tc>
      </w:tr>
      <w:tr w:rsidR="00A97062" w:rsidRPr="002B0D41" w14:paraId="3A2B966E" w14:textId="77777777" w:rsidTr="00895279">
        <w:trPr>
          <w:trHeight w:val="1419"/>
        </w:trPr>
        <w:tc>
          <w:tcPr>
            <w:tcW w:w="0" w:type="auto"/>
            <w:tcBorders>
              <w:bottom w:val="single" w:sz="4" w:space="0" w:color="auto"/>
            </w:tcBorders>
            <w:shd w:val="clear" w:color="auto" w:fill="auto"/>
            <w:vAlign w:val="center"/>
          </w:tcPr>
          <w:p w14:paraId="4A20F898" w14:textId="531DCEEA" w:rsidR="005742FD" w:rsidRPr="002F0824" w:rsidRDefault="00B10604" w:rsidP="00E80C2E">
            <w:pPr>
              <w:pStyle w:val="Texto0"/>
              <w:numPr>
                <w:ilvl w:val="0"/>
                <w:numId w:val="84"/>
              </w:numPr>
              <w:tabs>
                <w:tab w:val="clear" w:pos="705"/>
                <w:tab w:val="left" w:pos="851"/>
              </w:tabs>
              <w:spacing w:before="120" w:after="120" w:line="240" w:lineRule="auto"/>
              <w:ind w:left="309" w:hanging="309"/>
              <w:rPr>
                <w:sz w:val="20"/>
              </w:rPr>
            </w:pPr>
            <w:r w:rsidRPr="00DE2620">
              <w:rPr>
                <w:sz w:val="20"/>
              </w:rPr>
              <w:t xml:space="preserve">Manifestación por escrito del representante legal del LICITANTE, </w:t>
            </w:r>
            <w:r w:rsidRPr="00DE2620">
              <w:rPr>
                <w:b/>
                <w:sz w:val="20"/>
              </w:rPr>
              <w:t xml:space="preserve">bajo protesta de decir </w:t>
            </w:r>
            <w:r w:rsidRPr="002B0D41">
              <w:rPr>
                <w:sz w:val="20"/>
              </w:rPr>
              <w:t xml:space="preserve">Manifestación por escrito del/la representante legal del LICITANTE, </w:t>
            </w:r>
            <w:r w:rsidRPr="002B0D41">
              <w:rPr>
                <w:b/>
                <w:sz w:val="20"/>
              </w:rPr>
              <w:t>bajo protesta de decir verdad</w:t>
            </w:r>
            <w:r w:rsidRPr="002B0D41">
              <w:rPr>
                <w:sz w:val="20"/>
              </w:rPr>
              <w:t xml:space="preserve">, </w:t>
            </w:r>
            <w:r w:rsidR="005742FD" w:rsidRPr="00677CB9">
              <w:rPr>
                <w:sz w:val="20"/>
              </w:rPr>
              <w:t xml:space="preserve"> donde señale la existencia legal y personalidad jurídica del LICITANTE</w:t>
            </w:r>
            <w:r w:rsidR="005742FD">
              <w:rPr>
                <w:sz w:val="20"/>
              </w:rPr>
              <w:t xml:space="preserve"> </w:t>
            </w:r>
            <w:r w:rsidR="005742FD" w:rsidRPr="009A740B">
              <w:rPr>
                <w:rFonts w:eastAsia="MS Mincho" w:cs="Arial"/>
                <w:b/>
                <w:sz w:val="22"/>
                <w:szCs w:val="22"/>
                <w:u w:val="single"/>
              </w:rPr>
              <w:t>(</w:t>
            </w:r>
            <w:r w:rsidR="005742FD">
              <w:rPr>
                <w:rFonts w:eastAsia="MS Mincho" w:cs="Arial"/>
                <w:b/>
                <w:sz w:val="22"/>
                <w:szCs w:val="22"/>
                <w:u w:val="single"/>
              </w:rPr>
              <w:t xml:space="preserve">persona </w:t>
            </w:r>
            <w:r w:rsidR="005742FD" w:rsidRPr="009A740B">
              <w:rPr>
                <w:rFonts w:eastAsia="MS Mincho" w:cs="Arial"/>
                <w:b/>
                <w:sz w:val="22"/>
                <w:szCs w:val="22"/>
                <w:u w:val="single"/>
              </w:rPr>
              <w:t>física o moral, participante</w:t>
            </w:r>
            <w:r w:rsidR="005742FD" w:rsidRPr="009A740B">
              <w:rPr>
                <w:rFonts w:eastAsia="MS Mincho" w:cs="Arial"/>
                <w:b/>
                <w:sz w:val="22"/>
                <w:szCs w:val="22"/>
              </w:rPr>
              <w:t>)</w:t>
            </w:r>
            <w:r w:rsidR="005742FD" w:rsidRPr="00677CB9">
              <w:rPr>
                <w:sz w:val="20"/>
              </w:rPr>
              <w:t xml:space="preserve"> y que cuenta con facultades suficientes para comprometerse por sí o por su representada para suscribir la propuesta que presenta para la presente </w:t>
            </w:r>
            <w:r w:rsidR="005742FD">
              <w:rPr>
                <w:sz w:val="20"/>
              </w:rPr>
              <w:t>invitación</w:t>
            </w:r>
            <w:r w:rsidR="005742FD" w:rsidRPr="00677CB9">
              <w:rPr>
                <w:sz w:val="20"/>
              </w:rPr>
              <w:t>, en el campo correspondiente, se indicará el objeto social o actividad preponderante mediante el cual conste que desempeña actividades relacionadas con la contratación materia del presente procedimiento</w:t>
            </w:r>
            <w:r w:rsidR="005742FD">
              <w:rPr>
                <w:sz w:val="20"/>
              </w:rPr>
              <w:t xml:space="preserve">, </w:t>
            </w:r>
            <w:r w:rsidR="005742FD" w:rsidRPr="00AA076D">
              <w:rPr>
                <w:sz w:val="20"/>
              </w:rPr>
              <w:t xml:space="preserve">así como la información que, con fundamento en el artículo 64 fracción V de las POBALINES, se solicita en el </w:t>
            </w:r>
            <w:r w:rsidR="005742FD" w:rsidRPr="00AA076D">
              <w:rPr>
                <w:b/>
                <w:sz w:val="20"/>
              </w:rPr>
              <w:t>Anexo 2</w:t>
            </w:r>
            <w:r w:rsidR="005742FD" w:rsidRPr="00AA076D">
              <w:rPr>
                <w:i/>
                <w:sz w:val="20"/>
              </w:rPr>
              <w:t xml:space="preserve"> </w:t>
            </w:r>
            <w:r w:rsidR="005742FD" w:rsidRPr="00AA076D">
              <w:rPr>
                <w:iCs/>
                <w:sz w:val="20"/>
              </w:rPr>
              <w:t>de la presente convocatoria.</w:t>
            </w:r>
            <w:r w:rsidR="005742FD" w:rsidRPr="002B0D41">
              <w:rPr>
                <w:sz w:val="20"/>
              </w:rPr>
              <w:t xml:space="preserve"> </w:t>
            </w:r>
            <w:r w:rsidR="005742FD" w:rsidRPr="002F0824">
              <w:rPr>
                <w:sz w:val="20"/>
              </w:rPr>
              <w:t xml:space="preserve"> </w:t>
            </w:r>
          </w:p>
          <w:p w14:paraId="4B00EAF5" w14:textId="6DEDB3F6" w:rsidR="00B10604" w:rsidRPr="00B10604" w:rsidRDefault="00B10604" w:rsidP="00AB5DD9">
            <w:pPr>
              <w:pStyle w:val="Texto0"/>
              <w:spacing w:before="120" w:after="120" w:line="240" w:lineRule="auto"/>
              <w:ind w:left="18" w:firstLine="65"/>
              <w:rPr>
                <w:b/>
                <w:i/>
                <w:sz w:val="20"/>
                <w:u w:val="single"/>
              </w:rPr>
            </w:pPr>
            <w:r w:rsidRPr="000D2847">
              <w:rPr>
                <w:i/>
                <w:sz w:val="20"/>
                <w:u w:val="single"/>
              </w:rPr>
              <w:t xml:space="preserve">Debiéndola acompañar de la copia simple por ambos lados de su identificación oficial </w:t>
            </w:r>
            <w:r w:rsidR="00042718" w:rsidRPr="00042718">
              <w:rPr>
                <w:b/>
                <w:i/>
                <w:sz w:val="20"/>
                <w:u w:val="single"/>
              </w:rPr>
              <w:t>VIGENTE</w:t>
            </w:r>
            <w:r w:rsidR="00042718">
              <w:rPr>
                <w:i/>
                <w:sz w:val="20"/>
                <w:u w:val="single"/>
              </w:rPr>
              <w:t xml:space="preserve"> </w:t>
            </w:r>
            <w:r w:rsidR="00AB5DD9">
              <w:rPr>
                <w:i/>
                <w:sz w:val="20"/>
                <w:u w:val="single"/>
              </w:rPr>
              <w:t>(credencial para votar, cédula profesional</w:t>
            </w:r>
            <w:r w:rsidRPr="000D2847">
              <w:rPr>
                <w:i/>
                <w:sz w:val="20"/>
                <w:u w:val="single"/>
              </w:rPr>
              <w:t>,</w:t>
            </w:r>
            <w:r w:rsidR="00AB5DD9">
              <w:rPr>
                <w:i/>
                <w:sz w:val="20"/>
                <w:u w:val="single"/>
              </w:rPr>
              <w:t xml:space="preserve"> pasaporte)</w:t>
            </w:r>
            <w:r w:rsidRPr="000D2847">
              <w:rPr>
                <w:i/>
                <w:sz w:val="20"/>
                <w:u w:val="single"/>
              </w:rPr>
              <w:t xml:space="preserve"> tratándose de personas físicas y, en el caso de personas morales, la </w:t>
            </w:r>
            <w:r w:rsidR="00C066E9">
              <w:rPr>
                <w:i/>
                <w:sz w:val="20"/>
                <w:u w:val="single"/>
              </w:rPr>
              <w:t>del representante legal</w:t>
            </w:r>
            <w:r w:rsidRPr="000D2847">
              <w:rPr>
                <w:i/>
                <w:sz w:val="20"/>
                <w:u w:val="single"/>
              </w:rPr>
              <w:t>, esto de conformidad con lo señalado en el artículo 64 fracción IX de las POBALINES.</w:t>
            </w:r>
          </w:p>
        </w:tc>
        <w:tc>
          <w:tcPr>
            <w:tcW w:w="0" w:type="auto"/>
            <w:tcBorders>
              <w:bottom w:val="single" w:sz="4" w:space="0" w:color="auto"/>
            </w:tcBorders>
            <w:shd w:val="clear" w:color="auto" w:fill="auto"/>
            <w:vAlign w:val="center"/>
          </w:tcPr>
          <w:p w14:paraId="7D429457"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7E41B78D" w14:textId="77777777" w:rsidR="00A97062" w:rsidRPr="002B0D41" w:rsidRDefault="00A97062" w:rsidP="00895279">
            <w:pPr>
              <w:pStyle w:val="Texto0"/>
              <w:tabs>
                <w:tab w:val="left" w:pos="459"/>
              </w:tabs>
              <w:spacing w:before="120" w:after="120" w:line="240" w:lineRule="auto"/>
              <w:ind w:left="459" w:firstLine="0"/>
              <w:rPr>
                <w:sz w:val="20"/>
              </w:rPr>
            </w:pPr>
          </w:p>
        </w:tc>
      </w:tr>
      <w:tr w:rsidR="00A97062" w:rsidRPr="002B0D41" w14:paraId="1707E15F" w14:textId="77777777" w:rsidTr="00895279">
        <w:trPr>
          <w:trHeight w:val="946"/>
        </w:trPr>
        <w:tc>
          <w:tcPr>
            <w:tcW w:w="0" w:type="auto"/>
            <w:tcBorders>
              <w:bottom w:val="single" w:sz="4" w:space="0" w:color="auto"/>
            </w:tcBorders>
            <w:shd w:val="clear" w:color="auto" w:fill="auto"/>
            <w:vAlign w:val="center"/>
          </w:tcPr>
          <w:p w14:paraId="3536DDB1" w14:textId="2E62E15C" w:rsidR="00A97062" w:rsidRPr="003E293F" w:rsidRDefault="00A97062" w:rsidP="00E80C2E">
            <w:pPr>
              <w:pStyle w:val="Texto0"/>
              <w:numPr>
                <w:ilvl w:val="0"/>
                <w:numId w:val="84"/>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no encontrarse en supuesto alguno de los establecidos en los artículos 59 y 7</w:t>
            </w:r>
            <w:r w:rsidR="002518D0">
              <w:rPr>
                <w:sz w:val="20"/>
              </w:rPr>
              <w:t>8</w:t>
            </w:r>
            <w:r w:rsidRPr="00A30216">
              <w:rPr>
                <w:sz w:val="20"/>
              </w:rPr>
              <w:t xml:space="preserve"> del REGLAMENTO,</w:t>
            </w:r>
            <w:r w:rsidRPr="00E92753">
              <w:rPr>
                <w:b/>
                <w:bCs/>
                <w:sz w:val="20"/>
              </w:rPr>
              <w:t xml:space="preserve"> Anexo 3 “A”</w:t>
            </w:r>
            <w:r w:rsidRPr="00E92753">
              <w:rPr>
                <w:b/>
                <w:bCs/>
                <w:sz w:val="19"/>
                <w:szCs w:val="19"/>
              </w:rPr>
              <w:t xml:space="preserve"> </w:t>
            </w:r>
          </w:p>
        </w:tc>
        <w:tc>
          <w:tcPr>
            <w:tcW w:w="0" w:type="auto"/>
            <w:tcBorders>
              <w:bottom w:val="single" w:sz="4" w:space="0" w:color="auto"/>
            </w:tcBorders>
            <w:shd w:val="clear" w:color="auto" w:fill="auto"/>
            <w:vAlign w:val="center"/>
          </w:tcPr>
          <w:p w14:paraId="14E3A014"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7B80CB65" w14:textId="77777777" w:rsidR="00A97062" w:rsidRPr="002B0D41" w:rsidRDefault="00A97062" w:rsidP="00895279">
            <w:pPr>
              <w:jc w:val="center"/>
              <w:rPr>
                <w:rFonts w:ascii="Arial" w:hAnsi="Arial" w:cs="Arial"/>
                <w:bCs/>
              </w:rPr>
            </w:pPr>
          </w:p>
        </w:tc>
      </w:tr>
      <w:tr w:rsidR="00A97062" w:rsidRPr="002B0D41" w14:paraId="1260FA13" w14:textId="77777777" w:rsidTr="00895279">
        <w:trPr>
          <w:trHeight w:val="665"/>
        </w:trPr>
        <w:tc>
          <w:tcPr>
            <w:tcW w:w="0" w:type="auto"/>
            <w:tcBorders>
              <w:bottom w:val="single" w:sz="4" w:space="0" w:color="auto"/>
            </w:tcBorders>
            <w:shd w:val="clear" w:color="auto" w:fill="auto"/>
            <w:vAlign w:val="center"/>
          </w:tcPr>
          <w:p w14:paraId="245DC0C5" w14:textId="512019C7" w:rsidR="00A97062" w:rsidRPr="003E293F" w:rsidRDefault="00A97062" w:rsidP="00E80C2E">
            <w:pPr>
              <w:pStyle w:val="Texto0"/>
              <w:numPr>
                <w:ilvl w:val="0"/>
                <w:numId w:val="84"/>
              </w:numPr>
              <w:tabs>
                <w:tab w:val="clear" w:pos="705"/>
                <w:tab w:val="left" w:pos="851"/>
              </w:tabs>
              <w:spacing w:before="120" w:after="120" w:line="240" w:lineRule="auto"/>
              <w:ind w:left="309" w:hanging="309"/>
              <w:rPr>
                <w:sz w:val="19"/>
                <w:szCs w:val="19"/>
              </w:rPr>
            </w:pPr>
            <w:r w:rsidRPr="00A30216">
              <w:rPr>
                <w:sz w:val="20"/>
              </w:rPr>
              <w:t xml:space="preserve">Manifestación, </w:t>
            </w:r>
            <w:r w:rsidRPr="000A4403">
              <w:rPr>
                <w:sz w:val="20"/>
              </w:rPr>
              <w:t>bajo protesta de decir verdad</w:t>
            </w:r>
            <w:r w:rsidRPr="00A30216">
              <w:rPr>
                <w:sz w:val="20"/>
              </w:rPr>
              <w:t>, de estar al corriente en el pago de las obligaciones fiscales</w:t>
            </w:r>
            <w:r w:rsidR="00AF7AB5" w:rsidRPr="00A30216">
              <w:rPr>
                <w:sz w:val="20"/>
              </w:rPr>
              <w:t xml:space="preserve"> y en materia de seguridad social</w:t>
            </w:r>
            <w:r w:rsidRPr="00A30216">
              <w:rPr>
                <w:sz w:val="20"/>
              </w:rPr>
              <w:t xml:space="preserve">, </w:t>
            </w:r>
            <w:r w:rsidRPr="00E92753">
              <w:rPr>
                <w:b/>
                <w:bCs/>
                <w:sz w:val="20"/>
              </w:rPr>
              <w:t>Anexo 3 “B”</w:t>
            </w:r>
          </w:p>
        </w:tc>
        <w:tc>
          <w:tcPr>
            <w:tcW w:w="0" w:type="auto"/>
            <w:tcBorders>
              <w:bottom w:val="single" w:sz="4" w:space="0" w:color="auto"/>
            </w:tcBorders>
            <w:shd w:val="clear" w:color="auto" w:fill="auto"/>
            <w:vAlign w:val="center"/>
          </w:tcPr>
          <w:p w14:paraId="3BB91571" w14:textId="77777777" w:rsidR="00A97062" w:rsidRPr="002B0D41" w:rsidRDefault="00A97062" w:rsidP="00895279">
            <w:pPr>
              <w:jc w:val="center"/>
              <w:rPr>
                <w:rFonts w:ascii="Arial" w:hAnsi="Arial" w:cs="Arial"/>
                <w:bCs/>
              </w:rPr>
            </w:pPr>
          </w:p>
        </w:tc>
        <w:tc>
          <w:tcPr>
            <w:tcW w:w="0" w:type="auto"/>
            <w:tcBorders>
              <w:bottom w:val="single" w:sz="4" w:space="0" w:color="auto"/>
            </w:tcBorders>
            <w:shd w:val="clear" w:color="auto" w:fill="auto"/>
            <w:vAlign w:val="center"/>
          </w:tcPr>
          <w:p w14:paraId="46785BA7" w14:textId="77777777" w:rsidR="00A97062" w:rsidRPr="002B0D41" w:rsidRDefault="00A97062" w:rsidP="00895279">
            <w:pPr>
              <w:jc w:val="center"/>
              <w:rPr>
                <w:rFonts w:ascii="Arial" w:hAnsi="Arial" w:cs="Arial"/>
                <w:bCs/>
              </w:rPr>
            </w:pPr>
          </w:p>
        </w:tc>
      </w:tr>
      <w:tr w:rsidR="00CE21B5" w:rsidRPr="002B0D41" w14:paraId="29ABC4DC" w14:textId="77777777" w:rsidTr="00895279">
        <w:trPr>
          <w:trHeight w:val="665"/>
        </w:trPr>
        <w:tc>
          <w:tcPr>
            <w:tcW w:w="0" w:type="auto"/>
            <w:tcBorders>
              <w:bottom w:val="single" w:sz="4" w:space="0" w:color="auto"/>
            </w:tcBorders>
            <w:shd w:val="clear" w:color="auto" w:fill="auto"/>
            <w:vAlign w:val="center"/>
          </w:tcPr>
          <w:p w14:paraId="2D666DAA" w14:textId="191C6BF7" w:rsidR="00CE21B5" w:rsidRPr="003E293F" w:rsidRDefault="00A91ED6" w:rsidP="00E80C2E">
            <w:pPr>
              <w:pStyle w:val="Texto0"/>
              <w:numPr>
                <w:ilvl w:val="0"/>
                <w:numId w:val="84"/>
              </w:numPr>
              <w:tabs>
                <w:tab w:val="clear" w:pos="705"/>
                <w:tab w:val="left" w:pos="851"/>
              </w:tabs>
              <w:spacing w:before="120" w:after="120" w:line="240" w:lineRule="auto"/>
              <w:ind w:left="309" w:hanging="309"/>
              <w:rPr>
                <w:sz w:val="19"/>
                <w:szCs w:val="19"/>
              </w:rPr>
            </w:pPr>
            <w:r w:rsidRPr="00A30216">
              <w:rPr>
                <w:sz w:val="20"/>
              </w:rPr>
              <w:t>Manifestación</w:t>
            </w:r>
            <w:r w:rsidR="00CE21B5" w:rsidRPr="00A30216">
              <w:rPr>
                <w:sz w:val="20"/>
              </w:rPr>
              <w:t xml:space="preserve">, </w:t>
            </w:r>
            <w:r w:rsidR="00CE21B5" w:rsidRPr="000A4403">
              <w:rPr>
                <w:sz w:val="20"/>
              </w:rPr>
              <w:t>bajo protesta de decir verdad</w:t>
            </w:r>
            <w:r w:rsidR="00CE21B5" w:rsidRPr="00A30216">
              <w:rPr>
                <w:sz w:val="20"/>
              </w:rPr>
              <w:t xml:space="preserve">, de no encontrarse en supuesto alguno de los establecidos en </w:t>
            </w:r>
            <w:r w:rsidR="002C3411" w:rsidRPr="00A30216">
              <w:rPr>
                <w:sz w:val="20"/>
              </w:rPr>
              <w:t>el artículo</w:t>
            </w:r>
            <w:r w:rsidR="00CE21B5" w:rsidRPr="00A30216">
              <w:rPr>
                <w:sz w:val="20"/>
              </w:rPr>
              <w:t xml:space="preserve"> 49 fracción IX de la Ley General de Responsabilidades Administrativas, </w:t>
            </w:r>
            <w:r w:rsidR="00CE21B5" w:rsidRPr="00E92753">
              <w:rPr>
                <w:b/>
                <w:bCs/>
                <w:sz w:val="20"/>
              </w:rPr>
              <w:t>Anexo 3 “</w:t>
            </w:r>
            <w:r w:rsidR="002C3411" w:rsidRPr="00E92753">
              <w:rPr>
                <w:b/>
                <w:bCs/>
                <w:sz w:val="20"/>
              </w:rPr>
              <w:t>C</w:t>
            </w:r>
            <w:r w:rsidR="00CE21B5" w:rsidRPr="00E92753">
              <w:rPr>
                <w:b/>
                <w:bCs/>
                <w:sz w:val="20"/>
              </w:rPr>
              <w:t>”</w:t>
            </w:r>
          </w:p>
        </w:tc>
        <w:tc>
          <w:tcPr>
            <w:tcW w:w="0" w:type="auto"/>
            <w:tcBorders>
              <w:bottom w:val="single" w:sz="4" w:space="0" w:color="auto"/>
            </w:tcBorders>
            <w:shd w:val="clear" w:color="auto" w:fill="auto"/>
            <w:vAlign w:val="center"/>
          </w:tcPr>
          <w:p w14:paraId="4D89E687" w14:textId="77777777" w:rsidR="00CE21B5" w:rsidRPr="002B0D41" w:rsidRDefault="00CE21B5" w:rsidP="00895279">
            <w:pPr>
              <w:jc w:val="center"/>
              <w:rPr>
                <w:rFonts w:ascii="Arial" w:hAnsi="Arial" w:cs="Arial"/>
                <w:bCs/>
              </w:rPr>
            </w:pPr>
          </w:p>
        </w:tc>
        <w:tc>
          <w:tcPr>
            <w:tcW w:w="0" w:type="auto"/>
            <w:tcBorders>
              <w:bottom w:val="single" w:sz="4" w:space="0" w:color="auto"/>
            </w:tcBorders>
            <w:shd w:val="clear" w:color="auto" w:fill="auto"/>
            <w:vAlign w:val="center"/>
          </w:tcPr>
          <w:p w14:paraId="3E5DA5BB" w14:textId="77777777" w:rsidR="00CE21B5" w:rsidRPr="002B0D41" w:rsidRDefault="00CE21B5" w:rsidP="00895279">
            <w:pPr>
              <w:jc w:val="center"/>
              <w:rPr>
                <w:rFonts w:ascii="Arial" w:hAnsi="Arial" w:cs="Arial"/>
                <w:bCs/>
              </w:rPr>
            </w:pPr>
          </w:p>
        </w:tc>
      </w:tr>
      <w:tr w:rsidR="00A97062" w:rsidRPr="002B0D41" w14:paraId="3473A6AD" w14:textId="77777777" w:rsidTr="00AB5DD9">
        <w:trPr>
          <w:trHeight w:val="412"/>
        </w:trPr>
        <w:tc>
          <w:tcPr>
            <w:tcW w:w="0" w:type="auto"/>
            <w:tcBorders>
              <w:bottom w:val="single" w:sz="4" w:space="0" w:color="auto"/>
            </w:tcBorders>
            <w:shd w:val="clear" w:color="auto" w:fill="auto"/>
            <w:vAlign w:val="center"/>
          </w:tcPr>
          <w:p w14:paraId="3DAC022A" w14:textId="5ECFC821" w:rsidR="00A97062" w:rsidRPr="00A30216" w:rsidRDefault="00A30216" w:rsidP="00E80C2E">
            <w:pPr>
              <w:pStyle w:val="Texto0"/>
              <w:numPr>
                <w:ilvl w:val="0"/>
                <w:numId w:val="84"/>
              </w:numPr>
              <w:tabs>
                <w:tab w:val="clear" w:pos="705"/>
                <w:tab w:val="left" w:pos="851"/>
              </w:tabs>
              <w:spacing w:before="120" w:after="120" w:line="240" w:lineRule="auto"/>
              <w:ind w:left="309" w:hanging="309"/>
              <w:rPr>
                <w:sz w:val="20"/>
              </w:rPr>
            </w:pPr>
            <w:r w:rsidRPr="00A30216">
              <w:rPr>
                <w:sz w:val="20"/>
              </w:rPr>
              <w:t xml:space="preserve">Escrito del LICITANTE en el que </w:t>
            </w:r>
            <w:r w:rsidRPr="000A4403">
              <w:rPr>
                <w:sz w:val="20"/>
              </w:rPr>
              <w:t>manifieste bajo protesta de decir verdad</w:t>
            </w:r>
            <w:r w:rsidRPr="00A30216">
              <w:rPr>
                <w:sz w:val="20"/>
              </w:rPr>
              <w:t xml:space="preserve">, que por sí mismo o a través de interpósita persona se abstendrán de </w:t>
            </w:r>
            <w:r w:rsidRPr="00A30216">
              <w:rPr>
                <w:sz w:val="20"/>
              </w:rPr>
              <w:lastRenderedPageBreak/>
              <w:t>adoptar conductas, para que los servidores públicos del INSTITUTO, induzcan o alteren las evaluaciones de las proposiciones, el resultado del procedimiento, u otros aspectos que otorguen condiciones más ventajosas con relación a los demás participantes</w:t>
            </w:r>
            <w:r w:rsidR="00A97062" w:rsidRPr="00A30216">
              <w:rPr>
                <w:sz w:val="20"/>
              </w:rPr>
              <w:t xml:space="preserve">. </w:t>
            </w:r>
            <w:r w:rsidR="00A97062" w:rsidRPr="00E92753">
              <w:rPr>
                <w:b/>
                <w:bCs/>
                <w:sz w:val="20"/>
              </w:rPr>
              <w:t>Anexo 4</w:t>
            </w:r>
            <w:r w:rsidR="005767A8" w:rsidRPr="00A30216">
              <w:rPr>
                <w:sz w:val="20"/>
              </w:rPr>
              <w:t xml:space="preserve"> </w:t>
            </w:r>
          </w:p>
        </w:tc>
        <w:tc>
          <w:tcPr>
            <w:tcW w:w="0" w:type="auto"/>
            <w:tcBorders>
              <w:bottom w:val="single" w:sz="4" w:space="0" w:color="auto"/>
            </w:tcBorders>
            <w:shd w:val="clear" w:color="auto" w:fill="auto"/>
            <w:vAlign w:val="center"/>
          </w:tcPr>
          <w:p w14:paraId="0ADBE1B9" w14:textId="77777777" w:rsidR="00A97062" w:rsidRPr="002B0D41" w:rsidRDefault="00A97062" w:rsidP="00895279">
            <w:pPr>
              <w:pStyle w:val="Texto0"/>
              <w:tabs>
                <w:tab w:val="left" w:pos="459"/>
              </w:tabs>
              <w:spacing w:before="120" w:after="120" w:line="240" w:lineRule="auto"/>
              <w:ind w:left="459" w:firstLine="0"/>
              <w:rPr>
                <w:sz w:val="20"/>
              </w:rPr>
            </w:pPr>
          </w:p>
        </w:tc>
        <w:tc>
          <w:tcPr>
            <w:tcW w:w="0" w:type="auto"/>
            <w:tcBorders>
              <w:bottom w:val="single" w:sz="4" w:space="0" w:color="auto"/>
            </w:tcBorders>
            <w:shd w:val="clear" w:color="auto" w:fill="auto"/>
            <w:vAlign w:val="center"/>
          </w:tcPr>
          <w:p w14:paraId="306F2F3B" w14:textId="77777777" w:rsidR="00A97062" w:rsidRPr="002B0D41" w:rsidRDefault="00A97062" w:rsidP="00895279">
            <w:pPr>
              <w:pStyle w:val="Texto0"/>
              <w:tabs>
                <w:tab w:val="left" w:pos="459"/>
              </w:tabs>
              <w:spacing w:before="120" w:after="120" w:line="240" w:lineRule="auto"/>
              <w:ind w:left="459" w:firstLine="0"/>
              <w:rPr>
                <w:sz w:val="20"/>
              </w:rPr>
            </w:pPr>
          </w:p>
        </w:tc>
      </w:tr>
      <w:tr w:rsidR="00450062" w:rsidRPr="002B0D41" w14:paraId="08636719" w14:textId="77777777" w:rsidTr="00895279">
        <w:trPr>
          <w:trHeight w:val="339"/>
        </w:trPr>
        <w:tc>
          <w:tcPr>
            <w:tcW w:w="0" w:type="auto"/>
            <w:shd w:val="clear" w:color="auto" w:fill="auto"/>
            <w:vAlign w:val="center"/>
          </w:tcPr>
          <w:p w14:paraId="53CE162F" w14:textId="35748EB1" w:rsidR="00450062" w:rsidRPr="003E293F" w:rsidRDefault="00450062" w:rsidP="00E80C2E">
            <w:pPr>
              <w:pStyle w:val="Texto0"/>
              <w:numPr>
                <w:ilvl w:val="0"/>
                <w:numId w:val="84"/>
              </w:numPr>
              <w:tabs>
                <w:tab w:val="clear" w:pos="705"/>
                <w:tab w:val="left" w:pos="851"/>
              </w:tabs>
              <w:spacing w:before="120" w:after="120" w:line="240" w:lineRule="auto"/>
              <w:ind w:left="309" w:hanging="309"/>
              <w:rPr>
                <w:sz w:val="19"/>
                <w:szCs w:val="19"/>
                <w:u w:val="single"/>
              </w:rPr>
            </w:pPr>
            <w:r w:rsidRPr="00A30216">
              <w:rPr>
                <w:sz w:val="20"/>
              </w:rPr>
              <w:t xml:space="preserve">Escrito en el que manifieste </w:t>
            </w:r>
            <w:r w:rsidRPr="000A4403">
              <w:rPr>
                <w:sz w:val="20"/>
              </w:rPr>
              <w:t>bajo protesta de decir verdad</w:t>
            </w:r>
            <w:r w:rsidRPr="00A30216">
              <w:rPr>
                <w:sz w:val="20"/>
              </w:rPr>
              <w:t xml:space="preserve"> que es de nacionalidad mexicana. </w:t>
            </w:r>
            <w:r w:rsidRPr="00E92753">
              <w:rPr>
                <w:b/>
                <w:bCs/>
                <w:sz w:val="20"/>
              </w:rPr>
              <w:t>Anexo 5</w:t>
            </w:r>
            <w:r w:rsidR="005767A8">
              <w:rPr>
                <w:b/>
                <w:sz w:val="19"/>
                <w:szCs w:val="19"/>
              </w:rPr>
              <w:t xml:space="preserve"> </w:t>
            </w:r>
          </w:p>
        </w:tc>
        <w:tc>
          <w:tcPr>
            <w:tcW w:w="0" w:type="auto"/>
            <w:shd w:val="clear" w:color="auto" w:fill="auto"/>
            <w:vAlign w:val="center"/>
          </w:tcPr>
          <w:p w14:paraId="2435F306" w14:textId="77777777" w:rsidR="00450062" w:rsidRPr="002B0D41" w:rsidRDefault="00450062"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44B900E0" w14:textId="77777777" w:rsidR="00450062" w:rsidRPr="002B0D41" w:rsidRDefault="00450062" w:rsidP="00895279">
            <w:pPr>
              <w:pStyle w:val="Texto0"/>
              <w:tabs>
                <w:tab w:val="left" w:pos="459"/>
              </w:tabs>
              <w:spacing w:before="120" w:after="120" w:line="240" w:lineRule="auto"/>
              <w:ind w:left="459" w:firstLine="0"/>
              <w:rPr>
                <w:sz w:val="20"/>
              </w:rPr>
            </w:pPr>
          </w:p>
        </w:tc>
      </w:tr>
      <w:tr w:rsidR="004F18AC" w:rsidRPr="002B0D41" w14:paraId="6C8C3B11" w14:textId="77777777" w:rsidTr="00895279">
        <w:trPr>
          <w:trHeight w:val="339"/>
        </w:trPr>
        <w:tc>
          <w:tcPr>
            <w:tcW w:w="0" w:type="auto"/>
            <w:shd w:val="clear" w:color="auto" w:fill="auto"/>
            <w:vAlign w:val="center"/>
          </w:tcPr>
          <w:p w14:paraId="31F39612" w14:textId="24A43A07" w:rsidR="008E6781" w:rsidRPr="00AB5DD9" w:rsidRDefault="004F18AC" w:rsidP="00E80C2E">
            <w:pPr>
              <w:pStyle w:val="Texto0"/>
              <w:numPr>
                <w:ilvl w:val="0"/>
                <w:numId w:val="84"/>
              </w:numPr>
              <w:tabs>
                <w:tab w:val="clear" w:pos="705"/>
                <w:tab w:val="left" w:pos="851"/>
              </w:tabs>
              <w:spacing w:before="120" w:after="120" w:line="240" w:lineRule="auto"/>
              <w:ind w:left="309" w:hanging="309"/>
              <w:rPr>
                <w:sz w:val="20"/>
              </w:rPr>
            </w:pPr>
            <w:r w:rsidRPr="004660D0">
              <w:rPr>
                <w:sz w:val="20"/>
              </w:rPr>
              <w:t xml:space="preserve">En caso de pertenecer al Sector de </w:t>
            </w:r>
            <w:r w:rsidRPr="0074358E">
              <w:rPr>
                <w:sz w:val="20"/>
              </w:rPr>
              <w:t>MIPYMES</w:t>
            </w:r>
            <w:r w:rsidRPr="004660D0">
              <w:rPr>
                <w:sz w:val="20"/>
              </w:rPr>
              <w:t>, carta en la que manifieste</w:t>
            </w:r>
            <w:r w:rsidRPr="009F38CF">
              <w:rPr>
                <w:sz w:val="20"/>
              </w:rPr>
              <w:t xml:space="preserve"> </w:t>
            </w:r>
            <w:r w:rsidRPr="000A4403">
              <w:rPr>
                <w:sz w:val="20"/>
              </w:rPr>
              <w:t>bajo protesta de decir verdad</w:t>
            </w:r>
            <w:r w:rsidRPr="009F38CF">
              <w:rPr>
                <w:sz w:val="20"/>
              </w:rPr>
              <w:t xml:space="preserve"> </w:t>
            </w:r>
            <w:r w:rsidRPr="004660D0">
              <w:rPr>
                <w:sz w:val="20"/>
              </w:rPr>
              <w:t>el rango</w:t>
            </w:r>
            <w:r w:rsidRPr="009F38CF">
              <w:rPr>
                <w:sz w:val="20"/>
              </w:rPr>
              <w:t xml:space="preserve"> </w:t>
            </w:r>
            <w:r w:rsidRPr="004660D0">
              <w:rPr>
                <w:sz w:val="20"/>
              </w:rPr>
              <w:t>al que pertenece su empresa conforme a la estratificación determinada por la Secretaría de Economía</w:t>
            </w:r>
            <w:r w:rsidRPr="000A4403">
              <w:rPr>
                <w:b/>
                <w:bCs/>
                <w:sz w:val="20"/>
              </w:rPr>
              <w:t>. Anexo 6.</w:t>
            </w:r>
            <w:r w:rsidRPr="004660D0">
              <w:rPr>
                <w:sz w:val="20"/>
              </w:rPr>
              <w:t xml:space="preserve"> </w:t>
            </w:r>
          </w:p>
        </w:tc>
        <w:tc>
          <w:tcPr>
            <w:tcW w:w="0" w:type="auto"/>
            <w:shd w:val="clear" w:color="auto" w:fill="auto"/>
            <w:vAlign w:val="center"/>
          </w:tcPr>
          <w:p w14:paraId="68D11085" w14:textId="77777777" w:rsidR="004F18AC" w:rsidRPr="002B0D41" w:rsidRDefault="004F18AC" w:rsidP="00895279">
            <w:pPr>
              <w:pStyle w:val="Texto0"/>
              <w:tabs>
                <w:tab w:val="left" w:pos="459"/>
              </w:tabs>
              <w:spacing w:before="120" w:after="120" w:line="240" w:lineRule="auto"/>
              <w:ind w:left="459" w:firstLine="0"/>
              <w:rPr>
                <w:sz w:val="20"/>
              </w:rPr>
            </w:pPr>
          </w:p>
        </w:tc>
        <w:tc>
          <w:tcPr>
            <w:tcW w:w="0" w:type="auto"/>
            <w:shd w:val="clear" w:color="auto" w:fill="auto"/>
            <w:vAlign w:val="center"/>
          </w:tcPr>
          <w:p w14:paraId="3773B24E" w14:textId="77777777" w:rsidR="004F18AC" w:rsidRPr="002B0D41" w:rsidRDefault="004F18AC" w:rsidP="00895279">
            <w:pPr>
              <w:pStyle w:val="Texto0"/>
              <w:tabs>
                <w:tab w:val="left" w:pos="459"/>
              </w:tabs>
              <w:spacing w:before="120" w:after="120" w:line="240" w:lineRule="auto"/>
              <w:ind w:left="459" w:firstLine="0"/>
              <w:rPr>
                <w:sz w:val="20"/>
              </w:rPr>
            </w:pPr>
          </w:p>
        </w:tc>
      </w:tr>
      <w:tr w:rsidR="00A97062" w:rsidRPr="002B0D41" w14:paraId="024FCB4D" w14:textId="77777777" w:rsidTr="00895279">
        <w:trPr>
          <w:trHeight w:hRule="exact" w:val="440"/>
        </w:trPr>
        <w:tc>
          <w:tcPr>
            <w:tcW w:w="0" w:type="auto"/>
            <w:gridSpan w:val="3"/>
            <w:tcBorders>
              <w:bottom w:val="single" w:sz="4" w:space="0" w:color="auto"/>
            </w:tcBorders>
            <w:shd w:val="clear" w:color="auto" w:fill="D9D9D9"/>
            <w:vAlign w:val="center"/>
          </w:tcPr>
          <w:p w14:paraId="5AC2E81F" w14:textId="3EDCE3E9" w:rsidR="00A97062" w:rsidRPr="003E293F" w:rsidRDefault="00A97062" w:rsidP="00E96A22">
            <w:pPr>
              <w:pStyle w:val="Prrafodelista"/>
              <w:numPr>
                <w:ilvl w:val="1"/>
                <w:numId w:val="67"/>
              </w:numPr>
              <w:tabs>
                <w:tab w:val="left" w:pos="459"/>
              </w:tabs>
              <w:spacing w:before="120" w:after="120"/>
              <w:rPr>
                <w:rFonts w:ascii="Arial" w:hAnsi="Arial" w:cs="Arial"/>
                <w:b/>
                <w:sz w:val="19"/>
                <w:szCs w:val="19"/>
              </w:rPr>
            </w:pPr>
            <w:r w:rsidRPr="003E293F">
              <w:rPr>
                <w:rFonts w:ascii="Arial" w:hAnsi="Arial" w:cs="Arial"/>
                <w:b/>
                <w:sz w:val="19"/>
                <w:szCs w:val="19"/>
              </w:rPr>
              <w:t>Oferta técnica</w:t>
            </w:r>
            <w:r w:rsidR="005742FD">
              <w:rPr>
                <w:rFonts w:ascii="Arial" w:hAnsi="Arial" w:cs="Arial"/>
                <w:b/>
                <w:sz w:val="19"/>
                <w:szCs w:val="19"/>
              </w:rPr>
              <w:t xml:space="preserve"> (Sobre técnico)</w:t>
            </w:r>
          </w:p>
        </w:tc>
      </w:tr>
      <w:tr w:rsidR="00A97062" w:rsidRPr="002B0D41" w14:paraId="7372E5E2" w14:textId="77777777" w:rsidTr="00D16713">
        <w:trPr>
          <w:trHeight w:val="1638"/>
        </w:trPr>
        <w:tc>
          <w:tcPr>
            <w:tcW w:w="6699" w:type="dxa"/>
            <w:tcBorders>
              <w:bottom w:val="single" w:sz="4" w:space="0" w:color="auto"/>
            </w:tcBorders>
            <w:shd w:val="clear" w:color="auto" w:fill="auto"/>
            <w:vAlign w:val="center"/>
          </w:tcPr>
          <w:p w14:paraId="4A36FAE0" w14:textId="6FE91737" w:rsidR="00A97062" w:rsidRPr="003E293F" w:rsidRDefault="00A97062" w:rsidP="00307B20">
            <w:pPr>
              <w:pStyle w:val="Texto0"/>
              <w:spacing w:before="120" w:after="120" w:line="240" w:lineRule="auto"/>
              <w:ind w:firstLine="0"/>
              <w:rPr>
                <w:sz w:val="19"/>
                <w:szCs w:val="19"/>
              </w:rPr>
            </w:pPr>
            <w:r w:rsidRPr="003E293F">
              <w:rPr>
                <w:sz w:val="19"/>
                <w:szCs w:val="19"/>
              </w:rPr>
              <w:t xml:space="preserve">La oferta técnica que será elaborada conforme al punto 2 de la presente convocatoria, deberá contener toda la información señalada y solicitada en el </w:t>
            </w:r>
            <w:r w:rsidRPr="003E293F">
              <w:rPr>
                <w:b/>
                <w:sz w:val="19"/>
                <w:szCs w:val="19"/>
              </w:rPr>
              <w:t>Anexo 1 “Especificaciones Técnicas”</w:t>
            </w:r>
            <w:r w:rsidRPr="003E293F">
              <w:rPr>
                <w:sz w:val="19"/>
                <w:szCs w:val="19"/>
              </w:rPr>
              <w:t xml:space="preserve">, de la presente convocatoria, no se aceptará escrito o leyenda que solo haga referencia al mismo, y deberá contener los documentos, que en su caso, se soliciten en dicho anexo, debiendo considerar las modificaciones </w:t>
            </w:r>
            <w:r w:rsidR="00310529" w:rsidRPr="003E293F">
              <w:rPr>
                <w:sz w:val="19"/>
                <w:szCs w:val="19"/>
              </w:rPr>
              <w:t>que se deriven de la(s)</w:t>
            </w:r>
            <w:r w:rsidR="00310529" w:rsidRPr="003E293F">
              <w:rPr>
                <w:rFonts w:cs="Arial"/>
                <w:sz w:val="19"/>
                <w:szCs w:val="19"/>
                <w:lang w:val="es-MX"/>
              </w:rPr>
              <w:t xml:space="preserve"> </w:t>
            </w:r>
            <w:r w:rsidR="00C863AB">
              <w:rPr>
                <w:rFonts w:cs="Arial"/>
                <w:szCs w:val="19"/>
              </w:rPr>
              <w:t>solicitud</w:t>
            </w:r>
            <w:r w:rsidR="00CC05BE" w:rsidRPr="00CC05BE">
              <w:rPr>
                <w:rFonts w:eastAsia="MS Mincho" w:cs="Arial"/>
              </w:rPr>
              <w:t>(</w:t>
            </w:r>
            <w:r w:rsidR="00C863AB">
              <w:rPr>
                <w:rFonts w:eastAsia="MS Mincho" w:cs="Arial"/>
              </w:rPr>
              <w:t>e</w:t>
            </w:r>
            <w:r w:rsidR="00CC05BE" w:rsidRPr="00CC05BE">
              <w:rPr>
                <w:rFonts w:eastAsia="MS Mincho" w:cs="Arial"/>
              </w:rPr>
              <w:t>s) de aclaraci</w:t>
            </w:r>
            <w:r w:rsidR="00B92D04">
              <w:rPr>
                <w:rFonts w:eastAsia="MS Mincho" w:cs="Arial"/>
              </w:rPr>
              <w:t>ó</w:t>
            </w:r>
            <w:r w:rsidR="00CC05BE" w:rsidRPr="00CC05BE">
              <w:rPr>
                <w:rFonts w:eastAsia="MS Mincho" w:cs="Arial"/>
              </w:rPr>
              <w:t>n que se celebren</w:t>
            </w:r>
            <w:r w:rsidRPr="003E293F">
              <w:rPr>
                <w:sz w:val="19"/>
                <w:szCs w:val="19"/>
              </w:rPr>
              <w:t>.</w:t>
            </w:r>
          </w:p>
        </w:tc>
        <w:tc>
          <w:tcPr>
            <w:tcW w:w="1147" w:type="dxa"/>
            <w:tcBorders>
              <w:bottom w:val="single" w:sz="4" w:space="0" w:color="auto"/>
            </w:tcBorders>
            <w:shd w:val="clear" w:color="auto" w:fill="auto"/>
            <w:vAlign w:val="center"/>
          </w:tcPr>
          <w:p w14:paraId="3A433C2B"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0681177" w14:textId="77777777" w:rsidR="00A97062" w:rsidRPr="002B0D41" w:rsidRDefault="00A97062" w:rsidP="00895279">
            <w:pPr>
              <w:jc w:val="center"/>
              <w:rPr>
                <w:rFonts w:ascii="Arial" w:hAnsi="Arial" w:cs="Arial"/>
                <w:bCs/>
              </w:rPr>
            </w:pPr>
          </w:p>
        </w:tc>
      </w:tr>
      <w:tr w:rsidR="00A97062" w:rsidRPr="002B0D41" w14:paraId="40F2D0C2" w14:textId="77777777" w:rsidTr="00895279">
        <w:trPr>
          <w:trHeight w:val="295"/>
        </w:trPr>
        <w:tc>
          <w:tcPr>
            <w:tcW w:w="0" w:type="auto"/>
            <w:gridSpan w:val="3"/>
            <w:tcBorders>
              <w:bottom w:val="single" w:sz="4" w:space="0" w:color="auto"/>
            </w:tcBorders>
            <w:shd w:val="clear" w:color="auto" w:fill="D9D9D9"/>
            <w:vAlign w:val="center"/>
          </w:tcPr>
          <w:p w14:paraId="19E9FF46" w14:textId="4FC4BD32" w:rsidR="00A97062" w:rsidRPr="003E293F" w:rsidRDefault="00A97062" w:rsidP="00E96A22">
            <w:pPr>
              <w:pStyle w:val="Texto0"/>
              <w:numPr>
                <w:ilvl w:val="1"/>
                <w:numId w:val="67"/>
              </w:numPr>
              <w:tabs>
                <w:tab w:val="left" w:pos="0"/>
              </w:tabs>
              <w:rPr>
                <w:b/>
                <w:sz w:val="19"/>
                <w:szCs w:val="19"/>
              </w:rPr>
            </w:pPr>
            <w:r w:rsidRPr="003E293F">
              <w:rPr>
                <w:b/>
                <w:sz w:val="19"/>
                <w:szCs w:val="19"/>
              </w:rPr>
              <w:t>Oferta económica</w:t>
            </w:r>
            <w:r w:rsidR="005742FD">
              <w:rPr>
                <w:b/>
                <w:sz w:val="19"/>
                <w:szCs w:val="19"/>
              </w:rPr>
              <w:t xml:space="preserve"> (Sobre económico)</w:t>
            </w:r>
          </w:p>
        </w:tc>
      </w:tr>
      <w:tr w:rsidR="00A97062" w:rsidRPr="002B0D41" w14:paraId="7472519A" w14:textId="77777777" w:rsidTr="00D16713">
        <w:trPr>
          <w:trHeight w:val="1130"/>
        </w:trPr>
        <w:tc>
          <w:tcPr>
            <w:tcW w:w="6699" w:type="dxa"/>
            <w:tcBorders>
              <w:bottom w:val="single" w:sz="4" w:space="0" w:color="auto"/>
            </w:tcBorders>
            <w:shd w:val="clear" w:color="auto" w:fill="auto"/>
            <w:vAlign w:val="center"/>
          </w:tcPr>
          <w:p w14:paraId="3E3F8263" w14:textId="3B45D0CE" w:rsidR="00A97062" w:rsidRPr="003E293F" w:rsidRDefault="00A97062" w:rsidP="00895279">
            <w:pPr>
              <w:pStyle w:val="Texto0"/>
              <w:spacing w:before="120" w:after="120" w:line="240" w:lineRule="auto"/>
              <w:ind w:firstLine="0"/>
              <w:rPr>
                <w:sz w:val="19"/>
                <w:szCs w:val="19"/>
              </w:rPr>
            </w:pPr>
            <w:r w:rsidRPr="003E293F">
              <w:rPr>
                <w:sz w:val="19"/>
                <w:szCs w:val="19"/>
              </w:rPr>
              <w:t xml:space="preserve">Los LICITANTES deberán presentar la oferta económica, debiendo preferentemente requisitar el </w:t>
            </w:r>
            <w:r w:rsidRPr="003E293F">
              <w:rPr>
                <w:b/>
                <w:sz w:val="19"/>
                <w:szCs w:val="19"/>
              </w:rPr>
              <w:t xml:space="preserve">Anexo </w:t>
            </w:r>
            <w:r w:rsidR="00380A1B" w:rsidRPr="003E293F">
              <w:rPr>
                <w:b/>
                <w:sz w:val="19"/>
                <w:szCs w:val="19"/>
              </w:rPr>
              <w:t>7</w:t>
            </w:r>
            <w:r w:rsidRPr="003E293F">
              <w:rPr>
                <w:sz w:val="19"/>
                <w:szCs w:val="19"/>
              </w:rPr>
              <w:t xml:space="preserve"> de la presente convocatoria, conteniendo como mínimo los requisitos que en dicho anexo se solicitan. </w:t>
            </w:r>
          </w:p>
        </w:tc>
        <w:tc>
          <w:tcPr>
            <w:tcW w:w="1147" w:type="dxa"/>
            <w:tcBorders>
              <w:bottom w:val="single" w:sz="4" w:space="0" w:color="auto"/>
            </w:tcBorders>
            <w:shd w:val="clear" w:color="auto" w:fill="auto"/>
            <w:vAlign w:val="center"/>
          </w:tcPr>
          <w:p w14:paraId="2579D6A0" w14:textId="77777777" w:rsidR="00A97062" w:rsidRPr="002B0D41" w:rsidRDefault="00A97062" w:rsidP="00895279">
            <w:pPr>
              <w:jc w:val="center"/>
              <w:rPr>
                <w:rFonts w:ascii="Arial" w:hAnsi="Arial" w:cs="Arial"/>
                <w:bCs/>
              </w:rPr>
            </w:pPr>
          </w:p>
        </w:tc>
        <w:tc>
          <w:tcPr>
            <w:tcW w:w="933" w:type="dxa"/>
            <w:tcBorders>
              <w:bottom w:val="single" w:sz="4" w:space="0" w:color="auto"/>
            </w:tcBorders>
            <w:shd w:val="clear" w:color="auto" w:fill="auto"/>
            <w:vAlign w:val="center"/>
          </w:tcPr>
          <w:p w14:paraId="4E2B769D" w14:textId="77777777" w:rsidR="00A97062" w:rsidRPr="002B0D41" w:rsidRDefault="00A97062" w:rsidP="00895279">
            <w:pPr>
              <w:jc w:val="center"/>
              <w:rPr>
                <w:rFonts w:ascii="Arial" w:hAnsi="Arial" w:cs="Arial"/>
                <w:bCs/>
              </w:rPr>
            </w:pPr>
          </w:p>
        </w:tc>
      </w:tr>
    </w:tbl>
    <w:p w14:paraId="60B188B7" w14:textId="77777777" w:rsidR="00A97062" w:rsidRPr="002B0D41" w:rsidRDefault="00895279" w:rsidP="00A97062">
      <w:pPr>
        <w:rPr>
          <w:rFonts w:ascii="Arial" w:hAnsi="Arial" w:cs="Arial"/>
          <w:b/>
          <w:bCs/>
          <w:i/>
          <w:sz w:val="18"/>
          <w:szCs w:val="22"/>
        </w:rPr>
      </w:pPr>
      <w:r>
        <w:rPr>
          <w:rFonts w:ascii="Arial" w:hAnsi="Arial" w:cs="Arial"/>
          <w:b/>
          <w:bCs/>
          <w:i/>
          <w:sz w:val="18"/>
          <w:szCs w:val="22"/>
        </w:rPr>
        <w:br w:type="textWrapping" w:clear="all"/>
      </w:r>
    </w:p>
    <w:p w14:paraId="15D6B36B"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Recibe</w:t>
      </w:r>
    </w:p>
    <w:p w14:paraId="68ADC8AA" w14:textId="77777777" w:rsidR="00A97062" w:rsidRPr="002B0D41" w:rsidRDefault="00A97062" w:rsidP="00A97062">
      <w:pPr>
        <w:ind w:left="567" w:hanging="567"/>
        <w:jc w:val="center"/>
        <w:rPr>
          <w:rFonts w:ascii="Arial" w:hAnsi="Arial" w:cs="Arial"/>
          <w:b/>
          <w:bCs/>
          <w:i/>
          <w:sz w:val="18"/>
          <w:szCs w:val="22"/>
        </w:rPr>
      </w:pPr>
    </w:p>
    <w:p w14:paraId="6DF815D2" w14:textId="77777777" w:rsidR="00A97062" w:rsidRPr="002B0D41" w:rsidRDefault="00A97062" w:rsidP="00A97062">
      <w:pPr>
        <w:ind w:left="567" w:hanging="567"/>
        <w:jc w:val="center"/>
        <w:rPr>
          <w:rFonts w:ascii="Arial" w:hAnsi="Arial" w:cs="Arial"/>
          <w:b/>
          <w:bCs/>
          <w:i/>
          <w:sz w:val="18"/>
          <w:szCs w:val="22"/>
        </w:rPr>
      </w:pPr>
    </w:p>
    <w:p w14:paraId="3AB4D2BC" w14:textId="77777777" w:rsidR="00A97062" w:rsidRPr="002B0D41" w:rsidRDefault="00A97062" w:rsidP="00A97062">
      <w:pPr>
        <w:ind w:left="567" w:hanging="567"/>
        <w:jc w:val="center"/>
        <w:rPr>
          <w:rFonts w:ascii="Arial" w:hAnsi="Arial" w:cs="Arial"/>
          <w:b/>
          <w:bCs/>
          <w:i/>
          <w:sz w:val="18"/>
          <w:szCs w:val="22"/>
        </w:rPr>
      </w:pPr>
    </w:p>
    <w:p w14:paraId="4605548E"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__________________________________________________</w:t>
      </w:r>
    </w:p>
    <w:p w14:paraId="5589B8C1" w14:textId="77777777" w:rsidR="00A97062" w:rsidRPr="002B0D41" w:rsidRDefault="00A97062" w:rsidP="00A97062">
      <w:pPr>
        <w:ind w:left="567" w:hanging="567"/>
        <w:jc w:val="center"/>
        <w:rPr>
          <w:rFonts w:ascii="Arial" w:hAnsi="Arial" w:cs="Arial"/>
          <w:b/>
          <w:bCs/>
          <w:i/>
          <w:sz w:val="18"/>
          <w:szCs w:val="22"/>
        </w:rPr>
      </w:pPr>
      <w:r w:rsidRPr="002B0D41">
        <w:rPr>
          <w:rFonts w:ascii="Arial" w:hAnsi="Arial" w:cs="Arial"/>
          <w:b/>
          <w:bCs/>
          <w:i/>
          <w:sz w:val="18"/>
          <w:szCs w:val="22"/>
        </w:rPr>
        <w:t>Representante de la Dirección de Recursos Materiales y Servicios</w:t>
      </w:r>
    </w:p>
    <w:p w14:paraId="1F81B6E8" w14:textId="77777777" w:rsidR="00A97062" w:rsidRPr="002B0D41" w:rsidRDefault="00A97062" w:rsidP="00A97062">
      <w:pPr>
        <w:ind w:left="567" w:hanging="567"/>
        <w:jc w:val="center"/>
        <w:rPr>
          <w:rFonts w:ascii="Arial" w:hAnsi="Arial" w:cs="Arial"/>
          <w:b/>
          <w:bCs/>
          <w:i/>
          <w:sz w:val="18"/>
          <w:szCs w:val="22"/>
        </w:rPr>
      </w:pPr>
    </w:p>
    <w:p w14:paraId="4E52A03F" w14:textId="77777777" w:rsidR="00A97062" w:rsidRPr="002B0D41" w:rsidRDefault="00A97062" w:rsidP="00A97062">
      <w:pPr>
        <w:ind w:left="567" w:hanging="567"/>
        <w:jc w:val="center"/>
        <w:rPr>
          <w:rFonts w:ascii="Arial" w:hAnsi="Arial" w:cs="Arial"/>
          <w:b/>
          <w:bCs/>
          <w:i/>
          <w:sz w:val="18"/>
          <w:szCs w:val="22"/>
        </w:rPr>
      </w:pPr>
    </w:p>
    <w:p w14:paraId="52DA730B" w14:textId="77777777" w:rsidR="00A97062" w:rsidRPr="002B0D41" w:rsidRDefault="00A97062" w:rsidP="00A97062">
      <w:pPr>
        <w:ind w:left="567" w:hanging="567"/>
        <w:jc w:val="center"/>
        <w:rPr>
          <w:rFonts w:ascii="Arial" w:hAnsi="Arial" w:cs="Arial"/>
          <w:b/>
          <w:bCs/>
          <w:i/>
          <w:sz w:val="18"/>
          <w:szCs w:val="22"/>
        </w:rPr>
      </w:pPr>
    </w:p>
    <w:p w14:paraId="217C44E4" w14:textId="77777777" w:rsidR="00A97062" w:rsidRPr="002B0D41" w:rsidRDefault="00A97062" w:rsidP="00A97062">
      <w:pPr>
        <w:ind w:left="851" w:hanging="851"/>
        <w:jc w:val="both"/>
        <w:rPr>
          <w:rFonts w:ascii="Arial" w:hAnsi="Arial" w:cs="Arial"/>
          <w:sz w:val="18"/>
          <w:szCs w:val="22"/>
        </w:rPr>
      </w:pPr>
      <w:r w:rsidRPr="002B0D41">
        <w:rPr>
          <w:rFonts w:ascii="Arial" w:hAnsi="Arial" w:cs="Arial"/>
          <w:b/>
          <w:bCs/>
          <w:sz w:val="18"/>
          <w:szCs w:val="22"/>
          <w:u w:val="single"/>
        </w:rPr>
        <w:t>NOTAS:</w:t>
      </w:r>
      <w:r w:rsidRPr="002B0D41">
        <w:rPr>
          <w:rFonts w:ascii="Arial" w:hAnsi="Arial" w:cs="Arial"/>
          <w:sz w:val="18"/>
          <w:szCs w:val="22"/>
        </w:rPr>
        <w:t xml:space="preserve"> </w:t>
      </w:r>
      <w:r w:rsidRPr="002B0D41">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376B94C7" w14:textId="77777777" w:rsidR="00A97062" w:rsidRPr="002B0D41" w:rsidRDefault="00A97062" w:rsidP="00A97062">
      <w:pPr>
        <w:ind w:left="851" w:hanging="851"/>
        <w:jc w:val="both"/>
        <w:rPr>
          <w:rFonts w:ascii="Arial" w:hAnsi="Arial" w:cs="Arial"/>
          <w:sz w:val="18"/>
          <w:szCs w:val="22"/>
        </w:rPr>
      </w:pPr>
    </w:p>
    <w:p w14:paraId="353767BE" w14:textId="77777777" w:rsidR="00A97062" w:rsidRDefault="00A97062" w:rsidP="00A97062">
      <w:pPr>
        <w:ind w:left="851"/>
        <w:jc w:val="both"/>
      </w:pPr>
      <w:r w:rsidRPr="002B0D41">
        <w:rPr>
          <w:rFonts w:ascii="Arial" w:hAnsi="Arial" w:cs="Arial"/>
          <w:sz w:val="18"/>
          <w:szCs w:val="22"/>
        </w:rPr>
        <w:t>Dicho formato se presentará firmado por el LICITANTE y servirá como constancia de recepción de la documentación que entregue.</w:t>
      </w:r>
    </w:p>
    <w:p w14:paraId="2993A882" w14:textId="715BCFB9" w:rsidR="00A97062" w:rsidRDefault="00A97062" w:rsidP="00A97062"/>
    <w:p w14:paraId="6A3CEB82" w14:textId="2367AC2A" w:rsidR="00494E15" w:rsidRDefault="00494E15" w:rsidP="00A97062"/>
    <w:p w14:paraId="5B44872C" w14:textId="6F027A80" w:rsidR="00D16713" w:rsidRDefault="00D16713" w:rsidP="00A97062"/>
    <w:p w14:paraId="4D226055" w14:textId="2E41716A" w:rsidR="00D16713" w:rsidRDefault="00D16713" w:rsidP="00A97062"/>
    <w:p w14:paraId="1FA8AE73" w14:textId="521D398B" w:rsidR="00D16713" w:rsidRDefault="00D16713" w:rsidP="00A97062"/>
    <w:p w14:paraId="463579E3" w14:textId="336FA950" w:rsidR="00D16713" w:rsidRDefault="00D16713" w:rsidP="00A97062"/>
    <w:p w14:paraId="5DBF3BFA" w14:textId="77777777" w:rsidR="00D16713" w:rsidRPr="005B3F61" w:rsidRDefault="00D16713" w:rsidP="00A97062"/>
    <w:p w14:paraId="3329D868" w14:textId="77777777" w:rsidR="00334228" w:rsidRDefault="00334228" w:rsidP="006C1813">
      <w:pPr>
        <w:pStyle w:val="Ttulo1"/>
        <w:spacing w:before="240" w:after="60"/>
        <w:rPr>
          <w:rFonts w:cs="Arial"/>
          <w:kern w:val="32"/>
          <w:sz w:val="18"/>
          <w:szCs w:val="32"/>
        </w:rPr>
      </w:pPr>
      <w:bookmarkStart w:id="1234" w:name="_Toc494211637"/>
      <w:bookmarkStart w:id="1235" w:name="_Toc505869795"/>
    </w:p>
    <w:p w14:paraId="6190D01B" w14:textId="4DAAF946" w:rsidR="006C1813" w:rsidRPr="006C1813" w:rsidRDefault="006C1813" w:rsidP="006C1813">
      <w:pPr>
        <w:pStyle w:val="Ttulo1"/>
        <w:spacing w:before="240" w:after="60"/>
        <w:rPr>
          <w:rFonts w:cs="Arial"/>
          <w:kern w:val="32"/>
          <w:sz w:val="18"/>
          <w:szCs w:val="32"/>
        </w:rPr>
      </w:pPr>
      <w:bookmarkStart w:id="1236" w:name="_Toc118972822"/>
      <w:r w:rsidRPr="006C1813">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234"/>
      <w:bookmarkEnd w:id="1235"/>
      <w:bookmarkEnd w:id="1236"/>
    </w:p>
    <w:p w14:paraId="0B8C7DF8" w14:textId="77777777" w:rsidR="006C1813" w:rsidRPr="0001689E" w:rsidRDefault="006C1813" w:rsidP="006C1813">
      <w:pPr>
        <w:rPr>
          <w:rFonts w:ascii="Arial" w:eastAsia="Arial" w:hAnsi="Arial" w:cs="Arial"/>
          <w:b/>
          <w:bCs/>
          <w:color w:val="0070C0"/>
          <w:sz w:val="18"/>
          <w:szCs w:val="18"/>
        </w:rPr>
      </w:pPr>
    </w:p>
    <w:p w14:paraId="27C944A0" w14:textId="77777777" w:rsidR="006C1813" w:rsidRPr="000E513A" w:rsidRDefault="006C1813" w:rsidP="006C181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6F5A6412" w14:textId="77777777" w:rsidR="006C1813" w:rsidRPr="0088500F" w:rsidRDefault="006C1813" w:rsidP="006C1813">
      <w:pPr>
        <w:spacing w:before="1"/>
        <w:rPr>
          <w:rFonts w:ascii="Arial" w:eastAsia="Arial" w:hAnsi="Arial" w:cs="Arial"/>
          <w:b/>
          <w:bCs/>
          <w:sz w:val="10"/>
          <w:szCs w:val="10"/>
        </w:rPr>
      </w:pPr>
    </w:p>
    <w:p w14:paraId="79BDFE59" w14:textId="77777777" w:rsidR="006C1813" w:rsidRPr="000E513A" w:rsidRDefault="006C1813" w:rsidP="00E96A22">
      <w:pPr>
        <w:pStyle w:val="Prrafodelista"/>
        <w:numPr>
          <w:ilvl w:val="0"/>
          <w:numId w:val="74"/>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8D38742" w14:textId="77777777" w:rsidR="006C1813" w:rsidRPr="000E513A" w:rsidRDefault="006C1813" w:rsidP="006C1813">
      <w:pPr>
        <w:rPr>
          <w:rFonts w:ascii="Arial" w:eastAsia="Arial" w:hAnsi="Arial" w:cs="Arial"/>
          <w:sz w:val="18"/>
          <w:szCs w:val="18"/>
        </w:rPr>
      </w:pPr>
    </w:p>
    <w:p w14:paraId="35F8AA3F" w14:textId="77777777" w:rsidR="006C1813" w:rsidRPr="000E513A" w:rsidRDefault="006C1813" w:rsidP="006C181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1FA8005D" w14:textId="77777777" w:rsidR="006C1813" w:rsidRPr="0088500F" w:rsidRDefault="006C1813" w:rsidP="006C1813">
      <w:pPr>
        <w:rPr>
          <w:rFonts w:ascii="Arial" w:eastAsia="Arial" w:hAnsi="Arial" w:cs="Arial"/>
          <w:sz w:val="10"/>
          <w:szCs w:val="10"/>
        </w:rPr>
      </w:pPr>
    </w:p>
    <w:p w14:paraId="0B22C296" w14:textId="77777777" w:rsidR="006C1813" w:rsidRPr="000E513A" w:rsidRDefault="006C1813" w:rsidP="006C181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4F8F9CF4" w14:textId="77777777" w:rsidR="006C1813" w:rsidRPr="000E513A" w:rsidRDefault="006C1813" w:rsidP="006C1813">
      <w:pPr>
        <w:rPr>
          <w:rFonts w:ascii="Arial" w:eastAsia="Arial" w:hAnsi="Arial" w:cs="Arial"/>
          <w:sz w:val="18"/>
          <w:szCs w:val="18"/>
        </w:rPr>
      </w:pPr>
    </w:p>
    <w:p w14:paraId="538519C7" w14:textId="77777777" w:rsidR="006C1813" w:rsidRPr="000E513A" w:rsidRDefault="006C1813" w:rsidP="006C1813">
      <w:pPr>
        <w:pStyle w:val="Ttulo1"/>
        <w:ind w:right="614"/>
        <w:rPr>
          <w:rFonts w:cs="Arial"/>
          <w:b w:val="0"/>
          <w:bCs/>
          <w:sz w:val="18"/>
          <w:szCs w:val="18"/>
        </w:rPr>
      </w:pPr>
      <w:bookmarkStart w:id="1237" w:name="_Toc494211638"/>
      <w:bookmarkStart w:id="1238" w:name="_Toc505757199"/>
      <w:bookmarkStart w:id="1239" w:name="_Toc505869796"/>
      <w:bookmarkStart w:id="1240" w:name="_Toc527963346"/>
      <w:bookmarkStart w:id="1241" w:name="_Toc528680734"/>
      <w:bookmarkStart w:id="1242" w:name="_Toc25083277"/>
      <w:bookmarkStart w:id="1243" w:name="_Toc25841916"/>
      <w:bookmarkStart w:id="1244" w:name="_Toc25919764"/>
      <w:bookmarkStart w:id="1245" w:name="_Toc26174888"/>
      <w:bookmarkStart w:id="1246" w:name="_Toc49502918"/>
      <w:bookmarkStart w:id="1247" w:name="_Toc111665148"/>
      <w:bookmarkStart w:id="1248" w:name="_Toc118144185"/>
      <w:bookmarkStart w:id="1249" w:name="_Toc118972823"/>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343AB8AB" w14:textId="77777777" w:rsidR="006C1813" w:rsidRPr="009B7897" w:rsidRDefault="006C1813" w:rsidP="006C1813">
      <w:pPr>
        <w:rPr>
          <w:rFonts w:ascii="Arial" w:eastAsia="Arial" w:hAnsi="Arial" w:cs="Arial"/>
          <w:b/>
          <w:bCs/>
          <w:sz w:val="10"/>
          <w:szCs w:val="10"/>
        </w:rPr>
      </w:pPr>
    </w:p>
    <w:p w14:paraId="4BCB35A3" w14:textId="25565396" w:rsidR="006C1813" w:rsidRPr="000E513A" w:rsidRDefault="006C1813" w:rsidP="00E96A22">
      <w:pPr>
        <w:pStyle w:val="Prrafodelista"/>
        <w:numPr>
          <w:ilvl w:val="0"/>
          <w:numId w:val="74"/>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r w:rsidR="00DF685D">
        <w:rPr>
          <w:rFonts w:ascii="Arial" w:hAnsi="Arial" w:cs="Arial"/>
          <w:sz w:val="18"/>
          <w:szCs w:val="18"/>
        </w:rPr>
        <w:t xml:space="preserve">  </w:t>
      </w:r>
    </w:p>
    <w:p w14:paraId="4DD58CEC" w14:textId="77777777" w:rsidR="006C1813" w:rsidRPr="0088500F" w:rsidRDefault="006C1813" w:rsidP="006C1813">
      <w:pPr>
        <w:rPr>
          <w:rFonts w:ascii="Arial" w:eastAsia="Arial" w:hAnsi="Arial" w:cs="Arial"/>
          <w:sz w:val="10"/>
          <w:szCs w:val="10"/>
        </w:rPr>
      </w:pPr>
    </w:p>
    <w:p w14:paraId="148C2A5B" w14:textId="77777777" w:rsidR="006C1813" w:rsidRPr="000E513A" w:rsidRDefault="006C1813" w:rsidP="00E96A22">
      <w:pPr>
        <w:pStyle w:val="Prrafodelista"/>
        <w:numPr>
          <w:ilvl w:val="1"/>
          <w:numId w:val="74"/>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604198C2" w14:textId="77777777" w:rsidR="006C1813" w:rsidRPr="000E513A" w:rsidRDefault="006C1813" w:rsidP="006C1813">
      <w:pPr>
        <w:rPr>
          <w:rFonts w:ascii="Arial" w:eastAsia="Arial" w:hAnsi="Arial" w:cs="Arial"/>
          <w:sz w:val="18"/>
          <w:szCs w:val="18"/>
        </w:rPr>
      </w:pPr>
    </w:p>
    <w:p w14:paraId="4F8E310E" w14:textId="77777777" w:rsidR="006C1813" w:rsidRPr="000E513A" w:rsidRDefault="006C1813" w:rsidP="006C181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1CFCB31D" w14:textId="77777777" w:rsidR="006C1813" w:rsidRPr="0088500F" w:rsidRDefault="006C1813" w:rsidP="006C1813">
      <w:pPr>
        <w:spacing w:before="1"/>
        <w:rPr>
          <w:rFonts w:ascii="Arial" w:eastAsia="Arial" w:hAnsi="Arial" w:cs="Arial"/>
          <w:sz w:val="10"/>
          <w:szCs w:val="10"/>
        </w:rPr>
      </w:pPr>
    </w:p>
    <w:p w14:paraId="25702EE3" w14:textId="77777777" w:rsidR="006C1813" w:rsidRPr="000E513A" w:rsidRDefault="006C1813" w:rsidP="00E96A22">
      <w:pPr>
        <w:pStyle w:val="Prrafodelista"/>
        <w:numPr>
          <w:ilvl w:val="1"/>
          <w:numId w:val="74"/>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5BC37BA7" w14:textId="19777DEF" w:rsidR="006C1813" w:rsidRPr="0088500F" w:rsidRDefault="006C1813" w:rsidP="006C1813">
      <w:pPr>
        <w:rPr>
          <w:rFonts w:ascii="Arial" w:eastAsia="Arial" w:hAnsi="Arial" w:cs="Arial"/>
          <w:sz w:val="10"/>
          <w:szCs w:val="10"/>
        </w:rPr>
      </w:pPr>
    </w:p>
    <w:p w14:paraId="756B908E" w14:textId="77777777" w:rsidR="006C1813" w:rsidRPr="000E513A" w:rsidRDefault="006C1813" w:rsidP="00E96A22">
      <w:pPr>
        <w:pStyle w:val="Prrafodelista"/>
        <w:numPr>
          <w:ilvl w:val="1"/>
          <w:numId w:val="74"/>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3A957E17" w14:textId="77777777" w:rsidR="006C1813" w:rsidRPr="0088500F" w:rsidRDefault="006C1813" w:rsidP="006C1813">
      <w:pPr>
        <w:spacing w:before="11"/>
        <w:rPr>
          <w:rFonts w:ascii="Arial" w:eastAsia="Arial" w:hAnsi="Arial" w:cs="Arial"/>
          <w:sz w:val="10"/>
          <w:szCs w:val="10"/>
        </w:rPr>
      </w:pPr>
    </w:p>
    <w:p w14:paraId="1412FE6B"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7B6FBFB" w14:textId="77777777" w:rsidR="006C1813" w:rsidRPr="0088500F" w:rsidRDefault="006C1813" w:rsidP="006C1813">
      <w:pPr>
        <w:rPr>
          <w:rFonts w:ascii="Arial" w:eastAsia="Arial" w:hAnsi="Arial" w:cs="Arial"/>
          <w:sz w:val="10"/>
          <w:szCs w:val="10"/>
        </w:rPr>
      </w:pPr>
    </w:p>
    <w:p w14:paraId="01ED8D00"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00F42FF2"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1146F10D" w14:textId="77777777" w:rsidR="006C1813" w:rsidRPr="0088500F" w:rsidRDefault="006C1813" w:rsidP="006C1813">
      <w:pPr>
        <w:rPr>
          <w:rFonts w:ascii="Arial" w:eastAsia="Arial" w:hAnsi="Arial" w:cs="Arial"/>
          <w:sz w:val="10"/>
          <w:szCs w:val="10"/>
        </w:rPr>
      </w:pPr>
    </w:p>
    <w:p w14:paraId="699A2E1A"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5AE79CFF" w14:textId="77777777" w:rsidR="006C1813" w:rsidRPr="0088500F" w:rsidRDefault="006C1813" w:rsidP="006C1813">
      <w:pPr>
        <w:rPr>
          <w:rFonts w:ascii="Arial" w:eastAsia="Arial" w:hAnsi="Arial" w:cs="Arial"/>
          <w:sz w:val="10"/>
          <w:szCs w:val="10"/>
        </w:rPr>
      </w:pPr>
    </w:p>
    <w:p w14:paraId="027EBEA7"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364C23E" w14:textId="77777777" w:rsidR="006C1813" w:rsidRPr="0088500F" w:rsidRDefault="006C1813" w:rsidP="006C1813">
      <w:pPr>
        <w:rPr>
          <w:rFonts w:ascii="Arial" w:eastAsia="Arial" w:hAnsi="Arial" w:cs="Arial"/>
          <w:b/>
          <w:bCs/>
          <w:sz w:val="10"/>
          <w:szCs w:val="10"/>
        </w:rPr>
      </w:pPr>
    </w:p>
    <w:p w14:paraId="5B7C997E"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561966DD" w14:textId="77777777" w:rsidR="006C1813" w:rsidRPr="0088500F" w:rsidRDefault="006C1813" w:rsidP="006C1813">
      <w:pPr>
        <w:rPr>
          <w:rFonts w:ascii="Arial" w:eastAsia="Arial" w:hAnsi="Arial" w:cs="Arial"/>
          <w:sz w:val="10"/>
          <w:szCs w:val="10"/>
        </w:rPr>
      </w:pPr>
    </w:p>
    <w:p w14:paraId="278C224D" w14:textId="77777777" w:rsidR="006C1813" w:rsidRPr="000E513A" w:rsidRDefault="006C1813" w:rsidP="00E96A22">
      <w:pPr>
        <w:pStyle w:val="Prrafodelista"/>
        <w:numPr>
          <w:ilvl w:val="1"/>
          <w:numId w:val="74"/>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460C9AAC" w14:textId="77777777" w:rsidR="006C1813" w:rsidRPr="0088500F" w:rsidRDefault="006C1813" w:rsidP="006C1813">
      <w:pPr>
        <w:rPr>
          <w:rFonts w:ascii="Arial" w:eastAsia="Arial" w:hAnsi="Arial" w:cs="Arial"/>
          <w:sz w:val="10"/>
          <w:szCs w:val="10"/>
        </w:rPr>
      </w:pPr>
    </w:p>
    <w:p w14:paraId="6C9682E3" w14:textId="77777777" w:rsidR="006C1813" w:rsidRPr="000E513A" w:rsidRDefault="006C1813" w:rsidP="00E96A22">
      <w:pPr>
        <w:pStyle w:val="Prrafodelista"/>
        <w:numPr>
          <w:ilvl w:val="1"/>
          <w:numId w:val="74"/>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5282677" w14:textId="77777777" w:rsidR="006C1813" w:rsidRPr="0088500F" w:rsidRDefault="006C1813" w:rsidP="006C1813">
      <w:pPr>
        <w:spacing w:before="10"/>
        <w:rPr>
          <w:rFonts w:ascii="Arial" w:eastAsia="Arial" w:hAnsi="Arial" w:cs="Arial"/>
          <w:sz w:val="10"/>
          <w:szCs w:val="10"/>
        </w:rPr>
      </w:pPr>
    </w:p>
    <w:p w14:paraId="50588191" w14:textId="77777777" w:rsidR="006C1813" w:rsidRPr="000E513A" w:rsidRDefault="006C1813" w:rsidP="00E96A22">
      <w:pPr>
        <w:pStyle w:val="Prrafodelista"/>
        <w:numPr>
          <w:ilvl w:val="1"/>
          <w:numId w:val="74"/>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6E6F6573" w14:textId="77777777" w:rsidR="006C1813" w:rsidRPr="000E513A" w:rsidRDefault="006C1813" w:rsidP="006C1813">
      <w:pPr>
        <w:spacing w:before="10"/>
        <w:rPr>
          <w:rFonts w:ascii="Arial" w:eastAsia="Arial" w:hAnsi="Arial" w:cs="Arial"/>
          <w:sz w:val="18"/>
          <w:szCs w:val="18"/>
        </w:rPr>
      </w:pPr>
    </w:p>
    <w:p w14:paraId="4293DB72" w14:textId="77777777" w:rsidR="006C1813" w:rsidRPr="000E513A" w:rsidRDefault="006C1813" w:rsidP="00E96A22">
      <w:pPr>
        <w:pStyle w:val="Prrafodelista"/>
        <w:numPr>
          <w:ilvl w:val="1"/>
          <w:numId w:val="74"/>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lastRenderedPageBreak/>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3D568931" w14:textId="77777777" w:rsidR="006C1813" w:rsidRPr="0088500F" w:rsidRDefault="006C1813" w:rsidP="006C1813">
      <w:pPr>
        <w:rPr>
          <w:rFonts w:ascii="Arial" w:eastAsia="Arial" w:hAnsi="Arial" w:cs="Arial"/>
          <w:sz w:val="10"/>
          <w:szCs w:val="10"/>
        </w:rPr>
      </w:pPr>
    </w:p>
    <w:p w14:paraId="3BDA0267" w14:textId="77777777" w:rsidR="006C1813" w:rsidRPr="000E513A" w:rsidRDefault="006C1813" w:rsidP="00E96A22">
      <w:pPr>
        <w:pStyle w:val="Prrafodelista"/>
        <w:numPr>
          <w:ilvl w:val="1"/>
          <w:numId w:val="74"/>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359B0EF2" w14:textId="77777777" w:rsidR="006C1813" w:rsidRPr="0088500F" w:rsidRDefault="006C1813" w:rsidP="006C1813">
      <w:pPr>
        <w:spacing w:before="11"/>
        <w:rPr>
          <w:rFonts w:ascii="Arial" w:eastAsia="Arial" w:hAnsi="Arial" w:cs="Arial"/>
          <w:sz w:val="10"/>
          <w:szCs w:val="10"/>
        </w:rPr>
      </w:pPr>
    </w:p>
    <w:p w14:paraId="1899387A" w14:textId="77777777" w:rsidR="006C1813" w:rsidRPr="000E513A" w:rsidRDefault="006C1813" w:rsidP="00E96A22">
      <w:pPr>
        <w:pStyle w:val="Prrafodelista"/>
        <w:numPr>
          <w:ilvl w:val="1"/>
          <w:numId w:val="74"/>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49185CA3" w14:textId="77777777" w:rsidR="006C1813" w:rsidRPr="0088500F" w:rsidRDefault="006C1813" w:rsidP="006C1813">
      <w:pPr>
        <w:rPr>
          <w:rFonts w:ascii="Arial" w:eastAsia="Arial" w:hAnsi="Arial" w:cs="Arial"/>
          <w:sz w:val="10"/>
          <w:szCs w:val="10"/>
        </w:rPr>
      </w:pPr>
    </w:p>
    <w:p w14:paraId="46A6BB85" w14:textId="77777777" w:rsidR="006C1813" w:rsidRPr="000E513A" w:rsidRDefault="006C1813" w:rsidP="00E96A22">
      <w:pPr>
        <w:pStyle w:val="Prrafodelista"/>
        <w:numPr>
          <w:ilvl w:val="1"/>
          <w:numId w:val="74"/>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0574C326" w14:textId="77777777" w:rsidR="006C1813" w:rsidRPr="0088500F" w:rsidRDefault="006C1813" w:rsidP="006C1813">
      <w:pPr>
        <w:rPr>
          <w:rFonts w:ascii="Arial" w:eastAsia="Arial" w:hAnsi="Arial" w:cs="Arial"/>
          <w:sz w:val="10"/>
          <w:szCs w:val="10"/>
        </w:rPr>
      </w:pPr>
    </w:p>
    <w:p w14:paraId="6B6F3682" w14:textId="77777777" w:rsidR="006C1813" w:rsidRPr="000E513A" w:rsidRDefault="006C1813" w:rsidP="00E96A22">
      <w:pPr>
        <w:pStyle w:val="Prrafodelista"/>
        <w:numPr>
          <w:ilvl w:val="1"/>
          <w:numId w:val="74"/>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48B11CA" w14:textId="77777777" w:rsidR="006C1813" w:rsidRPr="0088500F" w:rsidRDefault="006C1813" w:rsidP="006C1813">
      <w:pPr>
        <w:rPr>
          <w:rFonts w:ascii="Arial" w:eastAsia="Arial" w:hAnsi="Arial" w:cs="Arial"/>
          <w:sz w:val="10"/>
          <w:szCs w:val="10"/>
        </w:rPr>
      </w:pPr>
    </w:p>
    <w:p w14:paraId="06362FE7" w14:textId="77777777" w:rsidR="006C1813" w:rsidRPr="000E513A" w:rsidRDefault="006C1813" w:rsidP="00E96A22">
      <w:pPr>
        <w:pStyle w:val="Prrafodelista"/>
        <w:numPr>
          <w:ilvl w:val="1"/>
          <w:numId w:val="74"/>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67D86943" w14:textId="77777777" w:rsidR="006C1813" w:rsidRPr="000E513A" w:rsidRDefault="006C1813" w:rsidP="006C1813">
      <w:pPr>
        <w:spacing w:before="10"/>
        <w:rPr>
          <w:rFonts w:ascii="Arial" w:eastAsia="Arial" w:hAnsi="Arial" w:cs="Arial"/>
          <w:sz w:val="18"/>
          <w:szCs w:val="18"/>
        </w:rPr>
      </w:pPr>
    </w:p>
    <w:p w14:paraId="744B1FF4" w14:textId="77777777" w:rsidR="006C1813" w:rsidRPr="000E513A" w:rsidRDefault="006C1813" w:rsidP="006C1813">
      <w:pPr>
        <w:pStyle w:val="Ttulo1"/>
        <w:ind w:left="3256"/>
        <w:jc w:val="left"/>
        <w:rPr>
          <w:rFonts w:cs="Arial"/>
          <w:b w:val="0"/>
          <w:bCs/>
          <w:sz w:val="18"/>
          <w:szCs w:val="18"/>
        </w:rPr>
      </w:pPr>
      <w:bookmarkStart w:id="1250" w:name="_Toc494211639"/>
      <w:bookmarkStart w:id="1251" w:name="_Toc505757200"/>
      <w:bookmarkStart w:id="1252" w:name="_Toc505869797"/>
      <w:bookmarkStart w:id="1253" w:name="_Toc527963347"/>
      <w:bookmarkStart w:id="1254" w:name="_Toc528680735"/>
      <w:bookmarkStart w:id="1255" w:name="_Toc25083278"/>
      <w:bookmarkStart w:id="1256" w:name="_Toc25841917"/>
      <w:bookmarkStart w:id="1257" w:name="_Toc25919765"/>
      <w:bookmarkStart w:id="1258" w:name="_Toc26174889"/>
      <w:bookmarkStart w:id="1259" w:name="_Toc49502919"/>
      <w:bookmarkStart w:id="1260" w:name="_Toc111665149"/>
      <w:bookmarkStart w:id="1261" w:name="_Toc118144186"/>
      <w:bookmarkStart w:id="1262" w:name="_Toc118972824"/>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0115D412" w14:textId="77777777" w:rsidR="006C1813" w:rsidRPr="000E513A" w:rsidRDefault="006C1813" w:rsidP="006C1813">
      <w:pPr>
        <w:rPr>
          <w:rFonts w:ascii="Arial" w:eastAsia="Arial" w:hAnsi="Arial" w:cs="Arial"/>
          <w:b/>
          <w:bCs/>
          <w:sz w:val="18"/>
          <w:szCs w:val="18"/>
        </w:rPr>
      </w:pPr>
    </w:p>
    <w:p w14:paraId="3D7576E7" w14:textId="77777777" w:rsidR="006C1813" w:rsidRPr="000E513A" w:rsidRDefault="006C1813" w:rsidP="00E96A22">
      <w:pPr>
        <w:pStyle w:val="Prrafodelista"/>
        <w:numPr>
          <w:ilvl w:val="0"/>
          <w:numId w:val="74"/>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5E5F56E1" w14:textId="77777777" w:rsidR="006C1813" w:rsidRPr="009B7897" w:rsidRDefault="006C1813" w:rsidP="006C1813">
      <w:pPr>
        <w:rPr>
          <w:rFonts w:ascii="Arial" w:eastAsia="Arial" w:hAnsi="Arial" w:cs="Arial"/>
          <w:sz w:val="10"/>
          <w:szCs w:val="10"/>
        </w:rPr>
      </w:pPr>
    </w:p>
    <w:p w14:paraId="0A94EEAD" w14:textId="77777777" w:rsidR="006C1813" w:rsidRPr="000E513A" w:rsidRDefault="006C1813" w:rsidP="00E96A22">
      <w:pPr>
        <w:pStyle w:val="Prrafodelista"/>
        <w:numPr>
          <w:ilvl w:val="0"/>
          <w:numId w:val="74"/>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0E951CC5" w14:textId="77777777" w:rsidR="006C1813" w:rsidRPr="009B7897" w:rsidRDefault="006C1813" w:rsidP="006C1813">
      <w:pPr>
        <w:rPr>
          <w:rFonts w:ascii="Arial" w:eastAsia="Arial" w:hAnsi="Arial" w:cs="Arial"/>
          <w:sz w:val="10"/>
          <w:szCs w:val="10"/>
        </w:rPr>
      </w:pPr>
    </w:p>
    <w:p w14:paraId="097D74B5" w14:textId="77777777" w:rsidR="006C1813" w:rsidRPr="000E513A" w:rsidRDefault="006C1813" w:rsidP="00E96A22">
      <w:pPr>
        <w:pStyle w:val="Prrafodelista"/>
        <w:numPr>
          <w:ilvl w:val="0"/>
          <w:numId w:val="74"/>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2CF2EDA4" w14:textId="77777777" w:rsidR="006C1813" w:rsidRPr="009B7897" w:rsidRDefault="006C1813" w:rsidP="006C1813">
      <w:pPr>
        <w:rPr>
          <w:rFonts w:ascii="Arial" w:eastAsia="Arial" w:hAnsi="Arial" w:cs="Arial"/>
          <w:sz w:val="10"/>
          <w:szCs w:val="10"/>
        </w:rPr>
      </w:pPr>
    </w:p>
    <w:p w14:paraId="7E9374A8" w14:textId="77777777" w:rsidR="006C1813" w:rsidRPr="000E513A" w:rsidRDefault="006C1813" w:rsidP="00E96A22">
      <w:pPr>
        <w:pStyle w:val="Prrafodelista"/>
        <w:numPr>
          <w:ilvl w:val="0"/>
          <w:numId w:val="74"/>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79EF4731" w14:textId="77777777" w:rsidR="006C1813" w:rsidRPr="009B7897" w:rsidRDefault="006C1813" w:rsidP="006C1813">
      <w:pPr>
        <w:rPr>
          <w:rFonts w:ascii="Arial" w:eastAsia="Arial" w:hAnsi="Arial" w:cs="Arial"/>
          <w:sz w:val="10"/>
          <w:szCs w:val="10"/>
        </w:rPr>
      </w:pPr>
    </w:p>
    <w:p w14:paraId="6B8B0DDF" w14:textId="77777777" w:rsidR="006C1813" w:rsidRPr="000E513A" w:rsidRDefault="006C1813" w:rsidP="006C1813">
      <w:pPr>
        <w:pStyle w:val="Ttulo1"/>
        <w:ind w:left="881" w:right="614"/>
        <w:rPr>
          <w:rFonts w:cs="Arial"/>
          <w:b w:val="0"/>
          <w:bCs/>
          <w:sz w:val="18"/>
          <w:szCs w:val="18"/>
        </w:rPr>
      </w:pPr>
      <w:bookmarkStart w:id="1263" w:name="_Toc494211640"/>
      <w:bookmarkStart w:id="1264" w:name="_Toc505757201"/>
      <w:bookmarkStart w:id="1265" w:name="_Toc505869798"/>
      <w:bookmarkStart w:id="1266" w:name="_Toc527963348"/>
      <w:bookmarkStart w:id="1267" w:name="_Toc528680736"/>
      <w:bookmarkStart w:id="1268" w:name="_Toc25083279"/>
      <w:bookmarkStart w:id="1269" w:name="_Toc25841918"/>
      <w:bookmarkStart w:id="1270" w:name="_Toc25919766"/>
      <w:bookmarkStart w:id="1271" w:name="_Toc26174890"/>
      <w:bookmarkStart w:id="1272" w:name="_Toc49502920"/>
      <w:bookmarkStart w:id="1273" w:name="_Toc111665150"/>
      <w:bookmarkStart w:id="1274" w:name="_Toc118144187"/>
      <w:bookmarkStart w:id="1275" w:name="_Toc118972825"/>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50A01394" w14:textId="77777777" w:rsidR="006C1813" w:rsidRPr="009B7897" w:rsidRDefault="006C1813" w:rsidP="006C1813">
      <w:pPr>
        <w:rPr>
          <w:rFonts w:ascii="Arial" w:eastAsia="Arial" w:hAnsi="Arial" w:cs="Arial"/>
          <w:b/>
          <w:bCs/>
          <w:sz w:val="10"/>
          <w:szCs w:val="10"/>
        </w:rPr>
      </w:pPr>
    </w:p>
    <w:p w14:paraId="281C0070" w14:textId="77777777" w:rsidR="006C1813" w:rsidRPr="000E513A" w:rsidRDefault="006C1813" w:rsidP="006C181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549A333" w14:textId="77777777" w:rsidR="006C1813" w:rsidRPr="009B7897" w:rsidRDefault="006C1813" w:rsidP="006C1813">
      <w:pPr>
        <w:rPr>
          <w:rFonts w:ascii="Arial" w:eastAsia="Arial" w:hAnsi="Arial" w:cs="Arial"/>
          <w:sz w:val="10"/>
          <w:szCs w:val="10"/>
        </w:rPr>
      </w:pPr>
    </w:p>
    <w:p w14:paraId="0506C58E" w14:textId="77777777" w:rsidR="006C1813" w:rsidRPr="000E513A" w:rsidRDefault="006C1813" w:rsidP="00E96A22">
      <w:pPr>
        <w:pStyle w:val="Prrafodelista"/>
        <w:numPr>
          <w:ilvl w:val="1"/>
          <w:numId w:val="74"/>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6FD58CE2"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6E8AB20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59DDE24F" w14:textId="77777777" w:rsidR="006C1813" w:rsidRPr="000E513A" w:rsidRDefault="006C1813" w:rsidP="00E96A22">
      <w:pPr>
        <w:pStyle w:val="Prrafodelista"/>
        <w:numPr>
          <w:ilvl w:val="1"/>
          <w:numId w:val="74"/>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303FCA17" w14:textId="77777777" w:rsidR="006C1813" w:rsidRPr="000E513A" w:rsidRDefault="006C1813" w:rsidP="006C1813">
      <w:pPr>
        <w:rPr>
          <w:rFonts w:ascii="Arial" w:eastAsia="Arial" w:hAnsi="Arial" w:cs="Arial"/>
          <w:sz w:val="18"/>
          <w:szCs w:val="18"/>
        </w:rPr>
      </w:pPr>
    </w:p>
    <w:p w14:paraId="1A38A295" w14:textId="77777777" w:rsidR="006C1813" w:rsidRPr="000E513A" w:rsidRDefault="006C1813" w:rsidP="006C181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5859EC06" w14:textId="77777777" w:rsidR="0088500F" w:rsidRDefault="0088500F" w:rsidP="006C1813">
      <w:pPr>
        <w:pStyle w:val="Ttulo1"/>
        <w:ind w:left="879" w:right="614"/>
        <w:rPr>
          <w:rFonts w:cs="Arial"/>
          <w:sz w:val="18"/>
          <w:szCs w:val="18"/>
        </w:rPr>
      </w:pPr>
      <w:bookmarkStart w:id="1276" w:name="_Toc494211641"/>
      <w:bookmarkStart w:id="1277" w:name="_Toc505757202"/>
      <w:bookmarkStart w:id="1278" w:name="_Toc505869799"/>
      <w:bookmarkStart w:id="1279" w:name="_Toc527963349"/>
      <w:bookmarkStart w:id="1280" w:name="_Toc528680737"/>
      <w:bookmarkStart w:id="1281" w:name="_Toc25083280"/>
      <w:bookmarkStart w:id="1282" w:name="_Toc25841919"/>
      <w:bookmarkStart w:id="1283" w:name="_Toc25919767"/>
      <w:bookmarkStart w:id="1284" w:name="_Toc26174891"/>
      <w:bookmarkStart w:id="1285" w:name="_Toc49502921"/>
    </w:p>
    <w:p w14:paraId="719C1F13" w14:textId="15B4E8F6" w:rsidR="006C1813" w:rsidRPr="000E513A" w:rsidRDefault="006C1813" w:rsidP="006C1813">
      <w:pPr>
        <w:pStyle w:val="Ttulo1"/>
        <w:ind w:left="879" w:right="614"/>
        <w:rPr>
          <w:rFonts w:cs="Arial"/>
          <w:b w:val="0"/>
          <w:bCs/>
          <w:sz w:val="18"/>
          <w:szCs w:val="18"/>
        </w:rPr>
      </w:pPr>
      <w:bookmarkStart w:id="1286" w:name="_Toc111665151"/>
      <w:bookmarkStart w:id="1287" w:name="_Toc118144188"/>
      <w:bookmarkStart w:id="1288" w:name="_Toc118972826"/>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14:paraId="0D612327" w14:textId="77777777" w:rsidR="006C1813" w:rsidRPr="0088500F" w:rsidRDefault="006C1813" w:rsidP="006C1813">
      <w:pPr>
        <w:rPr>
          <w:rFonts w:ascii="Arial" w:eastAsia="Arial" w:hAnsi="Arial" w:cs="Arial"/>
          <w:b/>
          <w:bCs/>
          <w:sz w:val="10"/>
          <w:szCs w:val="10"/>
        </w:rPr>
      </w:pPr>
    </w:p>
    <w:p w14:paraId="628E3D66" w14:textId="77777777" w:rsidR="006C1813" w:rsidRPr="000E513A" w:rsidRDefault="006C1813" w:rsidP="006C181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 xml:space="preserve">de la CTIA, el alta de la </w:t>
      </w:r>
      <w:r w:rsidRPr="000E513A">
        <w:rPr>
          <w:rFonts w:cs="Arial"/>
          <w:sz w:val="18"/>
          <w:szCs w:val="18"/>
        </w:rPr>
        <w:lastRenderedPageBreak/>
        <w:t>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05D64EAC" w14:textId="77777777" w:rsidR="006C1813" w:rsidRPr="009B7897" w:rsidRDefault="006C1813" w:rsidP="006C1813">
      <w:pPr>
        <w:spacing w:before="1"/>
        <w:rPr>
          <w:rFonts w:ascii="Arial" w:eastAsia="Arial" w:hAnsi="Arial" w:cs="Arial"/>
          <w:sz w:val="10"/>
          <w:szCs w:val="10"/>
        </w:rPr>
      </w:pPr>
    </w:p>
    <w:p w14:paraId="0994BD15" w14:textId="77777777" w:rsidR="006C1813" w:rsidRPr="000E513A" w:rsidRDefault="006C1813" w:rsidP="006C181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2A2682A1" w14:textId="77777777" w:rsidR="006C1813" w:rsidRPr="009B7897" w:rsidRDefault="006C1813" w:rsidP="006C1813">
      <w:pPr>
        <w:rPr>
          <w:rFonts w:ascii="Arial" w:eastAsia="Arial" w:hAnsi="Arial" w:cs="Arial"/>
          <w:sz w:val="10"/>
          <w:szCs w:val="10"/>
        </w:rPr>
      </w:pPr>
    </w:p>
    <w:p w14:paraId="226E3694" w14:textId="77777777" w:rsidR="006C1813" w:rsidRPr="000E513A" w:rsidRDefault="006C1813" w:rsidP="006C181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7930884E" w14:textId="77777777" w:rsidR="006C1813" w:rsidRPr="009B7897" w:rsidRDefault="006C1813" w:rsidP="006C1813">
      <w:pPr>
        <w:rPr>
          <w:rFonts w:ascii="Arial" w:eastAsia="Arial" w:hAnsi="Arial" w:cs="Arial"/>
          <w:sz w:val="10"/>
          <w:szCs w:val="10"/>
        </w:rPr>
      </w:pPr>
    </w:p>
    <w:p w14:paraId="55EA0F8C" w14:textId="77777777" w:rsidR="006C1813" w:rsidRPr="000E513A" w:rsidRDefault="006C1813" w:rsidP="00E96A22">
      <w:pPr>
        <w:pStyle w:val="Prrafodelista"/>
        <w:numPr>
          <w:ilvl w:val="0"/>
          <w:numId w:val="73"/>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0F634767" w14:textId="77777777" w:rsidR="006C1813" w:rsidRPr="009B7897" w:rsidRDefault="006C1813" w:rsidP="006C1813">
      <w:pPr>
        <w:rPr>
          <w:rFonts w:ascii="Arial" w:eastAsia="Arial" w:hAnsi="Arial" w:cs="Arial"/>
          <w:sz w:val="10"/>
          <w:szCs w:val="10"/>
        </w:rPr>
      </w:pPr>
    </w:p>
    <w:p w14:paraId="6EB6F037" w14:textId="77777777" w:rsidR="006C1813" w:rsidRPr="000E513A" w:rsidRDefault="006C1813" w:rsidP="006C181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B2A57DA" w14:textId="77777777" w:rsidR="006C1813" w:rsidRPr="009B7897" w:rsidRDefault="006C1813" w:rsidP="006C1813">
      <w:pPr>
        <w:rPr>
          <w:rFonts w:ascii="Arial" w:eastAsia="Arial" w:hAnsi="Arial" w:cs="Arial"/>
          <w:sz w:val="10"/>
          <w:szCs w:val="10"/>
        </w:rPr>
      </w:pPr>
    </w:p>
    <w:p w14:paraId="2279395D" w14:textId="5B67E070" w:rsidR="006C1813" w:rsidRPr="000E513A" w:rsidRDefault="006C1813" w:rsidP="00E96A22">
      <w:pPr>
        <w:pStyle w:val="Prrafodelista"/>
        <w:numPr>
          <w:ilvl w:val="0"/>
          <w:numId w:val="73"/>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1F9A5F4E" w14:textId="77777777" w:rsidR="006C1813" w:rsidRPr="009B7897" w:rsidRDefault="006C1813" w:rsidP="006C1813">
      <w:pPr>
        <w:rPr>
          <w:rFonts w:ascii="Arial" w:eastAsia="Arial" w:hAnsi="Arial" w:cs="Arial"/>
          <w:sz w:val="10"/>
          <w:szCs w:val="10"/>
        </w:rPr>
      </w:pPr>
    </w:p>
    <w:p w14:paraId="004707DC" w14:textId="77777777" w:rsidR="006C1813" w:rsidRPr="000E513A" w:rsidRDefault="006C1813" w:rsidP="006C1813">
      <w:pPr>
        <w:pStyle w:val="Ttulo1"/>
        <w:ind w:left="883" w:right="612"/>
        <w:rPr>
          <w:rFonts w:cs="Arial"/>
          <w:b w:val="0"/>
          <w:bCs/>
          <w:sz w:val="18"/>
          <w:szCs w:val="18"/>
        </w:rPr>
      </w:pPr>
      <w:bookmarkStart w:id="1289" w:name="_Toc494211642"/>
      <w:bookmarkStart w:id="1290" w:name="_Toc505757203"/>
      <w:bookmarkStart w:id="1291" w:name="_Toc505869800"/>
      <w:bookmarkStart w:id="1292" w:name="_Toc527963350"/>
      <w:bookmarkStart w:id="1293" w:name="_Toc528680738"/>
      <w:bookmarkStart w:id="1294" w:name="_Toc25083281"/>
      <w:bookmarkStart w:id="1295" w:name="_Toc25841920"/>
      <w:bookmarkStart w:id="1296" w:name="_Toc25919768"/>
      <w:bookmarkStart w:id="1297" w:name="_Toc26174892"/>
      <w:bookmarkStart w:id="1298" w:name="_Toc49502922"/>
      <w:bookmarkStart w:id="1299" w:name="_Toc111665152"/>
      <w:bookmarkStart w:id="1300" w:name="_Toc118144189"/>
      <w:bookmarkStart w:id="1301" w:name="_Toc118972827"/>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14:paraId="40053234" w14:textId="77777777" w:rsidR="006C1813" w:rsidRPr="0088500F" w:rsidRDefault="006C1813" w:rsidP="006C1813">
      <w:pPr>
        <w:rPr>
          <w:rFonts w:ascii="Arial" w:eastAsia="Arial" w:hAnsi="Arial" w:cs="Arial"/>
          <w:b/>
          <w:bCs/>
          <w:sz w:val="10"/>
          <w:szCs w:val="10"/>
        </w:rPr>
      </w:pPr>
    </w:p>
    <w:p w14:paraId="2263BFF9" w14:textId="3B1A1E1A" w:rsidR="006C1813" w:rsidRPr="000E513A" w:rsidRDefault="006C1813" w:rsidP="00E96A22">
      <w:pPr>
        <w:pStyle w:val="Prrafodelista"/>
        <w:numPr>
          <w:ilvl w:val="0"/>
          <w:numId w:val="73"/>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67C87577" w14:textId="77777777" w:rsidR="006C1813" w:rsidRPr="000E513A" w:rsidRDefault="006C1813" w:rsidP="006C1813">
      <w:pPr>
        <w:rPr>
          <w:rFonts w:ascii="Arial" w:eastAsia="Arial" w:hAnsi="Arial" w:cs="Arial"/>
          <w:sz w:val="18"/>
          <w:szCs w:val="18"/>
        </w:rPr>
      </w:pPr>
    </w:p>
    <w:p w14:paraId="104F5769" w14:textId="77777777" w:rsidR="006C1813" w:rsidRPr="0088500F" w:rsidRDefault="006C1813" w:rsidP="006C1813">
      <w:pPr>
        <w:rPr>
          <w:rFonts w:ascii="Arial" w:eastAsia="Arial" w:hAnsi="Arial" w:cs="Arial"/>
          <w:sz w:val="10"/>
          <w:szCs w:val="10"/>
        </w:rPr>
      </w:pPr>
    </w:p>
    <w:p w14:paraId="4ED91050" w14:textId="77777777" w:rsidR="006C1813" w:rsidRPr="000E513A" w:rsidRDefault="006C1813" w:rsidP="006C1813">
      <w:pPr>
        <w:pStyle w:val="Ttulo1"/>
        <w:ind w:left="883" w:right="614"/>
        <w:rPr>
          <w:rFonts w:cs="Arial"/>
          <w:b w:val="0"/>
          <w:bCs/>
          <w:sz w:val="18"/>
          <w:szCs w:val="18"/>
        </w:rPr>
      </w:pPr>
      <w:bookmarkStart w:id="1302" w:name="_Toc494211643"/>
      <w:bookmarkStart w:id="1303" w:name="_Toc505757204"/>
      <w:bookmarkStart w:id="1304" w:name="_Toc505869801"/>
      <w:bookmarkStart w:id="1305" w:name="_Toc527963351"/>
      <w:bookmarkStart w:id="1306" w:name="_Toc528680739"/>
      <w:bookmarkStart w:id="1307" w:name="_Toc25083282"/>
      <w:bookmarkStart w:id="1308" w:name="_Toc25841921"/>
      <w:bookmarkStart w:id="1309" w:name="_Toc25919769"/>
      <w:bookmarkStart w:id="1310" w:name="_Toc26174893"/>
      <w:bookmarkStart w:id="1311" w:name="_Toc49502923"/>
      <w:bookmarkStart w:id="1312" w:name="_Toc111665153"/>
      <w:bookmarkStart w:id="1313" w:name="_Toc118144190"/>
      <w:bookmarkStart w:id="1314" w:name="_Toc118972828"/>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14:paraId="7853BD9A" w14:textId="77777777" w:rsidR="006C1813" w:rsidRPr="000E513A" w:rsidRDefault="006C1813" w:rsidP="006C1813">
      <w:pPr>
        <w:ind w:left="597" w:right="614"/>
        <w:jc w:val="center"/>
        <w:rPr>
          <w:rFonts w:ascii="Arial" w:eastAsia="Arial" w:hAnsi="Arial" w:cs="Arial"/>
          <w:sz w:val="18"/>
          <w:szCs w:val="18"/>
        </w:rPr>
      </w:pPr>
      <w:r w:rsidRPr="000E513A">
        <w:rPr>
          <w:rFonts w:ascii="Arial" w:hAnsi="Arial" w:cs="Arial"/>
          <w:b/>
          <w:sz w:val="18"/>
          <w:szCs w:val="18"/>
        </w:rPr>
        <w:t>contratistas</w:t>
      </w:r>
    </w:p>
    <w:p w14:paraId="3F9DB668" w14:textId="77777777" w:rsidR="006C1813" w:rsidRPr="009B7897" w:rsidRDefault="006C1813" w:rsidP="006C1813">
      <w:pPr>
        <w:spacing w:before="11"/>
        <w:rPr>
          <w:rFonts w:ascii="Arial" w:eastAsia="Arial" w:hAnsi="Arial" w:cs="Arial"/>
          <w:b/>
          <w:bCs/>
          <w:sz w:val="10"/>
          <w:szCs w:val="10"/>
        </w:rPr>
      </w:pPr>
    </w:p>
    <w:p w14:paraId="206B7831" w14:textId="77777777" w:rsidR="006C1813" w:rsidRPr="000E513A" w:rsidRDefault="006C1813" w:rsidP="00E96A22">
      <w:pPr>
        <w:pStyle w:val="Prrafodelista"/>
        <w:numPr>
          <w:ilvl w:val="0"/>
          <w:numId w:val="73"/>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5EEC36B" w14:textId="77777777" w:rsidR="006C1813" w:rsidRPr="009B7897" w:rsidRDefault="006C1813" w:rsidP="006C1813">
      <w:pPr>
        <w:rPr>
          <w:rFonts w:ascii="Arial" w:eastAsia="Arial" w:hAnsi="Arial" w:cs="Arial"/>
          <w:sz w:val="10"/>
          <w:szCs w:val="10"/>
        </w:rPr>
      </w:pPr>
    </w:p>
    <w:p w14:paraId="43CBD4FC" w14:textId="77777777" w:rsidR="006C1813" w:rsidRPr="000E513A" w:rsidRDefault="006C1813" w:rsidP="006C181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DB69DB6" w14:textId="77777777" w:rsidR="006C1813" w:rsidRPr="000E513A" w:rsidRDefault="006C1813" w:rsidP="006C1813">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6C1813" w:rsidRPr="000E513A" w14:paraId="7FD44077" w14:textId="77777777" w:rsidTr="00825164">
        <w:trPr>
          <w:trHeight w:hRule="exact" w:val="732"/>
        </w:trPr>
        <w:tc>
          <w:tcPr>
            <w:tcW w:w="4462" w:type="dxa"/>
            <w:tcBorders>
              <w:top w:val="nil"/>
              <w:left w:val="single" w:sz="6" w:space="0" w:color="FFFFFF"/>
              <w:bottom w:val="nil"/>
              <w:right w:val="single" w:sz="6" w:space="0" w:color="FFFFFF"/>
            </w:tcBorders>
            <w:shd w:val="clear" w:color="auto" w:fill="DFDFDF"/>
          </w:tcPr>
          <w:p w14:paraId="61CD4AF9" w14:textId="77777777" w:rsidR="006C1813" w:rsidRPr="000E513A" w:rsidRDefault="006C1813" w:rsidP="00825164">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BC2160A" w14:textId="77777777" w:rsidR="006C1813" w:rsidRPr="000E513A" w:rsidRDefault="006C1813" w:rsidP="00825164">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6C1813" w:rsidRPr="000E513A" w14:paraId="3C4AE95E" w14:textId="77777777" w:rsidTr="00825164">
        <w:trPr>
          <w:trHeight w:hRule="exact" w:val="3639"/>
        </w:trPr>
        <w:tc>
          <w:tcPr>
            <w:tcW w:w="4462" w:type="dxa"/>
            <w:tcBorders>
              <w:top w:val="nil"/>
              <w:left w:val="single" w:sz="6" w:space="0" w:color="FFFFFF"/>
              <w:bottom w:val="nil"/>
              <w:right w:val="single" w:sz="6" w:space="0" w:color="FFFFFF"/>
            </w:tcBorders>
            <w:shd w:val="clear" w:color="auto" w:fill="DFDFDF"/>
          </w:tcPr>
          <w:p w14:paraId="0CBA1656" w14:textId="77777777" w:rsidR="006C1813" w:rsidRPr="009C415C" w:rsidRDefault="006C1813" w:rsidP="00E96A22">
            <w:pPr>
              <w:pStyle w:val="TableParagraph"/>
              <w:numPr>
                <w:ilvl w:val="0"/>
                <w:numId w:val="72"/>
              </w:numPr>
              <w:tabs>
                <w:tab w:val="left" w:pos="521"/>
              </w:tabs>
              <w:autoSpaceDE/>
              <w:autoSpaceDN/>
              <w:spacing w:before="10"/>
              <w:ind w:right="180" w:firstLine="0"/>
              <w:jc w:val="both"/>
              <w:rPr>
                <w:rFonts w:ascii="Arial" w:eastAsia="Arial" w:hAnsi="Arial" w:cs="Arial"/>
                <w:sz w:val="18"/>
                <w:szCs w:val="18"/>
                <w:lang w:val="es-MX"/>
              </w:rPr>
            </w:pPr>
            <w:r w:rsidRPr="009C415C">
              <w:rPr>
                <w:rFonts w:ascii="Arial" w:hAnsi="Arial" w:cs="Arial"/>
                <w:sz w:val="18"/>
                <w:szCs w:val="18"/>
                <w:lang w:val="es-MX"/>
              </w:rPr>
              <w:lastRenderedPageBreak/>
              <w:t>Identificación oficial con</w:t>
            </w:r>
            <w:r w:rsidRPr="009C415C">
              <w:rPr>
                <w:rFonts w:ascii="Arial" w:hAnsi="Arial" w:cs="Arial"/>
                <w:spacing w:val="-16"/>
                <w:sz w:val="18"/>
                <w:szCs w:val="18"/>
                <w:lang w:val="es-MX"/>
              </w:rPr>
              <w:t xml:space="preserve"> </w:t>
            </w:r>
            <w:r w:rsidRPr="009C415C">
              <w:rPr>
                <w:rFonts w:ascii="Arial" w:hAnsi="Arial" w:cs="Arial"/>
                <w:sz w:val="18"/>
                <w:szCs w:val="18"/>
                <w:lang w:val="es-MX"/>
              </w:rPr>
              <w:t>fotografía del país de origen (por</w:t>
            </w:r>
            <w:r w:rsidRPr="009C415C">
              <w:rPr>
                <w:rFonts w:ascii="Arial" w:hAnsi="Arial" w:cs="Arial"/>
                <w:spacing w:val="11"/>
                <w:sz w:val="18"/>
                <w:szCs w:val="18"/>
                <w:lang w:val="es-MX"/>
              </w:rPr>
              <w:t xml:space="preserve"> </w:t>
            </w:r>
            <w:r w:rsidRPr="009C415C">
              <w:rPr>
                <w:rFonts w:ascii="Arial" w:hAnsi="Arial" w:cs="Arial"/>
                <w:sz w:val="18"/>
                <w:szCs w:val="18"/>
                <w:lang w:val="es-MX"/>
              </w:rPr>
              <w:t>ejemplo pasaporte vigente, credencial</w:t>
            </w:r>
            <w:r w:rsidRPr="009C415C">
              <w:rPr>
                <w:rFonts w:ascii="Arial" w:hAnsi="Arial" w:cs="Arial"/>
                <w:spacing w:val="42"/>
                <w:sz w:val="18"/>
                <w:szCs w:val="18"/>
                <w:lang w:val="es-MX"/>
              </w:rPr>
              <w:t xml:space="preserve"> </w:t>
            </w:r>
            <w:r w:rsidRPr="009C415C">
              <w:rPr>
                <w:rFonts w:ascii="Arial" w:hAnsi="Arial" w:cs="Arial"/>
                <w:sz w:val="18"/>
                <w:szCs w:val="18"/>
                <w:lang w:val="es-MX"/>
              </w:rPr>
              <w:t>para votar vigente o cedula</w:t>
            </w:r>
            <w:r w:rsidRPr="009C415C">
              <w:rPr>
                <w:rFonts w:ascii="Arial" w:hAnsi="Arial" w:cs="Arial"/>
                <w:spacing w:val="-6"/>
                <w:sz w:val="18"/>
                <w:szCs w:val="18"/>
                <w:lang w:val="es-MX"/>
              </w:rPr>
              <w:t xml:space="preserve"> </w:t>
            </w:r>
            <w:r w:rsidRPr="009C415C">
              <w:rPr>
                <w:rFonts w:ascii="Arial" w:hAnsi="Arial" w:cs="Arial"/>
                <w:sz w:val="18"/>
                <w:szCs w:val="18"/>
                <w:lang w:val="es-MX"/>
              </w:rPr>
              <w:t>profesional).</w:t>
            </w:r>
          </w:p>
          <w:p w14:paraId="59F79385" w14:textId="77777777" w:rsidR="006C1813" w:rsidRPr="000E513A" w:rsidRDefault="006C1813" w:rsidP="00E96A22">
            <w:pPr>
              <w:pStyle w:val="TableParagraph"/>
              <w:numPr>
                <w:ilvl w:val="0"/>
                <w:numId w:val="72"/>
              </w:numPr>
              <w:tabs>
                <w:tab w:val="left" w:pos="490"/>
              </w:tabs>
              <w:autoSpaceDE/>
              <w:autoSpaceDN/>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09E32A97" w14:textId="77777777" w:rsidR="006C1813" w:rsidRPr="009C415C" w:rsidRDefault="006C1813" w:rsidP="00E96A22">
            <w:pPr>
              <w:pStyle w:val="TableParagraph"/>
              <w:numPr>
                <w:ilvl w:val="0"/>
                <w:numId w:val="72"/>
              </w:numPr>
              <w:tabs>
                <w:tab w:val="left" w:pos="677"/>
              </w:tabs>
              <w:autoSpaceDE/>
              <w:autoSpaceDN/>
              <w:spacing w:before="98"/>
              <w:ind w:right="182" w:firstLine="0"/>
              <w:jc w:val="both"/>
              <w:rPr>
                <w:rFonts w:ascii="Arial" w:eastAsia="Arial" w:hAnsi="Arial" w:cs="Arial"/>
                <w:sz w:val="18"/>
                <w:szCs w:val="18"/>
                <w:lang w:val="es-MX"/>
              </w:rPr>
            </w:pPr>
            <w:r w:rsidRPr="009C415C">
              <w:rPr>
                <w:rFonts w:ascii="Arial" w:hAnsi="Arial" w:cs="Arial"/>
                <w:sz w:val="18"/>
                <w:szCs w:val="18"/>
                <w:lang w:val="es-MX"/>
              </w:rPr>
              <w:t>Clave única de registro</w:t>
            </w:r>
            <w:r w:rsidRPr="009C415C">
              <w:rPr>
                <w:rFonts w:ascii="Arial" w:hAnsi="Arial" w:cs="Arial"/>
                <w:spacing w:val="58"/>
                <w:sz w:val="18"/>
                <w:szCs w:val="18"/>
                <w:lang w:val="es-MX"/>
              </w:rPr>
              <w:t xml:space="preserve"> </w:t>
            </w:r>
            <w:r w:rsidRPr="009C415C">
              <w:rPr>
                <w:rFonts w:ascii="Arial" w:hAnsi="Arial" w:cs="Arial"/>
                <w:sz w:val="18"/>
                <w:szCs w:val="18"/>
                <w:lang w:val="es-MX"/>
              </w:rPr>
              <w:t>de población, si existe en el país</w:t>
            </w:r>
            <w:r w:rsidRPr="009C415C">
              <w:rPr>
                <w:rFonts w:ascii="Arial" w:hAnsi="Arial" w:cs="Arial"/>
                <w:spacing w:val="51"/>
                <w:sz w:val="18"/>
                <w:szCs w:val="18"/>
                <w:lang w:val="es-MX"/>
              </w:rPr>
              <w:t xml:space="preserve"> </w:t>
            </w:r>
            <w:r w:rsidRPr="009C415C">
              <w:rPr>
                <w:rFonts w:ascii="Arial" w:hAnsi="Arial" w:cs="Arial"/>
                <w:sz w:val="18"/>
                <w:szCs w:val="18"/>
                <w:lang w:val="es-MX"/>
              </w:rPr>
              <w:t>de origen.</w:t>
            </w:r>
          </w:p>
          <w:p w14:paraId="6AE58B17" w14:textId="77777777" w:rsidR="006C1813" w:rsidRPr="009C415C" w:rsidRDefault="006C1813" w:rsidP="00825164">
            <w:pPr>
              <w:pStyle w:val="TableParagraph"/>
              <w:spacing w:before="98" w:line="242" w:lineRule="auto"/>
              <w:ind w:left="196" w:right="184"/>
              <w:jc w:val="both"/>
              <w:rPr>
                <w:rFonts w:ascii="Arial" w:eastAsia="Arial" w:hAnsi="Arial" w:cs="Arial"/>
                <w:sz w:val="18"/>
                <w:szCs w:val="18"/>
                <w:lang w:val="es-MX"/>
              </w:rPr>
            </w:pPr>
            <w:r w:rsidRPr="009C415C">
              <w:rPr>
                <w:rFonts w:ascii="Arial" w:hAnsi="Arial" w:cs="Arial"/>
                <w:sz w:val="18"/>
                <w:szCs w:val="18"/>
                <w:lang w:val="es-MX"/>
              </w:rPr>
              <w:t>En caso de que el trámite lo realice</w:t>
            </w:r>
            <w:r w:rsidRPr="009C415C">
              <w:rPr>
                <w:rFonts w:ascii="Arial" w:hAnsi="Arial" w:cs="Arial"/>
                <w:spacing w:val="39"/>
                <w:sz w:val="18"/>
                <w:szCs w:val="18"/>
                <w:lang w:val="es-MX"/>
              </w:rPr>
              <w:t xml:space="preserve"> </w:t>
            </w:r>
            <w:r w:rsidRPr="009C415C">
              <w:rPr>
                <w:rFonts w:ascii="Arial" w:hAnsi="Arial" w:cs="Arial"/>
                <w:sz w:val="18"/>
                <w:szCs w:val="18"/>
                <w:lang w:val="es-MX"/>
              </w:rPr>
              <w:t>a través de apoderado,</w:t>
            </w:r>
            <w:r w:rsidRPr="009C415C">
              <w:rPr>
                <w:rFonts w:ascii="Arial" w:hAnsi="Arial" w:cs="Arial"/>
                <w:spacing w:val="-15"/>
                <w:sz w:val="18"/>
                <w:szCs w:val="18"/>
                <w:lang w:val="es-MX"/>
              </w:rPr>
              <w:t xml:space="preserve"> </w:t>
            </w:r>
            <w:r w:rsidRPr="009C415C">
              <w:rPr>
                <w:rFonts w:ascii="Arial" w:hAnsi="Arial" w:cs="Arial"/>
                <w:sz w:val="18"/>
                <w:szCs w:val="18"/>
                <w:lang w:val="es-MX"/>
              </w:rPr>
              <w:t>adicionalmente:</w:t>
            </w:r>
          </w:p>
          <w:p w14:paraId="0315DFF4" w14:textId="77777777" w:rsidR="006C1813" w:rsidRPr="009C415C" w:rsidRDefault="006C1813" w:rsidP="00E96A22">
            <w:pPr>
              <w:pStyle w:val="TableParagraph"/>
              <w:numPr>
                <w:ilvl w:val="0"/>
                <w:numId w:val="71"/>
              </w:numPr>
              <w:tabs>
                <w:tab w:val="left" w:pos="622"/>
                <w:tab w:val="left" w:pos="2724"/>
              </w:tabs>
              <w:autoSpaceDE/>
              <w:autoSpaceDN/>
              <w:spacing w:before="95" w:line="242" w:lineRule="auto"/>
              <w:ind w:right="180"/>
              <w:jc w:val="both"/>
              <w:rPr>
                <w:rFonts w:ascii="Arial" w:eastAsia="Arial" w:hAnsi="Arial" w:cs="Arial"/>
                <w:sz w:val="18"/>
                <w:szCs w:val="18"/>
                <w:lang w:val="es-MX"/>
              </w:rPr>
            </w:pPr>
            <w:r w:rsidRPr="009C415C">
              <w:rPr>
                <w:rFonts w:ascii="Arial" w:hAnsi="Arial" w:cs="Arial"/>
                <w:sz w:val="18"/>
                <w:szCs w:val="18"/>
                <w:lang w:val="es-MX"/>
              </w:rPr>
              <w:t>Documento</w:t>
            </w:r>
            <w:r w:rsidRPr="009C415C">
              <w:rPr>
                <w:rFonts w:ascii="Arial" w:hAnsi="Arial" w:cs="Arial"/>
                <w:spacing w:val="66"/>
                <w:sz w:val="18"/>
                <w:szCs w:val="18"/>
                <w:lang w:val="es-MX"/>
              </w:rPr>
              <w:t xml:space="preserve"> </w:t>
            </w:r>
            <w:r w:rsidRPr="009C415C">
              <w:rPr>
                <w:rFonts w:ascii="Arial" w:hAnsi="Arial" w:cs="Arial"/>
                <w:sz w:val="18"/>
                <w:szCs w:val="18"/>
                <w:lang w:val="es-MX"/>
              </w:rPr>
              <w:t>que</w:t>
            </w:r>
            <w:r w:rsidRPr="009C415C">
              <w:rPr>
                <w:rFonts w:ascii="Arial" w:hAnsi="Arial" w:cs="Arial"/>
                <w:spacing w:val="66"/>
                <w:sz w:val="18"/>
                <w:szCs w:val="18"/>
                <w:lang w:val="es-MX"/>
              </w:rPr>
              <w:t xml:space="preserve"> </w:t>
            </w:r>
            <w:r w:rsidRPr="009C415C">
              <w:rPr>
                <w:rFonts w:ascii="Arial" w:hAnsi="Arial" w:cs="Arial"/>
                <w:sz w:val="18"/>
                <w:szCs w:val="18"/>
                <w:lang w:val="es-MX"/>
              </w:rPr>
              <w:t>acredite</w:t>
            </w:r>
            <w:r w:rsidRPr="009C415C">
              <w:rPr>
                <w:rFonts w:ascii="Arial" w:hAnsi="Arial" w:cs="Arial"/>
                <w:spacing w:val="34"/>
                <w:sz w:val="18"/>
                <w:szCs w:val="18"/>
                <w:lang w:val="es-MX"/>
              </w:rPr>
              <w:t xml:space="preserve"> </w:t>
            </w:r>
            <w:r w:rsidRPr="009C415C">
              <w:rPr>
                <w:rFonts w:ascii="Arial" w:hAnsi="Arial" w:cs="Arial"/>
                <w:sz w:val="18"/>
                <w:szCs w:val="18"/>
                <w:lang w:val="es-MX"/>
              </w:rPr>
              <w:t xml:space="preserve">el </w:t>
            </w:r>
            <w:r w:rsidRPr="009C415C">
              <w:rPr>
                <w:rFonts w:ascii="Arial" w:hAnsi="Arial" w:cs="Arial"/>
                <w:spacing w:val="-1"/>
                <w:sz w:val="18"/>
                <w:szCs w:val="18"/>
                <w:lang w:val="es-MX"/>
              </w:rPr>
              <w:t>otorgamiento</w:t>
            </w:r>
            <w:r w:rsidRPr="009C415C">
              <w:rPr>
                <w:rFonts w:ascii="Arial" w:hAnsi="Arial" w:cs="Arial"/>
                <w:spacing w:val="-1"/>
                <w:sz w:val="18"/>
                <w:szCs w:val="18"/>
                <w:lang w:val="es-MX"/>
              </w:rPr>
              <w:tab/>
              <w:t>de</w:t>
            </w:r>
            <w:r w:rsidRPr="009C415C">
              <w:rPr>
                <w:rFonts w:ascii="Arial" w:hAnsi="Arial" w:cs="Arial"/>
                <w:spacing w:val="31"/>
                <w:sz w:val="18"/>
                <w:szCs w:val="18"/>
                <w:lang w:val="es-MX"/>
              </w:rPr>
              <w:t xml:space="preserve"> </w:t>
            </w:r>
            <w:r w:rsidRPr="009C415C">
              <w:rPr>
                <w:rFonts w:ascii="Arial" w:hAnsi="Arial" w:cs="Arial"/>
                <w:sz w:val="18"/>
                <w:szCs w:val="18"/>
                <w:lang w:val="es-MX"/>
              </w:rPr>
              <w:t>dicha representación.</w:t>
            </w:r>
          </w:p>
          <w:p w14:paraId="793D4B02" w14:textId="10FDE08C" w:rsidR="006C1813" w:rsidRPr="000E513A" w:rsidRDefault="006C1813" w:rsidP="00E96A22">
            <w:pPr>
              <w:pStyle w:val="TableParagraph"/>
              <w:numPr>
                <w:ilvl w:val="0"/>
                <w:numId w:val="71"/>
              </w:numPr>
              <w:tabs>
                <w:tab w:val="left" w:pos="622"/>
              </w:tabs>
              <w:autoSpaceDE/>
              <w:autoSpaceDN/>
              <w:spacing w:before="98" w:line="242" w:lineRule="auto"/>
              <w:ind w:right="181"/>
              <w:jc w:val="both"/>
              <w:rPr>
                <w:rFonts w:ascii="Arial" w:eastAsia="Arial" w:hAnsi="Arial" w:cs="Arial"/>
                <w:sz w:val="18"/>
                <w:szCs w:val="18"/>
              </w:rPr>
            </w:pPr>
            <w:r w:rsidRPr="000E513A">
              <w:rPr>
                <w:rFonts w:ascii="Arial" w:hAnsi="Arial" w:cs="Arial"/>
                <w:sz w:val="18"/>
                <w:szCs w:val="18"/>
              </w:rPr>
              <w:t>Identificación oficial con fotografía.</w:t>
            </w:r>
          </w:p>
        </w:tc>
        <w:tc>
          <w:tcPr>
            <w:tcW w:w="4461" w:type="dxa"/>
            <w:tcBorders>
              <w:top w:val="nil"/>
              <w:left w:val="single" w:sz="6" w:space="0" w:color="FFFFFF"/>
              <w:bottom w:val="nil"/>
              <w:right w:val="single" w:sz="6" w:space="0" w:color="FFFFFF"/>
            </w:tcBorders>
            <w:shd w:val="clear" w:color="auto" w:fill="DFDFDF"/>
          </w:tcPr>
          <w:p w14:paraId="3F7394D9" w14:textId="77777777" w:rsidR="006C1813" w:rsidRPr="009C415C" w:rsidRDefault="006C1813" w:rsidP="00E96A22">
            <w:pPr>
              <w:pStyle w:val="TableParagraph"/>
              <w:numPr>
                <w:ilvl w:val="0"/>
                <w:numId w:val="70"/>
              </w:numPr>
              <w:tabs>
                <w:tab w:val="left" w:pos="466"/>
              </w:tabs>
              <w:autoSpaceDE/>
              <w:autoSpaceDN/>
              <w:spacing w:before="161"/>
              <w:ind w:right="147" w:firstLine="27"/>
              <w:jc w:val="both"/>
              <w:rPr>
                <w:rFonts w:ascii="Arial" w:eastAsia="Arial" w:hAnsi="Arial" w:cs="Arial"/>
                <w:sz w:val="18"/>
                <w:szCs w:val="18"/>
                <w:lang w:val="es-MX"/>
              </w:rPr>
            </w:pPr>
            <w:r w:rsidRPr="009C415C">
              <w:rPr>
                <w:rFonts w:ascii="Arial" w:hAnsi="Arial" w:cs="Arial"/>
                <w:sz w:val="18"/>
                <w:szCs w:val="18"/>
                <w:lang w:val="es-MX"/>
              </w:rPr>
              <w:t>Testimonio de la escritura</w:t>
            </w:r>
            <w:r w:rsidRPr="009C415C">
              <w:rPr>
                <w:rFonts w:ascii="Arial" w:hAnsi="Arial" w:cs="Arial"/>
                <w:spacing w:val="48"/>
                <w:sz w:val="18"/>
                <w:szCs w:val="18"/>
                <w:lang w:val="es-MX"/>
              </w:rPr>
              <w:t xml:space="preserve"> </w:t>
            </w:r>
            <w:r w:rsidRPr="009C415C">
              <w:rPr>
                <w:rFonts w:ascii="Arial" w:hAnsi="Arial" w:cs="Arial"/>
                <w:sz w:val="18"/>
                <w:szCs w:val="18"/>
                <w:lang w:val="es-MX"/>
              </w:rPr>
              <w:t>pública con la que se acredite su</w:t>
            </w:r>
            <w:r w:rsidRPr="009C415C">
              <w:rPr>
                <w:rFonts w:ascii="Arial" w:hAnsi="Arial" w:cs="Arial"/>
                <w:spacing w:val="59"/>
                <w:sz w:val="18"/>
                <w:szCs w:val="18"/>
                <w:lang w:val="es-MX"/>
              </w:rPr>
              <w:t xml:space="preserve"> </w:t>
            </w:r>
            <w:r w:rsidRPr="009C415C">
              <w:rPr>
                <w:rFonts w:ascii="Arial" w:hAnsi="Arial" w:cs="Arial"/>
                <w:sz w:val="18"/>
                <w:szCs w:val="18"/>
                <w:lang w:val="es-MX"/>
              </w:rPr>
              <w:t>existencia legal, así como las facultades de</w:t>
            </w:r>
            <w:r w:rsidRPr="009C415C">
              <w:rPr>
                <w:rFonts w:ascii="Arial" w:hAnsi="Arial" w:cs="Arial"/>
                <w:spacing w:val="56"/>
                <w:sz w:val="18"/>
                <w:szCs w:val="18"/>
                <w:lang w:val="es-MX"/>
              </w:rPr>
              <w:t xml:space="preserve"> </w:t>
            </w:r>
            <w:r w:rsidRPr="009C415C">
              <w:rPr>
                <w:rFonts w:ascii="Arial" w:hAnsi="Arial" w:cs="Arial"/>
                <w:sz w:val="18"/>
                <w:szCs w:val="18"/>
                <w:lang w:val="es-MX"/>
              </w:rPr>
              <w:t>su representante legal o</w:t>
            </w:r>
            <w:r w:rsidRPr="009C415C">
              <w:rPr>
                <w:rFonts w:ascii="Arial" w:hAnsi="Arial" w:cs="Arial"/>
                <w:spacing w:val="58"/>
                <w:sz w:val="18"/>
                <w:szCs w:val="18"/>
                <w:lang w:val="es-MX"/>
              </w:rPr>
              <w:t xml:space="preserve"> </w:t>
            </w:r>
            <w:r w:rsidRPr="009C415C">
              <w:rPr>
                <w:rFonts w:ascii="Arial" w:hAnsi="Arial" w:cs="Arial"/>
                <w:sz w:val="18"/>
                <w:szCs w:val="18"/>
                <w:lang w:val="es-MX"/>
              </w:rPr>
              <w:t>apoderado, incluidas sus respectivas</w:t>
            </w:r>
            <w:r w:rsidRPr="009C415C">
              <w:rPr>
                <w:rFonts w:ascii="Arial" w:hAnsi="Arial" w:cs="Arial"/>
                <w:spacing w:val="-5"/>
                <w:sz w:val="18"/>
                <w:szCs w:val="18"/>
                <w:lang w:val="es-MX"/>
              </w:rPr>
              <w:t xml:space="preserve"> </w:t>
            </w:r>
            <w:r w:rsidRPr="009C415C">
              <w:rPr>
                <w:rFonts w:ascii="Arial" w:hAnsi="Arial" w:cs="Arial"/>
                <w:sz w:val="18"/>
                <w:szCs w:val="18"/>
                <w:lang w:val="es-MX"/>
              </w:rPr>
              <w:t>reformas.</w:t>
            </w:r>
          </w:p>
          <w:p w14:paraId="502222D2" w14:textId="77777777" w:rsidR="006C1813" w:rsidRPr="009C415C" w:rsidRDefault="006C1813" w:rsidP="00E96A22">
            <w:pPr>
              <w:pStyle w:val="TableParagraph"/>
              <w:numPr>
                <w:ilvl w:val="0"/>
                <w:numId w:val="70"/>
              </w:numPr>
              <w:tabs>
                <w:tab w:val="left" w:pos="481"/>
              </w:tabs>
              <w:autoSpaceDE/>
              <w:autoSpaceDN/>
              <w:spacing w:before="98"/>
              <w:ind w:right="143" w:firstLine="27"/>
              <w:jc w:val="both"/>
              <w:rPr>
                <w:rFonts w:ascii="Arial" w:eastAsia="Arial" w:hAnsi="Arial" w:cs="Arial"/>
                <w:sz w:val="18"/>
                <w:szCs w:val="18"/>
                <w:lang w:val="es-MX"/>
              </w:rPr>
            </w:pPr>
            <w:r w:rsidRPr="009C415C">
              <w:rPr>
                <w:rFonts w:ascii="Arial" w:hAnsi="Arial" w:cs="Arial"/>
                <w:sz w:val="18"/>
                <w:szCs w:val="18"/>
                <w:lang w:val="es-MX"/>
              </w:rPr>
              <w:t>Identificación oficial con</w:t>
            </w:r>
            <w:r w:rsidRPr="009C415C">
              <w:rPr>
                <w:rFonts w:ascii="Arial" w:hAnsi="Arial" w:cs="Arial"/>
                <w:spacing w:val="55"/>
                <w:sz w:val="18"/>
                <w:szCs w:val="18"/>
                <w:lang w:val="es-MX"/>
              </w:rPr>
              <w:t xml:space="preserve"> </w:t>
            </w:r>
            <w:r w:rsidRPr="009C415C">
              <w:rPr>
                <w:rFonts w:ascii="Arial" w:hAnsi="Arial" w:cs="Arial"/>
                <w:sz w:val="18"/>
                <w:szCs w:val="18"/>
                <w:lang w:val="es-MX"/>
              </w:rPr>
              <w:t>fotografía del representante legal o</w:t>
            </w:r>
            <w:r w:rsidRPr="009C415C">
              <w:rPr>
                <w:rFonts w:ascii="Arial" w:hAnsi="Arial" w:cs="Arial"/>
                <w:spacing w:val="1"/>
                <w:sz w:val="18"/>
                <w:szCs w:val="18"/>
                <w:lang w:val="es-MX"/>
              </w:rPr>
              <w:t xml:space="preserve"> </w:t>
            </w:r>
            <w:r w:rsidRPr="009C415C">
              <w:rPr>
                <w:rFonts w:ascii="Arial" w:hAnsi="Arial" w:cs="Arial"/>
                <w:sz w:val="18"/>
                <w:szCs w:val="18"/>
                <w:lang w:val="es-MX"/>
              </w:rPr>
              <w:t>apoderado (ejemplo pasaporte vigente,</w:t>
            </w:r>
            <w:r w:rsidRPr="009C415C">
              <w:rPr>
                <w:rFonts w:ascii="Arial" w:hAnsi="Arial" w:cs="Arial"/>
                <w:spacing w:val="9"/>
                <w:sz w:val="18"/>
                <w:szCs w:val="18"/>
                <w:lang w:val="es-MX"/>
              </w:rPr>
              <w:t xml:space="preserve"> </w:t>
            </w:r>
            <w:r w:rsidRPr="009C415C">
              <w:rPr>
                <w:rFonts w:ascii="Arial" w:hAnsi="Arial" w:cs="Arial"/>
                <w:sz w:val="18"/>
                <w:szCs w:val="18"/>
                <w:lang w:val="es-MX"/>
              </w:rPr>
              <w:t>credencial para votar vigente o cedula</w:t>
            </w:r>
            <w:r w:rsidRPr="009C415C">
              <w:rPr>
                <w:rFonts w:ascii="Arial" w:hAnsi="Arial" w:cs="Arial"/>
                <w:spacing w:val="-9"/>
                <w:sz w:val="18"/>
                <w:szCs w:val="18"/>
                <w:lang w:val="es-MX"/>
              </w:rPr>
              <w:t xml:space="preserve"> </w:t>
            </w:r>
            <w:r w:rsidRPr="009C415C">
              <w:rPr>
                <w:rFonts w:ascii="Arial" w:hAnsi="Arial" w:cs="Arial"/>
                <w:sz w:val="18"/>
                <w:szCs w:val="18"/>
                <w:lang w:val="es-MX"/>
              </w:rPr>
              <w:t>profesional.</w:t>
            </w:r>
          </w:p>
          <w:p w14:paraId="489EB1E6" w14:textId="77777777" w:rsidR="006C1813" w:rsidRPr="009C415C" w:rsidRDefault="006C1813" w:rsidP="00E96A22">
            <w:pPr>
              <w:pStyle w:val="TableParagraph"/>
              <w:numPr>
                <w:ilvl w:val="0"/>
                <w:numId w:val="70"/>
              </w:numPr>
              <w:tabs>
                <w:tab w:val="left" w:pos="425"/>
              </w:tabs>
              <w:autoSpaceDE/>
              <w:autoSpaceDN/>
              <w:spacing w:before="98"/>
              <w:ind w:right="144" w:firstLine="27"/>
              <w:jc w:val="both"/>
              <w:rPr>
                <w:rFonts w:ascii="Arial" w:eastAsia="Arial" w:hAnsi="Arial" w:cs="Arial"/>
                <w:sz w:val="18"/>
                <w:szCs w:val="18"/>
                <w:lang w:val="es-MX"/>
              </w:rPr>
            </w:pPr>
            <w:r w:rsidRPr="009C415C">
              <w:rPr>
                <w:rFonts w:ascii="Arial" w:hAnsi="Arial" w:cs="Arial"/>
                <w:sz w:val="18"/>
                <w:szCs w:val="18"/>
                <w:lang w:val="es-MX"/>
              </w:rPr>
              <w:t>Cédula de identificación fiscal de</w:t>
            </w:r>
            <w:r w:rsidRPr="009C415C">
              <w:rPr>
                <w:rFonts w:ascii="Arial" w:hAnsi="Arial" w:cs="Arial"/>
                <w:spacing w:val="48"/>
                <w:sz w:val="18"/>
                <w:szCs w:val="18"/>
                <w:lang w:val="es-MX"/>
              </w:rPr>
              <w:t xml:space="preserve"> </w:t>
            </w:r>
            <w:r w:rsidRPr="009C415C">
              <w:rPr>
                <w:rFonts w:ascii="Arial" w:hAnsi="Arial" w:cs="Arial"/>
                <w:sz w:val="18"/>
                <w:szCs w:val="18"/>
                <w:lang w:val="es-MX"/>
              </w:rPr>
              <w:t>la persona moral y, de manera</w:t>
            </w:r>
            <w:r w:rsidRPr="009C415C">
              <w:rPr>
                <w:rFonts w:ascii="Arial" w:hAnsi="Arial" w:cs="Arial"/>
                <w:spacing w:val="33"/>
                <w:sz w:val="18"/>
                <w:szCs w:val="18"/>
                <w:lang w:val="es-MX"/>
              </w:rPr>
              <w:t xml:space="preserve"> </w:t>
            </w:r>
            <w:r w:rsidRPr="009C415C">
              <w:rPr>
                <w:rFonts w:ascii="Arial" w:hAnsi="Arial" w:cs="Arial"/>
                <w:sz w:val="18"/>
                <w:szCs w:val="18"/>
                <w:lang w:val="es-MX"/>
              </w:rPr>
              <w:t>opcional, la de su representante legal</w:t>
            </w:r>
            <w:r w:rsidRPr="009C415C">
              <w:rPr>
                <w:rFonts w:ascii="Arial" w:hAnsi="Arial" w:cs="Arial"/>
                <w:spacing w:val="32"/>
                <w:sz w:val="18"/>
                <w:szCs w:val="18"/>
                <w:lang w:val="es-MX"/>
              </w:rPr>
              <w:t xml:space="preserve"> </w:t>
            </w:r>
            <w:r w:rsidRPr="009C415C">
              <w:rPr>
                <w:rFonts w:ascii="Arial" w:hAnsi="Arial" w:cs="Arial"/>
                <w:sz w:val="18"/>
                <w:szCs w:val="18"/>
                <w:lang w:val="es-MX"/>
              </w:rPr>
              <w:t>o apoderado.</w:t>
            </w:r>
          </w:p>
          <w:p w14:paraId="0B1B95B5" w14:textId="77777777" w:rsidR="006C1813" w:rsidRPr="009C415C" w:rsidRDefault="006C1813" w:rsidP="00E96A22">
            <w:pPr>
              <w:pStyle w:val="TableParagraph"/>
              <w:numPr>
                <w:ilvl w:val="0"/>
                <w:numId w:val="70"/>
              </w:numPr>
              <w:tabs>
                <w:tab w:val="left" w:pos="413"/>
              </w:tabs>
              <w:autoSpaceDE/>
              <w:autoSpaceDN/>
              <w:spacing w:before="101"/>
              <w:ind w:right="148" w:firstLine="27"/>
              <w:jc w:val="both"/>
              <w:rPr>
                <w:rFonts w:ascii="Arial" w:eastAsia="Arial" w:hAnsi="Arial" w:cs="Arial"/>
                <w:sz w:val="18"/>
                <w:szCs w:val="18"/>
                <w:lang w:val="es-MX"/>
              </w:rPr>
            </w:pPr>
            <w:r w:rsidRPr="009C415C">
              <w:rPr>
                <w:rFonts w:ascii="Arial" w:hAnsi="Arial" w:cs="Arial"/>
                <w:sz w:val="18"/>
                <w:szCs w:val="18"/>
                <w:lang w:val="es-MX"/>
              </w:rPr>
              <w:t>Clave única de registro de</w:t>
            </w:r>
            <w:r w:rsidRPr="009C415C">
              <w:rPr>
                <w:rFonts w:ascii="Arial" w:hAnsi="Arial" w:cs="Arial"/>
                <w:spacing w:val="-10"/>
                <w:sz w:val="18"/>
                <w:szCs w:val="18"/>
                <w:lang w:val="es-MX"/>
              </w:rPr>
              <w:t xml:space="preserve"> </w:t>
            </w:r>
            <w:r w:rsidRPr="009C415C">
              <w:rPr>
                <w:rFonts w:ascii="Arial" w:hAnsi="Arial" w:cs="Arial"/>
                <w:sz w:val="18"/>
                <w:szCs w:val="18"/>
                <w:lang w:val="es-MX"/>
              </w:rPr>
              <w:t>población del representante legal o apoderado,</w:t>
            </w:r>
            <w:r w:rsidRPr="009C415C">
              <w:rPr>
                <w:rFonts w:ascii="Arial" w:hAnsi="Arial" w:cs="Arial"/>
                <w:spacing w:val="26"/>
                <w:sz w:val="18"/>
                <w:szCs w:val="18"/>
                <w:lang w:val="es-MX"/>
              </w:rPr>
              <w:t xml:space="preserve"> </w:t>
            </w:r>
            <w:r w:rsidRPr="009C415C">
              <w:rPr>
                <w:rFonts w:ascii="Arial" w:hAnsi="Arial" w:cs="Arial"/>
                <w:sz w:val="18"/>
                <w:szCs w:val="18"/>
                <w:lang w:val="es-MX"/>
              </w:rPr>
              <w:t>si existe en el país de</w:t>
            </w:r>
            <w:r w:rsidRPr="009C415C">
              <w:rPr>
                <w:rFonts w:ascii="Arial" w:hAnsi="Arial" w:cs="Arial"/>
                <w:spacing w:val="-7"/>
                <w:sz w:val="18"/>
                <w:szCs w:val="18"/>
                <w:lang w:val="es-MX"/>
              </w:rPr>
              <w:t xml:space="preserve"> </w:t>
            </w:r>
            <w:r w:rsidRPr="009C415C">
              <w:rPr>
                <w:rFonts w:ascii="Arial" w:hAnsi="Arial" w:cs="Arial"/>
                <w:sz w:val="18"/>
                <w:szCs w:val="18"/>
                <w:lang w:val="es-MX"/>
              </w:rPr>
              <w:t>origen.</w:t>
            </w:r>
          </w:p>
        </w:tc>
      </w:tr>
    </w:tbl>
    <w:p w14:paraId="20E77FDC" w14:textId="77777777" w:rsidR="006C1813" w:rsidRPr="000E513A" w:rsidRDefault="006C1813" w:rsidP="006C1813">
      <w:pPr>
        <w:spacing w:before="1"/>
        <w:rPr>
          <w:rFonts w:ascii="Arial" w:eastAsia="Arial" w:hAnsi="Arial" w:cs="Arial"/>
          <w:sz w:val="18"/>
          <w:szCs w:val="18"/>
        </w:rPr>
      </w:pPr>
    </w:p>
    <w:p w14:paraId="6C20E40D" w14:textId="77777777" w:rsidR="006C1813" w:rsidRPr="000E513A" w:rsidRDefault="006C1813" w:rsidP="006C181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44D9AB5A" w14:textId="77777777" w:rsidR="006C1813" w:rsidRPr="0088500F" w:rsidRDefault="006C1813" w:rsidP="006C1813">
      <w:pPr>
        <w:rPr>
          <w:rFonts w:ascii="Arial" w:eastAsia="Arial" w:hAnsi="Arial" w:cs="Arial"/>
          <w:sz w:val="10"/>
          <w:szCs w:val="10"/>
        </w:rPr>
      </w:pPr>
    </w:p>
    <w:p w14:paraId="6D8F736F"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334C5E10" w14:textId="77777777" w:rsidR="006C1813" w:rsidRPr="0088500F" w:rsidRDefault="006C1813" w:rsidP="006C1813">
      <w:pPr>
        <w:rPr>
          <w:rFonts w:ascii="Arial" w:eastAsia="Arial" w:hAnsi="Arial" w:cs="Arial"/>
          <w:sz w:val="10"/>
          <w:szCs w:val="10"/>
        </w:rPr>
      </w:pPr>
    </w:p>
    <w:p w14:paraId="13C165A8" w14:textId="77777777" w:rsidR="006C1813" w:rsidRPr="000E513A" w:rsidRDefault="006C1813" w:rsidP="00E96A22">
      <w:pPr>
        <w:pStyle w:val="Prrafodelista"/>
        <w:numPr>
          <w:ilvl w:val="0"/>
          <w:numId w:val="73"/>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7D658956" w14:textId="77777777" w:rsidR="006C1813" w:rsidRPr="0088500F" w:rsidRDefault="006C1813" w:rsidP="006C1813">
      <w:pPr>
        <w:rPr>
          <w:rFonts w:ascii="Arial" w:eastAsia="Arial" w:hAnsi="Arial" w:cs="Arial"/>
          <w:sz w:val="10"/>
          <w:szCs w:val="10"/>
        </w:rPr>
      </w:pPr>
    </w:p>
    <w:p w14:paraId="3B52A7FF" w14:textId="77777777" w:rsidR="006C1813" w:rsidRPr="000E513A" w:rsidRDefault="006C1813" w:rsidP="006C181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6D03AFEF" w14:textId="77777777" w:rsidR="006C1813" w:rsidRPr="0088500F" w:rsidRDefault="006C1813" w:rsidP="006C1813">
      <w:pPr>
        <w:rPr>
          <w:rFonts w:ascii="Arial" w:eastAsia="Arial" w:hAnsi="Arial" w:cs="Arial"/>
          <w:sz w:val="10"/>
          <w:szCs w:val="10"/>
        </w:rPr>
      </w:pPr>
    </w:p>
    <w:p w14:paraId="41815CE9" w14:textId="77777777" w:rsidR="006C1813" w:rsidRPr="000E513A" w:rsidRDefault="006C1813" w:rsidP="006C181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1AD61E81" w14:textId="77777777" w:rsidR="006C1813" w:rsidRPr="0088500F" w:rsidRDefault="006C1813" w:rsidP="006C1813">
      <w:pPr>
        <w:rPr>
          <w:rFonts w:ascii="Arial" w:eastAsia="Arial" w:hAnsi="Arial" w:cs="Arial"/>
          <w:sz w:val="10"/>
          <w:szCs w:val="10"/>
        </w:rPr>
      </w:pPr>
    </w:p>
    <w:p w14:paraId="235CF5C2" w14:textId="77777777" w:rsidR="006C1813" w:rsidRPr="000E513A" w:rsidRDefault="006C1813" w:rsidP="00E96A22">
      <w:pPr>
        <w:pStyle w:val="Prrafodelista"/>
        <w:numPr>
          <w:ilvl w:val="0"/>
          <w:numId w:val="73"/>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404CE479" w14:textId="77777777" w:rsidR="006C1813" w:rsidRPr="000E513A" w:rsidRDefault="006C1813" w:rsidP="006C1813">
      <w:pPr>
        <w:rPr>
          <w:rFonts w:ascii="Arial" w:eastAsia="Arial" w:hAnsi="Arial" w:cs="Arial"/>
          <w:sz w:val="18"/>
          <w:szCs w:val="18"/>
        </w:rPr>
      </w:pPr>
    </w:p>
    <w:p w14:paraId="60E5DD5B" w14:textId="77777777" w:rsidR="006C1813" w:rsidRPr="000E513A" w:rsidRDefault="006C1813" w:rsidP="006C1813">
      <w:pPr>
        <w:pStyle w:val="Ttulo1"/>
        <w:ind w:left="2043"/>
        <w:rPr>
          <w:rFonts w:cs="Arial"/>
          <w:b w:val="0"/>
          <w:bCs/>
          <w:sz w:val="18"/>
          <w:szCs w:val="18"/>
        </w:rPr>
      </w:pPr>
      <w:bookmarkStart w:id="1315" w:name="_Toc494211644"/>
      <w:bookmarkStart w:id="1316" w:name="_Toc505757205"/>
      <w:bookmarkStart w:id="1317" w:name="_Toc505869802"/>
      <w:bookmarkStart w:id="1318" w:name="_Toc527963352"/>
      <w:bookmarkStart w:id="1319" w:name="_Toc528680740"/>
      <w:bookmarkStart w:id="1320" w:name="_Toc25083283"/>
      <w:bookmarkStart w:id="1321" w:name="_Toc25841922"/>
      <w:bookmarkStart w:id="1322" w:name="_Toc25919770"/>
      <w:bookmarkStart w:id="1323" w:name="_Toc26174894"/>
      <w:bookmarkStart w:id="1324" w:name="_Toc49502924"/>
      <w:bookmarkStart w:id="1325" w:name="_Toc111665154"/>
      <w:bookmarkStart w:id="1326" w:name="_Toc118144191"/>
      <w:bookmarkStart w:id="1327" w:name="_Toc118972829"/>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14:paraId="6D69DF5F" w14:textId="77777777" w:rsidR="006C1813" w:rsidRPr="000E513A" w:rsidRDefault="006C1813" w:rsidP="006C1813">
      <w:pPr>
        <w:rPr>
          <w:rFonts w:ascii="Arial" w:eastAsia="Arial" w:hAnsi="Arial" w:cs="Arial"/>
          <w:b/>
          <w:bCs/>
          <w:sz w:val="18"/>
          <w:szCs w:val="18"/>
        </w:rPr>
      </w:pPr>
    </w:p>
    <w:p w14:paraId="11AB2E42" w14:textId="77777777" w:rsidR="006C1813" w:rsidRPr="000E513A" w:rsidRDefault="006C1813" w:rsidP="00E96A22">
      <w:pPr>
        <w:pStyle w:val="Prrafodelista"/>
        <w:numPr>
          <w:ilvl w:val="0"/>
          <w:numId w:val="73"/>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6F1A5F6F" w14:textId="77777777" w:rsidR="006C1813" w:rsidRPr="0088500F" w:rsidRDefault="006C1813" w:rsidP="006C1813">
      <w:pPr>
        <w:rPr>
          <w:rFonts w:ascii="Arial" w:eastAsia="Arial" w:hAnsi="Arial" w:cs="Arial"/>
          <w:sz w:val="10"/>
          <w:szCs w:val="10"/>
        </w:rPr>
      </w:pPr>
    </w:p>
    <w:p w14:paraId="61CC0DC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6C3946DC" w14:textId="77777777" w:rsidR="006C1813" w:rsidRPr="0088500F" w:rsidRDefault="006C1813" w:rsidP="006C1813">
      <w:pPr>
        <w:rPr>
          <w:rFonts w:ascii="Arial" w:eastAsia="Arial" w:hAnsi="Arial" w:cs="Arial"/>
          <w:sz w:val="10"/>
          <w:szCs w:val="10"/>
        </w:rPr>
      </w:pPr>
    </w:p>
    <w:p w14:paraId="6C604F45" w14:textId="77777777" w:rsidR="006C1813" w:rsidRPr="000E513A" w:rsidRDefault="006C1813" w:rsidP="00E96A22">
      <w:pPr>
        <w:pStyle w:val="Prrafodelista"/>
        <w:numPr>
          <w:ilvl w:val="1"/>
          <w:numId w:val="73"/>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45CDF2E4" w14:textId="77777777" w:rsidR="006C1813" w:rsidRPr="000E513A" w:rsidRDefault="006C1813" w:rsidP="00E96A22">
      <w:pPr>
        <w:pStyle w:val="Prrafodelista"/>
        <w:numPr>
          <w:ilvl w:val="1"/>
          <w:numId w:val="73"/>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08EBF32B" w14:textId="77777777" w:rsidR="006C1813" w:rsidRPr="0088500F" w:rsidRDefault="006C1813" w:rsidP="006C1813">
      <w:pPr>
        <w:spacing w:before="1"/>
        <w:rPr>
          <w:rFonts w:ascii="Arial" w:eastAsia="Arial" w:hAnsi="Arial" w:cs="Arial"/>
          <w:sz w:val="10"/>
          <w:szCs w:val="10"/>
        </w:rPr>
      </w:pPr>
    </w:p>
    <w:p w14:paraId="5EDC6008" w14:textId="77777777" w:rsidR="006C1813" w:rsidRPr="000E513A" w:rsidRDefault="006C1813" w:rsidP="00E96A22">
      <w:pPr>
        <w:pStyle w:val="Prrafodelista"/>
        <w:numPr>
          <w:ilvl w:val="1"/>
          <w:numId w:val="73"/>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75D0193" w14:textId="77777777" w:rsidR="006C1813" w:rsidRPr="000E513A" w:rsidRDefault="006C1813" w:rsidP="006C1813">
      <w:pPr>
        <w:rPr>
          <w:rFonts w:ascii="Arial" w:eastAsia="Arial" w:hAnsi="Arial" w:cs="Arial"/>
          <w:sz w:val="18"/>
          <w:szCs w:val="18"/>
        </w:rPr>
      </w:pPr>
    </w:p>
    <w:p w14:paraId="5612491B" w14:textId="4E7D6108" w:rsidR="006C1813" w:rsidRPr="000E513A" w:rsidRDefault="006C1813" w:rsidP="00E96A22">
      <w:pPr>
        <w:pStyle w:val="Prrafodelista"/>
        <w:numPr>
          <w:ilvl w:val="1"/>
          <w:numId w:val="73"/>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 xml:space="preserve">los contratos </w:t>
      </w:r>
      <w:r w:rsidR="001319D3" w:rsidRPr="000E513A">
        <w:rPr>
          <w:rFonts w:ascii="Arial" w:hAnsi="Arial" w:cs="Arial"/>
          <w:sz w:val="18"/>
          <w:szCs w:val="18"/>
        </w:rPr>
        <w:t>que,</w:t>
      </w:r>
      <w:r w:rsidRPr="000E513A">
        <w:rPr>
          <w:rFonts w:ascii="Arial" w:hAnsi="Arial" w:cs="Arial"/>
          <w:sz w:val="18"/>
          <w:szCs w:val="18"/>
        </w:rPr>
        <w:t xml:space="preserv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168B6F72" w14:textId="77777777" w:rsidR="006C1813" w:rsidRPr="0088500F" w:rsidRDefault="006C1813" w:rsidP="006C1813">
      <w:pPr>
        <w:rPr>
          <w:rFonts w:ascii="Arial" w:eastAsia="Arial" w:hAnsi="Arial" w:cs="Arial"/>
          <w:sz w:val="10"/>
          <w:szCs w:val="10"/>
        </w:rPr>
      </w:pPr>
    </w:p>
    <w:p w14:paraId="7E3F2BB2" w14:textId="702C0961" w:rsidR="006C1813" w:rsidRPr="000E513A" w:rsidRDefault="006C1813" w:rsidP="00E96A22">
      <w:pPr>
        <w:pStyle w:val="Prrafodelista"/>
        <w:numPr>
          <w:ilvl w:val="1"/>
          <w:numId w:val="73"/>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 xml:space="preserve">contratos </w:t>
      </w:r>
      <w:r w:rsidR="001319D3" w:rsidRPr="000E513A">
        <w:rPr>
          <w:rFonts w:ascii="Arial" w:hAnsi="Arial" w:cs="Arial"/>
          <w:sz w:val="18"/>
          <w:szCs w:val="18"/>
        </w:rPr>
        <w:t>que,</w:t>
      </w:r>
      <w:r w:rsidRPr="000E513A">
        <w:rPr>
          <w:rFonts w:ascii="Arial" w:hAnsi="Arial" w:cs="Arial"/>
          <w:sz w:val="18"/>
          <w:szCs w:val="18"/>
        </w:rPr>
        <w:t xml:space="preserv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87C5036" w14:textId="77777777" w:rsidR="006C1813" w:rsidRPr="0088500F" w:rsidRDefault="006C1813" w:rsidP="006C1813">
      <w:pPr>
        <w:spacing w:before="7"/>
        <w:rPr>
          <w:rFonts w:ascii="Arial" w:eastAsia="Arial" w:hAnsi="Arial" w:cs="Arial"/>
          <w:sz w:val="10"/>
          <w:szCs w:val="10"/>
        </w:rPr>
      </w:pPr>
    </w:p>
    <w:p w14:paraId="341E0DE5"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007E1B6" w14:textId="77777777" w:rsidR="006C1813" w:rsidRPr="000E513A" w:rsidRDefault="006C1813" w:rsidP="006C1813">
      <w:pPr>
        <w:rPr>
          <w:rFonts w:ascii="Arial" w:eastAsia="Arial" w:hAnsi="Arial" w:cs="Arial"/>
          <w:sz w:val="18"/>
          <w:szCs w:val="18"/>
        </w:rPr>
      </w:pPr>
    </w:p>
    <w:p w14:paraId="496ABC96" w14:textId="77777777" w:rsidR="006C1813" w:rsidRPr="000E513A" w:rsidRDefault="006C1813" w:rsidP="006C181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1ED1AC8C" w14:textId="77777777" w:rsidR="006C1813" w:rsidRPr="000E513A" w:rsidRDefault="006C1813" w:rsidP="006C1813">
      <w:pPr>
        <w:rPr>
          <w:rFonts w:ascii="Arial" w:eastAsia="Arial" w:hAnsi="Arial" w:cs="Arial"/>
          <w:sz w:val="18"/>
          <w:szCs w:val="18"/>
        </w:rPr>
      </w:pPr>
    </w:p>
    <w:p w14:paraId="6CD5471B" w14:textId="77777777" w:rsidR="006C1813" w:rsidRPr="000E513A" w:rsidRDefault="006C1813" w:rsidP="006C181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4D15C541" w14:textId="77777777" w:rsidR="006C1813" w:rsidRPr="009B7897" w:rsidRDefault="006C1813" w:rsidP="006C1813">
      <w:pPr>
        <w:spacing w:before="1"/>
        <w:rPr>
          <w:rFonts w:ascii="Arial" w:eastAsia="Arial" w:hAnsi="Arial" w:cs="Arial"/>
          <w:sz w:val="10"/>
          <w:szCs w:val="10"/>
        </w:rPr>
      </w:pPr>
    </w:p>
    <w:p w14:paraId="573D1E90" w14:textId="77777777" w:rsidR="006C1813" w:rsidRPr="000E513A" w:rsidRDefault="006C1813" w:rsidP="006C181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5ECA4CE2" w14:textId="77777777" w:rsidR="006C1813" w:rsidRPr="009B7897" w:rsidRDefault="006C1813" w:rsidP="006C1813">
      <w:pPr>
        <w:spacing w:before="1"/>
        <w:rPr>
          <w:rFonts w:ascii="Arial" w:eastAsia="Arial" w:hAnsi="Arial" w:cs="Arial"/>
          <w:sz w:val="10"/>
          <w:szCs w:val="10"/>
        </w:rPr>
      </w:pPr>
    </w:p>
    <w:p w14:paraId="11F45A63" w14:textId="77777777" w:rsidR="006C1813" w:rsidRPr="000E513A" w:rsidRDefault="006C1813" w:rsidP="00E96A22">
      <w:pPr>
        <w:pStyle w:val="Prrafodelista"/>
        <w:numPr>
          <w:ilvl w:val="0"/>
          <w:numId w:val="73"/>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663C4B19" w14:textId="77777777" w:rsidR="006C1813" w:rsidRPr="009B7897" w:rsidRDefault="006C1813" w:rsidP="006C1813">
      <w:pPr>
        <w:rPr>
          <w:rFonts w:ascii="Arial" w:eastAsia="Arial" w:hAnsi="Arial" w:cs="Arial"/>
          <w:sz w:val="10"/>
          <w:szCs w:val="10"/>
        </w:rPr>
      </w:pPr>
    </w:p>
    <w:p w14:paraId="3219F4B2" w14:textId="77777777" w:rsidR="006C1813" w:rsidRPr="000E513A" w:rsidRDefault="006C1813" w:rsidP="00E96A22">
      <w:pPr>
        <w:pStyle w:val="Prrafodelista"/>
        <w:numPr>
          <w:ilvl w:val="0"/>
          <w:numId w:val="73"/>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28CD18BF" w14:textId="77777777" w:rsidR="006C1813" w:rsidRPr="009B7897" w:rsidRDefault="006C1813" w:rsidP="006C1813">
      <w:pPr>
        <w:rPr>
          <w:rFonts w:ascii="Arial" w:eastAsia="Arial" w:hAnsi="Arial" w:cs="Arial"/>
          <w:sz w:val="10"/>
          <w:szCs w:val="10"/>
        </w:rPr>
      </w:pPr>
    </w:p>
    <w:p w14:paraId="5F3B272F" w14:textId="77777777" w:rsidR="006C1813" w:rsidRPr="000E513A" w:rsidRDefault="006C1813" w:rsidP="00E96A22">
      <w:pPr>
        <w:pStyle w:val="Prrafodelista"/>
        <w:numPr>
          <w:ilvl w:val="0"/>
          <w:numId w:val="73"/>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7B5B2112" w14:textId="77777777" w:rsidR="006C1813" w:rsidRPr="009B7897" w:rsidRDefault="006C1813" w:rsidP="006C1813">
      <w:pPr>
        <w:rPr>
          <w:rFonts w:ascii="Arial" w:eastAsia="Arial" w:hAnsi="Arial" w:cs="Arial"/>
          <w:sz w:val="10"/>
          <w:szCs w:val="10"/>
        </w:rPr>
      </w:pPr>
    </w:p>
    <w:p w14:paraId="72109810" w14:textId="77777777" w:rsidR="006C1813" w:rsidRPr="000E513A" w:rsidRDefault="006C1813" w:rsidP="006C181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01A686A4" w14:textId="77777777" w:rsidR="006C1813" w:rsidRPr="009B7897" w:rsidRDefault="006C1813" w:rsidP="006C1813">
      <w:pPr>
        <w:rPr>
          <w:rFonts w:ascii="Arial" w:eastAsia="Arial" w:hAnsi="Arial" w:cs="Arial"/>
          <w:sz w:val="10"/>
          <w:szCs w:val="10"/>
        </w:rPr>
      </w:pPr>
    </w:p>
    <w:p w14:paraId="6C87F98C" w14:textId="77777777" w:rsidR="006C1813" w:rsidRPr="000E513A" w:rsidRDefault="006C1813" w:rsidP="00E96A22">
      <w:pPr>
        <w:pStyle w:val="Prrafodelista"/>
        <w:numPr>
          <w:ilvl w:val="0"/>
          <w:numId w:val="73"/>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377D6400" w14:textId="77777777" w:rsidR="006C1813" w:rsidRPr="009B7897" w:rsidRDefault="006C1813" w:rsidP="006C1813">
      <w:pPr>
        <w:rPr>
          <w:rFonts w:ascii="Arial" w:eastAsia="Arial" w:hAnsi="Arial" w:cs="Arial"/>
          <w:sz w:val="10"/>
          <w:szCs w:val="10"/>
        </w:rPr>
      </w:pPr>
    </w:p>
    <w:p w14:paraId="607227D8" w14:textId="77777777" w:rsidR="006C1813" w:rsidRPr="000E513A" w:rsidRDefault="006C1813" w:rsidP="00E96A22">
      <w:pPr>
        <w:pStyle w:val="Prrafodelista"/>
        <w:numPr>
          <w:ilvl w:val="0"/>
          <w:numId w:val="73"/>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66F6D20" w14:textId="77777777" w:rsidR="006C1813" w:rsidRPr="000E513A" w:rsidRDefault="006C1813" w:rsidP="006C1813">
      <w:pPr>
        <w:rPr>
          <w:rFonts w:ascii="Arial" w:eastAsia="Arial" w:hAnsi="Arial" w:cs="Arial"/>
          <w:sz w:val="18"/>
          <w:szCs w:val="18"/>
        </w:rPr>
      </w:pPr>
    </w:p>
    <w:p w14:paraId="4BBA2E6E"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40940894" w14:textId="77777777" w:rsidR="006C1813" w:rsidRPr="000E513A" w:rsidRDefault="006C1813" w:rsidP="006C1813">
      <w:pPr>
        <w:spacing w:before="11"/>
        <w:rPr>
          <w:rFonts w:ascii="Arial" w:eastAsia="Arial" w:hAnsi="Arial" w:cs="Arial"/>
          <w:sz w:val="18"/>
          <w:szCs w:val="18"/>
        </w:rPr>
      </w:pPr>
    </w:p>
    <w:p w14:paraId="0A19EEB6"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1FE76089" w14:textId="77777777" w:rsidR="006C1813" w:rsidRPr="000E513A" w:rsidRDefault="006C1813" w:rsidP="006C1813">
      <w:pPr>
        <w:spacing w:before="1"/>
        <w:rPr>
          <w:rFonts w:ascii="Arial" w:eastAsia="Arial" w:hAnsi="Arial" w:cs="Arial"/>
          <w:sz w:val="18"/>
          <w:szCs w:val="18"/>
        </w:rPr>
      </w:pPr>
    </w:p>
    <w:p w14:paraId="0A6F25E4" w14:textId="77777777" w:rsidR="006C1813" w:rsidRPr="000E513A" w:rsidRDefault="006C1813" w:rsidP="00E96A22">
      <w:pPr>
        <w:pStyle w:val="Prrafodelista"/>
        <w:numPr>
          <w:ilvl w:val="1"/>
          <w:numId w:val="73"/>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650D3F31" w14:textId="77777777" w:rsidR="006C1813" w:rsidRPr="000E513A" w:rsidRDefault="006C1813" w:rsidP="006C1813">
      <w:pPr>
        <w:rPr>
          <w:rFonts w:ascii="Arial" w:eastAsia="Arial" w:hAnsi="Arial" w:cs="Arial"/>
          <w:sz w:val="18"/>
          <w:szCs w:val="18"/>
        </w:rPr>
      </w:pPr>
    </w:p>
    <w:p w14:paraId="483E30D0"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14E378A0" w14:textId="77777777" w:rsidR="006C1813" w:rsidRPr="000E513A" w:rsidRDefault="006C1813" w:rsidP="006C1813">
      <w:pPr>
        <w:rPr>
          <w:rFonts w:ascii="Arial" w:eastAsia="Arial" w:hAnsi="Arial" w:cs="Arial"/>
          <w:sz w:val="18"/>
          <w:szCs w:val="18"/>
        </w:rPr>
      </w:pPr>
    </w:p>
    <w:p w14:paraId="75975C87" w14:textId="77777777" w:rsidR="006C1813" w:rsidRPr="000E513A" w:rsidRDefault="006C1813" w:rsidP="00E96A22">
      <w:pPr>
        <w:pStyle w:val="Prrafodelista"/>
        <w:numPr>
          <w:ilvl w:val="1"/>
          <w:numId w:val="73"/>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4AC58F0B" w14:textId="77777777" w:rsidR="006C1813" w:rsidRPr="000E513A" w:rsidRDefault="006C1813" w:rsidP="006C1813">
      <w:pPr>
        <w:spacing w:before="1"/>
        <w:rPr>
          <w:rFonts w:ascii="Arial" w:eastAsia="Arial" w:hAnsi="Arial" w:cs="Arial"/>
          <w:sz w:val="18"/>
          <w:szCs w:val="18"/>
        </w:rPr>
      </w:pPr>
    </w:p>
    <w:p w14:paraId="180D7755" w14:textId="77777777" w:rsidR="006C1813" w:rsidRPr="000E513A" w:rsidRDefault="006C1813" w:rsidP="006C1813">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57A7C5A7" w14:textId="77777777" w:rsidR="006C1813" w:rsidRPr="009B7897" w:rsidRDefault="006C1813" w:rsidP="006C1813">
      <w:pPr>
        <w:rPr>
          <w:rFonts w:ascii="Arial" w:eastAsia="Arial" w:hAnsi="Arial" w:cs="Arial"/>
          <w:sz w:val="10"/>
          <w:szCs w:val="10"/>
        </w:rPr>
      </w:pPr>
    </w:p>
    <w:p w14:paraId="5A568656" w14:textId="77777777" w:rsidR="006C1813" w:rsidRPr="000E513A" w:rsidRDefault="006C1813" w:rsidP="006C181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446C75F2" w14:textId="77777777" w:rsidR="006C1813" w:rsidRPr="009B7897" w:rsidRDefault="006C1813" w:rsidP="006C1813">
      <w:pPr>
        <w:rPr>
          <w:rFonts w:ascii="Arial" w:eastAsia="Arial" w:hAnsi="Arial" w:cs="Arial"/>
          <w:sz w:val="10"/>
          <w:szCs w:val="10"/>
        </w:rPr>
      </w:pPr>
    </w:p>
    <w:p w14:paraId="0FF5A38D" w14:textId="77777777" w:rsidR="006C1813" w:rsidRPr="000E513A" w:rsidRDefault="006C1813" w:rsidP="006C181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D901B82" w14:textId="77777777" w:rsidR="006C1813" w:rsidRPr="000E513A" w:rsidRDefault="006C1813" w:rsidP="006C1813">
      <w:pPr>
        <w:rPr>
          <w:rFonts w:ascii="Arial" w:eastAsia="Arial" w:hAnsi="Arial" w:cs="Arial"/>
          <w:sz w:val="18"/>
          <w:szCs w:val="18"/>
        </w:rPr>
      </w:pPr>
    </w:p>
    <w:p w14:paraId="7C7C2868" w14:textId="77777777" w:rsidR="006C1813" w:rsidRPr="000E513A" w:rsidRDefault="006C1813" w:rsidP="006C1813">
      <w:pPr>
        <w:pStyle w:val="Ttulo1"/>
        <w:ind w:left="2891"/>
        <w:jc w:val="left"/>
        <w:rPr>
          <w:rFonts w:cs="Arial"/>
          <w:b w:val="0"/>
          <w:bCs/>
          <w:sz w:val="18"/>
          <w:szCs w:val="18"/>
        </w:rPr>
      </w:pPr>
      <w:bookmarkStart w:id="1328" w:name="_Toc494211645"/>
      <w:bookmarkStart w:id="1329" w:name="_Toc505757206"/>
      <w:bookmarkStart w:id="1330" w:name="_Toc505869803"/>
      <w:bookmarkStart w:id="1331" w:name="_Toc527963353"/>
      <w:bookmarkStart w:id="1332" w:name="_Toc528680741"/>
      <w:bookmarkStart w:id="1333" w:name="_Toc25083284"/>
      <w:bookmarkStart w:id="1334" w:name="_Toc25841923"/>
      <w:bookmarkStart w:id="1335" w:name="_Toc25919771"/>
      <w:bookmarkStart w:id="1336" w:name="_Toc26174895"/>
      <w:bookmarkStart w:id="1337" w:name="_Toc49502925"/>
      <w:bookmarkStart w:id="1338" w:name="_Toc111665155"/>
      <w:bookmarkStart w:id="1339" w:name="_Toc118144192"/>
      <w:bookmarkStart w:id="1340" w:name="_Toc118972830"/>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42272A59" w14:textId="77777777" w:rsidR="006C1813" w:rsidRPr="000E513A" w:rsidRDefault="006C1813" w:rsidP="006C1813">
      <w:pPr>
        <w:rPr>
          <w:rFonts w:ascii="Arial" w:eastAsia="Arial" w:hAnsi="Arial" w:cs="Arial"/>
          <w:b/>
          <w:bCs/>
          <w:sz w:val="18"/>
          <w:szCs w:val="18"/>
        </w:rPr>
      </w:pPr>
    </w:p>
    <w:p w14:paraId="739068E1" w14:textId="77777777" w:rsidR="006C1813" w:rsidRPr="000E513A" w:rsidRDefault="006C1813" w:rsidP="00E96A22">
      <w:pPr>
        <w:pStyle w:val="Prrafodelista"/>
        <w:numPr>
          <w:ilvl w:val="0"/>
          <w:numId w:val="73"/>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061463B2" w14:textId="77777777" w:rsidR="006C1813" w:rsidRPr="009B7897" w:rsidRDefault="006C1813" w:rsidP="006C1813">
      <w:pPr>
        <w:rPr>
          <w:rFonts w:ascii="Arial" w:eastAsia="Arial" w:hAnsi="Arial" w:cs="Arial"/>
          <w:sz w:val="10"/>
          <w:szCs w:val="10"/>
        </w:rPr>
      </w:pPr>
    </w:p>
    <w:p w14:paraId="57416321" w14:textId="77777777" w:rsidR="006C1813" w:rsidRPr="000E513A" w:rsidRDefault="006C1813" w:rsidP="006C181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0284BD10" w14:textId="77777777" w:rsidR="006C1813" w:rsidRPr="009B7897" w:rsidRDefault="006C1813" w:rsidP="006C1813">
      <w:pPr>
        <w:rPr>
          <w:rFonts w:ascii="Arial" w:eastAsia="Arial" w:hAnsi="Arial" w:cs="Arial"/>
          <w:sz w:val="10"/>
          <w:szCs w:val="10"/>
        </w:rPr>
      </w:pPr>
    </w:p>
    <w:p w14:paraId="3955BAA5" w14:textId="77777777" w:rsidR="006C1813" w:rsidRPr="000E513A" w:rsidRDefault="006C1813" w:rsidP="00E96A22">
      <w:pPr>
        <w:pStyle w:val="Prrafodelista"/>
        <w:numPr>
          <w:ilvl w:val="0"/>
          <w:numId w:val="73"/>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28E62FC0" w14:textId="77777777" w:rsidR="006C1813" w:rsidRPr="000E513A" w:rsidRDefault="006C1813" w:rsidP="006C181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21C2A122" w14:textId="77777777" w:rsidR="006C1813" w:rsidRPr="009B7897" w:rsidRDefault="006C1813" w:rsidP="006C1813">
      <w:pPr>
        <w:rPr>
          <w:rFonts w:ascii="Arial" w:eastAsia="Arial" w:hAnsi="Arial" w:cs="Arial"/>
          <w:sz w:val="10"/>
          <w:szCs w:val="10"/>
        </w:rPr>
      </w:pPr>
    </w:p>
    <w:p w14:paraId="42AC5AA9" w14:textId="678E2D22" w:rsidR="006C1813" w:rsidRPr="000E513A" w:rsidRDefault="006C1813" w:rsidP="00E96A22">
      <w:pPr>
        <w:pStyle w:val="Prrafodelista"/>
        <w:numPr>
          <w:ilvl w:val="0"/>
          <w:numId w:val="73"/>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691EDFE8" w14:textId="77777777" w:rsidR="006C1813" w:rsidRPr="009B7897" w:rsidRDefault="006C1813" w:rsidP="006C1813">
      <w:pPr>
        <w:spacing w:before="1"/>
        <w:rPr>
          <w:rFonts w:ascii="Arial" w:eastAsia="Arial" w:hAnsi="Arial" w:cs="Arial"/>
          <w:sz w:val="10"/>
          <w:szCs w:val="10"/>
        </w:rPr>
      </w:pPr>
    </w:p>
    <w:p w14:paraId="6080B14E" w14:textId="77777777" w:rsidR="006C1813" w:rsidRPr="000E513A" w:rsidRDefault="006C1813" w:rsidP="00E96A22">
      <w:pPr>
        <w:pStyle w:val="Prrafodelista"/>
        <w:numPr>
          <w:ilvl w:val="0"/>
          <w:numId w:val="73"/>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441ED800" w14:textId="77777777" w:rsidR="006C1813" w:rsidRPr="009B7897" w:rsidRDefault="006C1813" w:rsidP="006C1813">
      <w:pPr>
        <w:rPr>
          <w:rFonts w:ascii="Arial" w:eastAsia="Arial" w:hAnsi="Arial" w:cs="Arial"/>
          <w:sz w:val="10"/>
          <w:szCs w:val="10"/>
        </w:rPr>
      </w:pPr>
    </w:p>
    <w:p w14:paraId="6E514998" w14:textId="77777777" w:rsidR="006C1813" w:rsidRPr="000E513A" w:rsidRDefault="006C1813" w:rsidP="006C181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3F814501" w14:textId="77777777" w:rsidR="006C1813" w:rsidRPr="009B7897" w:rsidRDefault="006C1813" w:rsidP="006C1813">
      <w:pPr>
        <w:rPr>
          <w:rFonts w:ascii="Arial" w:eastAsia="Arial" w:hAnsi="Arial" w:cs="Arial"/>
          <w:sz w:val="10"/>
          <w:szCs w:val="10"/>
        </w:rPr>
      </w:pPr>
    </w:p>
    <w:p w14:paraId="5D4109B5" w14:textId="77777777" w:rsidR="006C1813" w:rsidRPr="000E513A" w:rsidRDefault="006C1813" w:rsidP="00E96A22">
      <w:pPr>
        <w:pStyle w:val="Prrafodelista"/>
        <w:numPr>
          <w:ilvl w:val="0"/>
          <w:numId w:val="73"/>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31E567F" w14:textId="77777777" w:rsidR="006C1813" w:rsidRPr="009B7897" w:rsidRDefault="006C1813" w:rsidP="006C1813">
      <w:pPr>
        <w:rPr>
          <w:rFonts w:ascii="Arial" w:eastAsia="Arial" w:hAnsi="Arial" w:cs="Arial"/>
          <w:sz w:val="10"/>
          <w:szCs w:val="10"/>
        </w:rPr>
      </w:pPr>
    </w:p>
    <w:p w14:paraId="5DE915A2" w14:textId="77777777" w:rsidR="006C1813" w:rsidRPr="000E513A" w:rsidRDefault="006C1813" w:rsidP="00E96A22">
      <w:pPr>
        <w:pStyle w:val="Prrafodelista"/>
        <w:numPr>
          <w:ilvl w:val="1"/>
          <w:numId w:val="73"/>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A0B2540" w14:textId="77777777" w:rsidR="006C1813" w:rsidRPr="009B7897" w:rsidRDefault="006C1813" w:rsidP="006C1813">
      <w:pPr>
        <w:spacing w:before="10"/>
        <w:rPr>
          <w:rFonts w:ascii="Arial" w:eastAsia="Arial" w:hAnsi="Arial" w:cs="Arial"/>
          <w:sz w:val="10"/>
          <w:szCs w:val="10"/>
        </w:rPr>
      </w:pPr>
    </w:p>
    <w:p w14:paraId="18A0EF81" w14:textId="77777777" w:rsidR="006C1813" w:rsidRPr="000E513A" w:rsidRDefault="006C1813" w:rsidP="00E96A22">
      <w:pPr>
        <w:pStyle w:val="Prrafodelista"/>
        <w:numPr>
          <w:ilvl w:val="1"/>
          <w:numId w:val="73"/>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7110E706" w14:textId="77777777" w:rsidR="006C1813" w:rsidRPr="009B7897" w:rsidRDefault="006C1813" w:rsidP="006C1813">
      <w:pPr>
        <w:spacing w:before="1"/>
        <w:rPr>
          <w:rFonts w:ascii="Arial" w:eastAsia="Arial" w:hAnsi="Arial" w:cs="Arial"/>
          <w:sz w:val="10"/>
          <w:szCs w:val="10"/>
        </w:rPr>
      </w:pPr>
    </w:p>
    <w:p w14:paraId="307BD61B" w14:textId="77777777" w:rsidR="006C1813" w:rsidRPr="000E513A" w:rsidRDefault="006C1813" w:rsidP="006C181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9D18647" w14:textId="77777777" w:rsidR="006C1813" w:rsidRPr="000E513A" w:rsidRDefault="006C1813" w:rsidP="006C1813">
      <w:pPr>
        <w:pStyle w:val="Textoindependiente"/>
        <w:spacing w:before="69"/>
        <w:ind w:right="118" w:firstLine="288"/>
        <w:rPr>
          <w:rFonts w:cs="Arial"/>
          <w:b/>
          <w:sz w:val="18"/>
          <w:szCs w:val="18"/>
        </w:rPr>
      </w:pPr>
    </w:p>
    <w:p w14:paraId="16191BAD" w14:textId="77777777" w:rsidR="006C1813" w:rsidRPr="000E513A" w:rsidRDefault="006C1813" w:rsidP="006C181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5C477312" w14:textId="77777777" w:rsidR="006C1813" w:rsidRPr="009B7897" w:rsidRDefault="006C1813" w:rsidP="006C1813">
      <w:pPr>
        <w:spacing w:before="1"/>
        <w:rPr>
          <w:rFonts w:ascii="Arial" w:eastAsia="Arial" w:hAnsi="Arial" w:cs="Arial"/>
          <w:sz w:val="10"/>
          <w:szCs w:val="10"/>
        </w:rPr>
      </w:pPr>
    </w:p>
    <w:p w14:paraId="3C164E5C" w14:textId="77777777" w:rsidR="006C1813" w:rsidRPr="000E513A" w:rsidRDefault="006C1813" w:rsidP="00E96A22">
      <w:pPr>
        <w:pStyle w:val="Prrafodelista"/>
        <w:numPr>
          <w:ilvl w:val="0"/>
          <w:numId w:val="69"/>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w:t>
      </w:r>
      <w:r w:rsidRPr="000E513A">
        <w:rPr>
          <w:rFonts w:ascii="Arial" w:hAnsi="Arial" w:cs="Arial"/>
          <w:sz w:val="18"/>
          <w:szCs w:val="18"/>
        </w:rPr>
        <w:lastRenderedPageBreak/>
        <w:t xml:space="preserve">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3EC8EA93" w14:textId="77777777" w:rsidR="006C1813" w:rsidRPr="009B7897" w:rsidRDefault="006C1813" w:rsidP="006C1813">
      <w:pPr>
        <w:rPr>
          <w:rFonts w:ascii="Arial" w:eastAsia="Arial" w:hAnsi="Arial" w:cs="Arial"/>
          <w:sz w:val="10"/>
          <w:szCs w:val="10"/>
        </w:rPr>
      </w:pPr>
    </w:p>
    <w:p w14:paraId="3CDBEA5C" w14:textId="77777777" w:rsidR="006C1813" w:rsidRPr="000E513A" w:rsidRDefault="006C1813" w:rsidP="006C181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5BBAA6E8" w14:textId="77777777" w:rsidR="006C1813" w:rsidRPr="009B7897" w:rsidRDefault="006C1813" w:rsidP="006C1813">
      <w:pPr>
        <w:rPr>
          <w:rFonts w:ascii="Arial" w:eastAsia="Arial" w:hAnsi="Arial" w:cs="Arial"/>
          <w:sz w:val="10"/>
          <w:szCs w:val="10"/>
        </w:rPr>
      </w:pPr>
    </w:p>
    <w:p w14:paraId="22A20A2B" w14:textId="77777777" w:rsidR="006C1813" w:rsidRPr="000E513A" w:rsidRDefault="006C1813" w:rsidP="00E96A22">
      <w:pPr>
        <w:pStyle w:val="Prrafodelista"/>
        <w:numPr>
          <w:ilvl w:val="0"/>
          <w:numId w:val="69"/>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D6CDF13" w14:textId="77777777" w:rsidR="006C1813" w:rsidRPr="009B7897" w:rsidRDefault="006C1813" w:rsidP="006C1813">
      <w:pPr>
        <w:ind w:firstLine="390"/>
        <w:rPr>
          <w:rFonts w:ascii="Arial" w:eastAsia="Arial" w:hAnsi="Arial" w:cs="Arial"/>
          <w:sz w:val="10"/>
          <w:szCs w:val="10"/>
        </w:rPr>
      </w:pPr>
    </w:p>
    <w:p w14:paraId="14B6B25F" w14:textId="77777777" w:rsidR="006C1813" w:rsidRPr="000E513A" w:rsidRDefault="006C1813" w:rsidP="00E96A22">
      <w:pPr>
        <w:pStyle w:val="Prrafodelista"/>
        <w:numPr>
          <w:ilvl w:val="0"/>
          <w:numId w:val="69"/>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FE5B184" w14:textId="77777777" w:rsidR="006C1813" w:rsidRPr="009B7897" w:rsidRDefault="006C1813" w:rsidP="006C1813">
      <w:pPr>
        <w:ind w:firstLine="390"/>
        <w:rPr>
          <w:rFonts w:ascii="Arial" w:eastAsia="Arial" w:hAnsi="Arial" w:cs="Arial"/>
          <w:sz w:val="10"/>
          <w:szCs w:val="10"/>
        </w:rPr>
      </w:pPr>
    </w:p>
    <w:p w14:paraId="69D7E7F9" w14:textId="77777777" w:rsidR="006C1813" w:rsidRPr="000E513A" w:rsidRDefault="006C1813" w:rsidP="00E96A22">
      <w:pPr>
        <w:pStyle w:val="Prrafodelista"/>
        <w:numPr>
          <w:ilvl w:val="0"/>
          <w:numId w:val="69"/>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1AEB1F30" w14:textId="77777777" w:rsidR="006C1813" w:rsidRPr="000E513A" w:rsidRDefault="006C1813" w:rsidP="006C1813">
      <w:pPr>
        <w:spacing w:before="1"/>
        <w:rPr>
          <w:rFonts w:ascii="Arial" w:eastAsia="Arial" w:hAnsi="Arial" w:cs="Arial"/>
          <w:sz w:val="18"/>
          <w:szCs w:val="18"/>
        </w:rPr>
      </w:pPr>
    </w:p>
    <w:p w14:paraId="49184536" w14:textId="77777777" w:rsidR="006C1813" w:rsidRPr="000E513A" w:rsidRDefault="006C1813" w:rsidP="006C181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323FB1D" w14:textId="77777777" w:rsidR="006C1813" w:rsidRPr="000E513A" w:rsidRDefault="006C1813" w:rsidP="006C1813">
      <w:pPr>
        <w:rPr>
          <w:rFonts w:ascii="Arial" w:eastAsia="Arial" w:hAnsi="Arial" w:cs="Arial"/>
          <w:sz w:val="18"/>
          <w:szCs w:val="18"/>
        </w:rPr>
      </w:pPr>
    </w:p>
    <w:p w14:paraId="566560D9" w14:textId="77777777" w:rsidR="006C1813" w:rsidRPr="000E513A" w:rsidRDefault="006C1813" w:rsidP="00E96A22">
      <w:pPr>
        <w:pStyle w:val="Prrafodelista"/>
        <w:numPr>
          <w:ilvl w:val="1"/>
          <w:numId w:val="69"/>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0A415275" w14:textId="77777777" w:rsidR="006C1813" w:rsidRPr="000E513A" w:rsidRDefault="006C1813" w:rsidP="00E96A22">
      <w:pPr>
        <w:pStyle w:val="Prrafodelista"/>
        <w:numPr>
          <w:ilvl w:val="1"/>
          <w:numId w:val="69"/>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0704FC05"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6544F10E" w14:textId="77777777" w:rsidR="006C1813" w:rsidRPr="000E513A" w:rsidRDefault="006C1813" w:rsidP="00E96A22">
      <w:pPr>
        <w:pStyle w:val="Prrafodelista"/>
        <w:numPr>
          <w:ilvl w:val="1"/>
          <w:numId w:val="69"/>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20E08A7E" w14:textId="77777777" w:rsidR="006C1813" w:rsidRPr="000E513A" w:rsidRDefault="006C1813" w:rsidP="006C1813">
      <w:pPr>
        <w:spacing w:before="1"/>
        <w:rPr>
          <w:rFonts w:ascii="Arial" w:eastAsia="Arial" w:hAnsi="Arial" w:cs="Arial"/>
          <w:sz w:val="18"/>
          <w:szCs w:val="18"/>
        </w:rPr>
      </w:pPr>
    </w:p>
    <w:p w14:paraId="612DC688" w14:textId="77777777" w:rsidR="006C1813" w:rsidRPr="000E513A" w:rsidRDefault="006C1813" w:rsidP="006C181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426498A" w14:textId="77777777" w:rsidR="006C1813" w:rsidRPr="009B7897" w:rsidRDefault="006C1813" w:rsidP="006C1813">
      <w:pPr>
        <w:rPr>
          <w:rFonts w:ascii="Arial" w:eastAsia="Arial" w:hAnsi="Arial" w:cs="Arial"/>
          <w:sz w:val="10"/>
          <w:szCs w:val="10"/>
        </w:rPr>
      </w:pPr>
    </w:p>
    <w:p w14:paraId="3BE00FD2" w14:textId="77777777" w:rsidR="006C1813" w:rsidRPr="000E513A" w:rsidRDefault="006C1813" w:rsidP="00E96A22">
      <w:pPr>
        <w:pStyle w:val="Prrafodelista"/>
        <w:numPr>
          <w:ilvl w:val="0"/>
          <w:numId w:val="69"/>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1DCBB938" w14:textId="77777777" w:rsidR="006C1813" w:rsidRPr="009B7897" w:rsidRDefault="006C1813" w:rsidP="006C1813">
      <w:pPr>
        <w:rPr>
          <w:rFonts w:ascii="Arial" w:eastAsia="Arial" w:hAnsi="Arial" w:cs="Arial"/>
          <w:sz w:val="10"/>
          <w:szCs w:val="10"/>
        </w:rPr>
      </w:pPr>
    </w:p>
    <w:p w14:paraId="2B8D4939" w14:textId="77777777" w:rsidR="006C1813" w:rsidRPr="000E513A" w:rsidRDefault="006C1813" w:rsidP="00E96A22">
      <w:pPr>
        <w:pStyle w:val="Prrafodelista"/>
        <w:numPr>
          <w:ilvl w:val="0"/>
          <w:numId w:val="69"/>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663EEC2B" w14:textId="77777777" w:rsidR="006C1813" w:rsidRPr="009B7897" w:rsidRDefault="006C1813" w:rsidP="006C1813">
      <w:pPr>
        <w:rPr>
          <w:rFonts w:ascii="Arial" w:eastAsia="Arial" w:hAnsi="Arial" w:cs="Arial"/>
          <w:sz w:val="10"/>
          <w:szCs w:val="10"/>
        </w:rPr>
      </w:pPr>
    </w:p>
    <w:p w14:paraId="16F70D02" w14:textId="77777777" w:rsidR="006C1813" w:rsidRPr="000E513A" w:rsidRDefault="006C1813" w:rsidP="00E96A22">
      <w:pPr>
        <w:pStyle w:val="Prrafodelista"/>
        <w:numPr>
          <w:ilvl w:val="0"/>
          <w:numId w:val="69"/>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1EBAC1F9" w14:textId="77777777" w:rsidR="006C1813" w:rsidRPr="000E513A" w:rsidRDefault="006C1813" w:rsidP="006C1813">
      <w:pPr>
        <w:rPr>
          <w:rFonts w:ascii="Arial" w:eastAsia="Arial" w:hAnsi="Arial" w:cs="Arial"/>
          <w:sz w:val="18"/>
          <w:szCs w:val="18"/>
        </w:rPr>
      </w:pPr>
    </w:p>
    <w:p w14:paraId="7DB0226E" w14:textId="77777777" w:rsidR="006C1813" w:rsidRPr="000E513A" w:rsidRDefault="006C1813" w:rsidP="006C1813">
      <w:pPr>
        <w:pStyle w:val="Ttulo1"/>
        <w:ind w:left="595" w:right="614"/>
        <w:rPr>
          <w:rFonts w:cs="Arial"/>
          <w:b w:val="0"/>
          <w:bCs/>
          <w:sz w:val="18"/>
          <w:szCs w:val="18"/>
        </w:rPr>
      </w:pPr>
      <w:bookmarkStart w:id="1341" w:name="_Toc494211646"/>
      <w:bookmarkStart w:id="1342" w:name="_Toc505757207"/>
      <w:bookmarkStart w:id="1343" w:name="_Toc505869804"/>
      <w:bookmarkStart w:id="1344" w:name="_Toc527963354"/>
      <w:bookmarkStart w:id="1345" w:name="_Toc528680742"/>
      <w:bookmarkStart w:id="1346" w:name="_Toc25083285"/>
      <w:bookmarkStart w:id="1347" w:name="_Toc25841924"/>
      <w:bookmarkStart w:id="1348" w:name="_Toc25919772"/>
      <w:bookmarkStart w:id="1349" w:name="_Toc26174896"/>
      <w:bookmarkStart w:id="1350" w:name="_Toc49502926"/>
      <w:bookmarkStart w:id="1351" w:name="_Toc111665156"/>
      <w:bookmarkStart w:id="1352" w:name="_Toc118144193"/>
      <w:bookmarkStart w:id="1353" w:name="_Toc118972831"/>
      <w:r w:rsidRPr="000E513A">
        <w:rPr>
          <w:rFonts w:cs="Arial"/>
          <w:sz w:val="18"/>
          <w:szCs w:val="18"/>
        </w:rPr>
        <w:t>TRANSITORIO</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14:paraId="6925BFE8" w14:textId="77777777" w:rsidR="006C1813" w:rsidRPr="009B7897" w:rsidRDefault="006C1813" w:rsidP="006C1813">
      <w:pPr>
        <w:rPr>
          <w:rFonts w:ascii="Arial" w:eastAsia="Arial" w:hAnsi="Arial" w:cs="Arial"/>
          <w:b/>
          <w:bCs/>
          <w:sz w:val="10"/>
          <w:szCs w:val="10"/>
        </w:rPr>
      </w:pPr>
    </w:p>
    <w:p w14:paraId="6840217D" w14:textId="77777777" w:rsidR="006C1813" w:rsidRPr="000E513A" w:rsidRDefault="000D75F3" w:rsidP="000D75F3">
      <w:pPr>
        <w:jc w:val="both"/>
        <w:rPr>
          <w:rFonts w:ascii="Arial" w:hAnsi="Arial" w:cs="Arial"/>
          <w:b/>
          <w:sz w:val="18"/>
          <w:szCs w:val="18"/>
          <w:lang w:val="es-ES"/>
        </w:rPr>
      </w:pPr>
      <w:r w:rsidRPr="000E513A">
        <w:rPr>
          <w:rFonts w:ascii="Arial" w:hAnsi="Arial" w:cs="Arial"/>
          <w:b/>
          <w:sz w:val="18"/>
          <w:szCs w:val="18"/>
        </w:rPr>
        <w:t>ÚNICO. -</w:t>
      </w:r>
      <w:r w:rsidR="006C1813" w:rsidRPr="000E513A">
        <w:rPr>
          <w:rFonts w:ascii="Arial" w:hAnsi="Arial" w:cs="Arial"/>
          <w:b/>
          <w:sz w:val="18"/>
          <w:szCs w:val="18"/>
        </w:rPr>
        <w:t xml:space="preserve"> </w:t>
      </w:r>
      <w:r w:rsidR="006C1813"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7F519C10" w14:textId="77777777" w:rsidR="006C1813" w:rsidRDefault="006C1813" w:rsidP="000D75F3">
      <w:pPr>
        <w:tabs>
          <w:tab w:val="left" w:pos="6825"/>
        </w:tabs>
        <w:jc w:val="both"/>
      </w:pPr>
    </w:p>
    <w:sectPr w:rsidR="006C1813" w:rsidSect="00334228">
      <w:pgSz w:w="12242" w:h="15842" w:code="1"/>
      <w:pgMar w:top="1701" w:right="1185" w:bottom="1383" w:left="170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75A1" w14:textId="77777777" w:rsidR="00890743" w:rsidRDefault="00890743">
      <w:r>
        <w:separator/>
      </w:r>
    </w:p>
  </w:endnote>
  <w:endnote w:type="continuationSeparator" w:id="0">
    <w:p w14:paraId="0B8EE9BE" w14:textId="77777777" w:rsidR="00890743" w:rsidRDefault="0089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Myriad Pro Cond">
    <w:altName w:val="Calibr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Amplitude-Regular">
    <w:altName w:val="Amplitude-Regular"/>
    <w:panose1 w:val="00000000000000000000"/>
    <w:charset w:val="00"/>
    <w:family w:val="swiss"/>
    <w:notTrueType/>
    <w:pitch w:val="default"/>
    <w:sig w:usb0="00000003" w:usb1="00000000" w:usb2="00000000" w:usb3="00000000" w:csb0="00000001"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0BE5" w14:textId="0606B579" w:rsidR="001F41AB" w:rsidRDefault="001F41AB"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6967C0">
      <w:rPr>
        <w:rFonts w:ascii="Arial" w:hAnsi="Arial" w:cs="Arial"/>
        <w:b/>
        <w:noProof/>
      </w:rPr>
      <w:t>1</w:t>
    </w:r>
    <w:r w:rsidRPr="00A55CD8">
      <w:rPr>
        <w:rFonts w:ascii="Arial" w:hAnsi="Arial" w:cs="Arial"/>
        <w:b/>
        <w:sz w:val="24"/>
        <w:szCs w:val="24"/>
      </w:rPr>
      <w:fldChar w:fldCharType="end"/>
    </w:r>
    <w:r w:rsidRPr="00A55CD8">
      <w:rPr>
        <w:rFonts w:ascii="Arial" w:hAnsi="Arial" w:cs="Arial"/>
      </w:rPr>
      <w:t xml:space="preserve"> de </w:t>
    </w:r>
    <w:r w:rsidR="00B2579E">
      <w:rPr>
        <w:rFonts w:ascii="Arial" w:hAnsi="Arial" w:cs="Arial"/>
        <w:b/>
      </w:rPr>
      <w:t>6</w:t>
    </w:r>
    <w:r w:rsidR="00E80C2E">
      <w:rPr>
        <w:rFonts w:ascii="Arial" w:hAnsi="Arial" w:cs="Arial"/>
        <w:b/>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C8FF" w14:textId="77777777" w:rsidR="001F41AB" w:rsidRPr="00672A2F" w:rsidRDefault="001F41AB"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14:paraId="714AE7E7" w14:textId="77777777" w:rsidR="001F41AB" w:rsidRDefault="001F41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BD91" w14:textId="3462EA4E" w:rsidR="001F41AB" w:rsidRDefault="001F41AB" w:rsidP="007B7A63">
    <w:pPr>
      <w:pStyle w:val="Piedepgina"/>
      <w:tabs>
        <w:tab w:val="clear" w:pos="8504"/>
        <w:tab w:val="right" w:pos="9214"/>
      </w:tabs>
      <w:rPr>
        <w:rFonts w:ascii="Arial" w:hAnsi="Arial" w:cs="Arial"/>
        <w:b/>
        <w:szCs w:val="24"/>
      </w:rPr>
    </w:pPr>
    <w:r w:rsidRPr="009F25D8">
      <w:rPr>
        <w:rFonts w:ascii="Arial" w:hAnsi="Arial" w:cs="Arial"/>
        <w:b/>
        <w:i/>
        <w:sz w:val="18"/>
        <w:szCs w:val="18"/>
      </w:rPr>
      <w:tab/>
    </w:r>
    <w:r w:rsidRPr="009F25D8">
      <w:rPr>
        <w:rFonts w:ascii="Arial" w:hAnsi="Arial" w:cs="Arial"/>
        <w:b/>
        <w:i/>
        <w:sz w:val="18"/>
        <w:szCs w:val="18"/>
      </w:rPr>
      <w:tab/>
    </w:r>
    <w:r w:rsidRPr="009F25D8">
      <w:rPr>
        <w:rFonts w:ascii="Arial" w:hAnsi="Arial" w:cs="Arial"/>
      </w:rPr>
      <w:t xml:space="preserve">Página </w:t>
    </w:r>
    <w:r w:rsidRPr="009F25D8">
      <w:rPr>
        <w:rFonts w:ascii="Arial" w:hAnsi="Arial" w:cs="Arial"/>
        <w:b/>
        <w:sz w:val="24"/>
        <w:szCs w:val="24"/>
      </w:rPr>
      <w:fldChar w:fldCharType="begin"/>
    </w:r>
    <w:r w:rsidRPr="009F25D8">
      <w:rPr>
        <w:rFonts w:ascii="Arial" w:hAnsi="Arial" w:cs="Arial"/>
        <w:b/>
      </w:rPr>
      <w:instrText>PAGE</w:instrText>
    </w:r>
    <w:r w:rsidRPr="009F25D8">
      <w:rPr>
        <w:rFonts w:ascii="Arial" w:hAnsi="Arial" w:cs="Arial"/>
        <w:b/>
        <w:sz w:val="24"/>
        <w:szCs w:val="24"/>
      </w:rPr>
      <w:fldChar w:fldCharType="separate"/>
    </w:r>
    <w:r w:rsidR="006967C0">
      <w:rPr>
        <w:rFonts w:ascii="Arial" w:hAnsi="Arial" w:cs="Arial"/>
        <w:b/>
        <w:noProof/>
      </w:rPr>
      <w:t>66</w:t>
    </w:r>
    <w:r w:rsidRPr="009F25D8">
      <w:rPr>
        <w:rFonts w:ascii="Arial" w:hAnsi="Arial" w:cs="Arial"/>
        <w:b/>
        <w:sz w:val="24"/>
        <w:szCs w:val="24"/>
      </w:rPr>
      <w:fldChar w:fldCharType="end"/>
    </w:r>
    <w:r w:rsidRPr="009F25D8">
      <w:rPr>
        <w:rFonts w:ascii="Arial" w:hAnsi="Arial" w:cs="Arial"/>
      </w:rPr>
      <w:t xml:space="preserve"> de </w:t>
    </w:r>
    <w:r w:rsidR="00B2579E">
      <w:rPr>
        <w:rFonts w:ascii="Arial" w:hAnsi="Arial" w:cs="Arial"/>
        <w:b/>
      </w:rPr>
      <w:t>6</w:t>
    </w:r>
    <w:r w:rsidR="00E80C2E">
      <w:rPr>
        <w:rFonts w:ascii="Arial" w:hAnsi="Arial" w:cs="Arial"/>
        <w:b/>
      </w:rPr>
      <w:t>6</w:t>
    </w:r>
  </w:p>
  <w:p w14:paraId="63FD094A" w14:textId="77777777" w:rsidR="001F41AB" w:rsidRPr="009F25D8" w:rsidRDefault="001F41AB" w:rsidP="007B7A63">
    <w:pPr>
      <w:pStyle w:val="Piedepgina"/>
      <w:tabs>
        <w:tab w:val="clear" w:pos="8504"/>
        <w:tab w:val="right" w:pos="9214"/>
      </w:tabs>
      <w:rPr>
        <w:rFonts w:ascii="Arial" w:hAnsi="Arial" w:cs="Arial"/>
      </w:rPr>
    </w:pPr>
  </w:p>
  <w:p w14:paraId="7D5A3CC3" w14:textId="77777777" w:rsidR="001F41AB" w:rsidRPr="007B7A63" w:rsidRDefault="001F41AB"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B8E4" w14:textId="77777777" w:rsidR="00890743" w:rsidRDefault="00890743">
      <w:r>
        <w:separator/>
      </w:r>
    </w:p>
  </w:footnote>
  <w:footnote w:type="continuationSeparator" w:id="0">
    <w:p w14:paraId="3668FD76" w14:textId="77777777" w:rsidR="00890743" w:rsidRDefault="0089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489"/>
      <w:gridCol w:w="4300"/>
    </w:tblGrid>
    <w:tr w:rsidR="001F41AB" w:rsidRPr="005B2294" w14:paraId="0B9E259E" w14:textId="77777777" w:rsidTr="006E4618">
      <w:tc>
        <w:tcPr>
          <w:tcW w:w="4641" w:type="dxa"/>
          <w:shd w:val="clear" w:color="auto" w:fill="auto"/>
        </w:tcPr>
        <w:p w14:paraId="48AE5117" w14:textId="77777777" w:rsidR="001F41AB" w:rsidRPr="005B2294" w:rsidRDefault="001F41AB"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62D5682A" wp14:editId="3009FEDB">
                <wp:extent cx="1800225" cy="692785"/>
                <wp:effectExtent l="0" t="0" r="9525" b="0"/>
                <wp:docPr id="1"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14:paraId="6269CC4D" w14:textId="77777777" w:rsidR="001F41AB" w:rsidRPr="005B2294" w:rsidRDefault="001F41AB"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14:paraId="0FCF83DC" w14:textId="77777777" w:rsidR="001F41AB" w:rsidRPr="005B2294" w:rsidRDefault="001F41AB"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14:paraId="27025941" w14:textId="6F4CE891" w:rsidR="001F41AB" w:rsidRPr="005B2294" w:rsidRDefault="001F41AB" w:rsidP="00FC3C21">
          <w:pPr>
            <w:pStyle w:val="Encabezado"/>
            <w:jc w:val="right"/>
            <w:rPr>
              <w:rFonts w:ascii="Arial" w:hAnsi="Arial" w:cs="Arial"/>
              <w:color w:val="808080"/>
              <w:szCs w:val="22"/>
            </w:rPr>
          </w:pPr>
          <w:r>
            <w:rPr>
              <w:rFonts w:ascii="Arial" w:hAnsi="Arial" w:cs="Arial"/>
              <w:color w:val="808080"/>
              <w:szCs w:val="22"/>
            </w:rPr>
            <w:t xml:space="preserve">Invitación a Cuando Menos Tres Personas Nacional </w:t>
          </w:r>
          <w:r w:rsidR="008B3A4F">
            <w:rPr>
              <w:rFonts w:ascii="Arial" w:hAnsi="Arial" w:cs="Arial"/>
              <w:color w:val="808080"/>
              <w:szCs w:val="22"/>
            </w:rPr>
            <w:t>Mixta</w:t>
          </w:r>
        </w:p>
        <w:p w14:paraId="2026CD49" w14:textId="40CE76A7" w:rsidR="001F41AB" w:rsidRPr="005B2294" w:rsidRDefault="001F41AB" w:rsidP="00F22213">
          <w:pPr>
            <w:pStyle w:val="Encabezado"/>
            <w:jc w:val="right"/>
            <w:rPr>
              <w:rFonts w:ascii="Arial" w:hAnsi="Arial" w:cs="Arial"/>
              <w:color w:val="808080"/>
              <w:szCs w:val="22"/>
            </w:rPr>
          </w:pPr>
          <w:r>
            <w:rPr>
              <w:rFonts w:ascii="Arial" w:hAnsi="Arial" w:cs="Arial"/>
              <w:color w:val="808080"/>
              <w:szCs w:val="22"/>
            </w:rPr>
            <w:t>No. IA3</w:t>
          </w:r>
          <w:r w:rsidRPr="005B2294">
            <w:rPr>
              <w:rFonts w:ascii="Arial" w:hAnsi="Arial" w:cs="Arial"/>
              <w:color w:val="808080"/>
              <w:szCs w:val="22"/>
            </w:rPr>
            <w:t>-INE</w:t>
          </w:r>
          <w:r>
            <w:rPr>
              <w:rFonts w:ascii="Arial" w:hAnsi="Arial" w:cs="Arial"/>
              <w:color w:val="808080"/>
              <w:szCs w:val="22"/>
            </w:rPr>
            <w:t>-</w:t>
          </w:r>
          <w:r w:rsidR="00814543">
            <w:rPr>
              <w:rFonts w:ascii="Arial" w:hAnsi="Arial" w:cs="Arial"/>
              <w:color w:val="808080"/>
              <w:szCs w:val="22"/>
            </w:rPr>
            <w:t>0</w:t>
          </w:r>
          <w:r w:rsidR="00606F40">
            <w:rPr>
              <w:rFonts w:ascii="Arial" w:hAnsi="Arial" w:cs="Arial"/>
              <w:color w:val="808080"/>
              <w:szCs w:val="22"/>
            </w:rPr>
            <w:t>21</w:t>
          </w:r>
          <w:r>
            <w:rPr>
              <w:rFonts w:ascii="Arial" w:hAnsi="Arial" w:cs="Arial"/>
              <w:color w:val="808080"/>
              <w:szCs w:val="22"/>
            </w:rPr>
            <w:t>/2022</w:t>
          </w:r>
        </w:p>
      </w:tc>
    </w:tr>
  </w:tbl>
  <w:p w14:paraId="4D15C570" w14:textId="77777777" w:rsidR="001F41AB" w:rsidRDefault="001F41AB" w:rsidP="00D30577">
    <w:pPr>
      <w:pStyle w:val="Encabezado"/>
      <w:jc w:val="right"/>
      <w:rPr>
        <w:rFonts w:ascii="Arial" w:hAnsi="Arial" w:cs="Arial"/>
        <w:color w:val="80808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A1F78" w14:textId="77777777" w:rsidR="001F41AB" w:rsidRPr="00424AED" w:rsidRDefault="001F41AB"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61312" behindDoc="0" locked="0" layoutInCell="1" allowOverlap="1" wp14:anchorId="0A82EB1B" wp14:editId="5B823297">
          <wp:simplePos x="0" y="0"/>
          <wp:positionH relativeFrom="column">
            <wp:posOffset>-474345</wp:posOffset>
          </wp:positionH>
          <wp:positionV relativeFrom="paragraph">
            <wp:posOffset>-255270</wp:posOffset>
          </wp:positionV>
          <wp:extent cx="1574165" cy="733425"/>
          <wp:effectExtent l="0" t="0" r="6985" b="9525"/>
          <wp:wrapNone/>
          <wp:docPr id="2" name="Imagen 2"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4A61EA7" w14:textId="77777777" w:rsidR="001F41AB" w:rsidRDefault="001F41AB"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03F2C144" w14:textId="77777777" w:rsidR="001F41AB" w:rsidRDefault="001F41AB"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14:paraId="12ED03F4" w14:textId="77777777" w:rsidR="001F41AB" w:rsidRDefault="001F41AB" w:rsidP="00A535CD">
    <w:pPr>
      <w:pStyle w:val="Encabezado"/>
      <w:jc w:val="right"/>
      <w:rPr>
        <w:rFonts w:ascii="Arial" w:hAnsi="Arial" w:cs="Arial"/>
        <w:color w:val="808080"/>
        <w:szCs w:val="22"/>
      </w:rPr>
    </w:pPr>
  </w:p>
  <w:p w14:paraId="29BD6E99" w14:textId="77777777" w:rsidR="001F41AB" w:rsidRPr="00A535CD" w:rsidRDefault="001F41AB" w:rsidP="00A535CD">
    <w:pPr>
      <w:pStyle w:val="Encabezado"/>
      <w:jc w:val="right"/>
      <w:rPr>
        <w:rFonts w:ascii="Arial" w:hAnsi="Arial" w:cs="Arial"/>
        <w:color w:val="80808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4B88" w14:textId="77777777" w:rsidR="001F41AB" w:rsidRPr="00424AED" w:rsidRDefault="001F41AB"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9264" behindDoc="0" locked="0" layoutInCell="1" allowOverlap="1" wp14:anchorId="69912DE1" wp14:editId="019A0F25">
          <wp:simplePos x="0" y="0"/>
          <wp:positionH relativeFrom="column">
            <wp:posOffset>-289560</wp:posOffset>
          </wp:positionH>
          <wp:positionV relativeFrom="paragraph">
            <wp:posOffset>50165</wp:posOffset>
          </wp:positionV>
          <wp:extent cx="2095500" cy="638175"/>
          <wp:effectExtent l="0" t="0" r="12700" b="0"/>
          <wp:wrapNone/>
          <wp:docPr id="5" name="Imagen 5"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9055634" w14:textId="77777777" w:rsidR="001F41AB" w:rsidRDefault="001F41AB"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CC8F2C4" w14:textId="77777777" w:rsidR="001F41AB" w:rsidRDefault="001F41AB" w:rsidP="001312B5">
    <w:pPr>
      <w:pStyle w:val="Encabezado"/>
      <w:jc w:val="right"/>
      <w:rPr>
        <w:rFonts w:ascii="Arial" w:hAnsi="Arial" w:cs="Arial"/>
        <w:color w:val="808080"/>
        <w:szCs w:val="22"/>
      </w:rPr>
    </w:pPr>
    <w:r>
      <w:rPr>
        <w:rFonts w:ascii="Arial" w:hAnsi="Arial" w:cs="Arial"/>
        <w:color w:val="808080"/>
        <w:szCs w:val="22"/>
      </w:rPr>
      <w:t>Invitación a Cuando Menos Tres Personas</w:t>
    </w:r>
  </w:p>
  <w:p w14:paraId="041615EF" w14:textId="6F6FB0D0" w:rsidR="001F41AB" w:rsidRPr="005B2294" w:rsidRDefault="001F41AB" w:rsidP="001312B5">
    <w:pPr>
      <w:pStyle w:val="Encabezado"/>
      <w:jc w:val="right"/>
      <w:rPr>
        <w:rFonts w:ascii="Arial" w:hAnsi="Arial" w:cs="Arial"/>
        <w:color w:val="808080"/>
        <w:szCs w:val="22"/>
      </w:rPr>
    </w:pPr>
    <w:r>
      <w:rPr>
        <w:rFonts w:ascii="Arial" w:hAnsi="Arial" w:cs="Arial"/>
        <w:color w:val="808080"/>
        <w:szCs w:val="22"/>
      </w:rPr>
      <w:t xml:space="preserve">Nacional </w:t>
    </w:r>
    <w:r w:rsidR="00513015">
      <w:rPr>
        <w:rFonts w:ascii="Arial" w:hAnsi="Arial" w:cs="Arial"/>
        <w:color w:val="808080"/>
        <w:szCs w:val="22"/>
      </w:rPr>
      <w:t>Mixta</w:t>
    </w:r>
  </w:p>
  <w:p w14:paraId="5AE2AF54" w14:textId="556A9F6E" w:rsidR="001F41AB" w:rsidRPr="00CE1001" w:rsidRDefault="00513015" w:rsidP="00B2579E">
    <w:pPr>
      <w:pStyle w:val="Encabezado"/>
      <w:tabs>
        <w:tab w:val="left" w:pos="5143"/>
        <w:tab w:val="right" w:pos="9356"/>
      </w:tabs>
      <w:jc w:val="right"/>
      <w:rPr>
        <w:rFonts w:ascii="Arial" w:hAnsi="Arial" w:cs="Arial"/>
        <w:color w:val="808080"/>
        <w:szCs w:val="22"/>
      </w:rPr>
    </w:pPr>
    <w:r>
      <w:rPr>
        <w:rFonts w:ascii="Arial" w:hAnsi="Arial" w:cs="Arial"/>
        <w:color w:val="808080"/>
        <w:szCs w:val="22"/>
      </w:rPr>
      <w:tab/>
    </w:r>
    <w:r>
      <w:rPr>
        <w:rFonts w:ascii="Arial" w:hAnsi="Arial" w:cs="Arial"/>
        <w:color w:val="808080"/>
        <w:szCs w:val="22"/>
      </w:rPr>
      <w:tab/>
    </w:r>
    <w:r>
      <w:rPr>
        <w:rFonts w:ascii="Arial" w:hAnsi="Arial" w:cs="Arial"/>
        <w:color w:val="808080"/>
        <w:szCs w:val="22"/>
      </w:rPr>
      <w:tab/>
    </w:r>
    <w:r w:rsidR="00B2579E">
      <w:rPr>
        <w:rFonts w:ascii="Arial" w:hAnsi="Arial" w:cs="Arial"/>
        <w:color w:val="808080"/>
        <w:szCs w:val="22"/>
      </w:rPr>
      <w:t xml:space="preserve">             </w:t>
    </w:r>
    <w:r w:rsidR="001F41AB">
      <w:rPr>
        <w:rFonts w:ascii="Arial" w:hAnsi="Arial" w:cs="Arial"/>
        <w:color w:val="808080"/>
        <w:szCs w:val="22"/>
      </w:rPr>
      <w:t>No. IA3</w:t>
    </w:r>
    <w:r w:rsidR="001F41AB" w:rsidRPr="005B2294">
      <w:rPr>
        <w:rFonts w:ascii="Arial" w:hAnsi="Arial" w:cs="Arial"/>
        <w:color w:val="808080"/>
        <w:szCs w:val="22"/>
      </w:rPr>
      <w:t>-INE</w:t>
    </w:r>
    <w:r w:rsidR="001F41AB">
      <w:rPr>
        <w:rFonts w:ascii="Arial" w:hAnsi="Arial" w:cs="Arial"/>
        <w:color w:val="808080"/>
        <w:szCs w:val="22"/>
      </w:rPr>
      <w:t>-</w:t>
    </w:r>
    <w:r w:rsidR="0089653C">
      <w:rPr>
        <w:rFonts w:ascii="Arial" w:hAnsi="Arial" w:cs="Arial"/>
        <w:color w:val="808080"/>
        <w:szCs w:val="22"/>
      </w:rPr>
      <w:t>0</w:t>
    </w:r>
    <w:r w:rsidR="00004D87">
      <w:rPr>
        <w:rFonts w:ascii="Arial" w:hAnsi="Arial" w:cs="Arial"/>
        <w:color w:val="808080"/>
        <w:szCs w:val="22"/>
      </w:rPr>
      <w:t>21</w:t>
    </w:r>
    <w:r w:rsidR="001F41AB">
      <w:rPr>
        <w:rFonts w:ascii="Arial" w:hAnsi="Arial" w:cs="Arial"/>
        <w:color w:val="808080"/>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8578A1"/>
    <w:multiLevelType w:val="multilevel"/>
    <w:tmpl w:val="5CAA7E14"/>
    <w:lvl w:ilvl="0">
      <w:start w:val="1"/>
      <w:numFmt w:val="decimal"/>
      <w:lvlText w:val="%1."/>
      <w:lvlJc w:val="left"/>
      <w:pPr>
        <w:ind w:hanging="360"/>
      </w:pPr>
      <w:rPr>
        <w:rFonts w:ascii="Myriad Pro Cond" w:eastAsia="Arial" w:hAnsi="Myriad Pro Cond" w:hint="default"/>
        <w:b/>
        <w:w w:val="110"/>
        <w:sz w:val="26"/>
        <w:szCs w:val="26"/>
      </w:rPr>
    </w:lvl>
    <w:lvl w:ilvl="1">
      <w:start w:val="1"/>
      <w:numFmt w:val="decimal"/>
      <w:lvlText w:val="%1.%2"/>
      <w:lvlJc w:val="left"/>
      <w:pPr>
        <w:ind w:hanging="346"/>
      </w:pPr>
      <w:rPr>
        <w:rFonts w:ascii="Arial" w:eastAsia="Arial" w:hAnsi="Arial" w:hint="default"/>
        <w:color w:val="0F0F0F"/>
        <w:w w:val="102"/>
        <w:sz w:val="21"/>
        <w:szCs w:val="21"/>
      </w:rPr>
    </w:lvl>
    <w:lvl w:ilvl="2">
      <w:start w:val="1"/>
      <w:numFmt w:val="bullet"/>
      <w:lvlText w:val="•"/>
      <w:lvlJc w:val="left"/>
      <w:pPr>
        <w:ind w:hanging="360"/>
      </w:pPr>
      <w:rPr>
        <w:rFonts w:ascii="Arial" w:eastAsia="Arial" w:hAnsi="Arial" w:hint="default"/>
        <w:color w:val="232323"/>
        <w:w w:val="166"/>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03E64025"/>
    <w:multiLevelType w:val="hybridMultilevel"/>
    <w:tmpl w:val="B48038B8"/>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056475D4"/>
    <w:multiLevelType w:val="hybridMultilevel"/>
    <w:tmpl w:val="9D50A80A"/>
    <w:lvl w:ilvl="0" w:tplc="550626F4">
      <w:start w:val="10"/>
      <w:numFmt w:val="decimal"/>
      <w:lvlText w:val="%1."/>
      <w:lvlJc w:val="left"/>
      <w:pPr>
        <w:ind w:left="102" w:hanging="411"/>
      </w:pPr>
      <w:rPr>
        <w:rFonts w:ascii="Arial" w:eastAsia="Arial" w:hAnsi="Arial" w:hint="default"/>
        <w:b/>
        <w:bCs/>
        <w:w w:val="100"/>
        <w:sz w:val="20"/>
        <w:szCs w:val="24"/>
      </w:rPr>
    </w:lvl>
    <w:lvl w:ilvl="1" w:tplc="2E329D40">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7" w15:restartNumberingAfterBreak="0">
    <w:nsid w:val="07A909EA"/>
    <w:multiLevelType w:val="hybridMultilevel"/>
    <w:tmpl w:val="93747170"/>
    <w:lvl w:ilvl="0" w:tplc="8E782F2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9" w15:restartNumberingAfterBreak="0">
    <w:nsid w:val="08A96E1F"/>
    <w:multiLevelType w:val="hybridMultilevel"/>
    <w:tmpl w:val="03926956"/>
    <w:lvl w:ilvl="0" w:tplc="6F1623B6">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20"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4"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5"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6"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7"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8"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0"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1"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3"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21654CD6"/>
    <w:multiLevelType w:val="hybridMultilevel"/>
    <w:tmpl w:val="88129E06"/>
    <w:lvl w:ilvl="0" w:tplc="C54A340C">
      <w:start w:val="1"/>
      <w:numFmt w:val="lowerLetter"/>
      <w:lvlText w:val="%1)"/>
      <w:lvlJc w:val="left"/>
      <w:pPr>
        <w:ind w:left="1065" w:hanging="360"/>
      </w:pPr>
      <w:rPr>
        <w:rFonts w:hint="default"/>
        <w:b/>
        <w:i w:val="0"/>
        <w:color w:val="auto"/>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6"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7" w15:restartNumberingAfterBreak="0">
    <w:nsid w:val="23D69F3C"/>
    <w:multiLevelType w:val="hybridMultilevel"/>
    <w:tmpl w:val="4B4A56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9"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0"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2" w15:restartNumberingAfterBreak="0">
    <w:nsid w:val="2ABA53D9"/>
    <w:multiLevelType w:val="hybridMultilevel"/>
    <w:tmpl w:val="E118E96C"/>
    <w:lvl w:ilvl="0" w:tplc="080A0001">
      <w:start w:val="1"/>
      <w:numFmt w:val="bullet"/>
      <w:lvlText w:val=""/>
      <w:lvlJc w:val="left"/>
      <w:pPr>
        <w:ind w:left="1301" w:hanging="360"/>
      </w:pPr>
      <w:rPr>
        <w:rFonts w:ascii="Symbol" w:hAnsi="Symbol" w:hint="default"/>
      </w:rPr>
    </w:lvl>
    <w:lvl w:ilvl="1" w:tplc="080A0003" w:tentative="1">
      <w:start w:val="1"/>
      <w:numFmt w:val="bullet"/>
      <w:lvlText w:val="o"/>
      <w:lvlJc w:val="left"/>
      <w:pPr>
        <w:ind w:left="2021" w:hanging="360"/>
      </w:pPr>
      <w:rPr>
        <w:rFonts w:ascii="Courier New" w:hAnsi="Courier New" w:cs="Courier New" w:hint="default"/>
      </w:rPr>
    </w:lvl>
    <w:lvl w:ilvl="2" w:tplc="080A0005" w:tentative="1">
      <w:start w:val="1"/>
      <w:numFmt w:val="bullet"/>
      <w:lvlText w:val=""/>
      <w:lvlJc w:val="left"/>
      <w:pPr>
        <w:ind w:left="2741" w:hanging="360"/>
      </w:pPr>
      <w:rPr>
        <w:rFonts w:ascii="Wingdings" w:hAnsi="Wingdings" w:hint="default"/>
      </w:rPr>
    </w:lvl>
    <w:lvl w:ilvl="3" w:tplc="080A0001" w:tentative="1">
      <w:start w:val="1"/>
      <w:numFmt w:val="bullet"/>
      <w:lvlText w:val=""/>
      <w:lvlJc w:val="left"/>
      <w:pPr>
        <w:ind w:left="3461" w:hanging="360"/>
      </w:pPr>
      <w:rPr>
        <w:rFonts w:ascii="Symbol" w:hAnsi="Symbol" w:hint="default"/>
      </w:rPr>
    </w:lvl>
    <w:lvl w:ilvl="4" w:tplc="080A0003" w:tentative="1">
      <w:start w:val="1"/>
      <w:numFmt w:val="bullet"/>
      <w:lvlText w:val="o"/>
      <w:lvlJc w:val="left"/>
      <w:pPr>
        <w:ind w:left="4181" w:hanging="360"/>
      </w:pPr>
      <w:rPr>
        <w:rFonts w:ascii="Courier New" w:hAnsi="Courier New" w:cs="Courier New" w:hint="default"/>
      </w:rPr>
    </w:lvl>
    <w:lvl w:ilvl="5" w:tplc="080A0005" w:tentative="1">
      <w:start w:val="1"/>
      <w:numFmt w:val="bullet"/>
      <w:lvlText w:val=""/>
      <w:lvlJc w:val="left"/>
      <w:pPr>
        <w:ind w:left="4901" w:hanging="360"/>
      </w:pPr>
      <w:rPr>
        <w:rFonts w:ascii="Wingdings" w:hAnsi="Wingdings" w:hint="default"/>
      </w:rPr>
    </w:lvl>
    <w:lvl w:ilvl="6" w:tplc="080A0001" w:tentative="1">
      <w:start w:val="1"/>
      <w:numFmt w:val="bullet"/>
      <w:lvlText w:val=""/>
      <w:lvlJc w:val="left"/>
      <w:pPr>
        <w:ind w:left="5621" w:hanging="360"/>
      </w:pPr>
      <w:rPr>
        <w:rFonts w:ascii="Symbol" w:hAnsi="Symbol" w:hint="default"/>
      </w:rPr>
    </w:lvl>
    <w:lvl w:ilvl="7" w:tplc="080A0003" w:tentative="1">
      <w:start w:val="1"/>
      <w:numFmt w:val="bullet"/>
      <w:lvlText w:val="o"/>
      <w:lvlJc w:val="left"/>
      <w:pPr>
        <w:ind w:left="6341" w:hanging="360"/>
      </w:pPr>
      <w:rPr>
        <w:rFonts w:ascii="Courier New" w:hAnsi="Courier New" w:cs="Courier New" w:hint="default"/>
      </w:rPr>
    </w:lvl>
    <w:lvl w:ilvl="8" w:tplc="080A0005" w:tentative="1">
      <w:start w:val="1"/>
      <w:numFmt w:val="bullet"/>
      <w:lvlText w:val=""/>
      <w:lvlJc w:val="left"/>
      <w:pPr>
        <w:ind w:left="7061" w:hanging="360"/>
      </w:pPr>
      <w:rPr>
        <w:rFonts w:ascii="Wingdings" w:hAnsi="Wingdings" w:hint="default"/>
      </w:rPr>
    </w:lvl>
  </w:abstractNum>
  <w:abstractNum w:abstractNumId="43" w15:restartNumberingAfterBreak="0">
    <w:nsid w:val="2B7B4A21"/>
    <w:multiLevelType w:val="multilevel"/>
    <w:tmpl w:val="BE44E7F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5"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6"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01018F7"/>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9"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0" w15:restartNumberingAfterBreak="0">
    <w:nsid w:val="36483038"/>
    <w:multiLevelType w:val="hybridMultilevel"/>
    <w:tmpl w:val="9C2CDB74"/>
    <w:lvl w:ilvl="0" w:tplc="56186D38">
      <w:start w:val="1"/>
      <w:numFmt w:val="lowerLetter"/>
      <w:pStyle w:val="9AInciso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2"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3" w15:restartNumberingAfterBreak="0">
    <w:nsid w:val="37533C58"/>
    <w:multiLevelType w:val="hybridMultilevel"/>
    <w:tmpl w:val="521EB6C2"/>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4"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5"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6"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7"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8"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9" w15:restartNumberingAfterBreak="0">
    <w:nsid w:val="3FD341C3"/>
    <w:multiLevelType w:val="hybridMultilevel"/>
    <w:tmpl w:val="4B9E422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0"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1"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430E353F"/>
    <w:multiLevelType w:val="hybridMultilevel"/>
    <w:tmpl w:val="56D838B0"/>
    <w:lvl w:ilvl="0" w:tplc="2FD8E64A">
      <w:start w:val="1"/>
      <w:numFmt w:val="decimal"/>
      <w:lvlText w:val="%1."/>
      <w:lvlJc w:val="left"/>
      <w:pPr>
        <w:ind w:left="102" w:hanging="312"/>
      </w:pPr>
      <w:rPr>
        <w:rFonts w:ascii="Arial" w:eastAsia="Arial" w:hAnsi="Arial" w:hint="default"/>
        <w:b/>
        <w:bCs/>
        <w:w w:val="100"/>
        <w:sz w:val="18"/>
        <w:szCs w:val="24"/>
      </w:rPr>
    </w:lvl>
    <w:lvl w:ilvl="1" w:tplc="3F8EBFDC">
      <w:start w:val="1"/>
      <w:numFmt w:val="upperRoman"/>
      <w:lvlText w:val="%2."/>
      <w:lvlJc w:val="left"/>
      <w:pPr>
        <w:ind w:left="1234" w:hanging="567"/>
        <w:jc w:val="right"/>
      </w:pPr>
      <w:rPr>
        <w:rFonts w:ascii="Arial" w:eastAsia="Arial" w:hAnsi="Arial" w:hint="default"/>
        <w:b/>
        <w:bCs/>
        <w:w w:val="100"/>
        <w:sz w:val="18"/>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3"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4"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5" w15:restartNumberingAfterBreak="0">
    <w:nsid w:val="46684DA4"/>
    <w:multiLevelType w:val="hybridMultilevel"/>
    <w:tmpl w:val="C6C05FA6"/>
    <w:lvl w:ilvl="0" w:tplc="CD7211FC">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6" w15:restartNumberingAfterBreak="0">
    <w:nsid w:val="46E15539"/>
    <w:multiLevelType w:val="hybridMultilevel"/>
    <w:tmpl w:val="2C930A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8"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9"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1"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2" w15:restartNumberingAfterBreak="0">
    <w:nsid w:val="4E9E4AE3"/>
    <w:multiLevelType w:val="hybridMultilevel"/>
    <w:tmpl w:val="B2B8D176"/>
    <w:lvl w:ilvl="0" w:tplc="F916640A">
      <w:start w:val="1"/>
      <w:numFmt w:val="lowerLetter"/>
      <w:pStyle w:val="4vilet"/>
      <w:lvlText w:val="%1."/>
      <w:lvlJc w:val="right"/>
      <w:pPr>
        <w:ind w:left="2127" w:hanging="360"/>
      </w:pPr>
      <w:rPr>
        <w:rFonts w:hint="default"/>
        <w:b w:val="0"/>
        <w:i w:val="0"/>
      </w:rPr>
    </w:lvl>
    <w:lvl w:ilvl="1" w:tplc="080A001B">
      <w:start w:val="1"/>
      <w:numFmt w:val="lowerRoman"/>
      <w:lvlText w:val="%2."/>
      <w:lvlJc w:val="right"/>
      <w:pPr>
        <w:ind w:left="2845" w:hanging="360"/>
      </w:pPr>
    </w:lvl>
    <w:lvl w:ilvl="2" w:tplc="080A001B">
      <w:start w:val="1"/>
      <w:numFmt w:val="lowerRoman"/>
      <w:lvlText w:val="%3."/>
      <w:lvlJc w:val="right"/>
      <w:pPr>
        <w:ind w:left="3565" w:hanging="180"/>
      </w:pPr>
    </w:lvl>
    <w:lvl w:ilvl="3" w:tplc="080A000F">
      <w:start w:val="1"/>
      <w:numFmt w:val="decimal"/>
      <w:lvlText w:val="%4."/>
      <w:lvlJc w:val="left"/>
      <w:pPr>
        <w:ind w:left="4285" w:hanging="360"/>
      </w:pPr>
    </w:lvl>
    <w:lvl w:ilvl="4" w:tplc="080A0019">
      <w:start w:val="1"/>
      <w:numFmt w:val="lowerLetter"/>
      <w:lvlText w:val="%5."/>
      <w:lvlJc w:val="left"/>
      <w:pPr>
        <w:ind w:left="5005" w:hanging="360"/>
      </w:pPr>
    </w:lvl>
    <w:lvl w:ilvl="5" w:tplc="080A001B">
      <w:start w:val="1"/>
      <w:numFmt w:val="lowerRoman"/>
      <w:lvlText w:val="%6."/>
      <w:lvlJc w:val="right"/>
      <w:pPr>
        <w:ind w:left="5725" w:hanging="180"/>
      </w:pPr>
    </w:lvl>
    <w:lvl w:ilvl="6" w:tplc="080A000F">
      <w:start w:val="1"/>
      <w:numFmt w:val="decimal"/>
      <w:lvlText w:val="%7."/>
      <w:lvlJc w:val="left"/>
      <w:pPr>
        <w:ind w:left="6445" w:hanging="360"/>
      </w:pPr>
    </w:lvl>
    <w:lvl w:ilvl="7" w:tplc="080A0019">
      <w:start w:val="1"/>
      <w:numFmt w:val="lowerLetter"/>
      <w:lvlText w:val="%8."/>
      <w:lvlJc w:val="left"/>
      <w:pPr>
        <w:ind w:left="7165" w:hanging="360"/>
      </w:pPr>
    </w:lvl>
    <w:lvl w:ilvl="8" w:tplc="080A001B">
      <w:start w:val="1"/>
      <w:numFmt w:val="lowerRoman"/>
      <w:lvlText w:val="%9."/>
      <w:lvlJc w:val="right"/>
      <w:pPr>
        <w:ind w:left="7885" w:hanging="180"/>
      </w:pPr>
    </w:lvl>
  </w:abstractNum>
  <w:abstractNum w:abstractNumId="73"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4"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5" w15:restartNumberingAfterBreak="0">
    <w:nsid w:val="520EA7D2"/>
    <w:multiLevelType w:val="hybridMultilevel"/>
    <w:tmpl w:val="D9D004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522F0942"/>
    <w:multiLevelType w:val="hybridMultilevel"/>
    <w:tmpl w:val="76B21636"/>
    <w:lvl w:ilvl="0" w:tplc="80F2699C">
      <w:start w:val="1"/>
      <w:numFmt w:val="upperLetter"/>
      <w:lvlText w:val="%1."/>
      <w:lvlJc w:val="left"/>
      <w:pPr>
        <w:ind w:left="720" w:hanging="360"/>
      </w:pPr>
      <w:rPr>
        <w:rFonts w:ascii="Myriad Pro Cond" w:hAnsi="Myriad Pro Con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8"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9" w15:restartNumberingAfterBreak="0">
    <w:nsid w:val="58673166"/>
    <w:multiLevelType w:val="hybridMultilevel"/>
    <w:tmpl w:val="BCCC5E6A"/>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0" w15:restartNumberingAfterBreak="0">
    <w:nsid w:val="58EE6BBF"/>
    <w:multiLevelType w:val="hybridMultilevel"/>
    <w:tmpl w:val="881E6882"/>
    <w:lvl w:ilvl="0" w:tplc="DA00C66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1"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82"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3"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B2D117C"/>
    <w:multiLevelType w:val="hybridMultilevel"/>
    <w:tmpl w:val="EF1E1072"/>
    <w:lvl w:ilvl="0" w:tplc="A51814A0">
      <w:start w:val="2"/>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5DB12B12"/>
    <w:multiLevelType w:val="multilevel"/>
    <w:tmpl w:val="FB98BFDC"/>
    <w:lvl w:ilvl="0">
      <w:start w:val="4"/>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7"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8"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9"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90"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91"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2" w15:restartNumberingAfterBreak="0">
    <w:nsid w:val="66150521"/>
    <w:multiLevelType w:val="hybridMultilevel"/>
    <w:tmpl w:val="44443F34"/>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A70E3BF8">
      <w:start w:val="7"/>
      <w:numFmt w:val="upperLetter"/>
      <w:lvlText w:val="%7."/>
      <w:lvlJc w:val="left"/>
      <w:pPr>
        <w:ind w:left="5040" w:hanging="360"/>
      </w:pPr>
      <w:rPr>
        <w:rFonts w:hint="default"/>
      </w:rPr>
    </w:lvl>
    <w:lvl w:ilvl="7" w:tplc="2F4240D6">
      <w:start w:val="3"/>
      <w:numFmt w:val="decimal"/>
      <w:lvlText w:val="%8."/>
      <w:lvlJc w:val="left"/>
      <w:pPr>
        <w:ind w:left="5760" w:hanging="360"/>
      </w:pPr>
      <w:rPr>
        <w:rFonts w:hint="default"/>
      </w:rPr>
    </w:lvl>
    <w:lvl w:ilvl="8" w:tplc="080A0005" w:tentative="1">
      <w:start w:val="1"/>
      <w:numFmt w:val="lowerRoman"/>
      <w:lvlText w:val="%9."/>
      <w:lvlJc w:val="right"/>
      <w:pPr>
        <w:tabs>
          <w:tab w:val="num" w:pos="6480"/>
        </w:tabs>
        <w:ind w:left="6480" w:hanging="180"/>
      </w:pPr>
    </w:lvl>
  </w:abstractNum>
  <w:abstractNum w:abstractNumId="93"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4"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5"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6"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7"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8" w15:restartNumberingAfterBreak="0">
    <w:nsid w:val="734E49A1"/>
    <w:multiLevelType w:val="hybridMultilevel"/>
    <w:tmpl w:val="9CAAC812"/>
    <w:lvl w:ilvl="0" w:tplc="080A0017">
      <w:start w:val="1"/>
      <w:numFmt w:val="lowerLetter"/>
      <w:lvlText w:val="%1)"/>
      <w:lvlJc w:val="left"/>
      <w:pPr>
        <w:ind w:left="1440" w:hanging="360"/>
      </w:pPr>
      <w:rPr>
        <w:rFont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9" w15:restartNumberingAfterBreak="0">
    <w:nsid w:val="74053A60"/>
    <w:multiLevelType w:val="multilevel"/>
    <w:tmpl w:val="7B223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02"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3"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4"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05"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6"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7"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8" w15:restartNumberingAfterBreak="0">
    <w:nsid w:val="7E1D7ECF"/>
    <w:multiLevelType w:val="hybridMultilevel"/>
    <w:tmpl w:val="DFB84CAC"/>
    <w:lvl w:ilvl="0" w:tplc="DABE36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3"/>
  </w:num>
  <w:num w:numId="2">
    <w:abstractNumId w:val="78"/>
  </w:num>
  <w:num w:numId="3">
    <w:abstractNumId w:val="36"/>
  </w:num>
  <w:num w:numId="4">
    <w:abstractNumId w:val="107"/>
  </w:num>
  <w:num w:numId="5">
    <w:abstractNumId w:val="106"/>
  </w:num>
  <w:num w:numId="6">
    <w:abstractNumId w:val="56"/>
  </w:num>
  <w:num w:numId="7">
    <w:abstractNumId w:val="81"/>
  </w:num>
  <w:num w:numId="8">
    <w:abstractNumId w:val="85"/>
  </w:num>
  <w:num w:numId="9">
    <w:abstractNumId w:val="95"/>
  </w:num>
  <w:num w:numId="10">
    <w:abstractNumId w:val="54"/>
  </w:num>
  <w:num w:numId="11">
    <w:abstractNumId w:val="34"/>
  </w:num>
  <w:num w:numId="12">
    <w:abstractNumId w:val="23"/>
  </w:num>
  <w:num w:numId="13">
    <w:abstractNumId w:val="6"/>
  </w:num>
  <w:num w:numId="14">
    <w:abstractNumId w:val="29"/>
  </w:num>
  <w:num w:numId="15">
    <w:abstractNumId w:val="28"/>
  </w:num>
  <w:num w:numId="16">
    <w:abstractNumId w:val="8"/>
  </w:num>
  <w:num w:numId="17">
    <w:abstractNumId w:val="71"/>
  </w:num>
  <w:num w:numId="18">
    <w:abstractNumId w:val="63"/>
  </w:num>
  <w:num w:numId="19">
    <w:abstractNumId w:val="7"/>
  </w:num>
  <w:num w:numId="20">
    <w:abstractNumId w:val="3"/>
  </w:num>
  <w:num w:numId="21">
    <w:abstractNumId w:val="2"/>
  </w:num>
  <w:num w:numId="22">
    <w:abstractNumId w:val="1"/>
  </w:num>
  <w:num w:numId="23">
    <w:abstractNumId w:val="0"/>
  </w:num>
  <w:num w:numId="24">
    <w:abstractNumId w:val="5"/>
  </w:num>
  <w:num w:numId="25">
    <w:abstractNumId w:val="4"/>
  </w:num>
  <w:num w:numId="26">
    <w:abstractNumId w:val="48"/>
  </w:num>
  <w:num w:numId="27">
    <w:abstractNumId w:val="70"/>
  </w:num>
  <w:num w:numId="28">
    <w:abstractNumId w:val="88"/>
  </w:num>
  <w:num w:numId="29">
    <w:abstractNumId w:val="93"/>
  </w:num>
  <w:num w:numId="30">
    <w:abstractNumId w:val="73"/>
  </w:num>
  <w:num w:numId="31">
    <w:abstractNumId w:val="89"/>
  </w:num>
  <w:num w:numId="32">
    <w:abstractNumId w:val="101"/>
  </w:num>
  <w:num w:numId="33">
    <w:abstractNumId w:val="12"/>
  </w:num>
  <w:num w:numId="34">
    <w:abstractNumId w:val="68"/>
  </w:num>
  <w:num w:numId="35">
    <w:abstractNumId w:val="90"/>
  </w:num>
  <w:num w:numId="36">
    <w:abstractNumId w:val="74"/>
  </w:num>
  <w:num w:numId="37">
    <w:abstractNumId w:val="55"/>
  </w:num>
  <w:num w:numId="38">
    <w:abstractNumId w:val="64"/>
  </w:num>
  <w:num w:numId="39">
    <w:abstractNumId w:val="58"/>
  </w:num>
  <w:num w:numId="40">
    <w:abstractNumId w:val="27"/>
  </w:num>
  <w:num w:numId="41">
    <w:abstractNumId w:val="22"/>
  </w:num>
  <w:num w:numId="42">
    <w:abstractNumId w:val="87"/>
  </w:num>
  <w:num w:numId="43">
    <w:abstractNumId w:val="57"/>
  </w:num>
  <w:num w:numId="44">
    <w:abstractNumId w:val="32"/>
  </w:num>
  <w:num w:numId="45">
    <w:abstractNumId w:val="18"/>
  </w:num>
  <w:num w:numId="46">
    <w:abstractNumId w:val="24"/>
  </w:num>
  <w:num w:numId="47">
    <w:abstractNumId w:val="82"/>
  </w:num>
  <w:num w:numId="48">
    <w:abstractNumId w:val="60"/>
  </w:num>
  <w:num w:numId="49">
    <w:abstractNumId w:val="38"/>
  </w:num>
  <w:num w:numId="50">
    <w:abstractNumId w:val="97"/>
  </w:num>
  <w:num w:numId="51">
    <w:abstractNumId w:val="100"/>
  </w:num>
  <w:num w:numId="52">
    <w:abstractNumId w:val="39"/>
  </w:num>
  <w:num w:numId="53">
    <w:abstractNumId w:val="46"/>
  </w:num>
  <w:num w:numId="54">
    <w:abstractNumId w:val="91"/>
  </w:num>
  <w:num w:numId="55">
    <w:abstractNumId w:val="25"/>
  </w:num>
  <w:num w:numId="56">
    <w:abstractNumId w:val="45"/>
  </w:num>
  <w:num w:numId="57">
    <w:abstractNumId w:val="96"/>
  </w:num>
  <w:num w:numId="58">
    <w:abstractNumId w:val="61"/>
  </w:num>
  <w:num w:numId="59">
    <w:abstractNumId w:val="49"/>
  </w:num>
  <w:num w:numId="60">
    <w:abstractNumId w:val="31"/>
  </w:num>
  <w:num w:numId="61">
    <w:abstractNumId w:val="92"/>
  </w:num>
  <w:num w:numId="62">
    <w:abstractNumId w:val="21"/>
  </w:num>
  <w:num w:numId="63">
    <w:abstractNumId w:val="94"/>
  </w:num>
  <w:num w:numId="64">
    <w:abstractNumId w:val="44"/>
  </w:num>
  <w:num w:numId="65">
    <w:abstractNumId w:val="77"/>
  </w:num>
  <w:num w:numId="66">
    <w:abstractNumId w:val="33"/>
  </w:num>
  <w:num w:numId="67">
    <w:abstractNumId w:val="86"/>
  </w:num>
  <w:num w:numId="68">
    <w:abstractNumId w:val="72"/>
  </w:num>
  <w:num w:numId="69">
    <w:abstractNumId w:val="19"/>
  </w:num>
  <w:num w:numId="70">
    <w:abstractNumId w:val="104"/>
  </w:num>
  <w:num w:numId="71">
    <w:abstractNumId w:val="30"/>
  </w:num>
  <w:num w:numId="72">
    <w:abstractNumId w:val="26"/>
  </w:num>
  <w:num w:numId="73">
    <w:abstractNumId w:val="16"/>
  </w:num>
  <w:num w:numId="74">
    <w:abstractNumId w:val="62"/>
  </w:num>
  <w:num w:numId="75">
    <w:abstractNumId w:val="40"/>
  </w:num>
  <w:num w:numId="76">
    <w:abstractNumId w:val="102"/>
  </w:num>
  <w:num w:numId="77">
    <w:abstractNumId w:val="67"/>
  </w:num>
  <w:num w:numId="78">
    <w:abstractNumId w:val="108"/>
  </w:num>
  <w:num w:numId="79">
    <w:abstractNumId w:val="69"/>
  </w:num>
  <w:num w:numId="80">
    <w:abstractNumId w:val="50"/>
  </w:num>
  <w:num w:numId="81">
    <w:abstractNumId w:val="105"/>
  </w:num>
  <w:num w:numId="82">
    <w:abstractNumId w:val="83"/>
  </w:num>
  <w:num w:numId="83">
    <w:abstractNumId w:val="99"/>
  </w:num>
  <w:num w:numId="84">
    <w:abstractNumId w:val="47"/>
  </w:num>
  <w:num w:numId="85">
    <w:abstractNumId w:val="20"/>
  </w:num>
  <w:num w:numId="86">
    <w:abstractNumId w:val="14"/>
  </w:num>
  <w:num w:numId="87">
    <w:abstractNumId w:val="52"/>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num>
  <w:num w:numId="90">
    <w:abstractNumId w:val="80"/>
  </w:num>
  <w:num w:numId="91">
    <w:abstractNumId w:val="59"/>
  </w:num>
  <w:num w:numId="92">
    <w:abstractNumId w:val="13"/>
  </w:num>
  <w:num w:numId="93">
    <w:abstractNumId w:val="53"/>
  </w:num>
  <w:num w:numId="94">
    <w:abstractNumId w:val="98"/>
  </w:num>
  <w:num w:numId="95">
    <w:abstractNumId w:val="76"/>
  </w:num>
  <w:num w:numId="96">
    <w:abstractNumId w:val="15"/>
  </w:num>
  <w:num w:numId="97">
    <w:abstractNumId w:val="79"/>
  </w:num>
  <w:num w:numId="98">
    <w:abstractNumId w:val="84"/>
  </w:num>
  <w:num w:numId="99">
    <w:abstractNumId w:val="42"/>
  </w:num>
  <w:num w:numId="100">
    <w:abstractNumId w:val="65"/>
  </w:num>
  <w:num w:numId="101">
    <w:abstractNumId w:val="51"/>
  </w:num>
  <w:num w:numId="102">
    <w:abstractNumId w:val="17"/>
  </w:num>
  <w:num w:numId="103">
    <w:abstractNumId w:val="66"/>
  </w:num>
  <w:num w:numId="104">
    <w:abstractNumId w:val="37"/>
  </w:num>
  <w:num w:numId="105">
    <w:abstractNumId w:val="7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s-E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19B"/>
    <w:rsid w:val="0000163D"/>
    <w:rsid w:val="00001CBC"/>
    <w:rsid w:val="000022AF"/>
    <w:rsid w:val="00002AC7"/>
    <w:rsid w:val="00002C1A"/>
    <w:rsid w:val="00002F83"/>
    <w:rsid w:val="0000344B"/>
    <w:rsid w:val="000037BB"/>
    <w:rsid w:val="00003DB2"/>
    <w:rsid w:val="00004116"/>
    <w:rsid w:val="00004295"/>
    <w:rsid w:val="0000477C"/>
    <w:rsid w:val="00004781"/>
    <w:rsid w:val="00004C7A"/>
    <w:rsid w:val="00004D87"/>
    <w:rsid w:val="00005390"/>
    <w:rsid w:val="00005792"/>
    <w:rsid w:val="000061D1"/>
    <w:rsid w:val="000067C9"/>
    <w:rsid w:val="0000686B"/>
    <w:rsid w:val="00006B9A"/>
    <w:rsid w:val="000071A8"/>
    <w:rsid w:val="00007245"/>
    <w:rsid w:val="00007348"/>
    <w:rsid w:val="00007454"/>
    <w:rsid w:val="00007735"/>
    <w:rsid w:val="000077F4"/>
    <w:rsid w:val="00007B28"/>
    <w:rsid w:val="00007FCF"/>
    <w:rsid w:val="0001007E"/>
    <w:rsid w:val="000102FB"/>
    <w:rsid w:val="0001055D"/>
    <w:rsid w:val="0001081F"/>
    <w:rsid w:val="00010933"/>
    <w:rsid w:val="00010C31"/>
    <w:rsid w:val="00010C37"/>
    <w:rsid w:val="00010E6E"/>
    <w:rsid w:val="000110F3"/>
    <w:rsid w:val="00011149"/>
    <w:rsid w:val="00011279"/>
    <w:rsid w:val="0001158D"/>
    <w:rsid w:val="000119AA"/>
    <w:rsid w:val="000125AE"/>
    <w:rsid w:val="00012B21"/>
    <w:rsid w:val="000132C7"/>
    <w:rsid w:val="00013539"/>
    <w:rsid w:val="00013542"/>
    <w:rsid w:val="00013771"/>
    <w:rsid w:val="00013D8A"/>
    <w:rsid w:val="0001430F"/>
    <w:rsid w:val="000144DB"/>
    <w:rsid w:val="00014C24"/>
    <w:rsid w:val="000155B8"/>
    <w:rsid w:val="00015E33"/>
    <w:rsid w:val="00016301"/>
    <w:rsid w:val="000163C8"/>
    <w:rsid w:val="0001691A"/>
    <w:rsid w:val="00016D1D"/>
    <w:rsid w:val="000173FB"/>
    <w:rsid w:val="000174C4"/>
    <w:rsid w:val="00017DD7"/>
    <w:rsid w:val="00020311"/>
    <w:rsid w:val="000203F5"/>
    <w:rsid w:val="0002041A"/>
    <w:rsid w:val="0002081C"/>
    <w:rsid w:val="000209C1"/>
    <w:rsid w:val="0002141C"/>
    <w:rsid w:val="000214C2"/>
    <w:rsid w:val="00021AD0"/>
    <w:rsid w:val="00021CCD"/>
    <w:rsid w:val="00022644"/>
    <w:rsid w:val="000228AC"/>
    <w:rsid w:val="0002293D"/>
    <w:rsid w:val="00022990"/>
    <w:rsid w:val="000231A8"/>
    <w:rsid w:val="00023751"/>
    <w:rsid w:val="00023780"/>
    <w:rsid w:val="000240F2"/>
    <w:rsid w:val="000240F4"/>
    <w:rsid w:val="0002432A"/>
    <w:rsid w:val="00024433"/>
    <w:rsid w:val="00024458"/>
    <w:rsid w:val="0002466B"/>
    <w:rsid w:val="000246BA"/>
    <w:rsid w:val="00024A00"/>
    <w:rsid w:val="000255E2"/>
    <w:rsid w:val="00025C60"/>
    <w:rsid w:val="00026487"/>
    <w:rsid w:val="00026980"/>
    <w:rsid w:val="00026FE1"/>
    <w:rsid w:val="0002716E"/>
    <w:rsid w:val="000272DA"/>
    <w:rsid w:val="000277AD"/>
    <w:rsid w:val="0003035B"/>
    <w:rsid w:val="000313DF"/>
    <w:rsid w:val="0003197F"/>
    <w:rsid w:val="000321AF"/>
    <w:rsid w:val="0003282D"/>
    <w:rsid w:val="000332B0"/>
    <w:rsid w:val="00033823"/>
    <w:rsid w:val="0003387A"/>
    <w:rsid w:val="0003395E"/>
    <w:rsid w:val="00034115"/>
    <w:rsid w:val="00034468"/>
    <w:rsid w:val="000347CD"/>
    <w:rsid w:val="000347EE"/>
    <w:rsid w:val="00034A3D"/>
    <w:rsid w:val="00034F84"/>
    <w:rsid w:val="000355E2"/>
    <w:rsid w:val="00035A87"/>
    <w:rsid w:val="00035B38"/>
    <w:rsid w:val="00035D97"/>
    <w:rsid w:val="00035F70"/>
    <w:rsid w:val="000366A7"/>
    <w:rsid w:val="000372E7"/>
    <w:rsid w:val="00037AE4"/>
    <w:rsid w:val="00037CAD"/>
    <w:rsid w:val="000400B8"/>
    <w:rsid w:val="00040147"/>
    <w:rsid w:val="000403F0"/>
    <w:rsid w:val="000403FF"/>
    <w:rsid w:val="00040693"/>
    <w:rsid w:val="00041196"/>
    <w:rsid w:val="000411D2"/>
    <w:rsid w:val="000411E6"/>
    <w:rsid w:val="000412A7"/>
    <w:rsid w:val="00041431"/>
    <w:rsid w:val="00041439"/>
    <w:rsid w:val="00041501"/>
    <w:rsid w:val="0004162F"/>
    <w:rsid w:val="00041660"/>
    <w:rsid w:val="0004177E"/>
    <w:rsid w:val="00041D85"/>
    <w:rsid w:val="00041DE2"/>
    <w:rsid w:val="0004267E"/>
    <w:rsid w:val="00042718"/>
    <w:rsid w:val="00043209"/>
    <w:rsid w:val="0004339B"/>
    <w:rsid w:val="000433A5"/>
    <w:rsid w:val="000436B3"/>
    <w:rsid w:val="000438C3"/>
    <w:rsid w:val="000439D7"/>
    <w:rsid w:val="00043B5C"/>
    <w:rsid w:val="00043BD5"/>
    <w:rsid w:val="00044286"/>
    <w:rsid w:val="00044421"/>
    <w:rsid w:val="00045255"/>
    <w:rsid w:val="000456ED"/>
    <w:rsid w:val="00045A7E"/>
    <w:rsid w:val="00045ACB"/>
    <w:rsid w:val="00045C02"/>
    <w:rsid w:val="00045C0E"/>
    <w:rsid w:val="0004616D"/>
    <w:rsid w:val="000465D9"/>
    <w:rsid w:val="00046E4D"/>
    <w:rsid w:val="00047243"/>
    <w:rsid w:val="0004782C"/>
    <w:rsid w:val="00047866"/>
    <w:rsid w:val="00047F1E"/>
    <w:rsid w:val="000503D5"/>
    <w:rsid w:val="00050ABC"/>
    <w:rsid w:val="0005164E"/>
    <w:rsid w:val="000516C9"/>
    <w:rsid w:val="00051B21"/>
    <w:rsid w:val="00052699"/>
    <w:rsid w:val="00052735"/>
    <w:rsid w:val="00052AB5"/>
    <w:rsid w:val="0005305A"/>
    <w:rsid w:val="00053081"/>
    <w:rsid w:val="00053986"/>
    <w:rsid w:val="00053A4F"/>
    <w:rsid w:val="00053C4D"/>
    <w:rsid w:val="000541C5"/>
    <w:rsid w:val="000546AB"/>
    <w:rsid w:val="000547CB"/>
    <w:rsid w:val="00054A3E"/>
    <w:rsid w:val="00054B5E"/>
    <w:rsid w:val="00054E09"/>
    <w:rsid w:val="00055809"/>
    <w:rsid w:val="00055DA1"/>
    <w:rsid w:val="00055E8C"/>
    <w:rsid w:val="000563A6"/>
    <w:rsid w:val="000563BD"/>
    <w:rsid w:val="00056E8D"/>
    <w:rsid w:val="00057212"/>
    <w:rsid w:val="0005756C"/>
    <w:rsid w:val="00057CF3"/>
    <w:rsid w:val="00057D24"/>
    <w:rsid w:val="00057EA8"/>
    <w:rsid w:val="0006003A"/>
    <w:rsid w:val="00061163"/>
    <w:rsid w:val="00061475"/>
    <w:rsid w:val="000614B1"/>
    <w:rsid w:val="00061ECE"/>
    <w:rsid w:val="00062038"/>
    <w:rsid w:val="00062117"/>
    <w:rsid w:val="000623CF"/>
    <w:rsid w:val="000626F6"/>
    <w:rsid w:val="000635E6"/>
    <w:rsid w:val="000638E5"/>
    <w:rsid w:val="00063950"/>
    <w:rsid w:val="000639BA"/>
    <w:rsid w:val="00063B8F"/>
    <w:rsid w:val="00063F2E"/>
    <w:rsid w:val="000646F7"/>
    <w:rsid w:val="000647BF"/>
    <w:rsid w:val="00064FDF"/>
    <w:rsid w:val="00065122"/>
    <w:rsid w:val="00065268"/>
    <w:rsid w:val="00065CC6"/>
    <w:rsid w:val="00065E12"/>
    <w:rsid w:val="0006601E"/>
    <w:rsid w:val="00066637"/>
    <w:rsid w:val="00066712"/>
    <w:rsid w:val="000667FF"/>
    <w:rsid w:val="000668F4"/>
    <w:rsid w:val="00066F72"/>
    <w:rsid w:val="00067657"/>
    <w:rsid w:val="00067B91"/>
    <w:rsid w:val="00067C13"/>
    <w:rsid w:val="00067F32"/>
    <w:rsid w:val="000706C8"/>
    <w:rsid w:val="000709B5"/>
    <w:rsid w:val="00071180"/>
    <w:rsid w:val="00071EB2"/>
    <w:rsid w:val="00071FA7"/>
    <w:rsid w:val="000720FE"/>
    <w:rsid w:val="00072342"/>
    <w:rsid w:val="00072543"/>
    <w:rsid w:val="0007278F"/>
    <w:rsid w:val="00072F05"/>
    <w:rsid w:val="00072FBF"/>
    <w:rsid w:val="00073598"/>
    <w:rsid w:val="00074AEF"/>
    <w:rsid w:val="00074F74"/>
    <w:rsid w:val="00074FA0"/>
    <w:rsid w:val="00075092"/>
    <w:rsid w:val="000752DD"/>
    <w:rsid w:val="000754B7"/>
    <w:rsid w:val="00075612"/>
    <w:rsid w:val="00075894"/>
    <w:rsid w:val="000759CF"/>
    <w:rsid w:val="00075C44"/>
    <w:rsid w:val="000760CF"/>
    <w:rsid w:val="000761D3"/>
    <w:rsid w:val="000762B0"/>
    <w:rsid w:val="00076378"/>
    <w:rsid w:val="000767B8"/>
    <w:rsid w:val="000767E4"/>
    <w:rsid w:val="0007765E"/>
    <w:rsid w:val="00077663"/>
    <w:rsid w:val="00077744"/>
    <w:rsid w:val="00077843"/>
    <w:rsid w:val="00077B8D"/>
    <w:rsid w:val="0008088F"/>
    <w:rsid w:val="00080B80"/>
    <w:rsid w:val="00080D75"/>
    <w:rsid w:val="00080EA5"/>
    <w:rsid w:val="0008106E"/>
    <w:rsid w:val="00081F46"/>
    <w:rsid w:val="000821D9"/>
    <w:rsid w:val="00082422"/>
    <w:rsid w:val="00082F79"/>
    <w:rsid w:val="00082FE3"/>
    <w:rsid w:val="00083B1E"/>
    <w:rsid w:val="00083E4B"/>
    <w:rsid w:val="0008444D"/>
    <w:rsid w:val="000845AA"/>
    <w:rsid w:val="000858A5"/>
    <w:rsid w:val="000858B7"/>
    <w:rsid w:val="00085EBE"/>
    <w:rsid w:val="00086E11"/>
    <w:rsid w:val="000875E4"/>
    <w:rsid w:val="00087D2C"/>
    <w:rsid w:val="00087D5F"/>
    <w:rsid w:val="00090768"/>
    <w:rsid w:val="00090A4D"/>
    <w:rsid w:val="00090BE5"/>
    <w:rsid w:val="00090CA5"/>
    <w:rsid w:val="00090D36"/>
    <w:rsid w:val="00091105"/>
    <w:rsid w:val="0009128A"/>
    <w:rsid w:val="000915C2"/>
    <w:rsid w:val="000918CB"/>
    <w:rsid w:val="00091A4F"/>
    <w:rsid w:val="00091E03"/>
    <w:rsid w:val="00091F31"/>
    <w:rsid w:val="000932A0"/>
    <w:rsid w:val="000936DE"/>
    <w:rsid w:val="00093779"/>
    <w:rsid w:val="00093AD9"/>
    <w:rsid w:val="00093B18"/>
    <w:rsid w:val="000948A7"/>
    <w:rsid w:val="00094A6A"/>
    <w:rsid w:val="000950DE"/>
    <w:rsid w:val="0009515C"/>
    <w:rsid w:val="0009589B"/>
    <w:rsid w:val="00095AC0"/>
    <w:rsid w:val="00095C6C"/>
    <w:rsid w:val="00095FC6"/>
    <w:rsid w:val="00096535"/>
    <w:rsid w:val="00096853"/>
    <w:rsid w:val="00096F4F"/>
    <w:rsid w:val="0009791C"/>
    <w:rsid w:val="00097B1B"/>
    <w:rsid w:val="00097B81"/>
    <w:rsid w:val="00097D51"/>
    <w:rsid w:val="000A0099"/>
    <w:rsid w:val="000A0474"/>
    <w:rsid w:val="000A0937"/>
    <w:rsid w:val="000A0A90"/>
    <w:rsid w:val="000A0AA8"/>
    <w:rsid w:val="000A0C84"/>
    <w:rsid w:val="000A0EE3"/>
    <w:rsid w:val="000A176C"/>
    <w:rsid w:val="000A1DD5"/>
    <w:rsid w:val="000A1FD3"/>
    <w:rsid w:val="000A260D"/>
    <w:rsid w:val="000A28F4"/>
    <w:rsid w:val="000A2A59"/>
    <w:rsid w:val="000A35AD"/>
    <w:rsid w:val="000A3B1B"/>
    <w:rsid w:val="000A3EFC"/>
    <w:rsid w:val="000A4216"/>
    <w:rsid w:val="000A4357"/>
    <w:rsid w:val="000A43B4"/>
    <w:rsid w:val="000A4403"/>
    <w:rsid w:val="000A4F9B"/>
    <w:rsid w:val="000A5F7D"/>
    <w:rsid w:val="000A628F"/>
    <w:rsid w:val="000A6315"/>
    <w:rsid w:val="000A632F"/>
    <w:rsid w:val="000A6A3C"/>
    <w:rsid w:val="000A6B39"/>
    <w:rsid w:val="000A6B72"/>
    <w:rsid w:val="000A7028"/>
    <w:rsid w:val="000A774B"/>
    <w:rsid w:val="000A7D52"/>
    <w:rsid w:val="000B0120"/>
    <w:rsid w:val="000B01B6"/>
    <w:rsid w:val="000B03DE"/>
    <w:rsid w:val="000B090C"/>
    <w:rsid w:val="000B0B16"/>
    <w:rsid w:val="000B0BDD"/>
    <w:rsid w:val="000B0F07"/>
    <w:rsid w:val="000B0F2A"/>
    <w:rsid w:val="000B12F8"/>
    <w:rsid w:val="000B1B6C"/>
    <w:rsid w:val="000B20F2"/>
    <w:rsid w:val="000B2E5F"/>
    <w:rsid w:val="000B2F48"/>
    <w:rsid w:val="000B308A"/>
    <w:rsid w:val="000B3A1A"/>
    <w:rsid w:val="000B3D37"/>
    <w:rsid w:val="000B3FF9"/>
    <w:rsid w:val="000B45D2"/>
    <w:rsid w:val="000B46FD"/>
    <w:rsid w:val="000B4725"/>
    <w:rsid w:val="000B4BDA"/>
    <w:rsid w:val="000B524B"/>
    <w:rsid w:val="000B5366"/>
    <w:rsid w:val="000B63AA"/>
    <w:rsid w:val="000B644B"/>
    <w:rsid w:val="000B6587"/>
    <w:rsid w:val="000B6B9D"/>
    <w:rsid w:val="000B6EF4"/>
    <w:rsid w:val="000B7132"/>
    <w:rsid w:val="000B72E1"/>
    <w:rsid w:val="000B7350"/>
    <w:rsid w:val="000B73A7"/>
    <w:rsid w:val="000B7698"/>
    <w:rsid w:val="000B7CD3"/>
    <w:rsid w:val="000B7ECE"/>
    <w:rsid w:val="000C02CB"/>
    <w:rsid w:val="000C09BF"/>
    <w:rsid w:val="000C0AA8"/>
    <w:rsid w:val="000C0F3B"/>
    <w:rsid w:val="000C1108"/>
    <w:rsid w:val="000C1239"/>
    <w:rsid w:val="000C149D"/>
    <w:rsid w:val="000C1731"/>
    <w:rsid w:val="000C1CA3"/>
    <w:rsid w:val="000C297A"/>
    <w:rsid w:val="000C2E4D"/>
    <w:rsid w:val="000C30B4"/>
    <w:rsid w:val="000C3339"/>
    <w:rsid w:val="000C33E7"/>
    <w:rsid w:val="000C346F"/>
    <w:rsid w:val="000C403C"/>
    <w:rsid w:val="000C4938"/>
    <w:rsid w:val="000C5396"/>
    <w:rsid w:val="000C54FC"/>
    <w:rsid w:val="000C556A"/>
    <w:rsid w:val="000C5679"/>
    <w:rsid w:val="000C592A"/>
    <w:rsid w:val="000C5AE1"/>
    <w:rsid w:val="000C5C05"/>
    <w:rsid w:val="000C5D80"/>
    <w:rsid w:val="000C5DC5"/>
    <w:rsid w:val="000C6257"/>
    <w:rsid w:val="000C67E8"/>
    <w:rsid w:val="000C6AFA"/>
    <w:rsid w:val="000C6B05"/>
    <w:rsid w:val="000C755C"/>
    <w:rsid w:val="000D0040"/>
    <w:rsid w:val="000D01D5"/>
    <w:rsid w:val="000D118F"/>
    <w:rsid w:val="000D1CA8"/>
    <w:rsid w:val="000D240A"/>
    <w:rsid w:val="000D26FA"/>
    <w:rsid w:val="000D2813"/>
    <w:rsid w:val="000D29AD"/>
    <w:rsid w:val="000D2D23"/>
    <w:rsid w:val="000D364C"/>
    <w:rsid w:val="000D408F"/>
    <w:rsid w:val="000D41D1"/>
    <w:rsid w:val="000D425D"/>
    <w:rsid w:val="000D450D"/>
    <w:rsid w:val="000D4751"/>
    <w:rsid w:val="000D49FD"/>
    <w:rsid w:val="000D4AE5"/>
    <w:rsid w:val="000D5553"/>
    <w:rsid w:val="000D55E7"/>
    <w:rsid w:val="000D58BA"/>
    <w:rsid w:val="000D5D54"/>
    <w:rsid w:val="000D5F15"/>
    <w:rsid w:val="000D6117"/>
    <w:rsid w:val="000D6520"/>
    <w:rsid w:val="000D6ACB"/>
    <w:rsid w:val="000D6C18"/>
    <w:rsid w:val="000D6C4D"/>
    <w:rsid w:val="000D6D82"/>
    <w:rsid w:val="000D6DAC"/>
    <w:rsid w:val="000D6FCB"/>
    <w:rsid w:val="000D7096"/>
    <w:rsid w:val="000D75F3"/>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7DC"/>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7A1D"/>
    <w:rsid w:val="000E7E49"/>
    <w:rsid w:val="000F0018"/>
    <w:rsid w:val="000F0409"/>
    <w:rsid w:val="000F063C"/>
    <w:rsid w:val="000F07E8"/>
    <w:rsid w:val="000F07F4"/>
    <w:rsid w:val="000F0BF3"/>
    <w:rsid w:val="000F0E18"/>
    <w:rsid w:val="000F1024"/>
    <w:rsid w:val="000F2146"/>
    <w:rsid w:val="000F2274"/>
    <w:rsid w:val="000F24A4"/>
    <w:rsid w:val="000F2817"/>
    <w:rsid w:val="000F3186"/>
    <w:rsid w:val="000F32EA"/>
    <w:rsid w:val="000F3AC1"/>
    <w:rsid w:val="000F3C18"/>
    <w:rsid w:val="000F3C1E"/>
    <w:rsid w:val="000F4526"/>
    <w:rsid w:val="000F4A8C"/>
    <w:rsid w:val="000F4AF1"/>
    <w:rsid w:val="000F5832"/>
    <w:rsid w:val="000F5ACF"/>
    <w:rsid w:val="000F5B39"/>
    <w:rsid w:val="000F6054"/>
    <w:rsid w:val="000F682E"/>
    <w:rsid w:val="000F6C4F"/>
    <w:rsid w:val="000F6D32"/>
    <w:rsid w:val="000F7CA0"/>
    <w:rsid w:val="000F7D91"/>
    <w:rsid w:val="000F7E53"/>
    <w:rsid w:val="00100200"/>
    <w:rsid w:val="001005A3"/>
    <w:rsid w:val="001007E5"/>
    <w:rsid w:val="001007FD"/>
    <w:rsid w:val="0010128A"/>
    <w:rsid w:val="00101519"/>
    <w:rsid w:val="00101D2E"/>
    <w:rsid w:val="00102454"/>
    <w:rsid w:val="00102455"/>
    <w:rsid w:val="00102CF8"/>
    <w:rsid w:val="00102E05"/>
    <w:rsid w:val="00102F56"/>
    <w:rsid w:val="0010309B"/>
    <w:rsid w:val="0010357C"/>
    <w:rsid w:val="00103C52"/>
    <w:rsid w:val="00103CC8"/>
    <w:rsid w:val="001042CF"/>
    <w:rsid w:val="0010508A"/>
    <w:rsid w:val="0010537E"/>
    <w:rsid w:val="0010546B"/>
    <w:rsid w:val="001059FF"/>
    <w:rsid w:val="00106230"/>
    <w:rsid w:val="00106362"/>
    <w:rsid w:val="0010650B"/>
    <w:rsid w:val="00106734"/>
    <w:rsid w:val="001068AD"/>
    <w:rsid w:val="00107BD7"/>
    <w:rsid w:val="00107CFA"/>
    <w:rsid w:val="00107F16"/>
    <w:rsid w:val="0011019D"/>
    <w:rsid w:val="0011074C"/>
    <w:rsid w:val="001109C9"/>
    <w:rsid w:val="001109CB"/>
    <w:rsid w:val="00110FDE"/>
    <w:rsid w:val="001110F8"/>
    <w:rsid w:val="0011114C"/>
    <w:rsid w:val="001113FF"/>
    <w:rsid w:val="001116B7"/>
    <w:rsid w:val="00111880"/>
    <w:rsid w:val="00111B81"/>
    <w:rsid w:val="001122AC"/>
    <w:rsid w:val="00112470"/>
    <w:rsid w:val="00112807"/>
    <w:rsid w:val="00112816"/>
    <w:rsid w:val="00113432"/>
    <w:rsid w:val="001136D5"/>
    <w:rsid w:val="00113E4F"/>
    <w:rsid w:val="00114065"/>
    <w:rsid w:val="00114C4B"/>
    <w:rsid w:val="001151D4"/>
    <w:rsid w:val="0011536A"/>
    <w:rsid w:val="00115897"/>
    <w:rsid w:val="00115898"/>
    <w:rsid w:val="00115A6B"/>
    <w:rsid w:val="00115C0B"/>
    <w:rsid w:val="00116182"/>
    <w:rsid w:val="00116400"/>
    <w:rsid w:val="00116552"/>
    <w:rsid w:val="00116810"/>
    <w:rsid w:val="0011694B"/>
    <w:rsid w:val="00116AE4"/>
    <w:rsid w:val="00116EC7"/>
    <w:rsid w:val="0011741D"/>
    <w:rsid w:val="0011748E"/>
    <w:rsid w:val="0011751E"/>
    <w:rsid w:val="00117629"/>
    <w:rsid w:val="001177D4"/>
    <w:rsid w:val="00117B32"/>
    <w:rsid w:val="00117CF2"/>
    <w:rsid w:val="00117F44"/>
    <w:rsid w:val="00117F8A"/>
    <w:rsid w:val="001207E8"/>
    <w:rsid w:val="0012082E"/>
    <w:rsid w:val="00120BDA"/>
    <w:rsid w:val="00120CA8"/>
    <w:rsid w:val="0012152E"/>
    <w:rsid w:val="00121567"/>
    <w:rsid w:val="0012181C"/>
    <w:rsid w:val="00121CAB"/>
    <w:rsid w:val="00121E69"/>
    <w:rsid w:val="00122548"/>
    <w:rsid w:val="00123069"/>
    <w:rsid w:val="0012323E"/>
    <w:rsid w:val="00123333"/>
    <w:rsid w:val="0012343D"/>
    <w:rsid w:val="00123566"/>
    <w:rsid w:val="001237A5"/>
    <w:rsid w:val="00124936"/>
    <w:rsid w:val="00124A7A"/>
    <w:rsid w:val="0012630D"/>
    <w:rsid w:val="00126393"/>
    <w:rsid w:val="00126494"/>
    <w:rsid w:val="0012674D"/>
    <w:rsid w:val="0012712A"/>
    <w:rsid w:val="0012713C"/>
    <w:rsid w:val="00127223"/>
    <w:rsid w:val="001273B6"/>
    <w:rsid w:val="00127539"/>
    <w:rsid w:val="001275DF"/>
    <w:rsid w:val="001276DC"/>
    <w:rsid w:val="0012786D"/>
    <w:rsid w:val="001307A3"/>
    <w:rsid w:val="00131063"/>
    <w:rsid w:val="001312B5"/>
    <w:rsid w:val="001319D3"/>
    <w:rsid w:val="00131B60"/>
    <w:rsid w:val="00131BCC"/>
    <w:rsid w:val="00132095"/>
    <w:rsid w:val="0013235C"/>
    <w:rsid w:val="00132678"/>
    <w:rsid w:val="00132CB7"/>
    <w:rsid w:val="00132EEB"/>
    <w:rsid w:val="0013337E"/>
    <w:rsid w:val="00133BA7"/>
    <w:rsid w:val="0013407E"/>
    <w:rsid w:val="0013468D"/>
    <w:rsid w:val="00134ABF"/>
    <w:rsid w:val="00134B2B"/>
    <w:rsid w:val="00134BFC"/>
    <w:rsid w:val="00134F19"/>
    <w:rsid w:val="00135272"/>
    <w:rsid w:val="00135276"/>
    <w:rsid w:val="00135E0B"/>
    <w:rsid w:val="001368AB"/>
    <w:rsid w:val="001372B4"/>
    <w:rsid w:val="00137A16"/>
    <w:rsid w:val="00137BFD"/>
    <w:rsid w:val="00137CB6"/>
    <w:rsid w:val="00137CFE"/>
    <w:rsid w:val="00140001"/>
    <w:rsid w:val="001401A8"/>
    <w:rsid w:val="00140EA3"/>
    <w:rsid w:val="00141CEC"/>
    <w:rsid w:val="00142DA0"/>
    <w:rsid w:val="00142E79"/>
    <w:rsid w:val="00143561"/>
    <w:rsid w:val="00143631"/>
    <w:rsid w:val="0014392F"/>
    <w:rsid w:val="00143B22"/>
    <w:rsid w:val="00143D89"/>
    <w:rsid w:val="00143F81"/>
    <w:rsid w:val="0014468D"/>
    <w:rsid w:val="00144DC6"/>
    <w:rsid w:val="0014504D"/>
    <w:rsid w:val="00146480"/>
    <w:rsid w:val="00146741"/>
    <w:rsid w:val="001468E1"/>
    <w:rsid w:val="00146BE5"/>
    <w:rsid w:val="00146CA2"/>
    <w:rsid w:val="0014723D"/>
    <w:rsid w:val="0014751A"/>
    <w:rsid w:val="0014762A"/>
    <w:rsid w:val="001476B3"/>
    <w:rsid w:val="0014783C"/>
    <w:rsid w:val="001478E3"/>
    <w:rsid w:val="001500BD"/>
    <w:rsid w:val="00150275"/>
    <w:rsid w:val="00150C89"/>
    <w:rsid w:val="0015132A"/>
    <w:rsid w:val="0015144A"/>
    <w:rsid w:val="00151523"/>
    <w:rsid w:val="00151528"/>
    <w:rsid w:val="0015215D"/>
    <w:rsid w:val="001521EF"/>
    <w:rsid w:val="00152749"/>
    <w:rsid w:val="001527E8"/>
    <w:rsid w:val="001528C6"/>
    <w:rsid w:val="001529D4"/>
    <w:rsid w:val="00152A59"/>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661"/>
    <w:rsid w:val="001617E2"/>
    <w:rsid w:val="0016182A"/>
    <w:rsid w:val="00161D29"/>
    <w:rsid w:val="00161FC5"/>
    <w:rsid w:val="00162568"/>
    <w:rsid w:val="00162819"/>
    <w:rsid w:val="0016303E"/>
    <w:rsid w:val="001636B3"/>
    <w:rsid w:val="0016377A"/>
    <w:rsid w:val="00163A4B"/>
    <w:rsid w:val="00163D71"/>
    <w:rsid w:val="00163DD8"/>
    <w:rsid w:val="00163DFF"/>
    <w:rsid w:val="00163E5E"/>
    <w:rsid w:val="00164B75"/>
    <w:rsid w:val="00164BD8"/>
    <w:rsid w:val="00164E1C"/>
    <w:rsid w:val="001653F7"/>
    <w:rsid w:val="00165E14"/>
    <w:rsid w:val="0016612D"/>
    <w:rsid w:val="0016693D"/>
    <w:rsid w:val="00166F2D"/>
    <w:rsid w:val="00167215"/>
    <w:rsid w:val="001674DF"/>
    <w:rsid w:val="00167880"/>
    <w:rsid w:val="00167BFB"/>
    <w:rsid w:val="001700EB"/>
    <w:rsid w:val="00170196"/>
    <w:rsid w:val="00170828"/>
    <w:rsid w:val="00170B49"/>
    <w:rsid w:val="00170C90"/>
    <w:rsid w:val="00171074"/>
    <w:rsid w:val="001711C9"/>
    <w:rsid w:val="0017138B"/>
    <w:rsid w:val="00171472"/>
    <w:rsid w:val="00171CB1"/>
    <w:rsid w:val="0017228F"/>
    <w:rsid w:val="001724DC"/>
    <w:rsid w:val="0017289A"/>
    <w:rsid w:val="00172B4F"/>
    <w:rsid w:val="0017327E"/>
    <w:rsid w:val="0017364D"/>
    <w:rsid w:val="00173746"/>
    <w:rsid w:val="0017380F"/>
    <w:rsid w:val="00174431"/>
    <w:rsid w:val="00174943"/>
    <w:rsid w:val="00174D88"/>
    <w:rsid w:val="0017560B"/>
    <w:rsid w:val="00175669"/>
    <w:rsid w:val="001759CE"/>
    <w:rsid w:val="00176271"/>
    <w:rsid w:val="0017661D"/>
    <w:rsid w:val="00176776"/>
    <w:rsid w:val="00176A60"/>
    <w:rsid w:val="00176AC1"/>
    <w:rsid w:val="00177659"/>
    <w:rsid w:val="00177809"/>
    <w:rsid w:val="00177A83"/>
    <w:rsid w:val="00177AB6"/>
    <w:rsid w:val="001805CD"/>
    <w:rsid w:val="001810CF"/>
    <w:rsid w:val="00181108"/>
    <w:rsid w:val="001812B7"/>
    <w:rsid w:val="001816BD"/>
    <w:rsid w:val="00181E54"/>
    <w:rsid w:val="0018217D"/>
    <w:rsid w:val="0018235E"/>
    <w:rsid w:val="00182810"/>
    <w:rsid w:val="00182A22"/>
    <w:rsid w:val="00182DBA"/>
    <w:rsid w:val="00182FA5"/>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356"/>
    <w:rsid w:val="001877AF"/>
    <w:rsid w:val="00187B63"/>
    <w:rsid w:val="00187F1B"/>
    <w:rsid w:val="0019033A"/>
    <w:rsid w:val="00191032"/>
    <w:rsid w:val="00191932"/>
    <w:rsid w:val="00191A6C"/>
    <w:rsid w:val="0019210E"/>
    <w:rsid w:val="00192317"/>
    <w:rsid w:val="00192396"/>
    <w:rsid w:val="00192D11"/>
    <w:rsid w:val="00193181"/>
    <w:rsid w:val="0019352B"/>
    <w:rsid w:val="001935D3"/>
    <w:rsid w:val="001938C7"/>
    <w:rsid w:val="0019390E"/>
    <w:rsid w:val="00193A16"/>
    <w:rsid w:val="00193C79"/>
    <w:rsid w:val="0019415D"/>
    <w:rsid w:val="001941A0"/>
    <w:rsid w:val="0019501C"/>
    <w:rsid w:val="001958FE"/>
    <w:rsid w:val="00195AB2"/>
    <w:rsid w:val="001965CD"/>
    <w:rsid w:val="001970A9"/>
    <w:rsid w:val="00197FF5"/>
    <w:rsid w:val="001A12E0"/>
    <w:rsid w:val="001A1705"/>
    <w:rsid w:val="001A19C9"/>
    <w:rsid w:val="001A1B18"/>
    <w:rsid w:val="001A1C0B"/>
    <w:rsid w:val="001A3267"/>
    <w:rsid w:val="001A39BD"/>
    <w:rsid w:val="001A3E16"/>
    <w:rsid w:val="001A4B20"/>
    <w:rsid w:val="001A5484"/>
    <w:rsid w:val="001A5615"/>
    <w:rsid w:val="001A5BF1"/>
    <w:rsid w:val="001A6213"/>
    <w:rsid w:val="001A73C5"/>
    <w:rsid w:val="001A7701"/>
    <w:rsid w:val="001A7804"/>
    <w:rsid w:val="001B03A9"/>
    <w:rsid w:val="001B067E"/>
    <w:rsid w:val="001B0DB7"/>
    <w:rsid w:val="001B0F7F"/>
    <w:rsid w:val="001B181A"/>
    <w:rsid w:val="001B1E7D"/>
    <w:rsid w:val="001B2170"/>
    <w:rsid w:val="001B257A"/>
    <w:rsid w:val="001B2855"/>
    <w:rsid w:val="001B2B58"/>
    <w:rsid w:val="001B2F6F"/>
    <w:rsid w:val="001B3172"/>
    <w:rsid w:val="001B326B"/>
    <w:rsid w:val="001B3528"/>
    <w:rsid w:val="001B47A7"/>
    <w:rsid w:val="001B4975"/>
    <w:rsid w:val="001B511E"/>
    <w:rsid w:val="001B5551"/>
    <w:rsid w:val="001B582B"/>
    <w:rsid w:val="001B5F91"/>
    <w:rsid w:val="001B64D1"/>
    <w:rsid w:val="001B674F"/>
    <w:rsid w:val="001B6DA8"/>
    <w:rsid w:val="001B74B6"/>
    <w:rsid w:val="001B755D"/>
    <w:rsid w:val="001B758D"/>
    <w:rsid w:val="001B7763"/>
    <w:rsid w:val="001B79A7"/>
    <w:rsid w:val="001B7AB0"/>
    <w:rsid w:val="001B7B08"/>
    <w:rsid w:val="001B7FB0"/>
    <w:rsid w:val="001C0025"/>
    <w:rsid w:val="001C0118"/>
    <w:rsid w:val="001C07D6"/>
    <w:rsid w:val="001C0F16"/>
    <w:rsid w:val="001C138A"/>
    <w:rsid w:val="001C14E3"/>
    <w:rsid w:val="001C16F6"/>
    <w:rsid w:val="001C1773"/>
    <w:rsid w:val="001C19FA"/>
    <w:rsid w:val="001C1F1D"/>
    <w:rsid w:val="001C1F32"/>
    <w:rsid w:val="001C21AD"/>
    <w:rsid w:val="001C3084"/>
    <w:rsid w:val="001C338E"/>
    <w:rsid w:val="001C39B9"/>
    <w:rsid w:val="001C3ABE"/>
    <w:rsid w:val="001C3D9B"/>
    <w:rsid w:val="001C40F1"/>
    <w:rsid w:val="001C4201"/>
    <w:rsid w:val="001C4434"/>
    <w:rsid w:val="001C4730"/>
    <w:rsid w:val="001C4A22"/>
    <w:rsid w:val="001C4A34"/>
    <w:rsid w:val="001C52E1"/>
    <w:rsid w:val="001C53CD"/>
    <w:rsid w:val="001C5621"/>
    <w:rsid w:val="001C5745"/>
    <w:rsid w:val="001C58B4"/>
    <w:rsid w:val="001C59BD"/>
    <w:rsid w:val="001C5C1F"/>
    <w:rsid w:val="001C5CA4"/>
    <w:rsid w:val="001C61F4"/>
    <w:rsid w:val="001C6348"/>
    <w:rsid w:val="001C654D"/>
    <w:rsid w:val="001C6AED"/>
    <w:rsid w:val="001C738B"/>
    <w:rsid w:val="001C7E72"/>
    <w:rsid w:val="001D003A"/>
    <w:rsid w:val="001D025A"/>
    <w:rsid w:val="001D07CA"/>
    <w:rsid w:val="001D0AC5"/>
    <w:rsid w:val="001D0B43"/>
    <w:rsid w:val="001D116A"/>
    <w:rsid w:val="001D1836"/>
    <w:rsid w:val="001D1A05"/>
    <w:rsid w:val="001D1FEB"/>
    <w:rsid w:val="001D211B"/>
    <w:rsid w:val="001D2511"/>
    <w:rsid w:val="001D2BC7"/>
    <w:rsid w:val="001D2CFB"/>
    <w:rsid w:val="001D2E59"/>
    <w:rsid w:val="001D46DE"/>
    <w:rsid w:val="001D48F2"/>
    <w:rsid w:val="001D4D26"/>
    <w:rsid w:val="001D4E08"/>
    <w:rsid w:val="001D5091"/>
    <w:rsid w:val="001D5113"/>
    <w:rsid w:val="001D542E"/>
    <w:rsid w:val="001D54D1"/>
    <w:rsid w:val="001D5A31"/>
    <w:rsid w:val="001D5ADA"/>
    <w:rsid w:val="001D5BAC"/>
    <w:rsid w:val="001D5C50"/>
    <w:rsid w:val="001D607F"/>
    <w:rsid w:val="001D6127"/>
    <w:rsid w:val="001D61DB"/>
    <w:rsid w:val="001D61FF"/>
    <w:rsid w:val="001D726E"/>
    <w:rsid w:val="001D770E"/>
    <w:rsid w:val="001D7F13"/>
    <w:rsid w:val="001E0907"/>
    <w:rsid w:val="001E0A07"/>
    <w:rsid w:val="001E0B56"/>
    <w:rsid w:val="001E0F5A"/>
    <w:rsid w:val="001E0FD8"/>
    <w:rsid w:val="001E1584"/>
    <w:rsid w:val="001E2085"/>
    <w:rsid w:val="001E2C91"/>
    <w:rsid w:val="001E2E72"/>
    <w:rsid w:val="001E3308"/>
    <w:rsid w:val="001E3395"/>
    <w:rsid w:val="001E33D5"/>
    <w:rsid w:val="001E3588"/>
    <w:rsid w:val="001E36CF"/>
    <w:rsid w:val="001E3740"/>
    <w:rsid w:val="001E3B02"/>
    <w:rsid w:val="001E3C4E"/>
    <w:rsid w:val="001E3D69"/>
    <w:rsid w:val="001E3F15"/>
    <w:rsid w:val="001E4034"/>
    <w:rsid w:val="001E4708"/>
    <w:rsid w:val="001E4B46"/>
    <w:rsid w:val="001E4C31"/>
    <w:rsid w:val="001E4E1E"/>
    <w:rsid w:val="001E509A"/>
    <w:rsid w:val="001E5296"/>
    <w:rsid w:val="001E53E2"/>
    <w:rsid w:val="001E5415"/>
    <w:rsid w:val="001E5596"/>
    <w:rsid w:val="001E565A"/>
    <w:rsid w:val="001E5BFA"/>
    <w:rsid w:val="001E5DC5"/>
    <w:rsid w:val="001E5E42"/>
    <w:rsid w:val="001E60FD"/>
    <w:rsid w:val="001E625E"/>
    <w:rsid w:val="001E73A8"/>
    <w:rsid w:val="001E7B15"/>
    <w:rsid w:val="001E7E36"/>
    <w:rsid w:val="001E7E92"/>
    <w:rsid w:val="001F04B1"/>
    <w:rsid w:val="001F05FC"/>
    <w:rsid w:val="001F061F"/>
    <w:rsid w:val="001F0625"/>
    <w:rsid w:val="001F1B3A"/>
    <w:rsid w:val="001F23DF"/>
    <w:rsid w:val="001F2765"/>
    <w:rsid w:val="001F2B49"/>
    <w:rsid w:val="001F2DBD"/>
    <w:rsid w:val="001F2E60"/>
    <w:rsid w:val="001F3057"/>
    <w:rsid w:val="001F30CC"/>
    <w:rsid w:val="001F32AF"/>
    <w:rsid w:val="001F3579"/>
    <w:rsid w:val="001F3692"/>
    <w:rsid w:val="001F3A2B"/>
    <w:rsid w:val="001F41AB"/>
    <w:rsid w:val="001F4691"/>
    <w:rsid w:val="001F46FF"/>
    <w:rsid w:val="001F4BC3"/>
    <w:rsid w:val="001F4C81"/>
    <w:rsid w:val="001F4CA7"/>
    <w:rsid w:val="001F50C0"/>
    <w:rsid w:val="001F52C1"/>
    <w:rsid w:val="001F606F"/>
    <w:rsid w:val="001F67C3"/>
    <w:rsid w:val="001F6A17"/>
    <w:rsid w:val="001F6B70"/>
    <w:rsid w:val="001F6C80"/>
    <w:rsid w:val="001F6DEB"/>
    <w:rsid w:val="001F7279"/>
    <w:rsid w:val="001F7476"/>
    <w:rsid w:val="001F764E"/>
    <w:rsid w:val="001F765E"/>
    <w:rsid w:val="001F7803"/>
    <w:rsid w:val="001F789B"/>
    <w:rsid w:val="001F78EC"/>
    <w:rsid w:val="001F7CF9"/>
    <w:rsid w:val="00200818"/>
    <w:rsid w:val="002009D9"/>
    <w:rsid w:val="00200CDA"/>
    <w:rsid w:val="00201261"/>
    <w:rsid w:val="0020186E"/>
    <w:rsid w:val="00201944"/>
    <w:rsid w:val="00201973"/>
    <w:rsid w:val="00201D72"/>
    <w:rsid w:val="00201F06"/>
    <w:rsid w:val="00202078"/>
    <w:rsid w:val="002020A4"/>
    <w:rsid w:val="0020222A"/>
    <w:rsid w:val="00202608"/>
    <w:rsid w:val="00202F22"/>
    <w:rsid w:val="002032A5"/>
    <w:rsid w:val="002037A3"/>
    <w:rsid w:val="00203877"/>
    <w:rsid w:val="0020388E"/>
    <w:rsid w:val="00203D32"/>
    <w:rsid w:val="0020415E"/>
    <w:rsid w:val="002042A1"/>
    <w:rsid w:val="00204302"/>
    <w:rsid w:val="00204557"/>
    <w:rsid w:val="002047F7"/>
    <w:rsid w:val="00204898"/>
    <w:rsid w:val="00204CAF"/>
    <w:rsid w:val="00204FCF"/>
    <w:rsid w:val="00205B1F"/>
    <w:rsid w:val="002060B5"/>
    <w:rsid w:val="002060EF"/>
    <w:rsid w:val="0020657F"/>
    <w:rsid w:val="002068BF"/>
    <w:rsid w:val="00206E3E"/>
    <w:rsid w:val="00206F40"/>
    <w:rsid w:val="0020709A"/>
    <w:rsid w:val="002071A2"/>
    <w:rsid w:val="00207B62"/>
    <w:rsid w:val="00210420"/>
    <w:rsid w:val="00210443"/>
    <w:rsid w:val="0021054C"/>
    <w:rsid w:val="002107F7"/>
    <w:rsid w:val="00210A7D"/>
    <w:rsid w:val="0021173B"/>
    <w:rsid w:val="00211F8A"/>
    <w:rsid w:val="00211FAA"/>
    <w:rsid w:val="00212362"/>
    <w:rsid w:val="002124E0"/>
    <w:rsid w:val="00212B2E"/>
    <w:rsid w:val="00212CFA"/>
    <w:rsid w:val="002136AA"/>
    <w:rsid w:val="00213B1F"/>
    <w:rsid w:val="00213D29"/>
    <w:rsid w:val="00213D77"/>
    <w:rsid w:val="00213EE1"/>
    <w:rsid w:val="00213FCF"/>
    <w:rsid w:val="00214059"/>
    <w:rsid w:val="002147B2"/>
    <w:rsid w:val="00216942"/>
    <w:rsid w:val="00216C0E"/>
    <w:rsid w:val="00216C8B"/>
    <w:rsid w:val="00216EAE"/>
    <w:rsid w:val="00217F0C"/>
    <w:rsid w:val="00220D74"/>
    <w:rsid w:val="00220E97"/>
    <w:rsid w:val="00221782"/>
    <w:rsid w:val="00221A56"/>
    <w:rsid w:val="00221F14"/>
    <w:rsid w:val="002223AF"/>
    <w:rsid w:val="00222881"/>
    <w:rsid w:val="00223525"/>
    <w:rsid w:val="00223A93"/>
    <w:rsid w:val="00223A9B"/>
    <w:rsid w:val="00223DE0"/>
    <w:rsid w:val="002241BD"/>
    <w:rsid w:val="0022423B"/>
    <w:rsid w:val="0022459C"/>
    <w:rsid w:val="00224680"/>
    <w:rsid w:val="00224844"/>
    <w:rsid w:val="00224C6F"/>
    <w:rsid w:val="00224D1E"/>
    <w:rsid w:val="00225210"/>
    <w:rsid w:val="002258FC"/>
    <w:rsid w:val="002267F8"/>
    <w:rsid w:val="00226B35"/>
    <w:rsid w:val="00226B82"/>
    <w:rsid w:val="00226EB5"/>
    <w:rsid w:val="002273DA"/>
    <w:rsid w:val="00227AB7"/>
    <w:rsid w:val="00227F07"/>
    <w:rsid w:val="00227F0D"/>
    <w:rsid w:val="00230031"/>
    <w:rsid w:val="00230131"/>
    <w:rsid w:val="002309C4"/>
    <w:rsid w:val="00231128"/>
    <w:rsid w:val="002311BB"/>
    <w:rsid w:val="0023179A"/>
    <w:rsid w:val="00231987"/>
    <w:rsid w:val="00232F27"/>
    <w:rsid w:val="002330C4"/>
    <w:rsid w:val="00233204"/>
    <w:rsid w:val="00233395"/>
    <w:rsid w:val="002337CE"/>
    <w:rsid w:val="002337DD"/>
    <w:rsid w:val="0023398E"/>
    <w:rsid w:val="00233B16"/>
    <w:rsid w:val="00233BF4"/>
    <w:rsid w:val="00233D0D"/>
    <w:rsid w:val="00234117"/>
    <w:rsid w:val="00234295"/>
    <w:rsid w:val="00234497"/>
    <w:rsid w:val="002346DE"/>
    <w:rsid w:val="002347B3"/>
    <w:rsid w:val="00234819"/>
    <w:rsid w:val="00234BC7"/>
    <w:rsid w:val="002351F0"/>
    <w:rsid w:val="00235399"/>
    <w:rsid w:val="00235445"/>
    <w:rsid w:val="002359D4"/>
    <w:rsid w:val="00235A3C"/>
    <w:rsid w:val="00235D2B"/>
    <w:rsid w:val="002360B9"/>
    <w:rsid w:val="00236796"/>
    <w:rsid w:val="00236A44"/>
    <w:rsid w:val="00236AC6"/>
    <w:rsid w:val="002375B0"/>
    <w:rsid w:val="00237608"/>
    <w:rsid w:val="00240357"/>
    <w:rsid w:val="002404CC"/>
    <w:rsid w:val="00240A6F"/>
    <w:rsid w:val="00240B8A"/>
    <w:rsid w:val="00240E19"/>
    <w:rsid w:val="00241464"/>
    <w:rsid w:val="002414F3"/>
    <w:rsid w:val="002415FE"/>
    <w:rsid w:val="00241819"/>
    <w:rsid w:val="00241834"/>
    <w:rsid w:val="00241B20"/>
    <w:rsid w:val="00241FEE"/>
    <w:rsid w:val="0024227B"/>
    <w:rsid w:val="0024293A"/>
    <w:rsid w:val="0024294C"/>
    <w:rsid w:val="00242D3B"/>
    <w:rsid w:val="002430DF"/>
    <w:rsid w:val="00243193"/>
    <w:rsid w:val="00243329"/>
    <w:rsid w:val="002435A0"/>
    <w:rsid w:val="002435BC"/>
    <w:rsid w:val="00244001"/>
    <w:rsid w:val="002443BA"/>
    <w:rsid w:val="002444F5"/>
    <w:rsid w:val="0024452B"/>
    <w:rsid w:val="0024473C"/>
    <w:rsid w:val="00244767"/>
    <w:rsid w:val="00244EB4"/>
    <w:rsid w:val="00244FC3"/>
    <w:rsid w:val="00245625"/>
    <w:rsid w:val="00245C9C"/>
    <w:rsid w:val="00245EE3"/>
    <w:rsid w:val="0024640F"/>
    <w:rsid w:val="002464E1"/>
    <w:rsid w:val="002467EF"/>
    <w:rsid w:val="00246823"/>
    <w:rsid w:val="00246F81"/>
    <w:rsid w:val="00246FDA"/>
    <w:rsid w:val="00247AD7"/>
    <w:rsid w:val="00247D34"/>
    <w:rsid w:val="00247E23"/>
    <w:rsid w:val="002501D7"/>
    <w:rsid w:val="00250429"/>
    <w:rsid w:val="002506ED"/>
    <w:rsid w:val="00250744"/>
    <w:rsid w:val="002509EF"/>
    <w:rsid w:val="00250A3D"/>
    <w:rsid w:val="00250F7A"/>
    <w:rsid w:val="002518D0"/>
    <w:rsid w:val="00251EC1"/>
    <w:rsid w:val="0025230F"/>
    <w:rsid w:val="00252473"/>
    <w:rsid w:val="002530BC"/>
    <w:rsid w:val="002530C5"/>
    <w:rsid w:val="00253157"/>
    <w:rsid w:val="00253183"/>
    <w:rsid w:val="00253F8C"/>
    <w:rsid w:val="002540A4"/>
    <w:rsid w:val="002542B2"/>
    <w:rsid w:val="00254398"/>
    <w:rsid w:val="0025470A"/>
    <w:rsid w:val="00254B47"/>
    <w:rsid w:val="00254C29"/>
    <w:rsid w:val="00254FAD"/>
    <w:rsid w:val="00255218"/>
    <w:rsid w:val="0025579C"/>
    <w:rsid w:val="00255BAB"/>
    <w:rsid w:val="00255CE2"/>
    <w:rsid w:val="00255D82"/>
    <w:rsid w:val="002561F6"/>
    <w:rsid w:val="00256280"/>
    <w:rsid w:val="002562BE"/>
    <w:rsid w:val="002563DE"/>
    <w:rsid w:val="0025679B"/>
    <w:rsid w:val="00256BE7"/>
    <w:rsid w:val="00256F3E"/>
    <w:rsid w:val="002572A6"/>
    <w:rsid w:val="002572F5"/>
    <w:rsid w:val="00257337"/>
    <w:rsid w:val="00257909"/>
    <w:rsid w:val="00257C36"/>
    <w:rsid w:val="00257D25"/>
    <w:rsid w:val="00257F20"/>
    <w:rsid w:val="002600B2"/>
    <w:rsid w:val="00260195"/>
    <w:rsid w:val="002604EA"/>
    <w:rsid w:val="00260937"/>
    <w:rsid w:val="00260FEA"/>
    <w:rsid w:val="00261468"/>
    <w:rsid w:val="00261495"/>
    <w:rsid w:val="00261CD5"/>
    <w:rsid w:val="00261CF1"/>
    <w:rsid w:val="00261CFC"/>
    <w:rsid w:val="002626FE"/>
    <w:rsid w:val="002628E5"/>
    <w:rsid w:val="002629EB"/>
    <w:rsid w:val="00262D1F"/>
    <w:rsid w:val="002630A0"/>
    <w:rsid w:val="002631E5"/>
    <w:rsid w:val="00263A3E"/>
    <w:rsid w:val="00263F3F"/>
    <w:rsid w:val="00264190"/>
    <w:rsid w:val="00264211"/>
    <w:rsid w:val="002645F6"/>
    <w:rsid w:val="00264D5F"/>
    <w:rsid w:val="002653E8"/>
    <w:rsid w:val="00265A07"/>
    <w:rsid w:val="00265A1F"/>
    <w:rsid w:val="00265EB8"/>
    <w:rsid w:val="00265F14"/>
    <w:rsid w:val="00266220"/>
    <w:rsid w:val="00266364"/>
    <w:rsid w:val="00266515"/>
    <w:rsid w:val="00266587"/>
    <w:rsid w:val="00267633"/>
    <w:rsid w:val="002702A3"/>
    <w:rsid w:val="00270360"/>
    <w:rsid w:val="00270378"/>
    <w:rsid w:val="00270404"/>
    <w:rsid w:val="00270962"/>
    <w:rsid w:val="002712F5"/>
    <w:rsid w:val="00271584"/>
    <w:rsid w:val="002718DD"/>
    <w:rsid w:val="00271A7F"/>
    <w:rsid w:val="00271B93"/>
    <w:rsid w:val="00271D0D"/>
    <w:rsid w:val="0027206F"/>
    <w:rsid w:val="002724AC"/>
    <w:rsid w:val="0027252A"/>
    <w:rsid w:val="00272892"/>
    <w:rsid w:val="0027305A"/>
    <w:rsid w:val="002732D1"/>
    <w:rsid w:val="00273390"/>
    <w:rsid w:val="00273A6F"/>
    <w:rsid w:val="00273DBA"/>
    <w:rsid w:val="00274137"/>
    <w:rsid w:val="00274261"/>
    <w:rsid w:val="00274892"/>
    <w:rsid w:val="00274F34"/>
    <w:rsid w:val="0027535C"/>
    <w:rsid w:val="002753D0"/>
    <w:rsid w:val="002756CE"/>
    <w:rsid w:val="00275A42"/>
    <w:rsid w:val="00275CD7"/>
    <w:rsid w:val="002760BA"/>
    <w:rsid w:val="00276170"/>
    <w:rsid w:val="002761F6"/>
    <w:rsid w:val="0027622B"/>
    <w:rsid w:val="0027681C"/>
    <w:rsid w:val="00276A73"/>
    <w:rsid w:val="00276C5C"/>
    <w:rsid w:val="00276E55"/>
    <w:rsid w:val="002776AC"/>
    <w:rsid w:val="002778A7"/>
    <w:rsid w:val="00277908"/>
    <w:rsid w:val="002779A6"/>
    <w:rsid w:val="00277FD0"/>
    <w:rsid w:val="002805C5"/>
    <w:rsid w:val="00280700"/>
    <w:rsid w:val="00280904"/>
    <w:rsid w:val="002810EC"/>
    <w:rsid w:val="0028117C"/>
    <w:rsid w:val="002811E3"/>
    <w:rsid w:val="002812B0"/>
    <w:rsid w:val="002815C4"/>
    <w:rsid w:val="00281771"/>
    <w:rsid w:val="00281ADA"/>
    <w:rsid w:val="00281D11"/>
    <w:rsid w:val="00281D56"/>
    <w:rsid w:val="00281DDC"/>
    <w:rsid w:val="00282096"/>
    <w:rsid w:val="00282346"/>
    <w:rsid w:val="00282612"/>
    <w:rsid w:val="0028294A"/>
    <w:rsid w:val="002833F3"/>
    <w:rsid w:val="00283559"/>
    <w:rsid w:val="0028368B"/>
    <w:rsid w:val="00283F83"/>
    <w:rsid w:val="00284010"/>
    <w:rsid w:val="00284328"/>
    <w:rsid w:val="0028440D"/>
    <w:rsid w:val="002846CA"/>
    <w:rsid w:val="00284A70"/>
    <w:rsid w:val="00284BBA"/>
    <w:rsid w:val="00284C38"/>
    <w:rsid w:val="00284C89"/>
    <w:rsid w:val="00284FEC"/>
    <w:rsid w:val="002858C3"/>
    <w:rsid w:val="002866FE"/>
    <w:rsid w:val="002870E0"/>
    <w:rsid w:val="0028743F"/>
    <w:rsid w:val="00287870"/>
    <w:rsid w:val="00287A4C"/>
    <w:rsid w:val="00287F1D"/>
    <w:rsid w:val="0029017F"/>
    <w:rsid w:val="00290348"/>
    <w:rsid w:val="0029053D"/>
    <w:rsid w:val="00290DF2"/>
    <w:rsid w:val="0029103A"/>
    <w:rsid w:val="00291A46"/>
    <w:rsid w:val="00291E07"/>
    <w:rsid w:val="00292157"/>
    <w:rsid w:val="00292F64"/>
    <w:rsid w:val="0029305C"/>
    <w:rsid w:val="00293D9F"/>
    <w:rsid w:val="00293EBC"/>
    <w:rsid w:val="0029476A"/>
    <w:rsid w:val="00295128"/>
    <w:rsid w:val="00295508"/>
    <w:rsid w:val="00295754"/>
    <w:rsid w:val="00295886"/>
    <w:rsid w:val="00295C05"/>
    <w:rsid w:val="0029612E"/>
    <w:rsid w:val="00296942"/>
    <w:rsid w:val="002973F7"/>
    <w:rsid w:val="002978DA"/>
    <w:rsid w:val="00297AC8"/>
    <w:rsid w:val="00297C9A"/>
    <w:rsid w:val="00297EFF"/>
    <w:rsid w:val="00297F56"/>
    <w:rsid w:val="002A00AB"/>
    <w:rsid w:val="002A116B"/>
    <w:rsid w:val="002A11E4"/>
    <w:rsid w:val="002A18A5"/>
    <w:rsid w:val="002A19F8"/>
    <w:rsid w:val="002A1D77"/>
    <w:rsid w:val="002A24F7"/>
    <w:rsid w:val="002A29ED"/>
    <w:rsid w:val="002A2BF7"/>
    <w:rsid w:val="002A2E61"/>
    <w:rsid w:val="002A310B"/>
    <w:rsid w:val="002A3326"/>
    <w:rsid w:val="002A381D"/>
    <w:rsid w:val="002A4179"/>
    <w:rsid w:val="002A4271"/>
    <w:rsid w:val="002A44CF"/>
    <w:rsid w:val="002A47CA"/>
    <w:rsid w:val="002A4D9C"/>
    <w:rsid w:val="002A4F57"/>
    <w:rsid w:val="002A4F74"/>
    <w:rsid w:val="002A5283"/>
    <w:rsid w:val="002A5516"/>
    <w:rsid w:val="002A575C"/>
    <w:rsid w:val="002A5FAA"/>
    <w:rsid w:val="002A618F"/>
    <w:rsid w:val="002A61A5"/>
    <w:rsid w:val="002A6494"/>
    <w:rsid w:val="002A67CF"/>
    <w:rsid w:val="002A6D19"/>
    <w:rsid w:val="002A7350"/>
    <w:rsid w:val="002A74C9"/>
    <w:rsid w:val="002A7FF2"/>
    <w:rsid w:val="002B017A"/>
    <w:rsid w:val="002B0BC7"/>
    <w:rsid w:val="002B10A4"/>
    <w:rsid w:val="002B159A"/>
    <w:rsid w:val="002B1937"/>
    <w:rsid w:val="002B2121"/>
    <w:rsid w:val="002B2478"/>
    <w:rsid w:val="002B28F5"/>
    <w:rsid w:val="002B3059"/>
    <w:rsid w:val="002B3FFA"/>
    <w:rsid w:val="002B488A"/>
    <w:rsid w:val="002B4EF5"/>
    <w:rsid w:val="002B5931"/>
    <w:rsid w:val="002B6667"/>
    <w:rsid w:val="002B6699"/>
    <w:rsid w:val="002B69D7"/>
    <w:rsid w:val="002B6BF7"/>
    <w:rsid w:val="002B6C64"/>
    <w:rsid w:val="002B6C7B"/>
    <w:rsid w:val="002B6CD6"/>
    <w:rsid w:val="002B6EB0"/>
    <w:rsid w:val="002B7085"/>
    <w:rsid w:val="002B71B1"/>
    <w:rsid w:val="002B7ACD"/>
    <w:rsid w:val="002B7B7A"/>
    <w:rsid w:val="002B7B9C"/>
    <w:rsid w:val="002B7D83"/>
    <w:rsid w:val="002C0BC3"/>
    <w:rsid w:val="002C0CA9"/>
    <w:rsid w:val="002C0F04"/>
    <w:rsid w:val="002C22C5"/>
    <w:rsid w:val="002C2467"/>
    <w:rsid w:val="002C2CF4"/>
    <w:rsid w:val="002C3411"/>
    <w:rsid w:val="002C3715"/>
    <w:rsid w:val="002C3DE7"/>
    <w:rsid w:val="002C3E6B"/>
    <w:rsid w:val="002C42A4"/>
    <w:rsid w:val="002C46E4"/>
    <w:rsid w:val="002C4B13"/>
    <w:rsid w:val="002C4CBC"/>
    <w:rsid w:val="002C4D64"/>
    <w:rsid w:val="002C4E7E"/>
    <w:rsid w:val="002C4F1B"/>
    <w:rsid w:val="002C4F80"/>
    <w:rsid w:val="002C5398"/>
    <w:rsid w:val="002C5471"/>
    <w:rsid w:val="002C5519"/>
    <w:rsid w:val="002C5777"/>
    <w:rsid w:val="002C5A4A"/>
    <w:rsid w:val="002C60F6"/>
    <w:rsid w:val="002C63DD"/>
    <w:rsid w:val="002C6494"/>
    <w:rsid w:val="002C663A"/>
    <w:rsid w:val="002C690A"/>
    <w:rsid w:val="002C6A38"/>
    <w:rsid w:val="002C6D01"/>
    <w:rsid w:val="002C6F49"/>
    <w:rsid w:val="002C6FED"/>
    <w:rsid w:val="002C72D3"/>
    <w:rsid w:val="002C737A"/>
    <w:rsid w:val="002C7A8D"/>
    <w:rsid w:val="002C7BA8"/>
    <w:rsid w:val="002C7D1F"/>
    <w:rsid w:val="002D000A"/>
    <w:rsid w:val="002D006F"/>
    <w:rsid w:val="002D0100"/>
    <w:rsid w:val="002D05CF"/>
    <w:rsid w:val="002D12AA"/>
    <w:rsid w:val="002D1359"/>
    <w:rsid w:val="002D145A"/>
    <w:rsid w:val="002D14C1"/>
    <w:rsid w:val="002D1B31"/>
    <w:rsid w:val="002D233F"/>
    <w:rsid w:val="002D27D7"/>
    <w:rsid w:val="002D3137"/>
    <w:rsid w:val="002D3B1B"/>
    <w:rsid w:val="002D3E90"/>
    <w:rsid w:val="002D3EE8"/>
    <w:rsid w:val="002D419D"/>
    <w:rsid w:val="002D42C8"/>
    <w:rsid w:val="002D448A"/>
    <w:rsid w:val="002D47A5"/>
    <w:rsid w:val="002D4CE7"/>
    <w:rsid w:val="002D5173"/>
    <w:rsid w:val="002D540C"/>
    <w:rsid w:val="002D56E1"/>
    <w:rsid w:val="002D57FC"/>
    <w:rsid w:val="002D5AF5"/>
    <w:rsid w:val="002D62CB"/>
    <w:rsid w:val="002D698B"/>
    <w:rsid w:val="002D6BD9"/>
    <w:rsid w:val="002D6CE8"/>
    <w:rsid w:val="002D71E4"/>
    <w:rsid w:val="002D75EA"/>
    <w:rsid w:val="002D767E"/>
    <w:rsid w:val="002D7926"/>
    <w:rsid w:val="002D7A2C"/>
    <w:rsid w:val="002D7E77"/>
    <w:rsid w:val="002E0145"/>
    <w:rsid w:val="002E04AD"/>
    <w:rsid w:val="002E0574"/>
    <w:rsid w:val="002E0606"/>
    <w:rsid w:val="002E079D"/>
    <w:rsid w:val="002E07A4"/>
    <w:rsid w:val="002E0BBD"/>
    <w:rsid w:val="002E0D40"/>
    <w:rsid w:val="002E0E2B"/>
    <w:rsid w:val="002E0FFB"/>
    <w:rsid w:val="002E1792"/>
    <w:rsid w:val="002E19B5"/>
    <w:rsid w:val="002E1F53"/>
    <w:rsid w:val="002E20A1"/>
    <w:rsid w:val="002E2232"/>
    <w:rsid w:val="002E2856"/>
    <w:rsid w:val="002E29B7"/>
    <w:rsid w:val="002E2CBF"/>
    <w:rsid w:val="002E2D05"/>
    <w:rsid w:val="002E3700"/>
    <w:rsid w:val="002E3C0E"/>
    <w:rsid w:val="002E3E38"/>
    <w:rsid w:val="002E40AC"/>
    <w:rsid w:val="002E418C"/>
    <w:rsid w:val="002E41A1"/>
    <w:rsid w:val="002E471D"/>
    <w:rsid w:val="002E47A4"/>
    <w:rsid w:val="002E4A4E"/>
    <w:rsid w:val="002E4DC0"/>
    <w:rsid w:val="002E569D"/>
    <w:rsid w:val="002E5C85"/>
    <w:rsid w:val="002E6292"/>
    <w:rsid w:val="002E670E"/>
    <w:rsid w:val="002E6C16"/>
    <w:rsid w:val="002E6D53"/>
    <w:rsid w:val="002E7181"/>
    <w:rsid w:val="002F050F"/>
    <w:rsid w:val="002F06A0"/>
    <w:rsid w:val="002F0779"/>
    <w:rsid w:val="002F0824"/>
    <w:rsid w:val="002F0833"/>
    <w:rsid w:val="002F0D95"/>
    <w:rsid w:val="002F0F0B"/>
    <w:rsid w:val="002F1508"/>
    <w:rsid w:val="002F1ECA"/>
    <w:rsid w:val="002F29EE"/>
    <w:rsid w:val="002F2A8C"/>
    <w:rsid w:val="002F2E1D"/>
    <w:rsid w:val="002F2F0F"/>
    <w:rsid w:val="002F3137"/>
    <w:rsid w:val="002F3391"/>
    <w:rsid w:val="002F3399"/>
    <w:rsid w:val="002F34CC"/>
    <w:rsid w:val="002F3629"/>
    <w:rsid w:val="002F41FA"/>
    <w:rsid w:val="002F4E67"/>
    <w:rsid w:val="002F4E90"/>
    <w:rsid w:val="002F534C"/>
    <w:rsid w:val="002F5574"/>
    <w:rsid w:val="002F5751"/>
    <w:rsid w:val="002F5A94"/>
    <w:rsid w:val="002F6851"/>
    <w:rsid w:val="002F6867"/>
    <w:rsid w:val="002F6C2E"/>
    <w:rsid w:val="002F6E36"/>
    <w:rsid w:val="002F7674"/>
    <w:rsid w:val="00300597"/>
    <w:rsid w:val="00300687"/>
    <w:rsid w:val="0030105F"/>
    <w:rsid w:val="00301979"/>
    <w:rsid w:val="00301A86"/>
    <w:rsid w:val="00301D58"/>
    <w:rsid w:val="00301E8B"/>
    <w:rsid w:val="00302749"/>
    <w:rsid w:val="003028E1"/>
    <w:rsid w:val="00302D84"/>
    <w:rsid w:val="003032A8"/>
    <w:rsid w:val="003038C4"/>
    <w:rsid w:val="0030397A"/>
    <w:rsid w:val="003041E3"/>
    <w:rsid w:val="00304554"/>
    <w:rsid w:val="003048EA"/>
    <w:rsid w:val="00304B26"/>
    <w:rsid w:val="00304F1A"/>
    <w:rsid w:val="0030500A"/>
    <w:rsid w:val="00305059"/>
    <w:rsid w:val="00305618"/>
    <w:rsid w:val="003056B9"/>
    <w:rsid w:val="00305806"/>
    <w:rsid w:val="0030587F"/>
    <w:rsid w:val="0030611E"/>
    <w:rsid w:val="00306844"/>
    <w:rsid w:val="00306AE3"/>
    <w:rsid w:val="00306B19"/>
    <w:rsid w:val="00306BD4"/>
    <w:rsid w:val="00307B20"/>
    <w:rsid w:val="00307BD9"/>
    <w:rsid w:val="00310529"/>
    <w:rsid w:val="0031089D"/>
    <w:rsid w:val="00310B6D"/>
    <w:rsid w:val="00310C59"/>
    <w:rsid w:val="00311518"/>
    <w:rsid w:val="003116A1"/>
    <w:rsid w:val="00311898"/>
    <w:rsid w:val="00311A7B"/>
    <w:rsid w:val="00311E75"/>
    <w:rsid w:val="003121E0"/>
    <w:rsid w:val="00312894"/>
    <w:rsid w:val="00312C05"/>
    <w:rsid w:val="00312D65"/>
    <w:rsid w:val="00313735"/>
    <w:rsid w:val="00313AD9"/>
    <w:rsid w:val="00313CFF"/>
    <w:rsid w:val="0031409A"/>
    <w:rsid w:val="003141C2"/>
    <w:rsid w:val="003141D6"/>
    <w:rsid w:val="00314336"/>
    <w:rsid w:val="0031442C"/>
    <w:rsid w:val="00314533"/>
    <w:rsid w:val="00314578"/>
    <w:rsid w:val="00314715"/>
    <w:rsid w:val="00314C5C"/>
    <w:rsid w:val="0031525F"/>
    <w:rsid w:val="003157D7"/>
    <w:rsid w:val="003158C1"/>
    <w:rsid w:val="0031629F"/>
    <w:rsid w:val="00316872"/>
    <w:rsid w:val="003169F8"/>
    <w:rsid w:val="00316A08"/>
    <w:rsid w:val="00316A7B"/>
    <w:rsid w:val="00316FA5"/>
    <w:rsid w:val="00317955"/>
    <w:rsid w:val="00317BB0"/>
    <w:rsid w:val="00317CEE"/>
    <w:rsid w:val="00320E8E"/>
    <w:rsid w:val="00320F5C"/>
    <w:rsid w:val="00321804"/>
    <w:rsid w:val="00321B7F"/>
    <w:rsid w:val="00321F1F"/>
    <w:rsid w:val="00321F3E"/>
    <w:rsid w:val="00322667"/>
    <w:rsid w:val="00322A26"/>
    <w:rsid w:val="003234BF"/>
    <w:rsid w:val="0032391C"/>
    <w:rsid w:val="00323A6D"/>
    <w:rsid w:val="003250EF"/>
    <w:rsid w:val="00325225"/>
    <w:rsid w:val="0032579B"/>
    <w:rsid w:val="00325845"/>
    <w:rsid w:val="003263D8"/>
    <w:rsid w:val="0032668C"/>
    <w:rsid w:val="00326803"/>
    <w:rsid w:val="00326D21"/>
    <w:rsid w:val="00327080"/>
    <w:rsid w:val="0032726B"/>
    <w:rsid w:val="003277AB"/>
    <w:rsid w:val="00327C49"/>
    <w:rsid w:val="00327D71"/>
    <w:rsid w:val="00327EE7"/>
    <w:rsid w:val="003300AE"/>
    <w:rsid w:val="00330483"/>
    <w:rsid w:val="003304FF"/>
    <w:rsid w:val="0033082D"/>
    <w:rsid w:val="003309BB"/>
    <w:rsid w:val="00330F89"/>
    <w:rsid w:val="0033126B"/>
    <w:rsid w:val="0033191E"/>
    <w:rsid w:val="00331A49"/>
    <w:rsid w:val="00332270"/>
    <w:rsid w:val="00332391"/>
    <w:rsid w:val="00332F6F"/>
    <w:rsid w:val="0033387C"/>
    <w:rsid w:val="00333A60"/>
    <w:rsid w:val="00334228"/>
    <w:rsid w:val="003343EB"/>
    <w:rsid w:val="00334596"/>
    <w:rsid w:val="00334649"/>
    <w:rsid w:val="00334919"/>
    <w:rsid w:val="00334D40"/>
    <w:rsid w:val="00334EAE"/>
    <w:rsid w:val="00334F94"/>
    <w:rsid w:val="00335777"/>
    <w:rsid w:val="00335C32"/>
    <w:rsid w:val="003361E6"/>
    <w:rsid w:val="003362E4"/>
    <w:rsid w:val="00336644"/>
    <w:rsid w:val="003366B9"/>
    <w:rsid w:val="003368B8"/>
    <w:rsid w:val="00336DB5"/>
    <w:rsid w:val="003376A7"/>
    <w:rsid w:val="003379B9"/>
    <w:rsid w:val="00337D20"/>
    <w:rsid w:val="00337E24"/>
    <w:rsid w:val="00337EDF"/>
    <w:rsid w:val="003402B8"/>
    <w:rsid w:val="003409BF"/>
    <w:rsid w:val="00340B7A"/>
    <w:rsid w:val="0034124F"/>
    <w:rsid w:val="003413F9"/>
    <w:rsid w:val="00341520"/>
    <w:rsid w:val="00341606"/>
    <w:rsid w:val="0034182E"/>
    <w:rsid w:val="00341FC5"/>
    <w:rsid w:val="00342063"/>
    <w:rsid w:val="0034220F"/>
    <w:rsid w:val="003423E3"/>
    <w:rsid w:val="0034271B"/>
    <w:rsid w:val="00342C59"/>
    <w:rsid w:val="00342F0D"/>
    <w:rsid w:val="00343166"/>
    <w:rsid w:val="00343427"/>
    <w:rsid w:val="0034348C"/>
    <w:rsid w:val="00343BD7"/>
    <w:rsid w:val="00344069"/>
    <w:rsid w:val="003448A6"/>
    <w:rsid w:val="00344CB8"/>
    <w:rsid w:val="003456AE"/>
    <w:rsid w:val="00345B4D"/>
    <w:rsid w:val="00345CB3"/>
    <w:rsid w:val="003466BC"/>
    <w:rsid w:val="00346941"/>
    <w:rsid w:val="00346BB9"/>
    <w:rsid w:val="00346F91"/>
    <w:rsid w:val="0034724D"/>
    <w:rsid w:val="00347566"/>
    <w:rsid w:val="00347C23"/>
    <w:rsid w:val="00347D28"/>
    <w:rsid w:val="003500F8"/>
    <w:rsid w:val="00350501"/>
    <w:rsid w:val="0035077A"/>
    <w:rsid w:val="00350A10"/>
    <w:rsid w:val="0035102D"/>
    <w:rsid w:val="0035154C"/>
    <w:rsid w:val="00351845"/>
    <w:rsid w:val="00351D73"/>
    <w:rsid w:val="00351ECB"/>
    <w:rsid w:val="00352618"/>
    <w:rsid w:val="00352CF0"/>
    <w:rsid w:val="003531DF"/>
    <w:rsid w:val="003535B4"/>
    <w:rsid w:val="003539E8"/>
    <w:rsid w:val="00353DCE"/>
    <w:rsid w:val="003542FB"/>
    <w:rsid w:val="00354716"/>
    <w:rsid w:val="00354D45"/>
    <w:rsid w:val="00354FEF"/>
    <w:rsid w:val="00354FFD"/>
    <w:rsid w:val="0035550A"/>
    <w:rsid w:val="00355527"/>
    <w:rsid w:val="003555B9"/>
    <w:rsid w:val="0035582C"/>
    <w:rsid w:val="00355A7A"/>
    <w:rsid w:val="00355AD1"/>
    <w:rsid w:val="003569F9"/>
    <w:rsid w:val="00356CC4"/>
    <w:rsid w:val="00356D77"/>
    <w:rsid w:val="00356F32"/>
    <w:rsid w:val="003570BB"/>
    <w:rsid w:val="0035736E"/>
    <w:rsid w:val="003575D9"/>
    <w:rsid w:val="0035774A"/>
    <w:rsid w:val="0035779C"/>
    <w:rsid w:val="003578D0"/>
    <w:rsid w:val="003578FF"/>
    <w:rsid w:val="00357A47"/>
    <w:rsid w:val="00357E60"/>
    <w:rsid w:val="003605B5"/>
    <w:rsid w:val="00360604"/>
    <w:rsid w:val="00360717"/>
    <w:rsid w:val="00360DA3"/>
    <w:rsid w:val="00360FFF"/>
    <w:rsid w:val="00361D18"/>
    <w:rsid w:val="0036271E"/>
    <w:rsid w:val="003628A6"/>
    <w:rsid w:val="00362B11"/>
    <w:rsid w:val="00362DBB"/>
    <w:rsid w:val="00362DC2"/>
    <w:rsid w:val="00362F7D"/>
    <w:rsid w:val="00363F0E"/>
    <w:rsid w:val="00363F32"/>
    <w:rsid w:val="00364DFF"/>
    <w:rsid w:val="003655E2"/>
    <w:rsid w:val="00365E41"/>
    <w:rsid w:val="0036611D"/>
    <w:rsid w:val="003661C0"/>
    <w:rsid w:val="00366EA9"/>
    <w:rsid w:val="003670D2"/>
    <w:rsid w:val="003670F8"/>
    <w:rsid w:val="00367667"/>
    <w:rsid w:val="003678A3"/>
    <w:rsid w:val="00370B24"/>
    <w:rsid w:val="00370B60"/>
    <w:rsid w:val="00370DD6"/>
    <w:rsid w:val="00370EE9"/>
    <w:rsid w:val="003710EF"/>
    <w:rsid w:val="00371885"/>
    <w:rsid w:val="003718B1"/>
    <w:rsid w:val="0037273B"/>
    <w:rsid w:val="00372B05"/>
    <w:rsid w:val="00372E3E"/>
    <w:rsid w:val="00373259"/>
    <w:rsid w:val="003732F8"/>
    <w:rsid w:val="00373608"/>
    <w:rsid w:val="00373D95"/>
    <w:rsid w:val="00373F46"/>
    <w:rsid w:val="00374747"/>
    <w:rsid w:val="00374C8B"/>
    <w:rsid w:val="0037500E"/>
    <w:rsid w:val="00375068"/>
    <w:rsid w:val="00375966"/>
    <w:rsid w:val="0037622B"/>
    <w:rsid w:val="0037626C"/>
    <w:rsid w:val="00376343"/>
    <w:rsid w:val="003765D7"/>
    <w:rsid w:val="003767E7"/>
    <w:rsid w:val="00376B7A"/>
    <w:rsid w:val="00376E5E"/>
    <w:rsid w:val="003772D3"/>
    <w:rsid w:val="003773FD"/>
    <w:rsid w:val="003776D5"/>
    <w:rsid w:val="0037785F"/>
    <w:rsid w:val="00377B11"/>
    <w:rsid w:val="00377C01"/>
    <w:rsid w:val="00377D2A"/>
    <w:rsid w:val="00377D42"/>
    <w:rsid w:val="00380515"/>
    <w:rsid w:val="003808C0"/>
    <w:rsid w:val="00380A1B"/>
    <w:rsid w:val="00380A3C"/>
    <w:rsid w:val="00380F73"/>
    <w:rsid w:val="00381143"/>
    <w:rsid w:val="00381191"/>
    <w:rsid w:val="003813E1"/>
    <w:rsid w:val="003813F2"/>
    <w:rsid w:val="0038193A"/>
    <w:rsid w:val="00381A82"/>
    <w:rsid w:val="00381A8B"/>
    <w:rsid w:val="00381C84"/>
    <w:rsid w:val="003828F8"/>
    <w:rsid w:val="00382A41"/>
    <w:rsid w:val="00383002"/>
    <w:rsid w:val="00383667"/>
    <w:rsid w:val="00383FEA"/>
    <w:rsid w:val="00384046"/>
    <w:rsid w:val="00384445"/>
    <w:rsid w:val="00384A06"/>
    <w:rsid w:val="00385527"/>
    <w:rsid w:val="00385CFC"/>
    <w:rsid w:val="003861D8"/>
    <w:rsid w:val="0038632E"/>
    <w:rsid w:val="003865D1"/>
    <w:rsid w:val="003871FF"/>
    <w:rsid w:val="0038766A"/>
    <w:rsid w:val="00387806"/>
    <w:rsid w:val="0038795B"/>
    <w:rsid w:val="00387B4E"/>
    <w:rsid w:val="0039047F"/>
    <w:rsid w:val="00390849"/>
    <w:rsid w:val="00390A4E"/>
    <w:rsid w:val="00390A90"/>
    <w:rsid w:val="00390F30"/>
    <w:rsid w:val="003919D1"/>
    <w:rsid w:val="00391D2D"/>
    <w:rsid w:val="00391D2F"/>
    <w:rsid w:val="00391D78"/>
    <w:rsid w:val="00391E2C"/>
    <w:rsid w:val="00391EF5"/>
    <w:rsid w:val="00392139"/>
    <w:rsid w:val="0039222B"/>
    <w:rsid w:val="0039324B"/>
    <w:rsid w:val="00393D77"/>
    <w:rsid w:val="003945DB"/>
    <w:rsid w:val="0039484A"/>
    <w:rsid w:val="00394A76"/>
    <w:rsid w:val="00394AB7"/>
    <w:rsid w:val="003953DD"/>
    <w:rsid w:val="00395445"/>
    <w:rsid w:val="00395AAC"/>
    <w:rsid w:val="00395D1F"/>
    <w:rsid w:val="00395E7F"/>
    <w:rsid w:val="003961DB"/>
    <w:rsid w:val="00396204"/>
    <w:rsid w:val="0039642F"/>
    <w:rsid w:val="003964D7"/>
    <w:rsid w:val="00396715"/>
    <w:rsid w:val="00396D77"/>
    <w:rsid w:val="003971AB"/>
    <w:rsid w:val="00397310"/>
    <w:rsid w:val="00397791"/>
    <w:rsid w:val="00397C1F"/>
    <w:rsid w:val="00397D58"/>
    <w:rsid w:val="00397E7F"/>
    <w:rsid w:val="003A01A3"/>
    <w:rsid w:val="003A0415"/>
    <w:rsid w:val="003A0F58"/>
    <w:rsid w:val="003A1031"/>
    <w:rsid w:val="003A10D9"/>
    <w:rsid w:val="003A1352"/>
    <w:rsid w:val="003A1481"/>
    <w:rsid w:val="003A14C3"/>
    <w:rsid w:val="003A15CF"/>
    <w:rsid w:val="003A19B0"/>
    <w:rsid w:val="003A1B76"/>
    <w:rsid w:val="003A1D32"/>
    <w:rsid w:val="003A29EE"/>
    <w:rsid w:val="003A2BD7"/>
    <w:rsid w:val="003A386F"/>
    <w:rsid w:val="003A401F"/>
    <w:rsid w:val="003A448F"/>
    <w:rsid w:val="003A467A"/>
    <w:rsid w:val="003A4943"/>
    <w:rsid w:val="003A4ADE"/>
    <w:rsid w:val="003A512D"/>
    <w:rsid w:val="003A51DB"/>
    <w:rsid w:val="003A5523"/>
    <w:rsid w:val="003A5687"/>
    <w:rsid w:val="003A594E"/>
    <w:rsid w:val="003A5A0F"/>
    <w:rsid w:val="003A5BE8"/>
    <w:rsid w:val="003A5C21"/>
    <w:rsid w:val="003A604D"/>
    <w:rsid w:val="003A60DE"/>
    <w:rsid w:val="003A64EB"/>
    <w:rsid w:val="003A659E"/>
    <w:rsid w:val="003A6BC4"/>
    <w:rsid w:val="003A7021"/>
    <w:rsid w:val="003A749F"/>
    <w:rsid w:val="003A76C3"/>
    <w:rsid w:val="003A7B51"/>
    <w:rsid w:val="003B06E9"/>
    <w:rsid w:val="003B0DEF"/>
    <w:rsid w:val="003B1158"/>
    <w:rsid w:val="003B1243"/>
    <w:rsid w:val="003B1838"/>
    <w:rsid w:val="003B25DB"/>
    <w:rsid w:val="003B2721"/>
    <w:rsid w:val="003B2754"/>
    <w:rsid w:val="003B28AE"/>
    <w:rsid w:val="003B2987"/>
    <w:rsid w:val="003B31FD"/>
    <w:rsid w:val="003B396C"/>
    <w:rsid w:val="003B3D1A"/>
    <w:rsid w:val="003B4087"/>
    <w:rsid w:val="003B4096"/>
    <w:rsid w:val="003B43D2"/>
    <w:rsid w:val="003B458E"/>
    <w:rsid w:val="003B4CEE"/>
    <w:rsid w:val="003B54BF"/>
    <w:rsid w:val="003B552A"/>
    <w:rsid w:val="003B5664"/>
    <w:rsid w:val="003B582F"/>
    <w:rsid w:val="003B586C"/>
    <w:rsid w:val="003B5CCB"/>
    <w:rsid w:val="003B62E0"/>
    <w:rsid w:val="003B6310"/>
    <w:rsid w:val="003B65C8"/>
    <w:rsid w:val="003B6BE3"/>
    <w:rsid w:val="003B6FBB"/>
    <w:rsid w:val="003B779A"/>
    <w:rsid w:val="003B7F2B"/>
    <w:rsid w:val="003B7F65"/>
    <w:rsid w:val="003C016C"/>
    <w:rsid w:val="003C0886"/>
    <w:rsid w:val="003C0DDD"/>
    <w:rsid w:val="003C10A5"/>
    <w:rsid w:val="003C10A9"/>
    <w:rsid w:val="003C11A7"/>
    <w:rsid w:val="003C172A"/>
    <w:rsid w:val="003C1B42"/>
    <w:rsid w:val="003C1D98"/>
    <w:rsid w:val="003C1F21"/>
    <w:rsid w:val="003C2307"/>
    <w:rsid w:val="003C2389"/>
    <w:rsid w:val="003C2537"/>
    <w:rsid w:val="003C32A2"/>
    <w:rsid w:val="003C346D"/>
    <w:rsid w:val="003C34CB"/>
    <w:rsid w:val="003C3530"/>
    <w:rsid w:val="003C3CBF"/>
    <w:rsid w:val="003C3E39"/>
    <w:rsid w:val="003C41FA"/>
    <w:rsid w:val="003C42C2"/>
    <w:rsid w:val="003C4314"/>
    <w:rsid w:val="003C4F56"/>
    <w:rsid w:val="003C5194"/>
    <w:rsid w:val="003C52DC"/>
    <w:rsid w:val="003C546E"/>
    <w:rsid w:val="003C5605"/>
    <w:rsid w:val="003C579B"/>
    <w:rsid w:val="003C5939"/>
    <w:rsid w:val="003C5D96"/>
    <w:rsid w:val="003C69F8"/>
    <w:rsid w:val="003C70FE"/>
    <w:rsid w:val="003C71E4"/>
    <w:rsid w:val="003C7339"/>
    <w:rsid w:val="003C7778"/>
    <w:rsid w:val="003C78AA"/>
    <w:rsid w:val="003C7A82"/>
    <w:rsid w:val="003C7CE6"/>
    <w:rsid w:val="003D0151"/>
    <w:rsid w:val="003D0E19"/>
    <w:rsid w:val="003D1059"/>
    <w:rsid w:val="003D181D"/>
    <w:rsid w:val="003D1DF7"/>
    <w:rsid w:val="003D26F0"/>
    <w:rsid w:val="003D28D8"/>
    <w:rsid w:val="003D29EB"/>
    <w:rsid w:val="003D2B3D"/>
    <w:rsid w:val="003D2FE1"/>
    <w:rsid w:val="003D3530"/>
    <w:rsid w:val="003D39DA"/>
    <w:rsid w:val="003D3F56"/>
    <w:rsid w:val="003D4077"/>
    <w:rsid w:val="003D44DC"/>
    <w:rsid w:val="003D4707"/>
    <w:rsid w:val="003D4FBD"/>
    <w:rsid w:val="003D548D"/>
    <w:rsid w:val="003D58CB"/>
    <w:rsid w:val="003D592B"/>
    <w:rsid w:val="003D5C2F"/>
    <w:rsid w:val="003D5DA1"/>
    <w:rsid w:val="003D6A25"/>
    <w:rsid w:val="003D6DA4"/>
    <w:rsid w:val="003D6EE0"/>
    <w:rsid w:val="003D7047"/>
    <w:rsid w:val="003D704E"/>
    <w:rsid w:val="003D7185"/>
    <w:rsid w:val="003D7247"/>
    <w:rsid w:val="003D76DA"/>
    <w:rsid w:val="003D7888"/>
    <w:rsid w:val="003D7F93"/>
    <w:rsid w:val="003D7F94"/>
    <w:rsid w:val="003E068C"/>
    <w:rsid w:val="003E0A68"/>
    <w:rsid w:val="003E0B3D"/>
    <w:rsid w:val="003E0DD0"/>
    <w:rsid w:val="003E134E"/>
    <w:rsid w:val="003E1568"/>
    <w:rsid w:val="003E1789"/>
    <w:rsid w:val="003E196D"/>
    <w:rsid w:val="003E1DC1"/>
    <w:rsid w:val="003E1FAC"/>
    <w:rsid w:val="003E2379"/>
    <w:rsid w:val="003E293F"/>
    <w:rsid w:val="003E2F7C"/>
    <w:rsid w:val="003E3036"/>
    <w:rsid w:val="003E326C"/>
    <w:rsid w:val="003E346E"/>
    <w:rsid w:val="003E386C"/>
    <w:rsid w:val="003E39D3"/>
    <w:rsid w:val="003E3C35"/>
    <w:rsid w:val="003E3CF4"/>
    <w:rsid w:val="003E414E"/>
    <w:rsid w:val="003E41DA"/>
    <w:rsid w:val="003E526C"/>
    <w:rsid w:val="003E5A91"/>
    <w:rsid w:val="003E5C41"/>
    <w:rsid w:val="003E5E1F"/>
    <w:rsid w:val="003E5EED"/>
    <w:rsid w:val="003E63D5"/>
    <w:rsid w:val="003E63ED"/>
    <w:rsid w:val="003E6532"/>
    <w:rsid w:val="003E6603"/>
    <w:rsid w:val="003E67FE"/>
    <w:rsid w:val="003E6BE3"/>
    <w:rsid w:val="003E6CF5"/>
    <w:rsid w:val="003E787C"/>
    <w:rsid w:val="003E7F04"/>
    <w:rsid w:val="003F0321"/>
    <w:rsid w:val="003F04EE"/>
    <w:rsid w:val="003F12FA"/>
    <w:rsid w:val="003F16B2"/>
    <w:rsid w:val="003F1E51"/>
    <w:rsid w:val="003F2000"/>
    <w:rsid w:val="003F206D"/>
    <w:rsid w:val="003F2183"/>
    <w:rsid w:val="003F26EC"/>
    <w:rsid w:val="003F2D8E"/>
    <w:rsid w:val="003F318B"/>
    <w:rsid w:val="003F3449"/>
    <w:rsid w:val="003F3C54"/>
    <w:rsid w:val="003F3D4D"/>
    <w:rsid w:val="003F41DA"/>
    <w:rsid w:val="003F4623"/>
    <w:rsid w:val="003F4C40"/>
    <w:rsid w:val="003F4E87"/>
    <w:rsid w:val="003F4F26"/>
    <w:rsid w:val="003F5119"/>
    <w:rsid w:val="003F5C2A"/>
    <w:rsid w:val="003F5F0B"/>
    <w:rsid w:val="003F6326"/>
    <w:rsid w:val="003F6D96"/>
    <w:rsid w:val="003F6DC2"/>
    <w:rsid w:val="003F7088"/>
    <w:rsid w:val="003F7DB5"/>
    <w:rsid w:val="003F7F1F"/>
    <w:rsid w:val="00400603"/>
    <w:rsid w:val="0040076D"/>
    <w:rsid w:val="00400C0D"/>
    <w:rsid w:val="00401097"/>
    <w:rsid w:val="0040123F"/>
    <w:rsid w:val="00401B09"/>
    <w:rsid w:val="00401E60"/>
    <w:rsid w:val="004020F2"/>
    <w:rsid w:val="00402DC5"/>
    <w:rsid w:val="00402F42"/>
    <w:rsid w:val="00403133"/>
    <w:rsid w:val="004035CF"/>
    <w:rsid w:val="00403C99"/>
    <w:rsid w:val="00404116"/>
    <w:rsid w:val="0040429B"/>
    <w:rsid w:val="0040475A"/>
    <w:rsid w:val="00404987"/>
    <w:rsid w:val="00404C19"/>
    <w:rsid w:val="00405270"/>
    <w:rsid w:val="00405756"/>
    <w:rsid w:val="004059FE"/>
    <w:rsid w:val="00405B56"/>
    <w:rsid w:val="00405C1E"/>
    <w:rsid w:val="00405E75"/>
    <w:rsid w:val="00405E8C"/>
    <w:rsid w:val="00406518"/>
    <w:rsid w:val="00406970"/>
    <w:rsid w:val="00406AD6"/>
    <w:rsid w:val="00406F91"/>
    <w:rsid w:val="004074BB"/>
    <w:rsid w:val="004079E9"/>
    <w:rsid w:val="00407D17"/>
    <w:rsid w:val="00407E9C"/>
    <w:rsid w:val="00410382"/>
    <w:rsid w:val="004108BE"/>
    <w:rsid w:val="0041094D"/>
    <w:rsid w:val="00410BF6"/>
    <w:rsid w:val="0041102D"/>
    <w:rsid w:val="004110DE"/>
    <w:rsid w:val="00411B9B"/>
    <w:rsid w:val="00411D67"/>
    <w:rsid w:val="00412321"/>
    <w:rsid w:val="00412E7C"/>
    <w:rsid w:val="00413342"/>
    <w:rsid w:val="004134BA"/>
    <w:rsid w:val="00413FB8"/>
    <w:rsid w:val="004140CF"/>
    <w:rsid w:val="00414120"/>
    <w:rsid w:val="004143FA"/>
    <w:rsid w:val="0041462A"/>
    <w:rsid w:val="00414691"/>
    <w:rsid w:val="004149C6"/>
    <w:rsid w:val="00414ACA"/>
    <w:rsid w:val="00414B9F"/>
    <w:rsid w:val="00414D23"/>
    <w:rsid w:val="00414DE5"/>
    <w:rsid w:val="0041565B"/>
    <w:rsid w:val="004157E2"/>
    <w:rsid w:val="004163A9"/>
    <w:rsid w:val="004169AC"/>
    <w:rsid w:val="00416D85"/>
    <w:rsid w:val="00416FD3"/>
    <w:rsid w:val="0041704E"/>
    <w:rsid w:val="00417CDF"/>
    <w:rsid w:val="004206B6"/>
    <w:rsid w:val="004208D3"/>
    <w:rsid w:val="00420D6E"/>
    <w:rsid w:val="004212BB"/>
    <w:rsid w:val="0042153D"/>
    <w:rsid w:val="0042156F"/>
    <w:rsid w:val="00421D8B"/>
    <w:rsid w:val="00422062"/>
    <w:rsid w:val="00422093"/>
    <w:rsid w:val="00422C2A"/>
    <w:rsid w:val="00422D4E"/>
    <w:rsid w:val="00422EA8"/>
    <w:rsid w:val="00422F81"/>
    <w:rsid w:val="00423545"/>
    <w:rsid w:val="00423C7B"/>
    <w:rsid w:val="0042453B"/>
    <w:rsid w:val="00424AED"/>
    <w:rsid w:val="00424CF5"/>
    <w:rsid w:val="00424FA5"/>
    <w:rsid w:val="00425030"/>
    <w:rsid w:val="004250B1"/>
    <w:rsid w:val="00425DFA"/>
    <w:rsid w:val="00425E73"/>
    <w:rsid w:val="00426145"/>
    <w:rsid w:val="00426D17"/>
    <w:rsid w:val="00426D9A"/>
    <w:rsid w:val="00426E54"/>
    <w:rsid w:val="00426EA1"/>
    <w:rsid w:val="00427089"/>
    <w:rsid w:val="00427186"/>
    <w:rsid w:val="00427259"/>
    <w:rsid w:val="00427F19"/>
    <w:rsid w:val="004302F8"/>
    <w:rsid w:val="00430452"/>
    <w:rsid w:val="0043100F"/>
    <w:rsid w:val="0043125C"/>
    <w:rsid w:val="004318C8"/>
    <w:rsid w:val="00431B1E"/>
    <w:rsid w:val="004321BD"/>
    <w:rsid w:val="004323DD"/>
    <w:rsid w:val="0043265D"/>
    <w:rsid w:val="004327BA"/>
    <w:rsid w:val="00432880"/>
    <w:rsid w:val="00432A47"/>
    <w:rsid w:val="00433414"/>
    <w:rsid w:val="004335DE"/>
    <w:rsid w:val="00433E64"/>
    <w:rsid w:val="00434679"/>
    <w:rsid w:val="004349F4"/>
    <w:rsid w:val="0043575A"/>
    <w:rsid w:val="004358C3"/>
    <w:rsid w:val="00435983"/>
    <w:rsid w:val="00435AC0"/>
    <w:rsid w:val="00435B45"/>
    <w:rsid w:val="00435ED8"/>
    <w:rsid w:val="00436826"/>
    <w:rsid w:val="00436AE7"/>
    <w:rsid w:val="00436BD2"/>
    <w:rsid w:val="00436C3D"/>
    <w:rsid w:val="00436E07"/>
    <w:rsid w:val="00437531"/>
    <w:rsid w:val="004375B0"/>
    <w:rsid w:val="0043783E"/>
    <w:rsid w:val="00437D0C"/>
    <w:rsid w:val="00437FED"/>
    <w:rsid w:val="00437FF5"/>
    <w:rsid w:val="0044000F"/>
    <w:rsid w:val="00440110"/>
    <w:rsid w:val="00440230"/>
    <w:rsid w:val="0044047C"/>
    <w:rsid w:val="00440A3E"/>
    <w:rsid w:val="00440CB0"/>
    <w:rsid w:val="00441067"/>
    <w:rsid w:val="00441398"/>
    <w:rsid w:val="0044139E"/>
    <w:rsid w:val="0044164B"/>
    <w:rsid w:val="004419AE"/>
    <w:rsid w:val="00441CEF"/>
    <w:rsid w:val="00441E03"/>
    <w:rsid w:val="00441ECF"/>
    <w:rsid w:val="00442121"/>
    <w:rsid w:val="0044224B"/>
    <w:rsid w:val="00442883"/>
    <w:rsid w:val="004429A2"/>
    <w:rsid w:val="00442B50"/>
    <w:rsid w:val="004431B8"/>
    <w:rsid w:val="00443291"/>
    <w:rsid w:val="004432E1"/>
    <w:rsid w:val="0044338A"/>
    <w:rsid w:val="00443844"/>
    <w:rsid w:val="00443AA7"/>
    <w:rsid w:val="00443B03"/>
    <w:rsid w:val="00443B52"/>
    <w:rsid w:val="004443EC"/>
    <w:rsid w:val="00444771"/>
    <w:rsid w:val="00444CC0"/>
    <w:rsid w:val="00444F88"/>
    <w:rsid w:val="0044504E"/>
    <w:rsid w:val="004451D7"/>
    <w:rsid w:val="0044538D"/>
    <w:rsid w:val="00445483"/>
    <w:rsid w:val="00445706"/>
    <w:rsid w:val="00445AE7"/>
    <w:rsid w:val="0044610C"/>
    <w:rsid w:val="004463B9"/>
    <w:rsid w:val="004464A7"/>
    <w:rsid w:val="004467C8"/>
    <w:rsid w:val="00446822"/>
    <w:rsid w:val="00446C1D"/>
    <w:rsid w:val="00447578"/>
    <w:rsid w:val="00447686"/>
    <w:rsid w:val="00447C45"/>
    <w:rsid w:val="00450025"/>
    <w:rsid w:val="00450062"/>
    <w:rsid w:val="0045052D"/>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63"/>
    <w:rsid w:val="00453CAB"/>
    <w:rsid w:val="00453D74"/>
    <w:rsid w:val="00454271"/>
    <w:rsid w:val="0045437A"/>
    <w:rsid w:val="00454590"/>
    <w:rsid w:val="004545A2"/>
    <w:rsid w:val="00454C73"/>
    <w:rsid w:val="004551EC"/>
    <w:rsid w:val="004558B3"/>
    <w:rsid w:val="00455EA6"/>
    <w:rsid w:val="0045600B"/>
    <w:rsid w:val="00456BE1"/>
    <w:rsid w:val="0045737F"/>
    <w:rsid w:val="00457446"/>
    <w:rsid w:val="004575F8"/>
    <w:rsid w:val="00457F40"/>
    <w:rsid w:val="00460159"/>
    <w:rsid w:val="004601FF"/>
    <w:rsid w:val="004602CF"/>
    <w:rsid w:val="00460A33"/>
    <w:rsid w:val="00461384"/>
    <w:rsid w:val="004617AF"/>
    <w:rsid w:val="00461A28"/>
    <w:rsid w:val="00461E02"/>
    <w:rsid w:val="00461F09"/>
    <w:rsid w:val="00462B14"/>
    <w:rsid w:val="004636FD"/>
    <w:rsid w:val="00463776"/>
    <w:rsid w:val="004637C6"/>
    <w:rsid w:val="00463D94"/>
    <w:rsid w:val="00464178"/>
    <w:rsid w:val="0046454E"/>
    <w:rsid w:val="0046462F"/>
    <w:rsid w:val="00464646"/>
    <w:rsid w:val="004646FB"/>
    <w:rsid w:val="004647CB"/>
    <w:rsid w:val="00464A95"/>
    <w:rsid w:val="00464B90"/>
    <w:rsid w:val="00464CA4"/>
    <w:rsid w:val="00464D4F"/>
    <w:rsid w:val="00464D76"/>
    <w:rsid w:val="00465165"/>
    <w:rsid w:val="004656E5"/>
    <w:rsid w:val="0046585F"/>
    <w:rsid w:val="00465ADC"/>
    <w:rsid w:val="00465E90"/>
    <w:rsid w:val="00466148"/>
    <w:rsid w:val="004664EB"/>
    <w:rsid w:val="00466842"/>
    <w:rsid w:val="0046714E"/>
    <w:rsid w:val="00467316"/>
    <w:rsid w:val="004675F6"/>
    <w:rsid w:val="004677B8"/>
    <w:rsid w:val="00467E1C"/>
    <w:rsid w:val="00470130"/>
    <w:rsid w:val="00470422"/>
    <w:rsid w:val="00471190"/>
    <w:rsid w:val="00471488"/>
    <w:rsid w:val="00471645"/>
    <w:rsid w:val="00471F7D"/>
    <w:rsid w:val="00471F97"/>
    <w:rsid w:val="00472726"/>
    <w:rsid w:val="004729C3"/>
    <w:rsid w:val="00473038"/>
    <w:rsid w:val="004731A5"/>
    <w:rsid w:val="004734C1"/>
    <w:rsid w:val="00473B7B"/>
    <w:rsid w:val="00473B9D"/>
    <w:rsid w:val="004743B9"/>
    <w:rsid w:val="00475013"/>
    <w:rsid w:val="004754BA"/>
    <w:rsid w:val="0047591A"/>
    <w:rsid w:val="00475C52"/>
    <w:rsid w:val="00475DE9"/>
    <w:rsid w:val="00475F47"/>
    <w:rsid w:val="00476015"/>
    <w:rsid w:val="004766D8"/>
    <w:rsid w:val="00476700"/>
    <w:rsid w:val="0047675A"/>
    <w:rsid w:val="00476B9A"/>
    <w:rsid w:val="00477078"/>
    <w:rsid w:val="00477F41"/>
    <w:rsid w:val="00480029"/>
    <w:rsid w:val="004805C1"/>
    <w:rsid w:val="0048068A"/>
    <w:rsid w:val="00481153"/>
    <w:rsid w:val="00481163"/>
    <w:rsid w:val="004811C4"/>
    <w:rsid w:val="004816DA"/>
    <w:rsid w:val="00481F84"/>
    <w:rsid w:val="00482583"/>
    <w:rsid w:val="00482AC3"/>
    <w:rsid w:val="00482B0F"/>
    <w:rsid w:val="004834B0"/>
    <w:rsid w:val="0048376A"/>
    <w:rsid w:val="00483AA6"/>
    <w:rsid w:val="00483C7C"/>
    <w:rsid w:val="00483FCE"/>
    <w:rsid w:val="004845BF"/>
    <w:rsid w:val="00484751"/>
    <w:rsid w:val="00484C99"/>
    <w:rsid w:val="00484C9E"/>
    <w:rsid w:val="00485873"/>
    <w:rsid w:val="004858D5"/>
    <w:rsid w:val="004859A0"/>
    <w:rsid w:val="00485B5D"/>
    <w:rsid w:val="00485BC5"/>
    <w:rsid w:val="00485C89"/>
    <w:rsid w:val="00485CA2"/>
    <w:rsid w:val="00486096"/>
    <w:rsid w:val="00486226"/>
    <w:rsid w:val="004862C3"/>
    <w:rsid w:val="00486BBE"/>
    <w:rsid w:val="00486CF7"/>
    <w:rsid w:val="00486D70"/>
    <w:rsid w:val="00486ED2"/>
    <w:rsid w:val="004873FA"/>
    <w:rsid w:val="00490139"/>
    <w:rsid w:val="00490527"/>
    <w:rsid w:val="0049087D"/>
    <w:rsid w:val="004910C2"/>
    <w:rsid w:val="00491839"/>
    <w:rsid w:val="00491C20"/>
    <w:rsid w:val="00491F77"/>
    <w:rsid w:val="0049243B"/>
    <w:rsid w:val="0049244A"/>
    <w:rsid w:val="00492519"/>
    <w:rsid w:val="004925BA"/>
    <w:rsid w:val="00492648"/>
    <w:rsid w:val="00492B42"/>
    <w:rsid w:val="00492E90"/>
    <w:rsid w:val="00493065"/>
    <w:rsid w:val="00493161"/>
    <w:rsid w:val="00493435"/>
    <w:rsid w:val="00493468"/>
    <w:rsid w:val="00493AED"/>
    <w:rsid w:val="00493C63"/>
    <w:rsid w:val="0049467B"/>
    <w:rsid w:val="00494B78"/>
    <w:rsid w:val="00494D23"/>
    <w:rsid w:val="00494E15"/>
    <w:rsid w:val="00494E92"/>
    <w:rsid w:val="00494FA6"/>
    <w:rsid w:val="0049574F"/>
    <w:rsid w:val="0049596D"/>
    <w:rsid w:val="00495EFC"/>
    <w:rsid w:val="00495F8B"/>
    <w:rsid w:val="004961EE"/>
    <w:rsid w:val="00496E4B"/>
    <w:rsid w:val="00496F40"/>
    <w:rsid w:val="004970DB"/>
    <w:rsid w:val="00497543"/>
    <w:rsid w:val="004976B3"/>
    <w:rsid w:val="00497709"/>
    <w:rsid w:val="00497905"/>
    <w:rsid w:val="004979D5"/>
    <w:rsid w:val="00497EFB"/>
    <w:rsid w:val="004A0060"/>
    <w:rsid w:val="004A0367"/>
    <w:rsid w:val="004A048F"/>
    <w:rsid w:val="004A0504"/>
    <w:rsid w:val="004A15AF"/>
    <w:rsid w:val="004A178C"/>
    <w:rsid w:val="004A1A05"/>
    <w:rsid w:val="004A1A5F"/>
    <w:rsid w:val="004A1F0A"/>
    <w:rsid w:val="004A1F25"/>
    <w:rsid w:val="004A249D"/>
    <w:rsid w:val="004A25CE"/>
    <w:rsid w:val="004A26CA"/>
    <w:rsid w:val="004A2EFD"/>
    <w:rsid w:val="004A30D5"/>
    <w:rsid w:val="004A431B"/>
    <w:rsid w:val="004A4537"/>
    <w:rsid w:val="004A4A7C"/>
    <w:rsid w:val="004A4B95"/>
    <w:rsid w:val="004A52FD"/>
    <w:rsid w:val="004A53E1"/>
    <w:rsid w:val="004A5964"/>
    <w:rsid w:val="004A5E2D"/>
    <w:rsid w:val="004A6315"/>
    <w:rsid w:val="004A7004"/>
    <w:rsid w:val="004A722B"/>
    <w:rsid w:val="004A79C4"/>
    <w:rsid w:val="004A7EF1"/>
    <w:rsid w:val="004B0926"/>
    <w:rsid w:val="004B0A52"/>
    <w:rsid w:val="004B1215"/>
    <w:rsid w:val="004B14C5"/>
    <w:rsid w:val="004B1529"/>
    <w:rsid w:val="004B2209"/>
    <w:rsid w:val="004B2623"/>
    <w:rsid w:val="004B2B3C"/>
    <w:rsid w:val="004B2FF7"/>
    <w:rsid w:val="004B33B3"/>
    <w:rsid w:val="004B36F1"/>
    <w:rsid w:val="004B3933"/>
    <w:rsid w:val="004B399C"/>
    <w:rsid w:val="004B3A9C"/>
    <w:rsid w:val="004B3BAC"/>
    <w:rsid w:val="004B3C5A"/>
    <w:rsid w:val="004B490F"/>
    <w:rsid w:val="004B4E87"/>
    <w:rsid w:val="004B510B"/>
    <w:rsid w:val="004B54AD"/>
    <w:rsid w:val="004B55BA"/>
    <w:rsid w:val="004B5628"/>
    <w:rsid w:val="004B5683"/>
    <w:rsid w:val="004B5703"/>
    <w:rsid w:val="004B5825"/>
    <w:rsid w:val="004B6137"/>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12"/>
    <w:rsid w:val="004C34F1"/>
    <w:rsid w:val="004C3927"/>
    <w:rsid w:val="004C3B1F"/>
    <w:rsid w:val="004C3B3E"/>
    <w:rsid w:val="004C4800"/>
    <w:rsid w:val="004C4887"/>
    <w:rsid w:val="004C4893"/>
    <w:rsid w:val="004C4958"/>
    <w:rsid w:val="004C4968"/>
    <w:rsid w:val="004C50C2"/>
    <w:rsid w:val="004C5129"/>
    <w:rsid w:val="004C559A"/>
    <w:rsid w:val="004C5CD2"/>
    <w:rsid w:val="004C5EB8"/>
    <w:rsid w:val="004C5F6B"/>
    <w:rsid w:val="004C6371"/>
    <w:rsid w:val="004C6D40"/>
    <w:rsid w:val="004C74D7"/>
    <w:rsid w:val="004C7567"/>
    <w:rsid w:val="004C7572"/>
    <w:rsid w:val="004C7831"/>
    <w:rsid w:val="004C7CB7"/>
    <w:rsid w:val="004C7E44"/>
    <w:rsid w:val="004D0385"/>
    <w:rsid w:val="004D1635"/>
    <w:rsid w:val="004D197D"/>
    <w:rsid w:val="004D1B8E"/>
    <w:rsid w:val="004D24C5"/>
    <w:rsid w:val="004D2CE8"/>
    <w:rsid w:val="004D3252"/>
    <w:rsid w:val="004D3CA9"/>
    <w:rsid w:val="004D4285"/>
    <w:rsid w:val="004D4D7D"/>
    <w:rsid w:val="004D4EC5"/>
    <w:rsid w:val="004D540B"/>
    <w:rsid w:val="004D58FF"/>
    <w:rsid w:val="004D5F3C"/>
    <w:rsid w:val="004D69F5"/>
    <w:rsid w:val="004D73B5"/>
    <w:rsid w:val="004D76F0"/>
    <w:rsid w:val="004D7806"/>
    <w:rsid w:val="004E0079"/>
    <w:rsid w:val="004E02ED"/>
    <w:rsid w:val="004E0998"/>
    <w:rsid w:val="004E0F51"/>
    <w:rsid w:val="004E12CE"/>
    <w:rsid w:val="004E17C7"/>
    <w:rsid w:val="004E1886"/>
    <w:rsid w:val="004E1B64"/>
    <w:rsid w:val="004E1DB8"/>
    <w:rsid w:val="004E1FAC"/>
    <w:rsid w:val="004E1FCB"/>
    <w:rsid w:val="004E268E"/>
    <w:rsid w:val="004E26A4"/>
    <w:rsid w:val="004E2853"/>
    <w:rsid w:val="004E2A26"/>
    <w:rsid w:val="004E2DF4"/>
    <w:rsid w:val="004E2DF7"/>
    <w:rsid w:val="004E2F9F"/>
    <w:rsid w:val="004E338C"/>
    <w:rsid w:val="004E33D9"/>
    <w:rsid w:val="004E3502"/>
    <w:rsid w:val="004E37AF"/>
    <w:rsid w:val="004E3D43"/>
    <w:rsid w:val="004E40E7"/>
    <w:rsid w:val="004E4781"/>
    <w:rsid w:val="004E4890"/>
    <w:rsid w:val="004E4941"/>
    <w:rsid w:val="004E57EE"/>
    <w:rsid w:val="004E58EE"/>
    <w:rsid w:val="004E596D"/>
    <w:rsid w:val="004E5B15"/>
    <w:rsid w:val="004E5E46"/>
    <w:rsid w:val="004E62E2"/>
    <w:rsid w:val="004E7025"/>
    <w:rsid w:val="004E733F"/>
    <w:rsid w:val="004E7342"/>
    <w:rsid w:val="004E76C1"/>
    <w:rsid w:val="004E786B"/>
    <w:rsid w:val="004E7DFA"/>
    <w:rsid w:val="004E7F7D"/>
    <w:rsid w:val="004F017F"/>
    <w:rsid w:val="004F076D"/>
    <w:rsid w:val="004F07D0"/>
    <w:rsid w:val="004F07FF"/>
    <w:rsid w:val="004F1764"/>
    <w:rsid w:val="004F18AC"/>
    <w:rsid w:val="004F1AF1"/>
    <w:rsid w:val="004F1C2E"/>
    <w:rsid w:val="004F1DA7"/>
    <w:rsid w:val="004F1DCB"/>
    <w:rsid w:val="004F1E37"/>
    <w:rsid w:val="004F246E"/>
    <w:rsid w:val="004F2614"/>
    <w:rsid w:val="004F268B"/>
    <w:rsid w:val="004F2E93"/>
    <w:rsid w:val="004F301B"/>
    <w:rsid w:val="004F3091"/>
    <w:rsid w:val="004F3177"/>
    <w:rsid w:val="004F3594"/>
    <w:rsid w:val="004F35F9"/>
    <w:rsid w:val="004F360A"/>
    <w:rsid w:val="004F3A39"/>
    <w:rsid w:val="004F40FF"/>
    <w:rsid w:val="004F422A"/>
    <w:rsid w:val="004F422D"/>
    <w:rsid w:val="004F4341"/>
    <w:rsid w:val="004F43DB"/>
    <w:rsid w:val="004F4766"/>
    <w:rsid w:val="004F47C6"/>
    <w:rsid w:val="004F4891"/>
    <w:rsid w:val="004F4E6B"/>
    <w:rsid w:val="004F4F8E"/>
    <w:rsid w:val="004F5283"/>
    <w:rsid w:val="004F55C0"/>
    <w:rsid w:val="004F6022"/>
    <w:rsid w:val="004F616D"/>
    <w:rsid w:val="004F65CF"/>
    <w:rsid w:val="004F68EB"/>
    <w:rsid w:val="004F71B3"/>
    <w:rsid w:val="004F77CA"/>
    <w:rsid w:val="004F77DD"/>
    <w:rsid w:val="004F7835"/>
    <w:rsid w:val="004F7A34"/>
    <w:rsid w:val="004F7CCB"/>
    <w:rsid w:val="004F7F58"/>
    <w:rsid w:val="0050005D"/>
    <w:rsid w:val="005002DA"/>
    <w:rsid w:val="005004FB"/>
    <w:rsid w:val="00500B57"/>
    <w:rsid w:val="0050130D"/>
    <w:rsid w:val="00501847"/>
    <w:rsid w:val="00501E1A"/>
    <w:rsid w:val="00501FC7"/>
    <w:rsid w:val="00501FE9"/>
    <w:rsid w:val="005021DC"/>
    <w:rsid w:val="00502310"/>
    <w:rsid w:val="00502850"/>
    <w:rsid w:val="00502B67"/>
    <w:rsid w:val="00502CE5"/>
    <w:rsid w:val="00502DB8"/>
    <w:rsid w:val="00502E97"/>
    <w:rsid w:val="005030E0"/>
    <w:rsid w:val="005035D3"/>
    <w:rsid w:val="0050368E"/>
    <w:rsid w:val="00503714"/>
    <w:rsid w:val="0050391D"/>
    <w:rsid w:val="005039F4"/>
    <w:rsid w:val="005048DA"/>
    <w:rsid w:val="00504B24"/>
    <w:rsid w:val="00504CDE"/>
    <w:rsid w:val="00505978"/>
    <w:rsid w:val="00505AA4"/>
    <w:rsid w:val="00506A00"/>
    <w:rsid w:val="00506BDD"/>
    <w:rsid w:val="005070C1"/>
    <w:rsid w:val="0051011B"/>
    <w:rsid w:val="0051019A"/>
    <w:rsid w:val="00510596"/>
    <w:rsid w:val="0051158B"/>
    <w:rsid w:val="00511611"/>
    <w:rsid w:val="005117EA"/>
    <w:rsid w:val="005117EF"/>
    <w:rsid w:val="00511BEF"/>
    <w:rsid w:val="00511DC6"/>
    <w:rsid w:val="005124A1"/>
    <w:rsid w:val="00512DB3"/>
    <w:rsid w:val="00513015"/>
    <w:rsid w:val="005134B7"/>
    <w:rsid w:val="0051352A"/>
    <w:rsid w:val="00513CBE"/>
    <w:rsid w:val="005141E1"/>
    <w:rsid w:val="005142F5"/>
    <w:rsid w:val="00514885"/>
    <w:rsid w:val="00514CAC"/>
    <w:rsid w:val="00514EB1"/>
    <w:rsid w:val="005150D4"/>
    <w:rsid w:val="00515325"/>
    <w:rsid w:val="0051552C"/>
    <w:rsid w:val="00515784"/>
    <w:rsid w:val="00515AD6"/>
    <w:rsid w:val="00515B36"/>
    <w:rsid w:val="00515C30"/>
    <w:rsid w:val="005162EC"/>
    <w:rsid w:val="00516436"/>
    <w:rsid w:val="00516743"/>
    <w:rsid w:val="00517F86"/>
    <w:rsid w:val="0052013E"/>
    <w:rsid w:val="00520349"/>
    <w:rsid w:val="005205E8"/>
    <w:rsid w:val="0052079D"/>
    <w:rsid w:val="00520C13"/>
    <w:rsid w:val="00520DBE"/>
    <w:rsid w:val="00520FC9"/>
    <w:rsid w:val="0052109B"/>
    <w:rsid w:val="00521182"/>
    <w:rsid w:val="005214F3"/>
    <w:rsid w:val="00521E2F"/>
    <w:rsid w:val="00521F91"/>
    <w:rsid w:val="0052249D"/>
    <w:rsid w:val="00522759"/>
    <w:rsid w:val="0052328F"/>
    <w:rsid w:val="00523408"/>
    <w:rsid w:val="00523885"/>
    <w:rsid w:val="005239F7"/>
    <w:rsid w:val="005242CD"/>
    <w:rsid w:val="00524AAB"/>
    <w:rsid w:val="00524E1E"/>
    <w:rsid w:val="00524F8A"/>
    <w:rsid w:val="00525587"/>
    <w:rsid w:val="0052597A"/>
    <w:rsid w:val="00525A81"/>
    <w:rsid w:val="00525CD0"/>
    <w:rsid w:val="00525FB9"/>
    <w:rsid w:val="0052610B"/>
    <w:rsid w:val="005265C3"/>
    <w:rsid w:val="00526775"/>
    <w:rsid w:val="00526C4D"/>
    <w:rsid w:val="00526DAA"/>
    <w:rsid w:val="00526ED1"/>
    <w:rsid w:val="00526F14"/>
    <w:rsid w:val="00526FDF"/>
    <w:rsid w:val="00527682"/>
    <w:rsid w:val="0052782C"/>
    <w:rsid w:val="00527B77"/>
    <w:rsid w:val="00527F59"/>
    <w:rsid w:val="00530851"/>
    <w:rsid w:val="0053089C"/>
    <w:rsid w:val="00530935"/>
    <w:rsid w:val="00530B54"/>
    <w:rsid w:val="00530E8F"/>
    <w:rsid w:val="00531406"/>
    <w:rsid w:val="00531689"/>
    <w:rsid w:val="005318EA"/>
    <w:rsid w:val="00531E99"/>
    <w:rsid w:val="005320F5"/>
    <w:rsid w:val="00532336"/>
    <w:rsid w:val="00532646"/>
    <w:rsid w:val="00532D36"/>
    <w:rsid w:val="00532DFB"/>
    <w:rsid w:val="0053323C"/>
    <w:rsid w:val="005333DA"/>
    <w:rsid w:val="00533838"/>
    <w:rsid w:val="005338C2"/>
    <w:rsid w:val="00533CAB"/>
    <w:rsid w:val="00534281"/>
    <w:rsid w:val="00534A20"/>
    <w:rsid w:val="00535528"/>
    <w:rsid w:val="005356FA"/>
    <w:rsid w:val="00535D31"/>
    <w:rsid w:val="0053683F"/>
    <w:rsid w:val="0053688D"/>
    <w:rsid w:val="00536F2C"/>
    <w:rsid w:val="005371BE"/>
    <w:rsid w:val="005376CD"/>
    <w:rsid w:val="00537F0C"/>
    <w:rsid w:val="0054010F"/>
    <w:rsid w:val="005401D2"/>
    <w:rsid w:val="005408CE"/>
    <w:rsid w:val="00540F31"/>
    <w:rsid w:val="00540F7D"/>
    <w:rsid w:val="00541412"/>
    <w:rsid w:val="005417AB"/>
    <w:rsid w:val="00541BFE"/>
    <w:rsid w:val="00541D40"/>
    <w:rsid w:val="00541FB9"/>
    <w:rsid w:val="0054223D"/>
    <w:rsid w:val="00542312"/>
    <w:rsid w:val="005424A2"/>
    <w:rsid w:val="00542AA1"/>
    <w:rsid w:val="00543037"/>
    <w:rsid w:val="00543048"/>
    <w:rsid w:val="00543C1B"/>
    <w:rsid w:val="00544C60"/>
    <w:rsid w:val="00544DE9"/>
    <w:rsid w:val="00545252"/>
    <w:rsid w:val="005456DA"/>
    <w:rsid w:val="00545AE9"/>
    <w:rsid w:val="005463D4"/>
    <w:rsid w:val="00546585"/>
    <w:rsid w:val="00546636"/>
    <w:rsid w:val="00546E71"/>
    <w:rsid w:val="00546FC7"/>
    <w:rsid w:val="005477CD"/>
    <w:rsid w:val="0054796A"/>
    <w:rsid w:val="00547A0E"/>
    <w:rsid w:val="00547B77"/>
    <w:rsid w:val="00550943"/>
    <w:rsid w:val="00550C1B"/>
    <w:rsid w:val="00551233"/>
    <w:rsid w:val="005512A6"/>
    <w:rsid w:val="005512CC"/>
    <w:rsid w:val="0055185E"/>
    <w:rsid w:val="00552550"/>
    <w:rsid w:val="00552B47"/>
    <w:rsid w:val="00552F2E"/>
    <w:rsid w:val="00553098"/>
    <w:rsid w:val="005533E0"/>
    <w:rsid w:val="0055376C"/>
    <w:rsid w:val="0055383E"/>
    <w:rsid w:val="00553E42"/>
    <w:rsid w:val="0055437B"/>
    <w:rsid w:val="0055437C"/>
    <w:rsid w:val="005547DC"/>
    <w:rsid w:val="0055484F"/>
    <w:rsid w:val="00554DBE"/>
    <w:rsid w:val="00554F6B"/>
    <w:rsid w:val="005550F8"/>
    <w:rsid w:val="00555D87"/>
    <w:rsid w:val="00556271"/>
    <w:rsid w:val="00556322"/>
    <w:rsid w:val="00556350"/>
    <w:rsid w:val="005565EB"/>
    <w:rsid w:val="0055678D"/>
    <w:rsid w:val="00556B0D"/>
    <w:rsid w:val="00556CD5"/>
    <w:rsid w:val="00556D71"/>
    <w:rsid w:val="00557124"/>
    <w:rsid w:val="005572F9"/>
    <w:rsid w:val="005576F6"/>
    <w:rsid w:val="0055783D"/>
    <w:rsid w:val="00557895"/>
    <w:rsid w:val="00557C46"/>
    <w:rsid w:val="005600D8"/>
    <w:rsid w:val="00560215"/>
    <w:rsid w:val="00560949"/>
    <w:rsid w:val="00560A2A"/>
    <w:rsid w:val="00560E02"/>
    <w:rsid w:val="005618D2"/>
    <w:rsid w:val="00561EA4"/>
    <w:rsid w:val="00562003"/>
    <w:rsid w:val="0056233B"/>
    <w:rsid w:val="00563050"/>
    <w:rsid w:val="0056388B"/>
    <w:rsid w:val="00563F88"/>
    <w:rsid w:val="00563FD4"/>
    <w:rsid w:val="00564511"/>
    <w:rsid w:val="00564A61"/>
    <w:rsid w:val="00564F03"/>
    <w:rsid w:val="0056539F"/>
    <w:rsid w:val="005656BB"/>
    <w:rsid w:val="00565823"/>
    <w:rsid w:val="00566403"/>
    <w:rsid w:val="005666C2"/>
    <w:rsid w:val="0056698C"/>
    <w:rsid w:val="005669E8"/>
    <w:rsid w:val="00566F23"/>
    <w:rsid w:val="00567222"/>
    <w:rsid w:val="0056738E"/>
    <w:rsid w:val="005673F8"/>
    <w:rsid w:val="00567708"/>
    <w:rsid w:val="005677E0"/>
    <w:rsid w:val="00567CD9"/>
    <w:rsid w:val="00567D66"/>
    <w:rsid w:val="00567E62"/>
    <w:rsid w:val="0057034A"/>
    <w:rsid w:val="0057075D"/>
    <w:rsid w:val="00570B9A"/>
    <w:rsid w:val="00570E3F"/>
    <w:rsid w:val="00571A67"/>
    <w:rsid w:val="00571E64"/>
    <w:rsid w:val="00572588"/>
    <w:rsid w:val="00572666"/>
    <w:rsid w:val="00572E6A"/>
    <w:rsid w:val="00572FF0"/>
    <w:rsid w:val="005733A1"/>
    <w:rsid w:val="005739B4"/>
    <w:rsid w:val="00573BD6"/>
    <w:rsid w:val="005742FD"/>
    <w:rsid w:val="0057446E"/>
    <w:rsid w:val="005749FA"/>
    <w:rsid w:val="00574BA9"/>
    <w:rsid w:val="00574C1C"/>
    <w:rsid w:val="00575CEC"/>
    <w:rsid w:val="00575E46"/>
    <w:rsid w:val="00576243"/>
    <w:rsid w:val="005762A8"/>
    <w:rsid w:val="005767A8"/>
    <w:rsid w:val="00576BAB"/>
    <w:rsid w:val="00576DBD"/>
    <w:rsid w:val="0057719F"/>
    <w:rsid w:val="00577AE5"/>
    <w:rsid w:val="00577F49"/>
    <w:rsid w:val="005800A7"/>
    <w:rsid w:val="005800C9"/>
    <w:rsid w:val="00580232"/>
    <w:rsid w:val="00580253"/>
    <w:rsid w:val="005803D9"/>
    <w:rsid w:val="00580739"/>
    <w:rsid w:val="00581025"/>
    <w:rsid w:val="00581523"/>
    <w:rsid w:val="00581901"/>
    <w:rsid w:val="00581CB7"/>
    <w:rsid w:val="005821F4"/>
    <w:rsid w:val="0058244A"/>
    <w:rsid w:val="00582490"/>
    <w:rsid w:val="0058286A"/>
    <w:rsid w:val="005828D4"/>
    <w:rsid w:val="00583A0F"/>
    <w:rsid w:val="00583C75"/>
    <w:rsid w:val="00584215"/>
    <w:rsid w:val="005843CF"/>
    <w:rsid w:val="005848A5"/>
    <w:rsid w:val="00584C01"/>
    <w:rsid w:val="00584CD4"/>
    <w:rsid w:val="00584F47"/>
    <w:rsid w:val="00584F81"/>
    <w:rsid w:val="00584F94"/>
    <w:rsid w:val="005852CF"/>
    <w:rsid w:val="00585889"/>
    <w:rsid w:val="00586662"/>
    <w:rsid w:val="005869BC"/>
    <w:rsid w:val="00586BD5"/>
    <w:rsid w:val="00586D97"/>
    <w:rsid w:val="00586E35"/>
    <w:rsid w:val="00587482"/>
    <w:rsid w:val="00587B9D"/>
    <w:rsid w:val="00587D52"/>
    <w:rsid w:val="00587E9C"/>
    <w:rsid w:val="00587EB1"/>
    <w:rsid w:val="00590C11"/>
    <w:rsid w:val="00590C9E"/>
    <w:rsid w:val="00590DA6"/>
    <w:rsid w:val="00591B3B"/>
    <w:rsid w:val="00591D51"/>
    <w:rsid w:val="00592128"/>
    <w:rsid w:val="00592591"/>
    <w:rsid w:val="005925D7"/>
    <w:rsid w:val="005926E4"/>
    <w:rsid w:val="0059296A"/>
    <w:rsid w:val="00592C5B"/>
    <w:rsid w:val="00592CB0"/>
    <w:rsid w:val="005932CA"/>
    <w:rsid w:val="0059369F"/>
    <w:rsid w:val="00593B61"/>
    <w:rsid w:val="00593F81"/>
    <w:rsid w:val="005944E2"/>
    <w:rsid w:val="00594830"/>
    <w:rsid w:val="00594E5B"/>
    <w:rsid w:val="0059578D"/>
    <w:rsid w:val="00595934"/>
    <w:rsid w:val="00595B89"/>
    <w:rsid w:val="00595E3E"/>
    <w:rsid w:val="00595F70"/>
    <w:rsid w:val="00595F7F"/>
    <w:rsid w:val="00596022"/>
    <w:rsid w:val="00596148"/>
    <w:rsid w:val="005962E2"/>
    <w:rsid w:val="005962F9"/>
    <w:rsid w:val="00596E59"/>
    <w:rsid w:val="00596E8F"/>
    <w:rsid w:val="0059725E"/>
    <w:rsid w:val="005977CB"/>
    <w:rsid w:val="005977F3"/>
    <w:rsid w:val="005978B8"/>
    <w:rsid w:val="00597A4F"/>
    <w:rsid w:val="00597EF6"/>
    <w:rsid w:val="005A025C"/>
    <w:rsid w:val="005A03A8"/>
    <w:rsid w:val="005A06CF"/>
    <w:rsid w:val="005A0ADC"/>
    <w:rsid w:val="005A0C6C"/>
    <w:rsid w:val="005A0D6B"/>
    <w:rsid w:val="005A0EB4"/>
    <w:rsid w:val="005A0FC1"/>
    <w:rsid w:val="005A150F"/>
    <w:rsid w:val="005A1577"/>
    <w:rsid w:val="005A24C8"/>
    <w:rsid w:val="005A2636"/>
    <w:rsid w:val="005A2897"/>
    <w:rsid w:val="005A2A72"/>
    <w:rsid w:val="005A2B6C"/>
    <w:rsid w:val="005A3123"/>
    <w:rsid w:val="005A329D"/>
    <w:rsid w:val="005A32CD"/>
    <w:rsid w:val="005A36B3"/>
    <w:rsid w:val="005A37BF"/>
    <w:rsid w:val="005A3BD4"/>
    <w:rsid w:val="005A432E"/>
    <w:rsid w:val="005A4384"/>
    <w:rsid w:val="005A49F2"/>
    <w:rsid w:val="005A4DAE"/>
    <w:rsid w:val="005A4F9E"/>
    <w:rsid w:val="005A5214"/>
    <w:rsid w:val="005A55C2"/>
    <w:rsid w:val="005A58BF"/>
    <w:rsid w:val="005A5FE6"/>
    <w:rsid w:val="005A6238"/>
    <w:rsid w:val="005A68E0"/>
    <w:rsid w:val="005A7428"/>
    <w:rsid w:val="005A7733"/>
    <w:rsid w:val="005A790C"/>
    <w:rsid w:val="005A7990"/>
    <w:rsid w:val="005A7EBB"/>
    <w:rsid w:val="005B00B4"/>
    <w:rsid w:val="005B00DD"/>
    <w:rsid w:val="005B0154"/>
    <w:rsid w:val="005B0179"/>
    <w:rsid w:val="005B02C9"/>
    <w:rsid w:val="005B04F9"/>
    <w:rsid w:val="005B1078"/>
    <w:rsid w:val="005B1456"/>
    <w:rsid w:val="005B150F"/>
    <w:rsid w:val="005B1AF9"/>
    <w:rsid w:val="005B1E70"/>
    <w:rsid w:val="005B257E"/>
    <w:rsid w:val="005B2726"/>
    <w:rsid w:val="005B2780"/>
    <w:rsid w:val="005B3456"/>
    <w:rsid w:val="005B34C0"/>
    <w:rsid w:val="005B3868"/>
    <w:rsid w:val="005B3ABF"/>
    <w:rsid w:val="005B40CE"/>
    <w:rsid w:val="005B41A1"/>
    <w:rsid w:val="005B4336"/>
    <w:rsid w:val="005B4FE7"/>
    <w:rsid w:val="005B5785"/>
    <w:rsid w:val="005B58B9"/>
    <w:rsid w:val="005B593C"/>
    <w:rsid w:val="005B60BC"/>
    <w:rsid w:val="005B612E"/>
    <w:rsid w:val="005B63AE"/>
    <w:rsid w:val="005B647A"/>
    <w:rsid w:val="005B70D1"/>
    <w:rsid w:val="005B7193"/>
    <w:rsid w:val="005B7446"/>
    <w:rsid w:val="005B78C3"/>
    <w:rsid w:val="005B7953"/>
    <w:rsid w:val="005B7DFA"/>
    <w:rsid w:val="005C0193"/>
    <w:rsid w:val="005C0542"/>
    <w:rsid w:val="005C0B46"/>
    <w:rsid w:val="005C0C06"/>
    <w:rsid w:val="005C0FE8"/>
    <w:rsid w:val="005C117E"/>
    <w:rsid w:val="005C11B6"/>
    <w:rsid w:val="005C144E"/>
    <w:rsid w:val="005C2075"/>
    <w:rsid w:val="005C2428"/>
    <w:rsid w:val="005C293A"/>
    <w:rsid w:val="005C29C1"/>
    <w:rsid w:val="005C29D2"/>
    <w:rsid w:val="005C2BBE"/>
    <w:rsid w:val="005C2CF6"/>
    <w:rsid w:val="005C2DCC"/>
    <w:rsid w:val="005C2DF8"/>
    <w:rsid w:val="005C2E3D"/>
    <w:rsid w:val="005C2F6C"/>
    <w:rsid w:val="005C3712"/>
    <w:rsid w:val="005C3B31"/>
    <w:rsid w:val="005C4FBC"/>
    <w:rsid w:val="005C51F1"/>
    <w:rsid w:val="005C59E0"/>
    <w:rsid w:val="005C619B"/>
    <w:rsid w:val="005C620E"/>
    <w:rsid w:val="005C6855"/>
    <w:rsid w:val="005C6C59"/>
    <w:rsid w:val="005C71C7"/>
    <w:rsid w:val="005C7BA2"/>
    <w:rsid w:val="005C7BAD"/>
    <w:rsid w:val="005D02F9"/>
    <w:rsid w:val="005D09CA"/>
    <w:rsid w:val="005D0CCD"/>
    <w:rsid w:val="005D0D5C"/>
    <w:rsid w:val="005D0E18"/>
    <w:rsid w:val="005D1013"/>
    <w:rsid w:val="005D137D"/>
    <w:rsid w:val="005D155E"/>
    <w:rsid w:val="005D2007"/>
    <w:rsid w:val="005D21B7"/>
    <w:rsid w:val="005D27C6"/>
    <w:rsid w:val="005D3280"/>
    <w:rsid w:val="005D32A6"/>
    <w:rsid w:val="005D3B40"/>
    <w:rsid w:val="005D3BB9"/>
    <w:rsid w:val="005D3E71"/>
    <w:rsid w:val="005D3F60"/>
    <w:rsid w:val="005D4354"/>
    <w:rsid w:val="005D49AD"/>
    <w:rsid w:val="005D4A71"/>
    <w:rsid w:val="005D4B7F"/>
    <w:rsid w:val="005D4DE6"/>
    <w:rsid w:val="005D5597"/>
    <w:rsid w:val="005D5DA8"/>
    <w:rsid w:val="005D6796"/>
    <w:rsid w:val="005D716D"/>
    <w:rsid w:val="005D7919"/>
    <w:rsid w:val="005D7958"/>
    <w:rsid w:val="005D7A04"/>
    <w:rsid w:val="005E00A1"/>
    <w:rsid w:val="005E034C"/>
    <w:rsid w:val="005E06AD"/>
    <w:rsid w:val="005E133A"/>
    <w:rsid w:val="005E1589"/>
    <w:rsid w:val="005E15D4"/>
    <w:rsid w:val="005E213B"/>
    <w:rsid w:val="005E2371"/>
    <w:rsid w:val="005E23CF"/>
    <w:rsid w:val="005E2455"/>
    <w:rsid w:val="005E2715"/>
    <w:rsid w:val="005E2716"/>
    <w:rsid w:val="005E2ADF"/>
    <w:rsid w:val="005E2B44"/>
    <w:rsid w:val="005E3291"/>
    <w:rsid w:val="005E3452"/>
    <w:rsid w:val="005E35EF"/>
    <w:rsid w:val="005E36F7"/>
    <w:rsid w:val="005E38D6"/>
    <w:rsid w:val="005E3AA7"/>
    <w:rsid w:val="005E3E14"/>
    <w:rsid w:val="005E3E31"/>
    <w:rsid w:val="005E3EC5"/>
    <w:rsid w:val="005E42C2"/>
    <w:rsid w:val="005E436D"/>
    <w:rsid w:val="005E4511"/>
    <w:rsid w:val="005E4590"/>
    <w:rsid w:val="005E482A"/>
    <w:rsid w:val="005E4C34"/>
    <w:rsid w:val="005E5023"/>
    <w:rsid w:val="005E51E7"/>
    <w:rsid w:val="005E52BB"/>
    <w:rsid w:val="005E587A"/>
    <w:rsid w:val="005E6362"/>
    <w:rsid w:val="005E66A7"/>
    <w:rsid w:val="005E68AC"/>
    <w:rsid w:val="005E73F3"/>
    <w:rsid w:val="005E7504"/>
    <w:rsid w:val="005E7C0A"/>
    <w:rsid w:val="005E7D3F"/>
    <w:rsid w:val="005E7F98"/>
    <w:rsid w:val="005F011C"/>
    <w:rsid w:val="005F050D"/>
    <w:rsid w:val="005F0984"/>
    <w:rsid w:val="005F0D99"/>
    <w:rsid w:val="005F0EEC"/>
    <w:rsid w:val="005F11E6"/>
    <w:rsid w:val="005F1403"/>
    <w:rsid w:val="005F1642"/>
    <w:rsid w:val="005F19BE"/>
    <w:rsid w:val="005F1BF3"/>
    <w:rsid w:val="005F1C1A"/>
    <w:rsid w:val="005F2A9C"/>
    <w:rsid w:val="005F2B97"/>
    <w:rsid w:val="005F2C6C"/>
    <w:rsid w:val="005F2DB2"/>
    <w:rsid w:val="005F342F"/>
    <w:rsid w:val="005F3CD6"/>
    <w:rsid w:val="005F3F97"/>
    <w:rsid w:val="005F486D"/>
    <w:rsid w:val="005F4DAB"/>
    <w:rsid w:val="005F57F0"/>
    <w:rsid w:val="005F591C"/>
    <w:rsid w:val="005F5951"/>
    <w:rsid w:val="005F66F9"/>
    <w:rsid w:val="005F6A8B"/>
    <w:rsid w:val="005F6B2C"/>
    <w:rsid w:val="005F6E07"/>
    <w:rsid w:val="005F7148"/>
    <w:rsid w:val="005F71C4"/>
    <w:rsid w:val="005F7DE4"/>
    <w:rsid w:val="0060012C"/>
    <w:rsid w:val="006001CC"/>
    <w:rsid w:val="006007F9"/>
    <w:rsid w:val="00600C83"/>
    <w:rsid w:val="00600D8D"/>
    <w:rsid w:val="00600DFF"/>
    <w:rsid w:val="00600E15"/>
    <w:rsid w:val="00601334"/>
    <w:rsid w:val="006017C6"/>
    <w:rsid w:val="00601834"/>
    <w:rsid w:val="00601A3B"/>
    <w:rsid w:val="00601BD6"/>
    <w:rsid w:val="00601C02"/>
    <w:rsid w:val="00602256"/>
    <w:rsid w:val="00602C75"/>
    <w:rsid w:val="00602E8C"/>
    <w:rsid w:val="006030D5"/>
    <w:rsid w:val="00603104"/>
    <w:rsid w:val="0060332B"/>
    <w:rsid w:val="0060348E"/>
    <w:rsid w:val="00603569"/>
    <w:rsid w:val="0060398B"/>
    <w:rsid w:val="00603AE3"/>
    <w:rsid w:val="00603D5D"/>
    <w:rsid w:val="00603F1C"/>
    <w:rsid w:val="00604C6C"/>
    <w:rsid w:val="00604F88"/>
    <w:rsid w:val="006052A7"/>
    <w:rsid w:val="00605CD7"/>
    <w:rsid w:val="0060616B"/>
    <w:rsid w:val="00606225"/>
    <w:rsid w:val="006062DD"/>
    <w:rsid w:val="006066A0"/>
    <w:rsid w:val="006069C4"/>
    <w:rsid w:val="00606AB7"/>
    <w:rsid w:val="00606D2D"/>
    <w:rsid w:val="00606F40"/>
    <w:rsid w:val="0060702B"/>
    <w:rsid w:val="0060728A"/>
    <w:rsid w:val="006076E2"/>
    <w:rsid w:val="00607722"/>
    <w:rsid w:val="0060772D"/>
    <w:rsid w:val="00607AF4"/>
    <w:rsid w:val="00607D54"/>
    <w:rsid w:val="0061051E"/>
    <w:rsid w:val="00610919"/>
    <w:rsid w:val="006109D1"/>
    <w:rsid w:val="00610B16"/>
    <w:rsid w:val="00610D17"/>
    <w:rsid w:val="00611100"/>
    <w:rsid w:val="006111EE"/>
    <w:rsid w:val="00611201"/>
    <w:rsid w:val="00611289"/>
    <w:rsid w:val="00611B13"/>
    <w:rsid w:val="00611E96"/>
    <w:rsid w:val="006120C2"/>
    <w:rsid w:val="006126B4"/>
    <w:rsid w:val="00612D1E"/>
    <w:rsid w:val="00613021"/>
    <w:rsid w:val="00613045"/>
    <w:rsid w:val="00613165"/>
    <w:rsid w:val="00613752"/>
    <w:rsid w:val="0061376B"/>
    <w:rsid w:val="00613CE0"/>
    <w:rsid w:val="00613DD3"/>
    <w:rsid w:val="0061431E"/>
    <w:rsid w:val="006143DC"/>
    <w:rsid w:val="00614856"/>
    <w:rsid w:val="00614A66"/>
    <w:rsid w:val="00614EDC"/>
    <w:rsid w:val="00615413"/>
    <w:rsid w:val="006154AE"/>
    <w:rsid w:val="00615575"/>
    <w:rsid w:val="006156E1"/>
    <w:rsid w:val="006159B4"/>
    <w:rsid w:val="00615C8E"/>
    <w:rsid w:val="006161B7"/>
    <w:rsid w:val="00616A42"/>
    <w:rsid w:val="00616CA2"/>
    <w:rsid w:val="00616D3B"/>
    <w:rsid w:val="00616F30"/>
    <w:rsid w:val="00617ADC"/>
    <w:rsid w:val="00617F1B"/>
    <w:rsid w:val="00620331"/>
    <w:rsid w:val="00620415"/>
    <w:rsid w:val="0062058F"/>
    <w:rsid w:val="00620660"/>
    <w:rsid w:val="00620E43"/>
    <w:rsid w:val="00620F89"/>
    <w:rsid w:val="0062126E"/>
    <w:rsid w:val="006215A5"/>
    <w:rsid w:val="006215BD"/>
    <w:rsid w:val="00621CF1"/>
    <w:rsid w:val="006223F7"/>
    <w:rsid w:val="006225D5"/>
    <w:rsid w:val="006228F5"/>
    <w:rsid w:val="006229A1"/>
    <w:rsid w:val="00622C8B"/>
    <w:rsid w:val="00622F14"/>
    <w:rsid w:val="006231A3"/>
    <w:rsid w:val="006234B9"/>
    <w:rsid w:val="006236C4"/>
    <w:rsid w:val="00623A1E"/>
    <w:rsid w:val="0062404F"/>
    <w:rsid w:val="00625393"/>
    <w:rsid w:val="006255FF"/>
    <w:rsid w:val="0062575E"/>
    <w:rsid w:val="00625D71"/>
    <w:rsid w:val="00625DC0"/>
    <w:rsid w:val="00625E1B"/>
    <w:rsid w:val="00625E41"/>
    <w:rsid w:val="00625F10"/>
    <w:rsid w:val="00626406"/>
    <w:rsid w:val="00626B1F"/>
    <w:rsid w:val="00626CFB"/>
    <w:rsid w:val="0062714F"/>
    <w:rsid w:val="006275A8"/>
    <w:rsid w:val="00627921"/>
    <w:rsid w:val="006279B0"/>
    <w:rsid w:val="00627EFF"/>
    <w:rsid w:val="00627F3A"/>
    <w:rsid w:val="0063013D"/>
    <w:rsid w:val="00630890"/>
    <w:rsid w:val="006308A3"/>
    <w:rsid w:val="00630C52"/>
    <w:rsid w:val="006311E7"/>
    <w:rsid w:val="0063122B"/>
    <w:rsid w:val="00631AB7"/>
    <w:rsid w:val="00631DDD"/>
    <w:rsid w:val="00631EAA"/>
    <w:rsid w:val="0063219B"/>
    <w:rsid w:val="00632518"/>
    <w:rsid w:val="00632527"/>
    <w:rsid w:val="006326D9"/>
    <w:rsid w:val="006329A9"/>
    <w:rsid w:val="00632E46"/>
    <w:rsid w:val="00633355"/>
    <w:rsid w:val="00633B1B"/>
    <w:rsid w:val="0063459E"/>
    <w:rsid w:val="00634797"/>
    <w:rsid w:val="006347C0"/>
    <w:rsid w:val="00634C82"/>
    <w:rsid w:val="0063514B"/>
    <w:rsid w:val="0063515B"/>
    <w:rsid w:val="0063520F"/>
    <w:rsid w:val="006352A9"/>
    <w:rsid w:val="006355C5"/>
    <w:rsid w:val="006358F4"/>
    <w:rsid w:val="00635AB0"/>
    <w:rsid w:val="00635C26"/>
    <w:rsid w:val="00635DA2"/>
    <w:rsid w:val="00636180"/>
    <w:rsid w:val="00636534"/>
    <w:rsid w:val="006369B6"/>
    <w:rsid w:val="00637544"/>
    <w:rsid w:val="006379AE"/>
    <w:rsid w:val="00637DB0"/>
    <w:rsid w:val="00637E21"/>
    <w:rsid w:val="00637FAD"/>
    <w:rsid w:val="00640002"/>
    <w:rsid w:val="006401DE"/>
    <w:rsid w:val="00640805"/>
    <w:rsid w:val="00640B88"/>
    <w:rsid w:val="0064111F"/>
    <w:rsid w:val="006418E0"/>
    <w:rsid w:val="006419FD"/>
    <w:rsid w:val="00641B99"/>
    <w:rsid w:val="00641E6E"/>
    <w:rsid w:val="00642042"/>
    <w:rsid w:val="00642220"/>
    <w:rsid w:val="006423F1"/>
    <w:rsid w:val="006425ED"/>
    <w:rsid w:val="00642844"/>
    <w:rsid w:val="00642F25"/>
    <w:rsid w:val="00643198"/>
    <w:rsid w:val="00643B2B"/>
    <w:rsid w:val="00644095"/>
    <w:rsid w:val="00644A42"/>
    <w:rsid w:val="006455EA"/>
    <w:rsid w:val="00645D2A"/>
    <w:rsid w:val="00645E1B"/>
    <w:rsid w:val="00645F04"/>
    <w:rsid w:val="00646B26"/>
    <w:rsid w:val="00647158"/>
    <w:rsid w:val="0064784B"/>
    <w:rsid w:val="006503EC"/>
    <w:rsid w:val="00650E8C"/>
    <w:rsid w:val="00651163"/>
    <w:rsid w:val="006511CD"/>
    <w:rsid w:val="0065120A"/>
    <w:rsid w:val="00651362"/>
    <w:rsid w:val="006513A9"/>
    <w:rsid w:val="00651479"/>
    <w:rsid w:val="00651677"/>
    <w:rsid w:val="006517DB"/>
    <w:rsid w:val="00651CDB"/>
    <w:rsid w:val="006522AB"/>
    <w:rsid w:val="006522CB"/>
    <w:rsid w:val="00652507"/>
    <w:rsid w:val="006529F5"/>
    <w:rsid w:val="00652C80"/>
    <w:rsid w:val="00652EC4"/>
    <w:rsid w:val="00652F43"/>
    <w:rsid w:val="006530C9"/>
    <w:rsid w:val="006536C3"/>
    <w:rsid w:val="006539AF"/>
    <w:rsid w:val="00653F44"/>
    <w:rsid w:val="00653F93"/>
    <w:rsid w:val="00654547"/>
    <w:rsid w:val="00654689"/>
    <w:rsid w:val="0065512E"/>
    <w:rsid w:val="00655967"/>
    <w:rsid w:val="00655B5D"/>
    <w:rsid w:val="00655B96"/>
    <w:rsid w:val="00655C25"/>
    <w:rsid w:val="00655C54"/>
    <w:rsid w:val="00655C8E"/>
    <w:rsid w:val="00655D9F"/>
    <w:rsid w:val="0065600A"/>
    <w:rsid w:val="00656C2D"/>
    <w:rsid w:val="00656E10"/>
    <w:rsid w:val="00656E5B"/>
    <w:rsid w:val="006577D6"/>
    <w:rsid w:val="00657A66"/>
    <w:rsid w:val="0066009E"/>
    <w:rsid w:val="006602C9"/>
    <w:rsid w:val="0066038B"/>
    <w:rsid w:val="00660955"/>
    <w:rsid w:val="00660984"/>
    <w:rsid w:val="00660E23"/>
    <w:rsid w:val="00661007"/>
    <w:rsid w:val="00661512"/>
    <w:rsid w:val="00661913"/>
    <w:rsid w:val="00661D9C"/>
    <w:rsid w:val="00662306"/>
    <w:rsid w:val="00662618"/>
    <w:rsid w:val="00662908"/>
    <w:rsid w:val="00662A1F"/>
    <w:rsid w:val="006634F4"/>
    <w:rsid w:val="00663528"/>
    <w:rsid w:val="0066477C"/>
    <w:rsid w:val="00664979"/>
    <w:rsid w:val="00665460"/>
    <w:rsid w:val="0066557E"/>
    <w:rsid w:val="00665638"/>
    <w:rsid w:val="00665972"/>
    <w:rsid w:val="00665A14"/>
    <w:rsid w:val="00665CB9"/>
    <w:rsid w:val="00665FF0"/>
    <w:rsid w:val="0066630E"/>
    <w:rsid w:val="00666481"/>
    <w:rsid w:val="0066655B"/>
    <w:rsid w:val="00666964"/>
    <w:rsid w:val="00666D47"/>
    <w:rsid w:val="00666E48"/>
    <w:rsid w:val="00667233"/>
    <w:rsid w:val="006673CF"/>
    <w:rsid w:val="0066751B"/>
    <w:rsid w:val="006676CA"/>
    <w:rsid w:val="006676DC"/>
    <w:rsid w:val="006679D2"/>
    <w:rsid w:val="00667ACA"/>
    <w:rsid w:val="00667D0B"/>
    <w:rsid w:val="00667FAE"/>
    <w:rsid w:val="0067009A"/>
    <w:rsid w:val="00670F57"/>
    <w:rsid w:val="0067173A"/>
    <w:rsid w:val="00671B34"/>
    <w:rsid w:val="00671EE2"/>
    <w:rsid w:val="00672431"/>
    <w:rsid w:val="006729D6"/>
    <w:rsid w:val="00672A11"/>
    <w:rsid w:val="00672A2F"/>
    <w:rsid w:val="00672AA2"/>
    <w:rsid w:val="00672EF6"/>
    <w:rsid w:val="00673044"/>
    <w:rsid w:val="00673535"/>
    <w:rsid w:val="0067374F"/>
    <w:rsid w:val="00673C04"/>
    <w:rsid w:val="00673C0C"/>
    <w:rsid w:val="00673DE5"/>
    <w:rsid w:val="00673F79"/>
    <w:rsid w:val="00673FDE"/>
    <w:rsid w:val="00673FF7"/>
    <w:rsid w:val="00674034"/>
    <w:rsid w:val="006740FA"/>
    <w:rsid w:val="0067423F"/>
    <w:rsid w:val="006747B9"/>
    <w:rsid w:val="00674E97"/>
    <w:rsid w:val="0067562F"/>
    <w:rsid w:val="0067574F"/>
    <w:rsid w:val="00675F4E"/>
    <w:rsid w:val="00675F8B"/>
    <w:rsid w:val="00676547"/>
    <w:rsid w:val="00676602"/>
    <w:rsid w:val="0067673F"/>
    <w:rsid w:val="00676B62"/>
    <w:rsid w:val="00676FC1"/>
    <w:rsid w:val="006770B8"/>
    <w:rsid w:val="006779A8"/>
    <w:rsid w:val="00677BDD"/>
    <w:rsid w:val="00677E73"/>
    <w:rsid w:val="006812D0"/>
    <w:rsid w:val="00681CA7"/>
    <w:rsid w:val="006823C9"/>
    <w:rsid w:val="00682419"/>
    <w:rsid w:val="00682AF8"/>
    <w:rsid w:val="00682E87"/>
    <w:rsid w:val="00683469"/>
    <w:rsid w:val="00683B7B"/>
    <w:rsid w:val="00683CA0"/>
    <w:rsid w:val="00683DFE"/>
    <w:rsid w:val="006842CF"/>
    <w:rsid w:val="006843CA"/>
    <w:rsid w:val="00684548"/>
    <w:rsid w:val="00684D8A"/>
    <w:rsid w:val="00685853"/>
    <w:rsid w:val="00685F36"/>
    <w:rsid w:val="006864B5"/>
    <w:rsid w:val="00686814"/>
    <w:rsid w:val="00687183"/>
    <w:rsid w:val="00687512"/>
    <w:rsid w:val="00687774"/>
    <w:rsid w:val="00687D4F"/>
    <w:rsid w:val="0069025E"/>
    <w:rsid w:val="006904A2"/>
    <w:rsid w:val="0069081A"/>
    <w:rsid w:val="006914D1"/>
    <w:rsid w:val="00691AFE"/>
    <w:rsid w:val="00691B20"/>
    <w:rsid w:val="00691B46"/>
    <w:rsid w:val="00692DD9"/>
    <w:rsid w:val="00693464"/>
    <w:rsid w:val="00693793"/>
    <w:rsid w:val="00693BFB"/>
    <w:rsid w:val="00693C02"/>
    <w:rsid w:val="006940CD"/>
    <w:rsid w:val="006944E5"/>
    <w:rsid w:val="00694941"/>
    <w:rsid w:val="006950CB"/>
    <w:rsid w:val="006955D2"/>
    <w:rsid w:val="006967C0"/>
    <w:rsid w:val="00696A1F"/>
    <w:rsid w:val="00697821"/>
    <w:rsid w:val="006A0D49"/>
    <w:rsid w:val="006A13F5"/>
    <w:rsid w:val="006A1786"/>
    <w:rsid w:val="006A1801"/>
    <w:rsid w:val="006A18F4"/>
    <w:rsid w:val="006A1C69"/>
    <w:rsid w:val="006A1FFF"/>
    <w:rsid w:val="006A22D0"/>
    <w:rsid w:val="006A22EB"/>
    <w:rsid w:val="006A2474"/>
    <w:rsid w:val="006A249E"/>
    <w:rsid w:val="006A25AE"/>
    <w:rsid w:val="006A35AA"/>
    <w:rsid w:val="006A3A90"/>
    <w:rsid w:val="006A3BC3"/>
    <w:rsid w:val="006A3D7B"/>
    <w:rsid w:val="006A42B6"/>
    <w:rsid w:val="006A44F0"/>
    <w:rsid w:val="006A476C"/>
    <w:rsid w:val="006A48CF"/>
    <w:rsid w:val="006A4FEF"/>
    <w:rsid w:val="006A52F4"/>
    <w:rsid w:val="006A534D"/>
    <w:rsid w:val="006A5565"/>
    <w:rsid w:val="006A5571"/>
    <w:rsid w:val="006A559C"/>
    <w:rsid w:val="006A58C5"/>
    <w:rsid w:val="006A5ACF"/>
    <w:rsid w:val="006A5AED"/>
    <w:rsid w:val="006A68E9"/>
    <w:rsid w:val="006A6CD8"/>
    <w:rsid w:val="006A6D01"/>
    <w:rsid w:val="006A6EF6"/>
    <w:rsid w:val="006A752A"/>
    <w:rsid w:val="006A7727"/>
    <w:rsid w:val="006A77F3"/>
    <w:rsid w:val="006A79D5"/>
    <w:rsid w:val="006A7C10"/>
    <w:rsid w:val="006B0342"/>
    <w:rsid w:val="006B0B0B"/>
    <w:rsid w:val="006B165F"/>
    <w:rsid w:val="006B16EA"/>
    <w:rsid w:val="006B1719"/>
    <w:rsid w:val="006B1887"/>
    <w:rsid w:val="006B2067"/>
    <w:rsid w:val="006B22DA"/>
    <w:rsid w:val="006B2305"/>
    <w:rsid w:val="006B2666"/>
    <w:rsid w:val="006B26B0"/>
    <w:rsid w:val="006B2717"/>
    <w:rsid w:val="006B2BB9"/>
    <w:rsid w:val="006B2EA8"/>
    <w:rsid w:val="006B3617"/>
    <w:rsid w:val="006B363D"/>
    <w:rsid w:val="006B380E"/>
    <w:rsid w:val="006B4049"/>
    <w:rsid w:val="006B43EC"/>
    <w:rsid w:val="006B4928"/>
    <w:rsid w:val="006B4A0F"/>
    <w:rsid w:val="006B4B2E"/>
    <w:rsid w:val="006B4BE5"/>
    <w:rsid w:val="006B4FE8"/>
    <w:rsid w:val="006B50F3"/>
    <w:rsid w:val="006B55D5"/>
    <w:rsid w:val="006B5758"/>
    <w:rsid w:val="006B59D9"/>
    <w:rsid w:val="006B60CE"/>
    <w:rsid w:val="006B7509"/>
    <w:rsid w:val="006B7903"/>
    <w:rsid w:val="006B7CAD"/>
    <w:rsid w:val="006C0468"/>
    <w:rsid w:val="006C0CEE"/>
    <w:rsid w:val="006C0D84"/>
    <w:rsid w:val="006C1241"/>
    <w:rsid w:val="006C1813"/>
    <w:rsid w:val="006C1CA8"/>
    <w:rsid w:val="006C1D65"/>
    <w:rsid w:val="006C1FAE"/>
    <w:rsid w:val="006C2126"/>
    <w:rsid w:val="006C2A6E"/>
    <w:rsid w:val="006C2C84"/>
    <w:rsid w:val="006C2D19"/>
    <w:rsid w:val="006C3121"/>
    <w:rsid w:val="006C3311"/>
    <w:rsid w:val="006C35A8"/>
    <w:rsid w:val="006C37C4"/>
    <w:rsid w:val="006C3B53"/>
    <w:rsid w:val="006C3DE2"/>
    <w:rsid w:val="006C4147"/>
    <w:rsid w:val="006C5707"/>
    <w:rsid w:val="006C59D5"/>
    <w:rsid w:val="006C5B02"/>
    <w:rsid w:val="006C5B69"/>
    <w:rsid w:val="006C5BB2"/>
    <w:rsid w:val="006C5F58"/>
    <w:rsid w:val="006C60E6"/>
    <w:rsid w:val="006C6FD9"/>
    <w:rsid w:val="006C729F"/>
    <w:rsid w:val="006C77FF"/>
    <w:rsid w:val="006C7E79"/>
    <w:rsid w:val="006D0035"/>
    <w:rsid w:val="006D02A6"/>
    <w:rsid w:val="006D04D8"/>
    <w:rsid w:val="006D10A0"/>
    <w:rsid w:val="006D13CE"/>
    <w:rsid w:val="006D1614"/>
    <w:rsid w:val="006D1C4B"/>
    <w:rsid w:val="006D1D7C"/>
    <w:rsid w:val="006D2922"/>
    <w:rsid w:val="006D2DF5"/>
    <w:rsid w:val="006D2E5B"/>
    <w:rsid w:val="006D326F"/>
    <w:rsid w:val="006D3366"/>
    <w:rsid w:val="006D339F"/>
    <w:rsid w:val="006D3435"/>
    <w:rsid w:val="006D3A9B"/>
    <w:rsid w:val="006D40E4"/>
    <w:rsid w:val="006D4173"/>
    <w:rsid w:val="006D48CE"/>
    <w:rsid w:val="006D535C"/>
    <w:rsid w:val="006D5A54"/>
    <w:rsid w:val="006D5BAF"/>
    <w:rsid w:val="006D6074"/>
    <w:rsid w:val="006D6098"/>
    <w:rsid w:val="006D6363"/>
    <w:rsid w:val="006D64D6"/>
    <w:rsid w:val="006D6707"/>
    <w:rsid w:val="006D698B"/>
    <w:rsid w:val="006D69A0"/>
    <w:rsid w:val="006D6D8A"/>
    <w:rsid w:val="006D6F3D"/>
    <w:rsid w:val="006D6F89"/>
    <w:rsid w:val="006D70BA"/>
    <w:rsid w:val="006D71C4"/>
    <w:rsid w:val="006D72FC"/>
    <w:rsid w:val="006D734D"/>
    <w:rsid w:val="006D7B23"/>
    <w:rsid w:val="006E01D1"/>
    <w:rsid w:val="006E0967"/>
    <w:rsid w:val="006E10C2"/>
    <w:rsid w:val="006E1724"/>
    <w:rsid w:val="006E2A6F"/>
    <w:rsid w:val="006E2F34"/>
    <w:rsid w:val="006E3247"/>
    <w:rsid w:val="006E3D54"/>
    <w:rsid w:val="006E3E6D"/>
    <w:rsid w:val="006E4373"/>
    <w:rsid w:val="006E4618"/>
    <w:rsid w:val="006E46AB"/>
    <w:rsid w:val="006E4A41"/>
    <w:rsid w:val="006E4D1A"/>
    <w:rsid w:val="006E4EB1"/>
    <w:rsid w:val="006E5032"/>
    <w:rsid w:val="006E50D7"/>
    <w:rsid w:val="006E5690"/>
    <w:rsid w:val="006E571B"/>
    <w:rsid w:val="006E588C"/>
    <w:rsid w:val="006E5AE4"/>
    <w:rsid w:val="006E5AF6"/>
    <w:rsid w:val="006E67D6"/>
    <w:rsid w:val="006E6865"/>
    <w:rsid w:val="006E6E2D"/>
    <w:rsid w:val="006E7540"/>
    <w:rsid w:val="006E7842"/>
    <w:rsid w:val="006E793D"/>
    <w:rsid w:val="006E7B63"/>
    <w:rsid w:val="006F0629"/>
    <w:rsid w:val="006F0807"/>
    <w:rsid w:val="006F096E"/>
    <w:rsid w:val="006F0A62"/>
    <w:rsid w:val="006F182A"/>
    <w:rsid w:val="006F1883"/>
    <w:rsid w:val="006F19C7"/>
    <w:rsid w:val="006F1A04"/>
    <w:rsid w:val="006F1ABE"/>
    <w:rsid w:val="006F240D"/>
    <w:rsid w:val="006F26EE"/>
    <w:rsid w:val="006F3288"/>
    <w:rsid w:val="006F3AB0"/>
    <w:rsid w:val="006F3B19"/>
    <w:rsid w:val="006F4072"/>
    <w:rsid w:val="006F45C0"/>
    <w:rsid w:val="006F474F"/>
    <w:rsid w:val="006F4AD6"/>
    <w:rsid w:val="006F5374"/>
    <w:rsid w:val="006F5AF5"/>
    <w:rsid w:val="006F5ED6"/>
    <w:rsid w:val="006F6173"/>
    <w:rsid w:val="006F6373"/>
    <w:rsid w:val="006F662A"/>
    <w:rsid w:val="006F6B8F"/>
    <w:rsid w:val="006F71F9"/>
    <w:rsid w:val="006F75C1"/>
    <w:rsid w:val="006F76D7"/>
    <w:rsid w:val="006F7AC0"/>
    <w:rsid w:val="006F7ED8"/>
    <w:rsid w:val="006F7F24"/>
    <w:rsid w:val="007001E8"/>
    <w:rsid w:val="007002A4"/>
    <w:rsid w:val="007006B2"/>
    <w:rsid w:val="00700CA1"/>
    <w:rsid w:val="00700CF4"/>
    <w:rsid w:val="00701090"/>
    <w:rsid w:val="00701962"/>
    <w:rsid w:val="00701AB0"/>
    <w:rsid w:val="00701C6D"/>
    <w:rsid w:val="00701F0F"/>
    <w:rsid w:val="007021D8"/>
    <w:rsid w:val="007026D5"/>
    <w:rsid w:val="0070290C"/>
    <w:rsid w:val="00702AD9"/>
    <w:rsid w:val="0070317E"/>
    <w:rsid w:val="00703368"/>
    <w:rsid w:val="00703902"/>
    <w:rsid w:val="00703DAB"/>
    <w:rsid w:val="007042F1"/>
    <w:rsid w:val="0070470C"/>
    <w:rsid w:val="00704F34"/>
    <w:rsid w:val="00705195"/>
    <w:rsid w:val="00705869"/>
    <w:rsid w:val="00705A55"/>
    <w:rsid w:val="00705A90"/>
    <w:rsid w:val="00705B69"/>
    <w:rsid w:val="00706280"/>
    <w:rsid w:val="007065F6"/>
    <w:rsid w:val="007067AA"/>
    <w:rsid w:val="007067F8"/>
    <w:rsid w:val="00706A38"/>
    <w:rsid w:val="00706C18"/>
    <w:rsid w:val="00706DCC"/>
    <w:rsid w:val="007074DC"/>
    <w:rsid w:val="007076FB"/>
    <w:rsid w:val="00707744"/>
    <w:rsid w:val="00707924"/>
    <w:rsid w:val="00707D2C"/>
    <w:rsid w:val="00707F17"/>
    <w:rsid w:val="00707FB5"/>
    <w:rsid w:val="007107E1"/>
    <w:rsid w:val="007109F2"/>
    <w:rsid w:val="0071149C"/>
    <w:rsid w:val="00711EDB"/>
    <w:rsid w:val="00712245"/>
    <w:rsid w:val="00712263"/>
    <w:rsid w:val="007126DF"/>
    <w:rsid w:val="00712705"/>
    <w:rsid w:val="00712E1A"/>
    <w:rsid w:val="0071307B"/>
    <w:rsid w:val="00713308"/>
    <w:rsid w:val="0071335A"/>
    <w:rsid w:val="007133AB"/>
    <w:rsid w:val="00713412"/>
    <w:rsid w:val="0071342C"/>
    <w:rsid w:val="0071366E"/>
    <w:rsid w:val="00713E20"/>
    <w:rsid w:val="00713EB4"/>
    <w:rsid w:val="007141B6"/>
    <w:rsid w:val="0071435C"/>
    <w:rsid w:val="00714402"/>
    <w:rsid w:val="00714414"/>
    <w:rsid w:val="0071458F"/>
    <w:rsid w:val="007146A0"/>
    <w:rsid w:val="00714721"/>
    <w:rsid w:val="007147E2"/>
    <w:rsid w:val="00714C33"/>
    <w:rsid w:val="00715613"/>
    <w:rsid w:val="0071581D"/>
    <w:rsid w:val="00715D0A"/>
    <w:rsid w:val="00715E1C"/>
    <w:rsid w:val="00715EAE"/>
    <w:rsid w:val="00716185"/>
    <w:rsid w:val="00716208"/>
    <w:rsid w:val="00716695"/>
    <w:rsid w:val="007167F0"/>
    <w:rsid w:val="00716EA9"/>
    <w:rsid w:val="007171FC"/>
    <w:rsid w:val="007174FE"/>
    <w:rsid w:val="0071788A"/>
    <w:rsid w:val="00717D2A"/>
    <w:rsid w:val="00717DFD"/>
    <w:rsid w:val="00720255"/>
    <w:rsid w:val="007207B3"/>
    <w:rsid w:val="00720EEC"/>
    <w:rsid w:val="007211D1"/>
    <w:rsid w:val="007216F3"/>
    <w:rsid w:val="00721758"/>
    <w:rsid w:val="00721AA4"/>
    <w:rsid w:val="00721C7C"/>
    <w:rsid w:val="00721ED1"/>
    <w:rsid w:val="0072202E"/>
    <w:rsid w:val="00722145"/>
    <w:rsid w:val="007221FF"/>
    <w:rsid w:val="007222EB"/>
    <w:rsid w:val="00722319"/>
    <w:rsid w:val="00722A40"/>
    <w:rsid w:val="00722C5C"/>
    <w:rsid w:val="00723202"/>
    <w:rsid w:val="0072333E"/>
    <w:rsid w:val="007233C1"/>
    <w:rsid w:val="00723792"/>
    <w:rsid w:val="00723800"/>
    <w:rsid w:val="00723A3D"/>
    <w:rsid w:val="00723B3E"/>
    <w:rsid w:val="00724009"/>
    <w:rsid w:val="007244AA"/>
    <w:rsid w:val="0072468A"/>
    <w:rsid w:val="00724E2A"/>
    <w:rsid w:val="00724EF9"/>
    <w:rsid w:val="00724F30"/>
    <w:rsid w:val="00725387"/>
    <w:rsid w:val="00725848"/>
    <w:rsid w:val="00725FB1"/>
    <w:rsid w:val="00726774"/>
    <w:rsid w:val="00726DAB"/>
    <w:rsid w:val="0073007F"/>
    <w:rsid w:val="007308ED"/>
    <w:rsid w:val="007308FE"/>
    <w:rsid w:val="0073099A"/>
    <w:rsid w:val="00730B0E"/>
    <w:rsid w:val="00730CB5"/>
    <w:rsid w:val="00730D81"/>
    <w:rsid w:val="00731786"/>
    <w:rsid w:val="00731A3C"/>
    <w:rsid w:val="0073200E"/>
    <w:rsid w:val="00732233"/>
    <w:rsid w:val="007328B1"/>
    <w:rsid w:val="00732934"/>
    <w:rsid w:val="00733C6F"/>
    <w:rsid w:val="00733D4E"/>
    <w:rsid w:val="00733FA6"/>
    <w:rsid w:val="0073441E"/>
    <w:rsid w:val="00734890"/>
    <w:rsid w:val="00734EA1"/>
    <w:rsid w:val="0073518D"/>
    <w:rsid w:val="00735887"/>
    <w:rsid w:val="007358BD"/>
    <w:rsid w:val="00735BE5"/>
    <w:rsid w:val="00735BEC"/>
    <w:rsid w:val="00735C6B"/>
    <w:rsid w:val="007368B5"/>
    <w:rsid w:val="0073690F"/>
    <w:rsid w:val="00736915"/>
    <w:rsid w:val="00736BF5"/>
    <w:rsid w:val="00737336"/>
    <w:rsid w:val="00737877"/>
    <w:rsid w:val="0073793B"/>
    <w:rsid w:val="00737CCC"/>
    <w:rsid w:val="0074004D"/>
    <w:rsid w:val="0074053D"/>
    <w:rsid w:val="007411CE"/>
    <w:rsid w:val="0074124E"/>
    <w:rsid w:val="0074127A"/>
    <w:rsid w:val="007412E3"/>
    <w:rsid w:val="00741D32"/>
    <w:rsid w:val="007421E2"/>
    <w:rsid w:val="00742324"/>
    <w:rsid w:val="007429A5"/>
    <w:rsid w:val="00742A1A"/>
    <w:rsid w:val="00743091"/>
    <w:rsid w:val="0074349C"/>
    <w:rsid w:val="00743575"/>
    <w:rsid w:val="00743695"/>
    <w:rsid w:val="007437B1"/>
    <w:rsid w:val="0074385A"/>
    <w:rsid w:val="00743984"/>
    <w:rsid w:val="00744144"/>
    <w:rsid w:val="007444CB"/>
    <w:rsid w:val="00744FC6"/>
    <w:rsid w:val="007452AA"/>
    <w:rsid w:val="00745809"/>
    <w:rsid w:val="00745F33"/>
    <w:rsid w:val="00745F4C"/>
    <w:rsid w:val="007461C1"/>
    <w:rsid w:val="0074654A"/>
    <w:rsid w:val="007469CB"/>
    <w:rsid w:val="00746F14"/>
    <w:rsid w:val="00747056"/>
    <w:rsid w:val="00747102"/>
    <w:rsid w:val="007474D3"/>
    <w:rsid w:val="007475B5"/>
    <w:rsid w:val="00747754"/>
    <w:rsid w:val="00747A71"/>
    <w:rsid w:val="00750102"/>
    <w:rsid w:val="00750275"/>
    <w:rsid w:val="007505AC"/>
    <w:rsid w:val="00751122"/>
    <w:rsid w:val="007514A6"/>
    <w:rsid w:val="00751C63"/>
    <w:rsid w:val="0075205B"/>
    <w:rsid w:val="00752153"/>
    <w:rsid w:val="00752169"/>
    <w:rsid w:val="00752674"/>
    <w:rsid w:val="00752D01"/>
    <w:rsid w:val="0075393D"/>
    <w:rsid w:val="00753986"/>
    <w:rsid w:val="00753C5D"/>
    <w:rsid w:val="00753F95"/>
    <w:rsid w:val="00754637"/>
    <w:rsid w:val="0075519F"/>
    <w:rsid w:val="007556F2"/>
    <w:rsid w:val="00755A6E"/>
    <w:rsid w:val="00755EF8"/>
    <w:rsid w:val="0075674D"/>
    <w:rsid w:val="00756A6F"/>
    <w:rsid w:val="00756ADB"/>
    <w:rsid w:val="00756CBE"/>
    <w:rsid w:val="00756F0A"/>
    <w:rsid w:val="00757433"/>
    <w:rsid w:val="00757B70"/>
    <w:rsid w:val="00757BA0"/>
    <w:rsid w:val="00757F12"/>
    <w:rsid w:val="0076024A"/>
    <w:rsid w:val="00760925"/>
    <w:rsid w:val="007612A6"/>
    <w:rsid w:val="007613DC"/>
    <w:rsid w:val="0076148C"/>
    <w:rsid w:val="0076177E"/>
    <w:rsid w:val="00761C9D"/>
    <w:rsid w:val="00761D59"/>
    <w:rsid w:val="00762159"/>
    <w:rsid w:val="00762496"/>
    <w:rsid w:val="00762D92"/>
    <w:rsid w:val="0076300D"/>
    <w:rsid w:val="00763083"/>
    <w:rsid w:val="0076335C"/>
    <w:rsid w:val="00763720"/>
    <w:rsid w:val="0076378E"/>
    <w:rsid w:val="007637FD"/>
    <w:rsid w:val="00763B89"/>
    <w:rsid w:val="00763C93"/>
    <w:rsid w:val="0076428F"/>
    <w:rsid w:val="007647B1"/>
    <w:rsid w:val="00764B7C"/>
    <w:rsid w:val="0076521F"/>
    <w:rsid w:val="007658C0"/>
    <w:rsid w:val="00765DF3"/>
    <w:rsid w:val="00765F72"/>
    <w:rsid w:val="00765FD8"/>
    <w:rsid w:val="0076607E"/>
    <w:rsid w:val="007662F8"/>
    <w:rsid w:val="00766B96"/>
    <w:rsid w:val="00766F47"/>
    <w:rsid w:val="0076705F"/>
    <w:rsid w:val="007670E8"/>
    <w:rsid w:val="00767477"/>
    <w:rsid w:val="00767A70"/>
    <w:rsid w:val="00767F4F"/>
    <w:rsid w:val="007700F1"/>
    <w:rsid w:val="00770706"/>
    <w:rsid w:val="00770896"/>
    <w:rsid w:val="007708BF"/>
    <w:rsid w:val="007712B6"/>
    <w:rsid w:val="00771950"/>
    <w:rsid w:val="007722C8"/>
    <w:rsid w:val="007724EE"/>
    <w:rsid w:val="00772700"/>
    <w:rsid w:val="0077281A"/>
    <w:rsid w:val="0077358F"/>
    <w:rsid w:val="00773A7C"/>
    <w:rsid w:val="00773FF3"/>
    <w:rsid w:val="00774188"/>
    <w:rsid w:val="00774BDC"/>
    <w:rsid w:val="0077507C"/>
    <w:rsid w:val="00775233"/>
    <w:rsid w:val="00775340"/>
    <w:rsid w:val="0077577A"/>
    <w:rsid w:val="00775D6C"/>
    <w:rsid w:val="007760C9"/>
    <w:rsid w:val="007762E8"/>
    <w:rsid w:val="007763E2"/>
    <w:rsid w:val="007763FB"/>
    <w:rsid w:val="0077685D"/>
    <w:rsid w:val="00776B3D"/>
    <w:rsid w:val="00776E68"/>
    <w:rsid w:val="00776EFA"/>
    <w:rsid w:val="007771A9"/>
    <w:rsid w:val="007772CF"/>
    <w:rsid w:val="00777F0B"/>
    <w:rsid w:val="00777FB9"/>
    <w:rsid w:val="007804CE"/>
    <w:rsid w:val="00780995"/>
    <w:rsid w:val="00780B39"/>
    <w:rsid w:val="00780D2E"/>
    <w:rsid w:val="00781058"/>
    <w:rsid w:val="007811DA"/>
    <w:rsid w:val="00781752"/>
    <w:rsid w:val="00781790"/>
    <w:rsid w:val="00781E3F"/>
    <w:rsid w:val="00782D92"/>
    <w:rsid w:val="00782ED7"/>
    <w:rsid w:val="007830B2"/>
    <w:rsid w:val="007832B8"/>
    <w:rsid w:val="00783362"/>
    <w:rsid w:val="0078350E"/>
    <w:rsid w:val="00783520"/>
    <w:rsid w:val="00783A72"/>
    <w:rsid w:val="00783DDB"/>
    <w:rsid w:val="007843D4"/>
    <w:rsid w:val="00784533"/>
    <w:rsid w:val="00784A81"/>
    <w:rsid w:val="00784F3E"/>
    <w:rsid w:val="00784FE4"/>
    <w:rsid w:val="0078511E"/>
    <w:rsid w:val="00785216"/>
    <w:rsid w:val="007852DF"/>
    <w:rsid w:val="00785590"/>
    <w:rsid w:val="00785600"/>
    <w:rsid w:val="0078574E"/>
    <w:rsid w:val="007858FF"/>
    <w:rsid w:val="00785935"/>
    <w:rsid w:val="00785DFB"/>
    <w:rsid w:val="00786164"/>
    <w:rsid w:val="007863F6"/>
    <w:rsid w:val="007864BC"/>
    <w:rsid w:val="0078678D"/>
    <w:rsid w:val="00786B96"/>
    <w:rsid w:val="00786CEF"/>
    <w:rsid w:val="00786E67"/>
    <w:rsid w:val="00787018"/>
    <w:rsid w:val="007879D5"/>
    <w:rsid w:val="00787A55"/>
    <w:rsid w:val="0079074B"/>
    <w:rsid w:val="007907E9"/>
    <w:rsid w:val="00790986"/>
    <w:rsid w:val="00790CA3"/>
    <w:rsid w:val="00790CBF"/>
    <w:rsid w:val="00791290"/>
    <w:rsid w:val="00791642"/>
    <w:rsid w:val="007916A2"/>
    <w:rsid w:val="00792043"/>
    <w:rsid w:val="00792251"/>
    <w:rsid w:val="00792B97"/>
    <w:rsid w:val="00793508"/>
    <w:rsid w:val="00793EB3"/>
    <w:rsid w:val="00794202"/>
    <w:rsid w:val="00794C43"/>
    <w:rsid w:val="00794FC3"/>
    <w:rsid w:val="0079536A"/>
    <w:rsid w:val="00795422"/>
    <w:rsid w:val="007955C3"/>
    <w:rsid w:val="007955C6"/>
    <w:rsid w:val="00795680"/>
    <w:rsid w:val="007957FF"/>
    <w:rsid w:val="00795B93"/>
    <w:rsid w:val="00795C6F"/>
    <w:rsid w:val="00795DC8"/>
    <w:rsid w:val="007960EF"/>
    <w:rsid w:val="0079645E"/>
    <w:rsid w:val="007964EE"/>
    <w:rsid w:val="0079657B"/>
    <w:rsid w:val="00796DD4"/>
    <w:rsid w:val="007972FE"/>
    <w:rsid w:val="007975AB"/>
    <w:rsid w:val="007975EE"/>
    <w:rsid w:val="00797837"/>
    <w:rsid w:val="00797C5E"/>
    <w:rsid w:val="007A00F1"/>
    <w:rsid w:val="007A0233"/>
    <w:rsid w:val="007A0919"/>
    <w:rsid w:val="007A0D04"/>
    <w:rsid w:val="007A0DFA"/>
    <w:rsid w:val="007A0E87"/>
    <w:rsid w:val="007A0F9B"/>
    <w:rsid w:val="007A14A4"/>
    <w:rsid w:val="007A1A91"/>
    <w:rsid w:val="007A1B23"/>
    <w:rsid w:val="007A1D0E"/>
    <w:rsid w:val="007A2B67"/>
    <w:rsid w:val="007A31BB"/>
    <w:rsid w:val="007A34A1"/>
    <w:rsid w:val="007A3506"/>
    <w:rsid w:val="007A391C"/>
    <w:rsid w:val="007A421D"/>
    <w:rsid w:val="007A4C96"/>
    <w:rsid w:val="007A512D"/>
    <w:rsid w:val="007A5BA4"/>
    <w:rsid w:val="007A5C36"/>
    <w:rsid w:val="007A6415"/>
    <w:rsid w:val="007A64D3"/>
    <w:rsid w:val="007A6543"/>
    <w:rsid w:val="007A6840"/>
    <w:rsid w:val="007A6A91"/>
    <w:rsid w:val="007A769E"/>
    <w:rsid w:val="007B0157"/>
    <w:rsid w:val="007B02F1"/>
    <w:rsid w:val="007B0708"/>
    <w:rsid w:val="007B0BAF"/>
    <w:rsid w:val="007B0C1D"/>
    <w:rsid w:val="007B0E29"/>
    <w:rsid w:val="007B1150"/>
    <w:rsid w:val="007B1491"/>
    <w:rsid w:val="007B14F0"/>
    <w:rsid w:val="007B1616"/>
    <w:rsid w:val="007B208D"/>
    <w:rsid w:val="007B22F8"/>
    <w:rsid w:val="007B24D9"/>
    <w:rsid w:val="007B27E0"/>
    <w:rsid w:val="007B29A0"/>
    <w:rsid w:val="007B2BCB"/>
    <w:rsid w:val="007B31B1"/>
    <w:rsid w:val="007B3A4F"/>
    <w:rsid w:val="007B3BCA"/>
    <w:rsid w:val="007B3CAD"/>
    <w:rsid w:val="007B3CCE"/>
    <w:rsid w:val="007B3F57"/>
    <w:rsid w:val="007B40C0"/>
    <w:rsid w:val="007B4465"/>
    <w:rsid w:val="007B4508"/>
    <w:rsid w:val="007B4E07"/>
    <w:rsid w:val="007B5110"/>
    <w:rsid w:val="007B53DA"/>
    <w:rsid w:val="007B5495"/>
    <w:rsid w:val="007B5B9E"/>
    <w:rsid w:val="007B676D"/>
    <w:rsid w:val="007B6D68"/>
    <w:rsid w:val="007B6EA2"/>
    <w:rsid w:val="007B71DD"/>
    <w:rsid w:val="007B7272"/>
    <w:rsid w:val="007B7308"/>
    <w:rsid w:val="007B736F"/>
    <w:rsid w:val="007B74E3"/>
    <w:rsid w:val="007B7A63"/>
    <w:rsid w:val="007C056A"/>
    <w:rsid w:val="007C05BC"/>
    <w:rsid w:val="007C0637"/>
    <w:rsid w:val="007C111D"/>
    <w:rsid w:val="007C151D"/>
    <w:rsid w:val="007C167C"/>
    <w:rsid w:val="007C171C"/>
    <w:rsid w:val="007C2257"/>
    <w:rsid w:val="007C34C2"/>
    <w:rsid w:val="007C37A2"/>
    <w:rsid w:val="007C3821"/>
    <w:rsid w:val="007C3D0F"/>
    <w:rsid w:val="007C3F93"/>
    <w:rsid w:val="007C40D4"/>
    <w:rsid w:val="007C44F1"/>
    <w:rsid w:val="007C487D"/>
    <w:rsid w:val="007C4CF8"/>
    <w:rsid w:val="007C50A2"/>
    <w:rsid w:val="007C5F29"/>
    <w:rsid w:val="007C617F"/>
    <w:rsid w:val="007C6199"/>
    <w:rsid w:val="007C6E69"/>
    <w:rsid w:val="007C6EAC"/>
    <w:rsid w:val="007C7017"/>
    <w:rsid w:val="007C74E7"/>
    <w:rsid w:val="007C7786"/>
    <w:rsid w:val="007C7834"/>
    <w:rsid w:val="007D00E3"/>
    <w:rsid w:val="007D03D5"/>
    <w:rsid w:val="007D0430"/>
    <w:rsid w:val="007D04A9"/>
    <w:rsid w:val="007D061F"/>
    <w:rsid w:val="007D0C27"/>
    <w:rsid w:val="007D0F35"/>
    <w:rsid w:val="007D155C"/>
    <w:rsid w:val="007D1591"/>
    <w:rsid w:val="007D17EB"/>
    <w:rsid w:val="007D1CB5"/>
    <w:rsid w:val="007D1F9A"/>
    <w:rsid w:val="007D22D5"/>
    <w:rsid w:val="007D2335"/>
    <w:rsid w:val="007D277F"/>
    <w:rsid w:val="007D2AF2"/>
    <w:rsid w:val="007D2E1C"/>
    <w:rsid w:val="007D37DE"/>
    <w:rsid w:val="007D3B83"/>
    <w:rsid w:val="007D3D3B"/>
    <w:rsid w:val="007D4B06"/>
    <w:rsid w:val="007D4EE4"/>
    <w:rsid w:val="007D52CB"/>
    <w:rsid w:val="007D58AD"/>
    <w:rsid w:val="007D59D9"/>
    <w:rsid w:val="007D6363"/>
    <w:rsid w:val="007D637C"/>
    <w:rsid w:val="007D685B"/>
    <w:rsid w:val="007D6BDE"/>
    <w:rsid w:val="007D6FB5"/>
    <w:rsid w:val="007D718B"/>
    <w:rsid w:val="007D7625"/>
    <w:rsid w:val="007D7AB5"/>
    <w:rsid w:val="007E021B"/>
    <w:rsid w:val="007E037B"/>
    <w:rsid w:val="007E0A60"/>
    <w:rsid w:val="007E0EA0"/>
    <w:rsid w:val="007E10E9"/>
    <w:rsid w:val="007E1251"/>
    <w:rsid w:val="007E1BB3"/>
    <w:rsid w:val="007E1D8A"/>
    <w:rsid w:val="007E373E"/>
    <w:rsid w:val="007E3DDA"/>
    <w:rsid w:val="007E3FD1"/>
    <w:rsid w:val="007E4112"/>
    <w:rsid w:val="007E4374"/>
    <w:rsid w:val="007E4611"/>
    <w:rsid w:val="007E475E"/>
    <w:rsid w:val="007E47B5"/>
    <w:rsid w:val="007E47BA"/>
    <w:rsid w:val="007E4AE9"/>
    <w:rsid w:val="007E4D0E"/>
    <w:rsid w:val="007E53E3"/>
    <w:rsid w:val="007E555C"/>
    <w:rsid w:val="007E560C"/>
    <w:rsid w:val="007E5C9E"/>
    <w:rsid w:val="007E5CEF"/>
    <w:rsid w:val="007E6092"/>
    <w:rsid w:val="007E61F4"/>
    <w:rsid w:val="007E62C2"/>
    <w:rsid w:val="007E63AF"/>
    <w:rsid w:val="007E64B0"/>
    <w:rsid w:val="007E6500"/>
    <w:rsid w:val="007E654B"/>
    <w:rsid w:val="007E67B2"/>
    <w:rsid w:val="007E77E6"/>
    <w:rsid w:val="007E7C84"/>
    <w:rsid w:val="007E7D3D"/>
    <w:rsid w:val="007E7D6C"/>
    <w:rsid w:val="007E7EFA"/>
    <w:rsid w:val="007F0412"/>
    <w:rsid w:val="007F0550"/>
    <w:rsid w:val="007F05EA"/>
    <w:rsid w:val="007F0714"/>
    <w:rsid w:val="007F09BD"/>
    <w:rsid w:val="007F1123"/>
    <w:rsid w:val="007F18F1"/>
    <w:rsid w:val="007F1A3B"/>
    <w:rsid w:val="007F1C31"/>
    <w:rsid w:val="007F2959"/>
    <w:rsid w:val="007F2F25"/>
    <w:rsid w:val="007F3528"/>
    <w:rsid w:val="007F3DA7"/>
    <w:rsid w:val="007F4152"/>
    <w:rsid w:val="007F4691"/>
    <w:rsid w:val="007F4B61"/>
    <w:rsid w:val="007F4D67"/>
    <w:rsid w:val="007F5084"/>
    <w:rsid w:val="007F5441"/>
    <w:rsid w:val="007F55D8"/>
    <w:rsid w:val="007F5AE2"/>
    <w:rsid w:val="007F621D"/>
    <w:rsid w:val="007F6330"/>
    <w:rsid w:val="007F687B"/>
    <w:rsid w:val="007F68EE"/>
    <w:rsid w:val="007F6B73"/>
    <w:rsid w:val="007F6B85"/>
    <w:rsid w:val="007F6C20"/>
    <w:rsid w:val="007F6E2C"/>
    <w:rsid w:val="007F70CC"/>
    <w:rsid w:val="007F729B"/>
    <w:rsid w:val="007F7657"/>
    <w:rsid w:val="007F76A0"/>
    <w:rsid w:val="007F7C19"/>
    <w:rsid w:val="0080004C"/>
    <w:rsid w:val="00800507"/>
    <w:rsid w:val="00800A7B"/>
    <w:rsid w:val="00800CCB"/>
    <w:rsid w:val="0080130A"/>
    <w:rsid w:val="0080144E"/>
    <w:rsid w:val="00801540"/>
    <w:rsid w:val="0080160E"/>
    <w:rsid w:val="008016D7"/>
    <w:rsid w:val="00801D41"/>
    <w:rsid w:val="0080227C"/>
    <w:rsid w:val="00802417"/>
    <w:rsid w:val="00802832"/>
    <w:rsid w:val="00802A13"/>
    <w:rsid w:val="00802C52"/>
    <w:rsid w:val="00802D2A"/>
    <w:rsid w:val="00803138"/>
    <w:rsid w:val="00803326"/>
    <w:rsid w:val="00803639"/>
    <w:rsid w:val="008036EF"/>
    <w:rsid w:val="00803FB9"/>
    <w:rsid w:val="00804097"/>
    <w:rsid w:val="0080428F"/>
    <w:rsid w:val="008042EF"/>
    <w:rsid w:val="00804B86"/>
    <w:rsid w:val="00805058"/>
    <w:rsid w:val="00805480"/>
    <w:rsid w:val="0080551F"/>
    <w:rsid w:val="008057F8"/>
    <w:rsid w:val="008058A3"/>
    <w:rsid w:val="00806199"/>
    <w:rsid w:val="008061E1"/>
    <w:rsid w:val="00806848"/>
    <w:rsid w:val="00807269"/>
    <w:rsid w:val="00807EC7"/>
    <w:rsid w:val="00807F3A"/>
    <w:rsid w:val="00810072"/>
    <w:rsid w:val="0081014C"/>
    <w:rsid w:val="008104DC"/>
    <w:rsid w:val="00810C14"/>
    <w:rsid w:val="00811422"/>
    <w:rsid w:val="00811A92"/>
    <w:rsid w:val="00811E4F"/>
    <w:rsid w:val="008126FB"/>
    <w:rsid w:val="00812715"/>
    <w:rsid w:val="00812809"/>
    <w:rsid w:val="008129AF"/>
    <w:rsid w:val="008129EA"/>
    <w:rsid w:val="008136D3"/>
    <w:rsid w:val="008137C1"/>
    <w:rsid w:val="0081391A"/>
    <w:rsid w:val="00813A58"/>
    <w:rsid w:val="00813E98"/>
    <w:rsid w:val="00814543"/>
    <w:rsid w:val="0081454F"/>
    <w:rsid w:val="00814D36"/>
    <w:rsid w:val="008154BF"/>
    <w:rsid w:val="008159FA"/>
    <w:rsid w:val="00816376"/>
    <w:rsid w:val="00816709"/>
    <w:rsid w:val="008167AB"/>
    <w:rsid w:val="0081704C"/>
    <w:rsid w:val="00817518"/>
    <w:rsid w:val="00817F0B"/>
    <w:rsid w:val="00820315"/>
    <w:rsid w:val="00820316"/>
    <w:rsid w:val="0082037F"/>
    <w:rsid w:val="00820E69"/>
    <w:rsid w:val="00820EEF"/>
    <w:rsid w:val="008218B5"/>
    <w:rsid w:val="00821FD3"/>
    <w:rsid w:val="00822031"/>
    <w:rsid w:val="00822A82"/>
    <w:rsid w:val="00823446"/>
    <w:rsid w:val="00823889"/>
    <w:rsid w:val="008239D4"/>
    <w:rsid w:val="00823FF8"/>
    <w:rsid w:val="0082404E"/>
    <w:rsid w:val="00824407"/>
    <w:rsid w:val="008246B7"/>
    <w:rsid w:val="00825155"/>
    <w:rsid w:val="00825164"/>
    <w:rsid w:val="0082552D"/>
    <w:rsid w:val="00825A6A"/>
    <w:rsid w:val="00825A7D"/>
    <w:rsid w:val="0082605C"/>
    <w:rsid w:val="008260A7"/>
    <w:rsid w:val="00826765"/>
    <w:rsid w:val="00826906"/>
    <w:rsid w:val="00826A22"/>
    <w:rsid w:val="00826CE7"/>
    <w:rsid w:val="008271D9"/>
    <w:rsid w:val="0082744F"/>
    <w:rsid w:val="00827564"/>
    <w:rsid w:val="008275A9"/>
    <w:rsid w:val="008276D3"/>
    <w:rsid w:val="008278CE"/>
    <w:rsid w:val="00827C1A"/>
    <w:rsid w:val="00830BEA"/>
    <w:rsid w:val="00830D68"/>
    <w:rsid w:val="00831410"/>
    <w:rsid w:val="0083181D"/>
    <w:rsid w:val="00831C9E"/>
    <w:rsid w:val="008320DE"/>
    <w:rsid w:val="008321DF"/>
    <w:rsid w:val="0083223A"/>
    <w:rsid w:val="00832654"/>
    <w:rsid w:val="0083293B"/>
    <w:rsid w:val="00832D22"/>
    <w:rsid w:val="00832F73"/>
    <w:rsid w:val="00833197"/>
    <w:rsid w:val="008331C7"/>
    <w:rsid w:val="00833B4E"/>
    <w:rsid w:val="0083408B"/>
    <w:rsid w:val="008345FA"/>
    <w:rsid w:val="008346B3"/>
    <w:rsid w:val="008346DE"/>
    <w:rsid w:val="008346F1"/>
    <w:rsid w:val="008349BE"/>
    <w:rsid w:val="00834A55"/>
    <w:rsid w:val="00834D1B"/>
    <w:rsid w:val="0083515D"/>
    <w:rsid w:val="008358E7"/>
    <w:rsid w:val="00835C6D"/>
    <w:rsid w:val="00835EF5"/>
    <w:rsid w:val="0083695B"/>
    <w:rsid w:val="00836D6F"/>
    <w:rsid w:val="00836FF4"/>
    <w:rsid w:val="008371A3"/>
    <w:rsid w:val="008373AE"/>
    <w:rsid w:val="0083742C"/>
    <w:rsid w:val="008375E2"/>
    <w:rsid w:val="008377B1"/>
    <w:rsid w:val="00837939"/>
    <w:rsid w:val="00837EAA"/>
    <w:rsid w:val="00837ED2"/>
    <w:rsid w:val="008401FC"/>
    <w:rsid w:val="008404F0"/>
    <w:rsid w:val="008405EF"/>
    <w:rsid w:val="00840F83"/>
    <w:rsid w:val="00841560"/>
    <w:rsid w:val="0084161B"/>
    <w:rsid w:val="008416B9"/>
    <w:rsid w:val="008416C8"/>
    <w:rsid w:val="00841B98"/>
    <w:rsid w:val="0084212F"/>
    <w:rsid w:val="0084232B"/>
    <w:rsid w:val="00842BC0"/>
    <w:rsid w:val="00843121"/>
    <w:rsid w:val="00843823"/>
    <w:rsid w:val="0084385C"/>
    <w:rsid w:val="00843B99"/>
    <w:rsid w:val="008440AA"/>
    <w:rsid w:val="00844221"/>
    <w:rsid w:val="008442C1"/>
    <w:rsid w:val="008442C6"/>
    <w:rsid w:val="008445A8"/>
    <w:rsid w:val="00844B9E"/>
    <w:rsid w:val="00844BAE"/>
    <w:rsid w:val="00844D87"/>
    <w:rsid w:val="00844DA6"/>
    <w:rsid w:val="008459F3"/>
    <w:rsid w:val="00845EAE"/>
    <w:rsid w:val="008463C0"/>
    <w:rsid w:val="00846848"/>
    <w:rsid w:val="00846E32"/>
    <w:rsid w:val="00846F7D"/>
    <w:rsid w:val="008473B5"/>
    <w:rsid w:val="0084762F"/>
    <w:rsid w:val="008479F9"/>
    <w:rsid w:val="00850160"/>
    <w:rsid w:val="008504B3"/>
    <w:rsid w:val="00850515"/>
    <w:rsid w:val="0085085A"/>
    <w:rsid w:val="00850D56"/>
    <w:rsid w:val="008510C7"/>
    <w:rsid w:val="008515E9"/>
    <w:rsid w:val="008518D7"/>
    <w:rsid w:val="00851999"/>
    <w:rsid w:val="00851A53"/>
    <w:rsid w:val="00851AB8"/>
    <w:rsid w:val="00851C06"/>
    <w:rsid w:val="00851DD4"/>
    <w:rsid w:val="008522B7"/>
    <w:rsid w:val="00852532"/>
    <w:rsid w:val="00852591"/>
    <w:rsid w:val="0085260D"/>
    <w:rsid w:val="00852B75"/>
    <w:rsid w:val="00852DEC"/>
    <w:rsid w:val="00853157"/>
    <w:rsid w:val="0085320F"/>
    <w:rsid w:val="00853E21"/>
    <w:rsid w:val="00853F4B"/>
    <w:rsid w:val="008541ED"/>
    <w:rsid w:val="00854365"/>
    <w:rsid w:val="00854666"/>
    <w:rsid w:val="00854982"/>
    <w:rsid w:val="008552CE"/>
    <w:rsid w:val="00855513"/>
    <w:rsid w:val="008556B4"/>
    <w:rsid w:val="0085581C"/>
    <w:rsid w:val="008558C9"/>
    <w:rsid w:val="008561DF"/>
    <w:rsid w:val="0085623C"/>
    <w:rsid w:val="008564CF"/>
    <w:rsid w:val="00856748"/>
    <w:rsid w:val="00856F22"/>
    <w:rsid w:val="00856F39"/>
    <w:rsid w:val="00857433"/>
    <w:rsid w:val="00857D6C"/>
    <w:rsid w:val="00860198"/>
    <w:rsid w:val="0086023F"/>
    <w:rsid w:val="0086033B"/>
    <w:rsid w:val="00860700"/>
    <w:rsid w:val="00860CBF"/>
    <w:rsid w:val="00860E3B"/>
    <w:rsid w:val="00860F0D"/>
    <w:rsid w:val="00861083"/>
    <w:rsid w:val="00861DBF"/>
    <w:rsid w:val="00862761"/>
    <w:rsid w:val="00862CC8"/>
    <w:rsid w:val="00863399"/>
    <w:rsid w:val="00863489"/>
    <w:rsid w:val="0086363E"/>
    <w:rsid w:val="008636D9"/>
    <w:rsid w:val="00863B14"/>
    <w:rsid w:val="008640C1"/>
    <w:rsid w:val="0086458C"/>
    <w:rsid w:val="00864B67"/>
    <w:rsid w:val="00864D47"/>
    <w:rsid w:val="00864E55"/>
    <w:rsid w:val="00864E95"/>
    <w:rsid w:val="008658AF"/>
    <w:rsid w:val="00865D31"/>
    <w:rsid w:val="00866010"/>
    <w:rsid w:val="008663F4"/>
    <w:rsid w:val="00866759"/>
    <w:rsid w:val="00866C3E"/>
    <w:rsid w:val="0086782A"/>
    <w:rsid w:val="008705CA"/>
    <w:rsid w:val="00870955"/>
    <w:rsid w:val="0087108B"/>
    <w:rsid w:val="0087110C"/>
    <w:rsid w:val="00871414"/>
    <w:rsid w:val="00871646"/>
    <w:rsid w:val="00871986"/>
    <w:rsid w:val="00871A31"/>
    <w:rsid w:val="00871B9C"/>
    <w:rsid w:val="00871D98"/>
    <w:rsid w:val="0087207B"/>
    <w:rsid w:val="008723EF"/>
    <w:rsid w:val="00872429"/>
    <w:rsid w:val="00872635"/>
    <w:rsid w:val="00872EC6"/>
    <w:rsid w:val="00872F5B"/>
    <w:rsid w:val="00872FCB"/>
    <w:rsid w:val="008731FE"/>
    <w:rsid w:val="00873609"/>
    <w:rsid w:val="00873A1D"/>
    <w:rsid w:val="00873E13"/>
    <w:rsid w:val="0087409B"/>
    <w:rsid w:val="00874394"/>
    <w:rsid w:val="00874A73"/>
    <w:rsid w:val="00874D49"/>
    <w:rsid w:val="008756B7"/>
    <w:rsid w:val="00875C31"/>
    <w:rsid w:val="0087683E"/>
    <w:rsid w:val="00876F4C"/>
    <w:rsid w:val="0087752D"/>
    <w:rsid w:val="00877A5F"/>
    <w:rsid w:val="00877F46"/>
    <w:rsid w:val="0088051C"/>
    <w:rsid w:val="00881338"/>
    <w:rsid w:val="0088141C"/>
    <w:rsid w:val="00882273"/>
    <w:rsid w:val="0088275D"/>
    <w:rsid w:val="00882BD0"/>
    <w:rsid w:val="00882E1B"/>
    <w:rsid w:val="0088323D"/>
    <w:rsid w:val="00883BE0"/>
    <w:rsid w:val="00884479"/>
    <w:rsid w:val="00884B45"/>
    <w:rsid w:val="0088500F"/>
    <w:rsid w:val="00885950"/>
    <w:rsid w:val="00885AAE"/>
    <w:rsid w:val="00885D95"/>
    <w:rsid w:val="00885FCA"/>
    <w:rsid w:val="00885FCE"/>
    <w:rsid w:val="0088658F"/>
    <w:rsid w:val="0088661E"/>
    <w:rsid w:val="00886BE0"/>
    <w:rsid w:val="008870DE"/>
    <w:rsid w:val="008872DA"/>
    <w:rsid w:val="00887A94"/>
    <w:rsid w:val="00887B42"/>
    <w:rsid w:val="00887DFF"/>
    <w:rsid w:val="00890302"/>
    <w:rsid w:val="0089050D"/>
    <w:rsid w:val="00890743"/>
    <w:rsid w:val="00890AF5"/>
    <w:rsid w:val="00890E18"/>
    <w:rsid w:val="00891005"/>
    <w:rsid w:val="00891421"/>
    <w:rsid w:val="00891514"/>
    <w:rsid w:val="008919B8"/>
    <w:rsid w:val="00891B86"/>
    <w:rsid w:val="00891C83"/>
    <w:rsid w:val="00892B1B"/>
    <w:rsid w:val="00892F26"/>
    <w:rsid w:val="00893488"/>
    <w:rsid w:val="008936A4"/>
    <w:rsid w:val="008938D3"/>
    <w:rsid w:val="008945E3"/>
    <w:rsid w:val="00894AC8"/>
    <w:rsid w:val="0089510A"/>
    <w:rsid w:val="00895249"/>
    <w:rsid w:val="00895279"/>
    <w:rsid w:val="0089541A"/>
    <w:rsid w:val="0089573A"/>
    <w:rsid w:val="008959A0"/>
    <w:rsid w:val="00895F82"/>
    <w:rsid w:val="00896295"/>
    <w:rsid w:val="0089653C"/>
    <w:rsid w:val="00896998"/>
    <w:rsid w:val="008969AC"/>
    <w:rsid w:val="00896AF1"/>
    <w:rsid w:val="00896E79"/>
    <w:rsid w:val="008977FD"/>
    <w:rsid w:val="00897A86"/>
    <w:rsid w:val="008A0315"/>
    <w:rsid w:val="008A0434"/>
    <w:rsid w:val="008A1463"/>
    <w:rsid w:val="008A1483"/>
    <w:rsid w:val="008A14CC"/>
    <w:rsid w:val="008A18A5"/>
    <w:rsid w:val="008A3012"/>
    <w:rsid w:val="008A314C"/>
    <w:rsid w:val="008A316C"/>
    <w:rsid w:val="008A3284"/>
    <w:rsid w:val="008A38AF"/>
    <w:rsid w:val="008A390B"/>
    <w:rsid w:val="008A392B"/>
    <w:rsid w:val="008A4954"/>
    <w:rsid w:val="008A5830"/>
    <w:rsid w:val="008A5BEB"/>
    <w:rsid w:val="008A6820"/>
    <w:rsid w:val="008A6A65"/>
    <w:rsid w:val="008A6CB1"/>
    <w:rsid w:val="008A6D36"/>
    <w:rsid w:val="008A707D"/>
    <w:rsid w:val="008A708B"/>
    <w:rsid w:val="008A7804"/>
    <w:rsid w:val="008A7D91"/>
    <w:rsid w:val="008A7FC1"/>
    <w:rsid w:val="008B02A3"/>
    <w:rsid w:val="008B0393"/>
    <w:rsid w:val="008B053A"/>
    <w:rsid w:val="008B06D4"/>
    <w:rsid w:val="008B0840"/>
    <w:rsid w:val="008B0940"/>
    <w:rsid w:val="008B0B9A"/>
    <w:rsid w:val="008B0FF7"/>
    <w:rsid w:val="008B11AF"/>
    <w:rsid w:val="008B14F9"/>
    <w:rsid w:val="008B1641"/>
    <w:rsid w:val="008B1871"/>
    <w:rsid w:val="008B20F8"/>
    <w:rsid w:val="008B22C6"/>
    <w:rsid w:val="008B22D1"/>
    <w:rsid w:val="008B279A"/>
    <w:rsid w:val="008B2DE6"/>
    <w:rsid w:val="008B2ECD"/>
    <w:rsid w:val="008B330A"/>
    <w:rsid w:val="008B3313"/>
    <w:rsid w:val="008B391A"/>
    <w:rsid w:val="008B3A4F"/>
    <w:rsid w:val="008B4310"/>
    <w:rsid w:val="008B453B"/>
    <w:rsid w:val="008B456F"/>
    <w:rsid w:val="008B4677"/>
    <w:rsid w:val="008B4A18"/>
    <w:rsid w:val="008B5066"/>
    <w:rsid w:val="008B5837"/>
    <w:rsid w:val="008B589A"/>
    <w:rsid w:val="008B5D76"/>
    <w:rsid w:val="008B638C"/>
    <w:rsid w:val="008B63EB"/>
    <w:rsid w:val="008B649D"/>
    <w:rsid w:val="008B6F78"/>
    <w:rsid w:val="008B700E"/>
    <w:rsid w:val="008B748E"/>
    <w:rsid w:val="008B758A"/>
    <w:rsid w:val="008B79D2"/>
    <w:rsid w:val="008B79FB"/>
    <w:rsid w:val="008B7AA4"/>
    <w:rsid w:val="008C000D"/>
    <w:rsid w:val="008C00B9"/>
    <w:rsid w:val="008C01E4"/>
    <w:rsid w:val="008C0D0D"/>
    <w:rsid w:val="008C0E33"/>
    <w:rsid w:val="008C0E6D"/>
    <w:rsid w:val="008C1161"/>
    <w:rsid w:val="008C15D5"/>
    <w:rsid w:val="008C16DC"/>
    <w:rsid w:val="008C1811"/>
    <w:rsid w:val="008C1E33"/>
    <w:rsid w:val="008C2787"/>
    <w:rsid w:val="008C2F79"/>
    <w:rsid w:val="008C3648"/>
    <w:rsid w:val="008C3678"/>
    <w:rsid w:val="008C3A85"/>
    <w:rsid w:val="008C3C44"/>
    <w:rsid w:val="008C3F02"/>
    <w:rsid w:val="008C4516"/>
    <w:rsid w:val="008C45F8"/>
    <w:rsid w:val="008C4ACC"/>
    <w:rsid w:val="008C4B51"/>
    <w:rsid w:val="008C4DB0"/>
    <w:rsid w:val="008C4DDD"/>
    <w:rsid w:val="008C593F"/>
    <w:rsid w:val="008C596C"/>
    <w:rsid w:val="008C5985"/>
    <w:rsid w:val="008C59A0"/>
    <w:rsid w:val="008C5A4F"/>
    <w:rsid w:val="008C5C09"/>
    <w:rsid w:val="008C5EE4"/>
    <w:rsid w:val="008C6285"/>
    <w:rsid w:val="008C6796"/>
    <w:rsid w:val="008C6AD7"/>
    <w:rsid w:val="008C6BBC"/>
    <w:rsid w:val="008C7056"/>
    <w:rsid w:val="008C7126"/>
    <w:rsid w:val="008C73E2"/>
    <w:rsid w:val="008C7E48"/>
    <w:rsid w:val="008C7F9E"/>
    <w:rsid w:val="008D0597"/>
    <w:rsid w:val="008D0822"/>
    <w:rsid w:val="008D0F6F"/>
    <w:rsid w:val="008D1028"/>
    <w:rsid w:val="008D11D4"/>
    <w:rsid w:val="008D11DB"/>
    <w:rsid w:val="008D14BC"/>
    <w:rsid w:val="008D18C7"/>
    <w:rsid w:val="008D18E3"/>
    <w:rsid w:val="008D19B8"/>
    <w:rsid w:val="008D1EC6"/>
    <w:rsid w:val="008D2FA3"/>
    <w:rsid w:val="008D303F"/>
    <w:rsid w:val="008D305E"/>
    <w:rsid w:val="008D33BC"/>
    <w:rsid w:val="008D3CA8"/>
    <w:rsid w:val="008D404F"/>
    <w:rsid w:val="008D4092"/>
    <w:rsid w:val="008D40FC"/>
    <w:rsid w:val="008D4309"/>
    <w:rsid w:val="008D4582"/>
    <w:rsid w:val="008D462F"/>
    <w:rsid w:val="008D46C2"/>
    <w:rsid w:val="008D4AF1"/>
    <w:rsid w:val="008D50F4"/>
    <w:rsid w:val="008D57A9"/>
    <w:rsid w:val="008D5835"/>
    <w:rsid w:val="008D5B55"/>
    <w:rsid w:val="008D64A9"/>
    <w:rsid w:val="008D65DA"/>
    <w:rsid w:val="008D66E1"/>
    <w:rsid w:val="008D6836"/>
    <w:rsid w:val="008D68C8"/>
    <w:rsid w:val="008D69D5"/>
    <w:rsid w:val="008D6C7E"/>
    <w:rsid w:val="008D72BA"/>
    <w:rsid w:val="008D75F4"/>
    <w:rsid w:val="008E0013"/>
    <w:rsid w:val="008E07F2"/>
    <w:rsid w:val="008E0ACA"/>
    <w:rsid w:val="008E0F3D"/>
    <w:rsid w:val="008E1082"/>
    <w:rsid w:val="008E15F3"/>
    <w:rsid w:val="008E19B3"/>
    <w:rsid w:val="008E1B12"/>
    <w:rsid w:val="008E1C7B"/>
    <w:rsid w:val="008E1E5A"/>
    <w:rsid w:val="008E1EBC"/>
    <w:rsid w:val="008E1EEC"/>
    <w:rsid w:val="008E1EF0"/>
    <w:rsid w:val="008E20DE"/>
    <w:rsid w:val="008E21AA"/>
    <w:rsid w:val="008E227F"/>
    <w:rsid w:val="008E240F"/>
    <w:rsid w:val="008E25D7"/>
    <w:rsid w:val="008E26DF"/>
    <w:rsid w:val="008E306F"/>
    <w:rsid w:val="008E3130"/>
    <w:rsid w:val="008E38E7"/>
    <w:rsid w:val="008E405C"/>
    <w:rsid w:val="008E4A3C"/>
    <w:rsid w:val="008E4DB2"/>
    <w:rsid w:val="008E54E9"/>
    <w:rsid w:val="008E5677"/>
    <w:rsid w:val="008E579D"/>
    <w:rsid w:val="008E5BD6"/>
    <w:rsid w:val="008E6504"/>
    <w:rsid w:val="008E6674"/>
    <w:rsid w:val="008E6764"/>
    <w:rsid w:val="008E6781"/>
    <w:rsid w:val="008E6797"/>
    <w:rsid w:val="008E6863"/>
    <w:rsid w:val="008E707E"/>
    <w:rsid w:val="008E7468"/>
    <w:rsid w:val="008E7A23"/>
    <w:rsid w:val="008E7F65"/>
    <w:rsid w:val="008F0F35"/>
    <w:rsid w:val="008F11A1"/>
    <w:rsid w:val="008F133A"/>
    <w:rsid w:val="008F159D"/>
    <w:rsid w:val="008F2386"/>
    <w:rsid w:val="008F2732"/>
    <w:rsid w:val="008F291A"/>
    <w:rsid w:val="008F3555"/>
    <w:rsid w:val="008F35B1"/>
    <w:rsid w:val="008F3764"/>
    <w:rsid w:val="008F3EDF"/>
    <w:rsid w:val="008F48B4"/>
    <w:rsid w:val="008F4AEE"/>
    <w:rsid w:val="008F5049"/>
    <w:rsid w:val="008F54B0"/>
    <w:rsid w:val="008F57FF"/>
    <w:rsid w:val="008F5950"/>
    <w:rsid w:val="008F59AA"/>
    <w:rsid w:val="008F616E"/>
    <w:rsid w:val="008F61DF"/>
    <w:rsid w:val="008F650C"/>
    <w:rsid w:val="008F679E"/>
    <w:rsid w:val="008F6908"/>
    <w:rsid w:val="008F6DA7"/>
    <w:rsid w:val="008F6EAF"/>
    <w:rsid w:val="008F705B"/>
    <w:rsid w:val="008F70A7"/>
    <w:rsid w:val="008F779C"/>
    <w:rsid w:val="008F77F5"/>
    <w:rsid w:val="008F7883"/>
    <w:rsid w:val="008F7FD9"/>
    <w:rsid w:val="00900347"/>
    <w:rsid w:val="009005E9"/>
    <w:rsid w:val="00900700"/>
    <w:rsid w:val="009009D9"/>
    <w:rsid w:val="00900A78"/>
    <w:rsid w:val="00900C3A"/>
    <w:rsid w:val="00900FDB"/>
    <w:rsid w:val="00900FE3"/>
    <w:rsid w:val="009012E4"/>
    <w:rsid w:val="0090140F"/>
    <w:rsid w:val="00901615"/>
    <w:rsid w:val="009019B7"/>
    <w:rsid w:val="009024C5"/>
    <w:rsid w:val="00902926"/>
    <w:rsid w:val="00902ACD"/>
    <w:rsid w:val="00902D55"/>
    <w:rsid w:val="00902E2F"/>
    <w:rsid w:val="00903230"/>
    <w:rsid w:val="009033EC"/>
    <w:rsid w:val="0090436D"/>
    <w:rsid w:val="0090451B"/>
    <w:rsid w:val="009051BC"/>
    <w:rsid w:val="00905D06"/>
    <w:rsid w:val="00906E69"/>
    <w:rsid w:val="00906EEF"/>
    <w:rsid w:val="00906FC1"/>
    <w:rsid w:val="0090711F"/>
    <w:rsid w:val="00907273"/>
    <w:rsid w:val="009075B1"/>
    <w:rsid w:val="00907C6B"/>
    <w:rsid w:val="00907CDA"/>
    <w:rsid w:val="00907F25"/>
    <w:rsid w:val="009101D7"/>
    <w:rsid w:val="009102FE"/>
    <w:rsid w:val="00910690"/>
    <w:rsid w:val="0091082A"/>
    <w:rsid w:val="00910D60"/>
    <w:rsid w:val="009111A7"/>
    <w:rsid w:val="009113D2"/>
    <w:rsid w:val="00912622"/>
    <w:rsid w:val="00912BA0"/>
    <w:rsid w:val="00912C1C"/>
    <w:rsid w:val="009130CF"/>
    <w:rsid w:val="009132F0"/>
    <w:rsid w:val="009133E5"/>
    <w:rsid w:val="0091350B"/>
    <w:rsid w:val="009138CD"/>
    <w:rsid w:val="00913B9E"/>
    <w:rsid w:val="00913FAA"/>
    <w:rsid w:val="009145BA"/>
    <w:rsid w:val="00914D50"/>
    <w:rsid w:val="00914F39"/>
    <w:rsid w:val="00914FD8"/>
    <w:rsid w:val="00915130"/>
    <w:rsid w:val="009161C4"/>
    <w:rsid w:val="00916259"/>
    <w:rsid w:val="0091685C"/>
    <w:rsid w:val="00916B38"/>
    <w:rsid w:val="00916CBC"/>
    <w:rsid w:val="00916E49"/>
    <w:rsid w:val="00916FB1"/>
    <w:rsid w:val="009172CF"/>
    <w:rsid w:val="0092028F"/>
    <w:rsid w:val="00920A18"/>
    <w:rsid w:val="00920AB4"/>
    <w:rsid w:val="009211AD"/>
    <w:rsid w:val="0092131B"/>
    <w:rsid w:val="00921751"/>
    <w:rsid w:val="009219D7"/>
    <w:rsid w:val="00921C8D"/>
    <w:rsid w:val="0092208E"/>
    <w:rsid w:val="00922680"/>
    <w:rsid w:val="00923034"/>
    <w:rsid w:val="00923582"/>
    <w:rsid w:val="00923859"/>
    <w:rsid w:val="00923C84"/>
    <w:rsid w:val="00923E3D"/>
    <w:rsid w:val="00923F4A"/>
    <w:rsid w:val="00924626"/>
    <w:rsid w:val="00924D24"/>
    <w:rsid w:val="00924E96"/>
    <w:rsid w:val="00925062"/>
    <w:rsid w:val="00925AC6"/>
    <w:rsid w:val="00925AEA"/>
    <w:rsid w:val="00925C3E"/>
    <w:rsid w:val="00925EB6"/>
    <w:rsid w:val="009265D9"/>
    <w:rsid w:val="009266C7"/>
    <w:rsid w:val="00926910"/>
    <w:rsid w:val="009269DC"/>
    <w:rsid w:val="00927097"/>
    <w:rsid w:val="0092738D"/>
    <w:rsid w:val="00927600"/>
    <w:rsid w:val="00927746"/>
    <w:rsid w:val="0092787B"/>
    <w:rsid w:val="00927CDB"/>
    <w:rsid w:val="009305FF"/>
    <w:rsid w:val="009310D9"/>
    <w:rsid w:val="00931367"/>
    <w:rsid w:val="00931400"/>
    <w:rsid w:val="0093147A"/>
    <w:rsid w:val="00931667"/>
    <w:rsid w:val="00931E47"/>
    <w:rsid w:val="00931F55"/>
    <w:rsid w:val="00932311"/>
    <w:rsid w:val="00932396"/>
    <w:rsid w:val="00932608"/>
    <w:rsid w:val="00933148"/>
    <w:rsid w:val="0093369E"/>
    <w:rsid w:val="00933DC9"/>
    <w:rsid w:val="00933F83"/>
    <w:rsid w:val="00934154"/>
    <w:rsid w:val="0093470E"/>
    <w:rsid w:val="00934B11"/>
    <w:rsid w:val="00935033"/>
    <w:rsid w:val="0093531B"/>
    <w:rsid w:val="009353AE"/>
    <w:rsid w:val="0093563E"/>
    <w:rsid w:val="00935B79"/>
    <w:rsid w:val="00935C54"/>
    <w:rsid w:val="0093614D"/>
    <w:rsid w:val="009362A9"/>
    <w:rsid w:val="0093644A"/>
    <w:rsid w:val="00936C7A"/>
    <w:rsid w:val="00936D2B"/>
    <w:rsid w:val="00936ED7"/>
    <w:rsid w:val="009370D4"/>
    <w:rsid w:val="0093728B"/>
    <w:rsid w:val="009375DA"/>
    <w:rsid w:val="00937FDA"/>
    <w:rsid w:val="00940314"/>
    <w:rsid w:val="009404EF"/>
    <w:rsid w:val="009404FD"/>
    <w:rsid w:val="00940CE7"/>
    <w:rsid w:val="0094118F"/>
    <w:rsid w:val="009417E6"/>
    <w:rsid w:val="00941A53"/>
    <w:rsid w:val="00941B65"/>
    <w:rsid w:val="00941E1D"/>
    <w:rsid w:val="00941E86"/>
    <w:rsid w:val="00941E96"/>
    <w:rsid w:val="00941FA0"/>
    <w:rsid w:val="00942078"/>
    <w:rsid w:val="00942EA7"/>
    <w:rsid w:val="00943203"/>
    <w:rsid w:val="00943255"/>
    <w:rsid w:val="0094364B"/>
    <w:rsid w:val="009436F3"/>
    <w:rsid w:val="00943A16"/>
    <w:rsid w:val="00943C00"/>
    <w:rsid w:val="009441AA"/>
    <w:rsid w:val="00944DCF"/>
    <w:rsid w:val="00945271"/>
    <w:rsid w:val="0094533D"/>
    <w:rsid w:val="00945701"/>
    <w:rsid w:val="009458B9"/>
    <w:rsid w:val="00945CDA"/>
    <w:rsid w:val="00945D6F"/>
    <w:rsid w:val="009460E6"/>
    <w:rsid w:val="009462F2"/>
    <w:rsid w:val="00946972"/>
    <w:rsid w:val="00946F82"/>
    <w:rsid w:val="00947130"/>
    <w:rsid w:val="0094719E"/>
    <w:rsid w:val="009473AC"/>
    <w:rsid w:val="00947BB5"/>
    <w:rsid w:val="00947CD5"/>
    <w:rsid w:val="00947E4B"/>
    <w:rsid w:val="00950053"/>
    <w:rsid w:val="009509EB"/>
    <w:rsid w:val="00950E86"/>
    <w:rsid w:val="00950F42"/>
    <w:rsid w:val="00950F4D"/>
    <w:rsid w:val="009513E1"/>
    <w:rsid w:val="0095158E"/>
    <w:rsid w:val="00951E89"/>
    <w:rsid w:val="009520FF"/>
    <w:rsid w:val="00952292"/>
    <w:rsid w:val="00952421"/>
    <w:rsid w:val="00952C56"/>
    <w:rsid w:val="00952EEA"/>
    <w:rsid w:val="00953059"/>
    <w:rsid w:val="00953256"/>
    <w:rsid w:val="009538BC"/>
    <w:rsid w:val="00953A6E"/>
    <w:rsid w:val="00953DAB"/>
    <w:rsid w:val="00953EFC"/>
    <w:rsid w:val="009544A9"/>
    <w:rsid w:val="0095451B"/>
    <w:rsid w:val="0095466B"/>
    <w:rsid w:val="00954C9D"/>
    <w:rsid w:val="00954E92"/>
    <w:rsid w:val="00954F25"/>
    <w:rsid w:val="00954FA2"/>
    <w:rsid w:val="0095544A"/>
    <w:rsid w:val="00955AC2"/>
    <w:rsid w:val="00956403"/>
    <w:rsid w:val="009567AB"/>
    <w:rsid w:val="00956CBC"/>
    <w:rsid w:val="00957430"/>
    <w:rsid w:val="00957694"/>
    <w:rsid w:val="00957B78"/>
    <w:rsid w:val="00957BD9"/>
    <w:rsid w:val="00957FBC"/>
    <w:rsid w:val="00960331"/>
    <w:rsid w:val="009608F9"/>
    <w:rsid w:val="00961214"/>
    <w:rsid w:val="00961811"/>
    <w:rsid w:val="009619A1"/>
    <w:rsid w:val="00961DFE"/>
    <w:rsid w:val="00962388"/>
    <w:rsid w:val="009623A8"/>
    <w:rsid w:val="009634D8"/>
    <w:rsid w:val="009640CE"/>
    <w:rsid w:val="009646C8"/>
    <w:rsid w:val="00964899"/>
    <w:rsid w:val="00964F47"/>
    <w:rsid w:val="0096521D"/>
    <w:rsid w:val="009652E1"/>
    <w:rsid w:val="00965ED0"/>
    <w:rsid w:val="00965F0C"/>
    <w:rsid w:val="009663F1"/>
    <w:rsid w:val="0096693E"/>
    <w:rsid w:val="00966BBE"/>
    <w:rsid w:val="00966D44"/>
    <w:rsid w:val="009676C5"/>
    <w:rsid w:val="009677D2"/>
    <w:rsid w:val="009679B5"/>
    <w:rsid w:val="00967E65"/>
    <w:rsid w:val="00967E86"/>
    <w:rsid w:val="00967FD6"/>
    <w:rsid w:val="00970732"/>
    <w:rsid w:val="00970B0D"/>
    <w:rsid w:val="00970E24"/>
    <w:rsid w:val="0097139E"/>
    <w:rsid w:val="00971E44"/>
    <w:rsid w:val="00971F32"/>
    <w:rsid w:val="00971F82"/>
    <w:rsid w:val="00972331"/>
    <w:rsid w:val="00972568"/>
    <w:rsid w:val="009726ED"/>
    <w:rsid w:val="00972AE1"/>
    <w:rsid w:val="00972E3B"/>
    <w:rsid w:val="00972E9B"/>
    <w:rsid w:val="00972ECD"/>
    <w:rsid w:val="00972EF6"/>
    <w:rsid w:val="0097328F"/>
    <w:rsid w:val="00973736"/>
    <w:rsid w:val="00973C22"/>
    <w:rsid w:val="009743BB"/>
    <w:rsid w:val="009743EA"/>
    <w:rsid w:val="0097455F"/>
    <w:rsid w:val="00974EFF"/>
    <w:rsid w:val="00974FFA"/>
    <w:rsid w:val="0097516F"/>
    <w:rsid w:val="00975492"/>
    <w:rsid w:val="00975D27"/>
    <w:rsid w:val="00975DFC"/>
    <w:rsid w:val="00976112"/>
    <w:rsid w:val="0097633D"/>
    <w:rsid w:val="00976687"/>
    <w:rsid w:val="00976A79"/>
    <w:rsid w:val="0097715C"/>
    <w:rsid w:val="009778FB"/>
    <w:rsid w:val="00977D98"/>
    <w:rsid w:val="00977F6E"/>
    <w:rsid w:val="009800EF"/>
    <w:rsid w:val="009802EE"/>
    <w:rsid w:val="00980854"/>
    <w:rsid w:val="00981002"/>
    <w:rsid w:val="0098171B"/>
    <w:rsid w:val="0098179C"/>
    <w:rsid w:val="00982268"/>
    <w:rsid w:val="00982488"/>
    <w:rsid w:val="009826BF"/>
    <w:rsid w:val="00982AE7"/>
    <w:rsid w:val="00982FA2"/>
    <w:rsid w:val="00982FEF"/>
    <w:rsid w:val="00983006"/>
    <w:rsid w:val="009834BC"/>
    <w:rsid w:val="00983D74"/>
    <w:rsid w:val="00984067"/>
    <w:rsid w:val="0098443E"/>
    <w:rsid w:val="009844E5"/>
    <w:rsid w:val="009849FB"/>
    <w:rsid w:val="00984C4F"/>
    <w:rsid w:val="00984F30"/>
    <w:rsid w:val="009850DC"/>
    <w:rsid w:val="00985246"/>
    <w:rsid w:val="00985A4C"/>
    <w:rsid w:val="00985C98"/>
    <w:rsid w:val="00985D81"/>
    <w:rsid w:val="00986915"/>
    <w:rsid w:val="009874A6"/>
    <w:rsid w:val="009876FB"/>
    <w:rsid w:val="00987EBA"/>
    <w:rsid w:val="009910BD"/>
    <w:rsid w:val="00991F42"/>
    <w:rsid w:val="00992082"/>
    <w:rsid w:val="0099274F"/>
    <w:rsid w:val="00992B3B"/>
    <w:rsid w:val="009933EA"/>
    <w:rsid w:val="00993C7F"/>
    <w:rsid w:val="00993CDE"/>
    <w:rsid w:val="00993D4E"/>
    <w:rsid w:val="00993E86"/>
    <w:rsid w:val="00994245"/>
    <w:rsid w:val="009942C1"/>
    <w:rsid w:val="00994975"/>
    <w:rsid w:val="00994B6F"/>
    <w:rsid w:val="00994C87"/>
    <w:rsid w:val="00994EAD"/>
    <w:rsid w:val="00994F33"/>
    <w:rsid w:val="009951B9"/>
    <w:rsid w:val="0099539D"/>
    <w:rsid w:val="009956E1"/>
    <w:rsid w:val="009957E5"/>
    <w:rsid w:val="00995AF1"/>
    <w:rsid w:val="00995C21"/>
    <w:rsid w:val="00995ED4"/>
    <w:rsid w:val="009976F6"/>
    <w:rsid w:val="0099781D"/>
    <w:rsid w:val="00997951"/>
    <w:rsid w:val="00997C32"/>
    <w:rsid w:val="009A040A"/>
    <w:rsid w:val="009A0689"/>
    <w:rsid w:val="009A0846"/>
    <w:rsid w:val="009A0D2D"/>
    <w:rsid w:val="009A0D4C"/>
    <w:rsid w:val="009A103E"/>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A2F"/>
    <w:rsid w:val="009A4BB3"/>
    <w:rsid w:val="009A4CDF"/>
    <w:rsid w:val="009A4E2B"/>
    <w:rsid w:val="009A5047"/>
    <w:rsid w:val="009A5306"/>
    <w:rsid w:val="009A590C"/>
    <w:rsid w:val="009A6757"/>
    <w:rsid w:val="009A6973"/>
    <w:rsid w:val="009A7230"/>
    <w:rsid w:val="009A740B"/>
    <w:rsid w:val="009A7732"/>
    <w:rsid w:val="009A7800"/>
    <w:rsid w:val="009A78C7"/>
    <w:rsid w:val="009A78E9"/>
    <w:rsid w:val="009A7B41"/>
    <w:rsid w:val="009A7C35"/>
    <w:rsid w:val="009A7D51"/>
    <w:rsid w:val="009B04E5"/>
    <w:rsid w:val="009B05DB"/>
    <w:rsid w:val="009B074D"/>
    <w:rsid w:val="009B09E0"/>
    <w:rsid w:val="009B0B00"/>
    <w:rsid w:val="009B0BC9"/>
    <w:rsid w:val="009B0E6A"/>
    <w:rsid w:val="009B1116"/>
    <w:rsid w:val="009B11F9"/>
    <w:rsid w:val="009B14E4"/>
    <w:rsid w:val="009B158A"/>
    <w:rsid w:val="009B1629"/>
    <w:rsid w:val="009B166E"/>
    <w:rsid w:val="009B2BDF"/>
    <w:rsid w:val="009B2C5A"/>
    <w:rsid w:val="009B2C9B"/>
    <w:rsid w:val="009B3389"/>
    <w:rsid w:val="009B35D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6F19"/>
    <w:rsid w:val="009B711E"/>
    <w:rsid w:val="009B7897"/>
    <w:rsid w:val="009B78A8"/>
    <w:rsid w:val="009B7EEB"/>
    <w:rsid w:val="009C02EA"/>
    <w:rsid w:val="009C0738"/>
    <w:rsid w:val="009C123F"/>
    <w:rsid w:val="009C1770"/>
    <w:rsid w:val="009C19FC"/>
    <w:rsid w:val="009C1DFC"/>
    <w:rsid w:val="009C1F1E"/>
    <w:rsid w:val="009C1F85"/>
    <w:rsid w:val="009C2590"/>
    <w:rsid w:val="009C37CB"/>
    <w:rsid w:val="009C3806"/>
    <w:rsid w:val="009C386F"/>
    <w:rsid w:val="009C3C3D"/>
    <w:rsid w:val="009C4030"/>
    <w:rsid w:val="009C415C"/>
    <w:rsid w:val="009C42CE"/>
    <w:rsid w:val="009C4997"/>
    <w:rsid w:val="009C5418"/>
    <w:rsid w:val="009C54D3"/>
    <w:rsid w:val="009C5630"/>
    <w:rsid w:val="009C5C90"/>
    <w:rsid w:val="009C5EEA"/>
    <w:rsid w:val="009C6787"/>
    <w:rsid w:val="009C67B3"/>
    <w:rsid w:val="009C681E"/>
    <w:rsid w:val="009C690E"/>
    <w:rsid w:val="009C696F"/>
    <w:rsid w:val="009C6B31"/>
    <w:rsid w:val="009C6C7E"/>
    <w:rsid w:val="009C6D82"/>
    <w:rsid w:val="009C732A"/>
    <w:rsid w:val="009C78EE"/>
    <w:rsid w:val="009C7A91"/>
    <w:rsid w:val="009C7EDE"/>
    <w:rsid w:val="009D053D"/>
    <w:rsid w:val="009D05FD"/>
    <w:rsid w:val="009D0A16"/>
    <w:rsid w:val="009D11FD"/>
    <w:rsid w:val="009D1724"/>
    <w:rsid w:val="009D18AA"/>
    <w:rsid w:val="009D1956"/>
    <w:rsid w:val="009D2335"/>
    <w:rsid w:val="009D277E"/>
    <w:rsid w:val="009D2787"/>
    <w:rsid w:val="009D27F8"/>
    <w:rsid w:val="009D3155"/>
    <w:rsid w:val="009D33FC"/>
    <w:rsid w:val="009D3627"/>
    <w:rsid w:val="009D36AA"/>
    <w:rsid w:val="009D456C"/>
    <w:rsid w:val="009D534D"/>
    <w:rsid w:val="009D57CB"/>
    <w:rsid w:val="009D5A53"/>
    <w:rsid w:val="009D5FB6"/>
    <w:rsid w:val="009D6116"/>
    <w:rsid w:val="009D6567"/>
    <w:rsid w:val="009D65C2"/>
    <w:rsid w:val="009D6875"/>
    <w:rsid w:val="009D6DE3"/>
    <w:rsid w:val="009D736E"/>
    <w:rsid w:val="009D73B8"/>
    <w:rsid w:val="009D7513"/>
    <w:rsid w:val="009D75DE"/>
    <w:rsid w:val="009D76E7"/>
    <w:rsid w:val="009D7879"/>
    <w:rsid w:val="009D7BE8"/>
    <w:rsid w:val="009D7CC8"/>
    <w:rsid w:val="009E0C5F"/>
    <w:rsid w:val="009E0FA6"/>
    <w:rsid w:val="009E116C"/>
    <w:rsid w:val="009E12CD"/>
    <w:rsid w:val="009E12F8"/>
    <w:rsid w:val="009E1D88"/>
    <w:rsid w:val="009E2ADB"/>
    <w:rsid w:val="009E2BE1"/>
    <w:rsid w:val="009E2C19"/>
    <w:rsid w:val="009E2D8F"/>
    <w:rsid w:val="009E2EA9"/>
    <w:rsid w:val="009E335B"/>
    <w:rsid w:val="009E33DC"/>
    <w:rsid w:val="009E34B8"/>
    <w:rsid w:val="009E3C02"/>
    <w:rsid w:val="009E3C92"/>
    <w:rsid w:val="009E43F9"/>
    <w:rsid w:val="009E4B90"/>
    <w:rsid w:val="009E4BF5"/>
    <w:rsid w:val="009E4EBC"/>
    <w:rsid w:val="009E5A0F"/>
    <w:rsid w:val="009E5A77"/>
    <w:rsid w:val="009E612D"/>
    <w:rsid w:val="009E619B"/>
    <w:rsid w:val="009E6785"/>
    <w:rsid w:val="009E6AEB"/>
    <w:rsid w:val="009E6D0D"/>
    <w:rsid w:val="009E74D9"/>
    <w:rsid w:val="009E75A0"/>
    <w:rsid w:val="009E7770"/>
    <w:rsid w:val="009E7879"/>
    <w:rsid w:val="009E7977"/>
    <w:rsid w:val="009E799C"/>
    <w:rsid w:val="009E7AB8"/>
    <w:rsid w:val="009E7F39"/>
    <w:rsid w:val="009F0551"/>
    <w:rsid w:val="009F0565"/>
    <w:rsid w:val="009F1D3F"/>
    <w:rsid w:val="009F20AE"/>
    <w:rsid w:val="009F2221"/>
    <w:rsid w:val="009F25D8"/>
    <w:rsid w:val="009F276F"/>
    <w:rsid w:val="009F317D"/>
    <w:rsid w:val="009F3247"/>
    <w:rsid w:val="009F371D"/>
    <w:rsid w:val="009F3A45"/>
    <w:rsid w:val="009F3C30"/>
    <w:rsid w:val="009F3EF4"/>
    <w:rsid w:val="009F423A"/>
    <w:rsid w:val="009F452F"/>
    <w:rsid w:val="009F4A1A"/>
    <w:rsid w:val="009F4C1E"/>
    <w:rsid w:val="009F5A1D"/>
    <w:rsid w:val="009F5A38"/>
    <w:rsid w:val="009F6061"/>
    <w:rsid w:val="009F671F"/>
    <w:rsid w:val="009F6A8C"/>
    <w:rsid w:val="009F6D84"/>
    <w:rsid w:val="009F6DDB"/>
    <w:rsid w:val="009F7397"/>
    <w:rsid w:val="009F763A"/>
    <w:rsid w:val="009F77B8"/>
    <w:rsid w:val="009F7CF5"/>
    <w:rsid w:val="009F7D3E"/>
    <w:rsid w:val="00A0034B"/>
    <w:rsid w:val="00A0037D"/>
    <w:rsid w:val="00A00439"/>
    <w:rsid w:val="00A005D7"/>
    <w:rsid w:val="00A006C6"/>
    <w:rsid w:val="00A00ABB"/>
    <w:rsid w:val="00A00DF8"/>
    <w:rsid w:val="00A0187C"/>
    <w:rsid w:val="00A01AD5"/>
    <w:rsid w:val="00A01D87"/>
    <w:rsid w:val="00A0208C"/>
    <w:rsid w:val="00A0212F"/>
    <w:rsid w:val="00A0293D"/>
    <w:rsid w:val="00A03772"/>
    <w:rsid w:val="00A0383C"/>
    <w:rsid w:val="00A03B16"/>
    <w:rsid w:val="00A048A9"/>
    <w:rsid w:val="00A049DB"/>
    <w:rsid w:val="00A055D4"/>
    <w:rsid w:val="00A05603"/>
    <w:rsid w:val="00A056F2"/>
    <w:rsid w:val="00A05C7C"/>
    <w:rsid w:val="00A05EBA"/>
    <w:rsid w:val="00A06525"/>
    <w:rsid w:val="00A0728D"/>
    <w:rsid w:val="00A07526"/>
    <w:rsid w:val="00A07871"/>
    <w:rsid w:val="00A07C67"/>
    <w:rsid w:val="00A1025B"/>
    <w:rsid w:val="00A1086D"/>
    <w:rsid w:val="00A110B3"/>
    <w:rsid w:val="00A11333"/>
    <w:rsid w:val="00A11906"/>
    <w:rsid w:val="00A11B3E"/>
    <w:rsid w:val="00A11C4C"/>
    <w:rsid w:val="00A12244"/>
    <w:rsid w:val="00A13325"/>
    <w:rsid w:val="00A1363D"/>
    <w:rsid w:val="00A13846"/>
    <w:rsid w:val="00A138EA"/>
    <w:rsid w:val="00A13B53"/>
    <w:rsid w:val="00A13BD4"/>
    <w:rsid w:val="00A13D92"/>
    <w:rsid w:val="00A1413E"/>
    <w:rsid w:val="00A142D2"/>
    <w:rsid w:val="00A1434A"/>
    <w:rsid w:val="00A146B0"/>
    <w:rsid w:val="00A147F1"/>
    <w:rsid w:val="00A147F6"/>
    <w:rsid w:val="00A14942"/>
    <w:rsid w:val="00A14BF4"/>
    <w:rsid w:val="00A14BFA"/>
    <w:rsid w:val="00A14E27"/>
    <w:rsid w:val="00A14E91"/>
    <w:rsid w:val="00A152D4"/>
    <w:rsid w:val="00A166E9"/>
    <w:rsid w:val="00A1686A"/>
    <w:rsid w:val="00A16902"/>
    <w:rsid w:val="00A173C2"/>
    <w:rsid w:val="00A175BB"/>
    <w:rsid w:val="00A17658"/>
    <w:rsid w:val="00A200F3"/>
    <w:rsid w:val="00A20DA8"/>
    <w:rsid w:val="00A21435"/>
    <w:rsid w:val="00A21CBC"/>
    <w:rsid w:val="00A21DBD"/>
    <w:rsid w:val="00A22127"/>
    <w:rsid w:val="00A22E0F"/>
    <w:rsid w:val="00A23684"/>
    <w:rsid w:val="00A23CDF"/>
    <w:rsid w:val="00A243CC"/>
    <w:rsid w:val="00A247F0"/>
    <w:rsid w:val="00A24F5B"/>
    <w:rsid w:val="00A24FE8"/>
    <w:rsid w:val="00A257CA"/>
    <w:rsid w:val="00A25D92"/>
    <w:rsid w:val="00A2625F"/>
    <w:rsid w:val="00A26372"/>
    <w:rsid w:val="00A265FD"/>
    <w:rsid w:val="00A2687B"/>
    <w:rsid w:val="00A268BB"/>
    <w:rsid w:val="00A2693A"/>
    <w:rsid w:val="00A26B0D"/>
    <w:rsid w:val="00A26F21"/>
    <w:rsid w:val="00A271DE"/>
    <w:rsid w:val="00A27604"/>
    <w:rsid w:val="00A27612"/>
    <w:rsid w:val="00A279B7"/>
    <w:rsid w:val="00A30216"/>
    <w:rsid w:val="00A30258"/>
    <w:rsid w:val="00A30D02"/>
    <w:rsid w:val="00A31177"/>
    <w:rsid w:val="00A31274"/>
    <w:rsid w:val="00A3174D"/>
    <w:rsid w:val="00A320C9"/>
    <w:rsid w:val="00A3227A"/>
    <w:rsid w:val="00A327F2"/>
    <w:rsid w:val="00A32B5C"/>
    <w:rsid w:val="00A32E01"/>
    <w:rsid w:val="00A32EC7"/>
    <w:rsid w:val="00A33E8D"/>
    <w:rsid w:val="00A340DD"/>
    <w:rsid w:val="00A34376"/>
    <w:rsid w:val="00A34414"/>
    <w:rsid w:val="00A34B46"/>
    <w:rsid w:val="00A356F1"/>
    <w:rsid w:val="00A35968"/>
    <w:rsid w:val="00A35D5A"/>
    <w:rsid w:val="00A35F64"/>
    <w:rsid w:val="00A3637A"/>
    <w:rsid w:val="00A3722F"/>
    <w:rsid w:val="00A37D77"/>
    <w:rsid w:val="00A40043"/>
    <w:rsid w:val="00A404BC"/>
    <w:rsid w:val="00A4071D"/>
    <w:rsid w:val="00A408A3"/>
    <w:rsid w:val="00A40D9E"/>
    <w:rsid w:val="00A40FE1"/>
    <w:rsid w:val="00A410D8"/>
    <w:rsid w:val="00A4178C"/>
    <w:rsid w:val="00A418AB"/>
    <w:rsid w:val="00A41922"/>
    <w:rsid w:val="00A42398"/>
    <w:rsid w:val="00A424E5"/>
    <w:rsid w:val="00A42CB7"/>
    <w:rsid w:val="00A42DB1"/>
    <w:rsid w:val="00A42DF1"/>
    <w:rsid w:val="00A42EAA"/>
    <w:rsid w:val="00A4309B"/>
    <w:rsid w:val="00A4364C"/>
    <w:rsid w:val="00A436FB"/>
    <w:rsid w:val="00A43D30"/>
    <w:rsid w:val="00A4413D"/>
    <w:rsid w:val="00A444E6"/>
    <w:rsid w:val="00A4462E"/>
    <w:rsid w:val="00A44682"/>
    <w:rsid w:val="00A44E03"/>
    <w:rsid w:val="00A44F5C"/>
    <w:rsid w:val="00A44FAC"/>
    <w:rsid w:val="00A45211"/>
    <w:rsid w:val="00A45284"/>
    <w:rsid w:val="00A45706"/>
    <w:rsid w:val="00A45DA8"/>
    <w:rsid w:val="00A460AD"/>
    <w:rsid w:val="00A46482"/>
    <w:rsid w:val="00A46F26"/>
    <w:rsid w:val="00A476AF"/>
    <w:rsid w:val="00A477CA"/>
    <w:rsid w:val="00A47D84"/>
    <w:rsid w:val="00A50814"/>
    <w:rsid w:val="00A508CF"/>
    <w:rsid w:val="00A50A02"/>
    <w:rsid w:val="00A519BA"/>
    <w:rsid w:val="00A51C18"/>
    <w:rsid w:val="00A5268A"/>
    <w:rsid w:val="00A52794"/>
    <w:rsid w:val="00A5280A"/>
    <w:rsid w:val="00A529C2"/>
    <w:rsid w:val="00A52EE0"/>
    <w:rsid w:val="00A530C9"/>
    <w:rsid w:val="00A53129"/>
    <w:rsid w:val="00A5333D"/>
    <w:rsid w:val="00A535CD"/>
    <w:rsid w:val="00A53957"/>
    <w:rsid w:val="00A53B41"/>
    <w:rsid w:val="00A53B7B"/>
    <w:rsid w:val="00A53D23"/>
    <w:rsid w:val="00A53EDB"/>
    <w:rsid w:val="00A53FC0"/>
    <w:rsid w:val="00A54095"/>
    <w:rsid w:val="00A54373"/>
    <w:rsid w:val="00A548D1"/>
    <w:rsid w:val="00A54D4B"/>
    <w:rsid w:val="00A54DA3"/>
    <w:rsid w:val="00A54FA3"/>
    <w:rsid w:val="00A54FDE"/>
    <w:rsid w:val="00A55031"/>
    <w:rsid w:val="00A55192"/>
    <w:rsid w:val="00A55218"/>
    <w:rsid w:val="00A55B57"/>
    <w:rsid w:val="00A55CD8"/>
    <w:rsid w:val="00A55CFD"/>
    <w:rsid w:val="00A55D81"/>
    <w:rsid w:val="00A561F5"/>
    <w:rsid w:val="00A5675B"/>
    <w:rsid w:val="00A5702E"/>
    <w:rsid w:val="00A5719A"/>
    <w:rsid w:val="00A5733C"/>
    <w:rsid w:val="00A579A1"/>
    <w:rsid w:val="00A57F9F"/>
    <w:rsid w:val="00A600FD"/>
    <w:rsid w:val="00A6013A"/>
    <w:rsid w:val="00A608FA"/>
    <w:rsid w:val="00A60A33"/>
    <w:rsid w:val="00A60C71"/>
    <w:rsid w:val="00A60EA0"/>
    <w:rsid w:val="00A6152F"/>
    <w:rsid w:val="00A61BBC"/>
    <w:rsid w:val="00A6214B"/>
    <w:rsid w:val="00A62169"/>
    <w:rsid w:val="00A62180"/>
    <w:rsid w:val="00A62724"/>
    <w:rsid w:val="00A62982"/>
    <w:rsid w:val="00A62B75"/>
    <w:rsid w:val="00A62C6B"/>
    <w:rsid w:val="00A62CF9"/>
    <w:rsid w:val="00A62F63"/>
    <w:rsid w:val="00A63104"/>
    <w:rsid w:val="00A631D2"/>
    <w:rsid w:val="00A6338C"/>
    <w:rsid w:val="00A63805"/>
    <w:rsid w:val="00A6385F"/>
    <w:rsid w:val="00A6386F"/>
    <w:rsid w:val="00A63EFB"/>
    <w:rsid w:val="00A6431F"/>
    <w:rsid w:val="00A644DE"/>
    <w:rsid w:val="00A64553"/>
    <w:rsid w:val="00A647A2"/>
    <w:rsid w:val="00A650F2"/>
    <w:rsid w:val="00A65D41"/>
    <w:rsid w:val="00A6604E"/>
    <w:rsid w:val="00A663E7"/>
    <w:rsid w:val="00A664BB"/>
    <w:rsid w:val="00A66D10"/>
    <w:rsid w:val="00A6738C"/>
    <w:rsid w:val="00A675C4"/>
    <w:rsid w:val="00A67834"/>
    <w:rsid w:val="00A7052C"/>
    <w:rsid w:val="00A708EE"/>
    <w:rsid w:val="00A70BFB"/>
    <w:rsid w:val="00A711D0"/>
    <w:rsid w:val="00A71387"/>
    <w:rsid w:val="00A71627"/>
    <w:rsid w:val="00A71750"/>
    <w:rsid w:val="00A718D2"/>
    <w:rsid w:val="00A71D79"/>
    <w:rsid w:val="00A71D9A"/>
    <w:rsid w:val="00A7217A"/>
    <w:rsid w:val="00A7474B"/>
    <w:rsid w:val="00A74917"/>
    <w:rsid w:val="00A7531D"/>
    <w:rsid w:val="00A756D3"/>
    <w:rsid w:val="00A75791"/>
    <w:rsid w:val="00A75ADA"/>
    <w:rsid w:val="00A75F6E"/>
    <w:rsid w:val="00A762C1"/>
    <w:rsid w:val="00A762D9"/>
    <w:rsid w:val="00A768F6"/>
    <w:rsid w:val="00A76900"/>
    <w:rsid w:val="00A76CE9"/>
    <w:rsid w:val="00A77159"/>
    <w:rsid w:val="00A77B30"/>
    <w:rsid w:val="00A807EE"/>
    <w:rsid w:val="00A809C1"/>
    <w:rsid w:val="00A80C4B"/>
    <w:rsid w:val="00A811D3"/>
    <w:rsid w:val="00A816D7"/>
    <w:rsid w:val="00A82493"/>
    <w:rsid w:val="00A82523"/>
    <w:rsid w:val="00A82668"/>
    <w:rsid w:val="00A8291D"/>
    <w:rsid w:val="00A82B2A"/>
    <w:rsid w:val="00A82EE9"/>
    <w:rsid w:val="00A83745"/>
    <w:rsid w:val="00A83CFC"/>
    <w:rsid w:val="00A8404B"/>
    <w:rsid w:val="00A85136"/>
    <w:rsid w:val="00A85F19"/>
    <w:rsid w:val="00A86E4D"/>
    <w:rsid w:val="00A86F78"/>
    <w:rsid w:val="00A86FE6"/>
    <w:rsid w:val="00A87005"/>
    <w:rsid w:val="00A871A7"/>
    <w:rsid w:val="00A87CBE"/>
    <w:rsid w:val="00A87DAA"/>
    <w:rsid w:val="00A9076E"/>
    <w:rsid w:val="00A90923"/>
    <w:rsid w:val="00A90A44"/>
    <w:rsid w:val="00A9117D"/>
    <w:rsid w:val="00A91506"/>
    <w:rsid w:val="00A919AB"/>
    <w:rsid w:val="00A91ED6"/>
    <w:rsid w:val="00A9208D"/>
    <w:rsid w:val="00A9256D"/>
    <w:rsid w:val="00A928B0"/>
    <w:rsid w:val="00A92C26"/>
    <w:rsid w:val="00A92E7E"/>
    <w:rsid w:val="00A92FF1"/>
    <w:rsid w:val="00A9316D"/>
    <w:rsid w:val="00A931B7"/>
    <w:rsid w:val="00A936FC"/>
    <w:rsid w:val="00A93A63"/>
    <w:rsid w:val="00A93D82"/>
    <w:rsid w:val="00A93E92"/>
    <w:rsid w:val="00A94697"/>
    <w:rsid w:val="00A94706"/>
    <w:rsid w:val="00A94BF5"/>
    <w:rsid w:val="00A94E45"/>
    <w:rsid w:val="00A9551C"/>
    <w:rsid w:val="00A9585B"/>
    <w:rsid w:val="00A958D0"/>
    <w:rsid w:val="00A958FC"/>
    <w:rsid w:val="00A95A25"/>
    <w:rsid w:val="00A95A33"/>
    <w:rsid w:val="00A95F09"/>
    <w:rsid w:val="00A962BE"/>
    <w:rsid w:val="00A9673F"/>
    <w:rsid w:val="00A96985"/>
    <w:rsid w:val="00A97062"/>
    <w:rsid w:val="00A972BA"/>
    <w:rsid w:val="00A97851"/>
    <w:rsid w:val="00AA0C2E"/>
    <w:rsid w:val="00AA0E0F"/>
    <w:rsid w:val="00AA1B4D"/>
    <w:rsid w:val="00AA22B6"/>
    <w:rsid w:val="00AA241C"/>
    <w:rsid w:val="00AA2C3A"/>
    <w:rsid w:val="00AA2C3B"/>
    <w:rsid w:val="00AA306D"/>
    <w:rsid w:val="00AA335C"/>
    <w:rsid w:val="00AA38F8"/>
    <w:rsid w:val="00AA3F5D"/>
    <w:rsid w:val="00AA4681"/>
    <w:rsid w:val="00AA4F04"/>
    <w:rsid w:val="00AA5143"/>
    <w:rsid w:val="00AA5154"/>
    <w:rsid w:val="00AA5A2E"/>
    <w:rsid w:val="00AA5CD3"/>
    <w:rsid w:val="00AA5DA7"/>
    <w:rsid w:val="00AA5F88"/>
    <w:rsid w:val="00AA5FF0"/>
    <w:rsid w:val="00AA6063"/>
    <w:rsid w:val="00AA6E2A"/>
    <w:rsid w:val="00AA73BC"/>
    <w:rsid w:val="00AA7BA5"/>
    <w:rsid w:val="00AA7F39"/>
    <w:rsid w:val="00AB0093"/>
    <w:rsid w:val="00AB014D"/>
    <w:rsid w:val="00AB0A5C"/>
    <w:rsid w:val="00AB0F84"/>
    <w:rsid w:val="00AB1259"/>
    <w:rsid w:val="00AB14D8"/>
    <w:rsid w:val="00AB1670"/>
    <w:rsid w:val="00AB178D"/>
    <w:rsid w:val="00AB17DC"/>
    <w:rsid w:val="00AB1A0F"/>
    <w:rsid w:val="00AB1A67"/>
    <w:rsid w:val="00AB22BA"/>
    <w:rsid w:val="00AB23DD"/>
    <w:rsid w:val="00AB2BFA"/>
    <w:rsid w:val="00AB3302"/>
    <w:rsid w:val="00AB3F38"/>
    <w:rsid w:val="00AB3F70"/>
    <w:rsid w:val="00AB3F98"/>
    <w:rsid w:val="00AB4214"/>
    <w:rsid w:val="00AB4476"/>
    <w:rsid w:val="00AB4DAD"/>
    <w:rsid w:val="00AB4E70"/>
    <w:rsid w:val="00AB4F5C"/>
    <w:rsid w:val="00AB54A1"/>
    <w:rsid w:val="00AB5DD9"/>
    <w:rsid w:val="00AB5F1F"/>
    <w:rsid w:val="00AB6E13"/>
    <w:rsid w:val="00AB6F97"/>
    <w:rsid w:val="00AB7754"/>
    <w:rsid w:val="00AB7C00"/>
    <w:rsid w:val="00AB7E63"/>
    <w:rsid w:val="00AC0784"/>
    <w:rsid w:val="00AC0AE6"/>
    <w:rsid w:val="00AC0D7F"/>
    <w:rsid w:val="00AC0E4A"/>
    <w:rsid w:val="00AC1A2F"/>
    <w:rsid w:val="00AC1F88"/>
    <w:rsid w:val="00AC220C"/>
    <w:rsid w:val="00AC26B2"/>
    <w:rsid w:val="00AC2940"/>
    <w:rsid w:val="00AC2AB8"/>
    <w:rsid w:val="00AC2DE9"/>
    <w:rsid w:val="00AC389C"/>
    <w:rsid w:val="00AC41EA"/>
    <w:rsid w:val="00AC43A7"/>
    <w:rsid w:val="00AC4ADE"/>
    <w:rsid w:val="00AC4B37"/>
    <w:rsid w:val="00AC57F0"/>
    <w:rsid w:val="00AC580B"/>
    <w:rsid w:val="00AC602E"/>
    <w:rsid w:val="00AC6077"/>
    <w:rsid w:val="00AC60F6"/>
    <w:rsid w:val="00AC61DA"/>
    <w:rsid w:val="00AC6FC5"/>
    <w:rsid w:val="00AC77DE"/>
    <w:rsid w:val="00AC7929"/>
    <w:rsid w:val="00AC7A8C"/>
    <w:rsid w:val="00AC7D60"/>
    <w:rsid w:val="00AC7DC0"/>
    <w:rsid w:val="00AD004D"/>
    <w:rsid w:val="00AD054C"/>
    <w:rsid w:val="00AD068B"/>
    <w:rsid w:val="00AD06D9"/>
    <w:rsid w:val="00AD0A6F"/>
    <w:rsid w:val="00AD0ADF"/>
    <w:rsid w:val="00AD0B3A"/>
    <w:rsid w:val="00AD0E07"/>
    <w:rsid w:val="00AD1133"/>
    <w:rsid w:val="00AD1EBB"/>
    <w:rsid w:val="00AD2371"/>
    <w:rsid w:val="00AD24DD"/>
    <w:rsid w:val="00AD25E5"/>
    <w:rsid w:val="00AD27D5"/>
    <w:rsid w:val="00AD3771"/>
    <w:rsid w:val="00AD39BD"/>
    <w:rsid w:val="00AD3AC0"/>
    <w:rsid w:val="00AD3CB5"/>
    <w:rsid w:val="00AD40D5"/>
    <w:rsid w:val="00AD440D"/>
    <w:rsid w:val="00AD462E"/>
    <w:rsid w:val="00AD4AAF"/>
    <w:rsid w:val="00AD5848"/>
    <w:rsid w:val="00AD6055"/>
    <w:rsid w:val="00AD6B9A"/>
    <w:rsid w:val="00AD6C02"/>
    <w:rsid w:val="00AD74EF"/>
    <w:rsid w:val="00AD7811"/>
    <w:rsid w:val="00AD7ECF"/>
    <w:rsid w:val="00AE0141"/>
    <w:rsid w:val="00AE023C"/>
    <w:rsid w:val="00AE09B2"/>
    <w:rsid w:val="00AE0B77"/>
    <w:rsid w:val="00AE192F"/>
    <w:rsid w:val="00AE23AD"/>
    <w:rsid w:val="00AE24E3"/>
    <w:rsid w:val="00AE2B81"/>
    <w:rsid w:val="00AE2CE0"/>
    <w:rsid w:val="00AE3513"/>
    <w:rsid w:val="00AE3800"/>
    <w:rsid w:val="00AE3B0D"/>
    <w:rsid w:val="00AE3BD1"/>
    <w:rsid w:val="00AE4001"/>
    <w:rsid w:val="00AE41CC"/>
    <w:rsid w:val="00AE4250"/>
    <w:rsid w:val="00AE47AF"/>
    <w:rsid w:val="00AE495D"/>
    <w:rsid w:val="00AE4B0F"/>
    <w:rsid w:val="00AE4FEF"/>
    <w:rsid w:val="00AE5006"/>
    <w:rsid w:val="00AE55D5"/>
    <w:rsid w:val="00AE6414"/>
    <w:rsid w:val="00AE6823"/>
    <w:rsid w:val="00AE687B"/>
    <w:rsid w:val="00AE69A3"/>
    <w:rsid w:val="00AE6B7B"/>
    <w:rsid w:val="00AE76D6"/>
    <w:rsid w:val="00AE7D6B"/>
    <w:rsid w:val="00AE7ED9"/>
    <w:rsid w:val="00AE7FE1"/>
    <w:rsid w:val="00AF02EB"/>
    <w:rsid w:val="00AF03C4"/>
    <w:rsid w:val="00AF098D"/>
    <w:rsid w:val="00AF0A80"/>
    <w:rsid w:val="00AF0B2A"/>
    <w:rsid w:val="00AF0EBE"/>
    <w:rsid w:val="00AF0FC3"/>
    <w:rsid w:val="00AF198F"/>
    <w:rsid w:val="00AF1C50"/>
    <w:rsid w:val="00AF1C67"/>
    <w:rsid w:val="00AF1FF8"/>
    <w:rsid w:val="00AF2241"/>
    <w:rsid w:val="00AF2357"/>
    <w:rsid w:val="00AF27B0"/>
    <w:rsid w:val="00AF29F8"/>
    <w:rsid w:val="00AF2BDA"/>
    <w:rsid w:val="00AF2D1D"/>
    <w:rsid w:val="00AF2EF2"/>
    <w:rsid w:val="00AF3279"/>
    <w:rsid w:val="00AF4034"/>
    <w:rsid w:val="00AF452E"/>
    <w:rsid w:val="00AF464E"/>
    <w:rsid w:val="00AF484E"/>
    <w:rsid w:val="00AF4898"/>
    <w:rsid w:val="00AF48CB"/>
    <w:rsid w:val="00AF507E"/>
    <w:rsid w:val="00AF50A6"/>
    <w:rsid w:val="00AF516D"/>
    <w:rsid w:val="00AF563A"/>
    <w:rsid w:val="00AF5A2E"/>
    <w:rsid w:val="00AF5AD8"/>
    <w:rsid w:val="00AF5B5A"/>
    <w:rsid w:val="00AF6D0C"/>
    <w:rsid w:val="00AF6E4C"/>
    <w:rsid w:val="00AF7561"/>
    <w:rsid w:val="00AF76CE"/>
    <w:rsid w:val="00AF7AB5"/>
    <w:rsid w:val="00B00048"/>
    <w:rsid w:val="00B00AF4"/>
    <w:rsid w:val="00B00BD3"/>
    <w:rsid w:val="00B013D4"/>
    <w:rsid w:val="00B01862"/>
    <w:rsid w:val="00B01948"/>
    <w:rsid w:val="00B019B8"/>
    <w:rsid w:val="00B01AFF"/>
    <w:rsid w:val="00B01C7D"/>
    <w:rsid w:val="00B01E58"/>
    <w:rsid w:val="00B02126"/>
    <w:rsid w:val="00B029E3"/>
    <w:rsid w:val="00B02F16"/>
    <w:rsid w:val="00B02F91"/>
    <w:rsid w:val="00B038AD"/>
    <w:rsid w:val="00B03D8C"/>
    <w:rsid w:val="00B04351"/>
    <w:rsid w:val="00B04BF1"/>
    <w:rsid w:val="00B04CDE"/>
    <w:rsid w:val="00B04CFA"/>
    <w:rsid w:val="00B05362"/>
    <w:rsid w:val="00B054C5"/>
    <w:rsid w:val="00B05541"/>
    <w:rsid w:val="00B05937"/>
    <w:rsid w:val="00B0593A"/>
    <w:rsid w:val="00B05CE8"/>
    <w:rsid w:val="00B0641F"/>
    <w:rsid w:val="00B066A5"/>
    <w:rsid w:val="00B067F6"/>
    <w:rsid w:val="00B0722B"/>
    <w:rsid w:val="00B07329"/>
    <w:rsid w:val="00B07575"/>
    <w:rsid w:val="00B077C3"/>
    <w:rsid w:val="00B0793F"/>
    <w:rsid w:val="00B079D9"/>
    <w:rsid w:val="00B07BDD"/>
    <w:rsid w:val="00B07F08"/>
    <w:rsid w:val="00B10231"/>
    <w:rsid w:val="00B10604"/>
    <w:rsid w:val="00B108B5"/>
    <w:rsid w:val="00B10AE2"/>
    <w:rsid w:val="00B10B09"/>
    <w:rsid w:val="00B10F53"/>
    <w:rsid w:val="00B113FE"/>
    <w:rsid w:val="00B11C84"/>
    <w:rsid w:val="00B126E3"/>
    <w:rsid w:val="00B12AE7"/>
    <w:rsid w:val="00B12EA3"/>
    <w:rsid w:val="00B12FB6"/>
    <w:rsid w:val="00B13096"/>
    <w:rsid w:val="00B13AFD"/>
    <w:rsid w:val="00B13BF5"/>
    <w:rsid w:val="00B1405A"/>
    <w:rsid w:val="00B14953"/>
    <w:rsid w:val="00B14F06"/>
    <w:rsid w:val="00B15091"/>
    <w:rsid w:val="00B1525C"/>
    <w:rsid w:val="00B15263"/>
    <w:rsid w:val="00B15638"/>
    <w:rsid w:val="00B156BC"/>
    <w:rsid w:val="00B1575D"/>
    <w:rsid w:val="00B15A1B"/>
    <w:rsid w:val="00B15F61"/>
    <w:rsid w:val="00B16015"/>
    <w:rsid w:val="00B161B0"/>
    <w:rsid w:val="00B16485"/>
    <w:rsid w:val="00B1654E"/>
    <w:rsid w:val="00B168D8"/>
    <w:rsid w:val="00B16D75"/>
    <w:rsid w:val="00B17011"/>
    <w:rsid w:val="00B174E2"/>
    <w:rsid w:val="00B175AD"/>
    <w:rsid w:val="00B175BE"/>
    <w:rsid w:val="00B179A4"/>
    <w:rsid w:val="00B17A2D"/>
    <w:rsid w:val="00B17FD1"/>
    <w:rsid w:val="00B2033B"/>
    <w:rsid w:val="00B203E5"/>
    <w:rsid w:val="00B20936"/>
    <w:rsid w:val="00B20DF5"/>
    <w:rsid w:val="00B20EB5"/>
    <w:rsid w:val="00B214B2"/>
    <w:rsid w:val="00B218A2"/>
    <w:rsid w:val="00B223FF"/>
    <w:rsid w:val="00B224DA"/>
    <w:rsid w:val="00B226CF"/>
    <w:rsid w:val="00B22A34"/>
    <w:rsid w:val="00B22DF4"/>
    <w:rsid w:val="00B2304D"/>
    <w:rsid w:val="00B233F8"/>
    <w:rsid w:val="00B235AA"/>
    <w:rsid w:val="00B2398D"/>
    <w:rsid w:val="00B2464F"/>
    <w:rsid w:val="00B248DA"/>
    <w:rsid w:val="00B249A5"/>
    <w:rsid w:val="00B24B46"/>
    <w:rsid w:val="00B24C4B"/>
    <w:rsid w:val="00B24CF6"/>
    <w:rsid w:val="00B2579E"/>
    <w:rsid w:val="00B25A31"/>
    <w:rsid w:val="00B25C72"/>
    <w:rsid w:val="00B2632F"/>
    <w:rsid w:val="00B2654C"/>
    <w:rsid w:val="00B265C3"/>
    <w:rsid w:val="00B267DD"/>
    <w:rsid w:val="00B2773D"/>
    <w:rsid w:val="00B27CB8"/>
    <w:rsid w:val="00B27D92"/>
    <w:rsid w:val="00B30084"/>
    <w:rsid w:val="00B30D3C"/>
    <w:rsid w:val="00B30F57"/>
    <w:rsid w:val="00B311BF"/>
    <w:rsid w:val="00B31409"/>
    <w:rsid w:val="00B3188A"/>
    <w:rsid w:val="00B3191C"/>
    <w:rsid w:val="00B31FAF"/>
    <w:rsid w:val="00B32581"/>
    <w:rsid w:val="00B32721"/>
    <w:rsid w:val="00B329EB"/>
    <w:rsid w:val="00B32BE7"/>
    <w:rsid w:val="00B33084"/>
    <w:rsid w:val="00B33285"/>
    <w:rsid w:val="00B337B6"/>
    <w:rsid w:val="00B338A5"/>
    <w:rsid w:val="00B33DC0"/>
    <w:rsid w:val="00B340DF"/>
    <w:rsid w:val="00B34134"/>
    <w:rsid w:val="00B34194"/>
    <w:rsid w:val="00B342E4"/>
    <w:rsid w:val="00B34430"/>
    <w:rsid w:val="00B34861"/>
    <w:rsid w:val="00B3496C"/>
    <w:rsid w:val="00B34FAF"/>
    <w:rsid w:val="00B35133"/>
    <w:rsid w:val="00B351BD"/>
    <w:rsid w:val="00B35338"/>
    <w:rsid w:val="00B353A8"/>
    <w:rsid w:val="00B354BA"/>
    <w:rsid w:val="00B35564"/>
    <w:rsid w:val="00B3558E"/>
    <w:rsid w:val="00B35C99"/>
    <w:rsid w:val="00B35E51"/>
    <w:rsid w:val="00B36171"/>
    <w:rsid w:val="00B366A7"/>
    <w:rsid w:val="00B369AF"/>
    <w:rsid w:val="00B36AA5"/>
    <w:rsid w:val="00B37686"/>
    <w:rsid w:val="00B378E7"/>
    <w:rsid w:val="00B4068C"/>
    <w:rsid w:val="00B406BB"/>
    <w:rsid w:val="00B40876"/>
    <w:rsid w:val="00B40ACF"/>
    <w:rsid w:val="00B41061"/>
    <w:rsid w:val="00B41ABC"/>
    <w:rsid w:val="00B4213C"/>
    <w:rsid w:val="00B42335"/>
    <w:rsid w:val="00B4258C"/>
    <w:rsid w:val="00B4268D"/>
    <w:rsid w:val="00B4286D"/>
    <w:rsid w:val="00B428E3"/>
    <w:rsid w:val="00B42D45"/>
    <w:rsid w:val="00B434B7"/>
    <w:rsid w:val="00B43783"/>
    <w:rsid w:val="00B4390A"/>
    <w:rsid w:val="00B43F43"/>
    <w:rsid w:val="00B44088"/>
    <w:rsid w:val="00B44594"/>
    <w:rsid w:val="00B44CB1"/>
    <w:rsid w:val="00B450A3"/>
    <w:rsid w:val="00B45332"/>
    <w:rsid w:val="00B459E4"/>
    <w:rsid w:val="00B45C57"/>
    <w:rsid w:val="00B45CDB"/>
    <w:rsid w:val="00B4646D"/>
    <w:rsid w:val="00B46511"/>
    <w:rsid w:val="00B4665C"/>
    <w:rsid w:val="00B46869"/>
    <w:rsid w:val="00B46A99"/>
    <w:rsid w:val="00B46C75"/>
    <w:rsid w:val="00B47C39"/>
    <w:rsid w:val="00B47CD1"/>
    <w:rsid w:val="00B5011E"/>
    <w:rsid w:val="00B503AE"/>
    <w:rsid w:val="00B5086C"/>
    <w:rsid w:val="00B50CDA"/>
    <w:rsid w:val="00B50EE9"/>
    <w:rsid w:val="00B50F00"/>
    <w:rsid w:val="00B50F97"/>
    <w:rsid w:val="00B5144D"/>
    <w:rsid w:val="00B51787"/>
    <w:rsid w:val="00B5202D"/>
    <w:rsid w:val="00B528B9"/>
    <w:rsid w:val="00B528EB"/>
    <w:rsid w:val="00B52D6A"/>
    <w:rsid w:val="00B52F31"/>
    <w:rsid w:val="00B53335"/>
    <w:rsid w:val="00B536D9"/>
    <w:rsid w:val="00B53AE9"/>
    <w:rsid w:val="00B54483"/>
    <w:rsid w:val="00B5457D"/>
    <w:rsid w:val="00B54A77"/>
    <w:rsid w:val="00B55747"/>
    <w:rsid w:val="00B55925"/>
    <w:rsid w:val="00B5596A"/>
    <w:rsid w:val="00B55987"/>
    <w:rsid w:val="00B55DB3"/>
    <w:rsid w:val="00B56408"/>
    <w:rsid w:val="00B573EC"/>
    <w:rsid w:val="00B5742F"/>
    <w:rsid w:val="00B576D8"/>
    <w:rsid w:val="00B57755"/>
    <w:rsid w:val="00B579CE"/>
    <w:rsid w:val="00B57EDA"/>
    <w:rsid w:val="00B600E7"/>
    <w:rsid w:val="00B601D5"/>
    <w:rsid w:val="00B604A9"/>
    <w:rsid w:val="00B61391"/>
    <w:rsid w:val="00B61479"/>
    <w:rsid w:val="00B61742"/>
    <w:rsid w:val="00B61B63"/>
    <w:rsid w:val="00B61D12"/>
    <w:rsid w:val="00B621EF"/>
    <w:rsid w:val="00B62B23"/>
    <w:rsid w:val="00B62C9A"/>
    <w:rsid w:val="00B62CA2"/>
    <w:rsid w:val="00B62CA3"/>
    <w:rsid w:val="00B634FB"/>
    <w:rsid w:val="00B640EA"/>
    <w:rsid w:val="00B64232"/>
    <w:rsid w:val="00B64C35"/>
    <w:rsid w:val="00B64D61"/>
    <w:rsid w:val="00B650EC"/>
    <w:rsid w:val="00B65C21"/>
    <w:rsid w:val="00B65FD4"/>
    <w:rsid w:val="00B664E7"/>
    <w:rsid w:val="00B6691A"/>
    <w:rsid w:val="00B67B44"/>
    <w:rsid w:val="00B67F4B"/>
    <w:rsid w:val="00B70622"/>
    <w:rsid w:val="00B708A7"/>
    <w:rsid w:val="00B70A60"/>
    <w:rsid w:val="00B70A77"/>
    <w:rsid w:val="00B70AAA"/>
    <w:rsid w:val="00B7222F"/>
    <w:rsid w:val="00B728C6"/>
    <w:rsid w:val="00B72B3D"/>
    <w:rsid w:val="00B7302D"/>
    <w:rsid w:val="00B7324E"/>
    <w:rsid w:val="00B735FD"/>
    <w:rsid w:val="00B7376E"/>
    <w:rsid w:val="00B73B71"/>
    <w:rsid w:val="00B73FBB"/>
    <w:rsid w:val="00B744B9"/>
    <w:rsid w:val="00B7495B"/>
    <w:rsid w:val="00B74A3D"/>
    <w:rsid w:val="00B74F00"/>
    <w:rsid w:val="00B75021"/>
    <w:rsid w:val="00B75214"/>
    <w:rsid w:val="00B75217"/>
    <w:rsid w:val="00B756D6"/>
    <w:rsid w:val="00B75E04"/>
    <w:rsid w:val="00B76515"/>
    <w:rsid w:val="00B773C3"/>
    <w:rsid w:val="00B7773B"/>
    <w:rsid w:val="00B779C7"/>
    <w:rsid w:val="00B77B77"/>
    <w:rsid w:val="00B8005A"/>
    <w:rsid w:val="00B804F0"/>
    <w:rsid w:val="00B80C89"/>
    <w:rsid w:val="00B81161"/>
    <w:rsid w:val="00B8136F"/>
    <w:rsid w:val="00B81458"/>
    <w:rsid w:val="00B81F78"/>
    <w:rsid w:val="00B820A9"/>
    <w:rsid w:val="00B82250"/>
    <w:rsid w:val="00B826BF"/>
    <w:rsid w:val="00B829C7"/>
    <w:rsid w:val="00B8352C"/>
    <w:rsid w:val="00B841F8"/>
    <w:rsid w:val="00B84AD8"/>
    <w:rsid w:val="00B84B96"/>
    <w:rsid w:val="00B8516A"/>
    <w:rsid w:val="00B85536"/>
    <w:rsid w:val="00B85F73"/>
    <w:rsid w:val="00B864F5"/>
    <w:rsid w:val="00B8651D"/>
    <w:rsid w:val="00B86B17"/>
    <w:rsid w:val="00B86F03"/>
    <w:rsid w:val="00B86F52"/>
    <w:rsid w:val="00B873DC"/>
    <w:rsid w:val="00B87987"/>
    <w:rsid w:val="00B87DCD"/>
    <w:rsid w:val="00B90035"/>
    <w:rsid w:val="00B905BB"/>
    <w:rsid w:val="00B90F5F"/>
    <w:rsid w:val="00B90FDC"/>
    <w:rsid w:val="00B911DE"/>
    <w:rsid w:val="00B913CC"/>
    <w:rsid w:val="00B91423"/>
    <w:rsid w:val="00B9146F"/>
    <w:rsid w:val="00B91A5D"/>
    <w:rsid w:val="00B91C3C"/>
    <w:rsid w:val="00B91F79"/>
    <w:rsid w:val="00B92215"/>
    <w:rsid w:val="00B92258"/>
    <w:rsid w:val="00B924C1"/>
    <w:rsid w:val="00B92BBE"/>
    <w:rsid w:val="00B92D04"/>
    <w:rsid w:val="00B930B7"/>
    <w:rsid w:val="00B93564"/>
    <w:rsid w:val="00B9371E"/>
    <w:rsid w:val="00B93D90"/>
    <w:rsid w:val="00B943C1"/>
    <w:rsid w:val="00B94644"/>
    <w:rsid w:val="00B94A02"/>
    <w:rsid w:val="00B94DCC"/>
    <w:rsid w:val="00B94F80"/>
    <w:rsid w:val="00B94FE6"/>
    <w:rsid w:val="00B9502B"/>
    <w:rsid w:val="00B950EB"/>
    <w:rsid w:val="00B95399"/>
    <w:rsid w:val="00B95501"/>
    <w:rsid w:val="00B95890"/>
    <w:rsid w:val="00B96119"/>
    <w:rsid w:val="00B962D9"/>
    <w:rsid w:val="00B96331"/>
    <w:rsid w:val="00B964CC"/>
    <w:rsid w:val="00B96CB1"/>
    <w:rsid w:val="00B96CCE"/>
    <w:rsid w:val="00B97474"/>
    <w:rsid w:val="00B97610"/>
    <w:rsid w:val="00B979CB"/>
    <w:rsid w:val="00B979E3"/>
    <w:rsid w:val="00B97B16"/>
    <w:rsid w:val="00B97BCF"/>
    <w:rsid w:val="00B97E68"/>
    <w:rsid w:val="00BA0721"/>
    <w:rsid w:val="00BA0BF4"/>
    <w:rsid w:val="00BA0F23"/>
    <w:rsid w:val="00BA195F"/>
    <w:rsid w:val="00BA2991"/>
    <w:rsid w:val="00BA2B7D"/>
    <w:rsid w:val="00BA2E96"/>
    <w:rsid w:val="00BA3045"/>
    <w:rsid w:val="00BA312B"/>
    <w:rsid w:val="00BA362D"/>
    <w:rsid w:val="00BA36C3"/>
    <w:rsid w:val="00BA3EEC"/>
    <w:rsid w:val="00BA44DD"/>
    <w:rsid w:val="00BA4549"/>
    <w:rsid w:val="00BA46F0"/>
    <w:rsid w:val="00BA4C4E"/>
    <w:rsid w:val="00BA4C9B"/>
    <w:rsid w:val="00BA54DA"/>
    <w:rsid w:val="00BA595E"/>
    <w:rsid w:val="00BA5BC3"/>
    <w:rsid w:val="00BA5FD5"/>
    <w:rsid w:val="00BA6062"/>
    <w:rsid w:val="00BA6206"/>
    <w:rsid w:val="00BA6BAA"/>
    <w:rsid w:val="00BA6E27"/>
    <w:rsid w:val="00BA7866"/>
    <w:rsid w:val="00BA7CDA"/>
    <w:rsid w:val="00BA7DD8"/>
    <w:rsid w:val="00BA7EBE"/>
    <w:rsid w:val="00BB006E"/>
    <w:rsid w:val="00BB1935"/>
    <w:rsid w:val="00BB284D"/>
    <w:rsid w:val="00BB2A33"/>
    <w:rsid w:val="00BB2AFF"/>
    <w:rsid w:val="00BB2B00"/>
    <w:rsid w:val="00BB3188"/>
    <w:rsid w:val="00BB360E"/>
    <w:rsid w:val="00BB3691"/>
    <w:rsid w:val="00BB36C3"/>
    <w:rsid w:val="00BB4550"/>
    <w:rsid w:val="00BB4B16"/>
    <w:rsid w:val="00BB4D49"/>
    <w:rsid w:val="00BB4ED6"/>
    <w:rsid w:val="00BB5401"/>
    <w:rsid w:val="00BB5BDD"/>
    <w:rsid w:val="00BB5C10"/>
    <w:rsid w:val="00BB5F02"/>
    <w:rsid w:val="00BB5FC1"/>
    <w:rsid w:val="00BB627B"/>
    <w:rsid w:val="00BB63A5"/>
    <w:rsid w:val="00BB65F4"/>
    <w:rsid w:val="00BB6A5F"/>
    <w:rsid w:val="00BB6C91"/>
    <w:rsid w:val="00BB710B"/>
    <w:rsid w:val="00BB7614"/>
    <w:rsid w:val="00BB7A3C"/>
    <w:rsid w:val="00BC0121"/>
    <w:rsid w:val="00BC04B8"/>
    <w:rsid w:val="00BC0582"/>
    <w:rsid w:val="00BC06C2"/>
    <w:rsid w:val="00BC0BB3"/>
    <w:rsid w:val="00BC1457"/>
    <w:rsid w:val="00BC1565"/>
    <w:rsid w:val="00BC1C59"/>
    <w:rsid w:val="00BC1FB6"/>
    <w:rsid w:val="00BC2CB6"/>
    <w:rsid w:val="00BC2E73"/>
    <w:rsid w:val="00BC2E97"/>
    <w:rsid w:val="00BC2F5E"/>
    <w:rsid w:val="00BC3039"/>
    <w:rsid w:val="00BC3153"/>
    <w:rsid w:val="00BC3532"/>
    <w:rsid w:val="00BC380C"/>
    <w:rsid w:val="00BC3A84"/>
    <w:rsid w:val="00BC4013"/>
    <w:rsid w:val="00BC4510"/>
    <w:rsid w:val="00BC458B"/>
    <w:rsid w:val="00BC4744"/>
    <w:rsid w:val="00BC492C"/>
    <w:rsid w:val="00BC4B95"/>
    <w:rsid w:val="00BC5103"/>
    <w:rsid w:val="00BC5257"/>
    <w:rsid w:val="00BC5347"/>
    <w:rsid w:val="00BC5516"/>
    <w:rsid w:val="00BC5DC4"/>
    <w:rsid w:val="00BC627B"/>
    <w:rsid w:val="00BC628F"/>
    <w:rsid w:val="00BC63F2"/>
    <w:rsid w:val="00BC65DF"/>
    <w:rsid w:val="00BC66DF"/>
    <w:rsid w:val="00BC6ABF"/>
    <w:rsid w:val="00BC6ADE"/>
    <w:rsid w:val="00BC6BA5"/>
    <w:rsid w:val="00BC6E50"/>
    <w:rsid w:val="00BC7384"/>
    <w:rsid w:val="00BC76D6"/>
    <w:rsid w:val="00BC7964"/>
    <w:rsid w:val="00BC7B5C"/>
    <w:rsid w:val="00BC7C86"/>
    <w:rsid w:val="00BD0279"/>
    <w:rsid w:val="00BD044A"/>
    <w:rsid w:val="00BD07DC"/>
    <w:rsid w:val="00BD0D1F"/>
    <w:rsid w:val="00BD100C"/>
    <w:rsid w:val="00BD13EF"/>
    <w:rsid w:val="00BD146A"/>
    <w:rsid w:val="00BD14D4"/>
    <w:rsid w:val="00BD15B4"/>
    <w:rsid w:val="00BD1F4F"/>
    <w:rsid w:val="00BD236C"/>
    <w:rsid w:val="00BD264E"/>
    <w:rsid w:val="00BD2706"/>
    <w:rsid w:val="00BD2BBF"/>
    <w:rsid w:val="00BD2CB4"/>
    <w:rsid w:val="00BD2D19"/>
    <w:rsid w:val="00BD2E11"/>
    <w:rsid w:val="00BD2F5E"/>
    <w:rsid w:val="00BD31BF"/>
    <w:rsid w:val="00BD34DA"/>
    <w:rsid w:val="00BD3655"/>
    <w:rsid w:val="00BD3E5D"/>
    <w:rsid w:val="00BD4ADF"/>
    <w:rsid w:val="00BD4F15"/>
    <w:rsid w:val="00BD5028"/>
    <w:rsid w:val="00BD5264"/>
    <w:rsid w:val="00BD5827"/>
    <w:rsid w:val="00BD5B7C"/>
    <w:rsid w:val="00BD5E68"/>
    <w:rsid w:val="00BD5E85"/>
    <w:rsid w:val="00BD6495"/>
    <w:rsid w:val="00BD65BC"/>
    <w:rsid w:val="00BD66BB"/>
    <w:rsid w:val="00BD6DB6"/>
    <w:rsid w:val="00BD6E33"/>
    <w:rsid w:val="00BD79B0"/>
    <w:rsid w:val="00BD7F1F"/>
    <w:rsid w:val="00BE0409"/>
    <w:rsid w:val="00BE0559"/>
    <w:rsid w:val="00BE0DC1"/>
    <w:rsid w:val="00BE1422"/>
    <w:rsid w:val="00BE19BA"/>
    <w:rsid w:val="00BE1B4E"/>
    <w:rsid w:val="00BE1D44"/>
    <w:rsid w:val="00BE1E88"/>
    <w:rsid w:val="00BE20EB"/>
    <w:rsid w:val="00BE243D"/>
    <w:rsid w:val="00BE26B2"/>
    <w:rsid w:val="00BE27C2"/>
    <w:rsid w:val="00BE331C"/>
    <w:rsid w:val="00BE337E"/>
    <w:rsid w:val="00BE3469"/>
    <w:rsid w:val="00BE3544"/>
    <w:rsid w:val="00BE3817"/>
    <w:rsid w:val="00BE4A58"/>
    <w:rsid w:val="00BE4F90"/>
    <w:rsid w:val="00BE520F"/>
    <w:rsid w:val="00BE5C43"/>
    <w:rsid w:val="00BE618F"/>
    <w:rsid w:val="00BE687B"/>
    <w:rsid w:val="00BE6FCD"/>
    <w:rsid w:val="00BF0048"/>
    <w:rsid w:val="00BF01F1"/>
    <w:rsid w:val="00BF0365"/>
    <w:rsid w:val="00BF08E8"/>
    <w:rsid w:val="00BF1683"/>
    <w:rsid w:val="00BF175F"/>
    <w:rsid w:val="00BF17A5"/>
    <w:rsid w:val="00BF1918"/>
    <w:rsid w:val="00BF19F8"/>
    <w:rsid w:val="00BF1D04"/>
    <w:rsid w:val="00BF1E29"/>
    <w:rsid w:val="00BF216B"/>
    <w:rsid w:val="00BF21EC"/>
    <w:rsid w:val="00BF289B"/>
    <w:rsid w:val="00BF2A3F"/>
    <w:rsid w:val="00BF322F"/>
    <w:rsid w:val="00BF3254"/>
    <w:rsid w:val="00BF374B"/>
    <w:rsid w:val="00BF37F1"/>
    <w:rsid w:val="00BF3BDF"/>
    <w:rsid w:val="00BF3CC8"/>
    <w:rsid w:val="00BF4BB0"/>
    <w:rsid w:val="00BF5776"/>
    <w:rsid w:val="00BF5841"/>
    <w:rsid w:val="00BF5E41"/>
    <w:rsid w:val="00BF60C9"/>
    <w:rsid w:val="00BF633C"/>
    <w:rsid w:val="00BF64E9"/>
    <w:rsid w:val="00BF65A5"/>
    <w:rsid w:val="00BF67F4"/>
    <w:rsid w:val="00BF69E9"/>
    <w:rsid w:val="00BF74C4"/>
    <w:rsid w:val="00BF7E4E"/>
    <w:rsid w:val="00C000F3"/>
    <w:rsid w:val="00C007C8"/>
    <w:rsid w:val="00C00820"/>
    <w:rsid w:val="00C00BE9"/>
    <w:rsid w:val="00C00CE9"/>
    <w:rsid w:val="00C01026"/>
    <w:rsid w:val="00C0163B"/>
    <w:rsid w:val="00C017A3"/>
    <w:rsid w:val="00C019E4"/>
    <w:rsid w:val="00C01C59"/>
    <w:rsid w:val="00C0258C"/>
    <w:rsid w:val="00C027CB"/>
    <w:rsid w:val="00C02B41"/>
    <w:rsid w:val="00C03217"/>
    <w:rsid w:val="00C03538"/>
    <w:rsid w:val="00C03AA4"/>
    <w:rsid w:val="00C03BA5"/>
    <w:rsid w:val="00C03E1D"/>
    <w:rsid w:val="00C041BC"/>
    <w:rsid w:val="00C043F6"/>
    <w:rsid w:val="00C054F4"/>
    <w:rsid w:val="00C0553A"/>
    <w:rsid w:val="00C0578C"/>
    <w:rsid w:val="00C05853"/>
    <w:rsid w:val="00C05B07"/>
    <w:rsid w:val="00C05D2A"/>
    <w:rsid w:val="00C05D2D"/>
    <w:rsid w:val="00C05E29"/>
    <w:rsid w:val="00C05E60"/>
    <w:rsid w:val="00C06001"/>
    <w:rsid w:val="00C060C5"/>
    <w:rsid w:val="00C06257"/>
    <w:rsid w:val="00C066E9"/>
    <w:rsid w:val="00C06765"/>
    <w:rsid w:val="00C06BB2"/>
    <w:rsid w:val="00C074B8"/>
    <w:rsid w:val="00C074DB"/>
    <w:rsid w:val="00C0773E"/>
    <w:rsid w:val="00C107E8"/>
    <w:rsid w:val="00C10C15"/>
    <w:rsid w:val="00C1106D"/>
    <w:rsid w:val="00C11078"/>
    <w:rsid w:val="00C112CE"/>
    <w:rsid w:val="00C11385"/>
    <w:rsid w:val="00C114E9"/>
    <w:rsid w:val="00C118F2"/>
    <w:rsid w:val="00C11B91"/>
    <w:rsid w:val="00C12943"/>
    <w:rsid w:val="00C12D3C"/>
    <w:rsid w:val="00C132AE"/>
    <w:rsid w:val="00C1334D"/>
    <w:rsid w:val="00C138E6"/>
    <w:rsid w:val="00C13EC3"/>
    <w:rsid w:val="00C13FF1"/>
    <w:rsid w:val="00C1436D"/>
    <w:rsid w:val="00C14C11"/>
    <w:rsid w:val="00C15043"/>
    <w:rsid w:val="00C1504A"/>
    <w:rsid w:val="00C158A1"/>
    <w:rsid w:val="00C15C10"/>
    <w:rsid w:val="00C15D1E"/>
    <w:rsid w:val="00C1619F"/>
    <w:rsid w:val="00C1636E"/>
    <w:rsid w:val="00C16650"/>
    <w:rsid w:val="00C1669F"/>
    <w:rsid w:val="00C17630"/>
    <w:rsid w:val="00C17EB6"/>
    <w:rsid w:val="00C17F8B"/>
    <w:rsid w:val="00C20062"/>
    <w:rsid w:val="00C20243"/>
    <w:rsid w:val="00C2076C"/>
    <w:rsid w:val="00C20A32"/>
    <w:rsid w:val="00C20D63"/>
    <w:rsid w:val="00C21180"/>
    <w:rsid w:val="00C211DC"/>
    <w:rsid w:val="00C21464"/>
    <w:rsid w:val="00C21973"/>
    <w:rsid w:val="00C21F37"/>
    <w:rsid w:val="00C223FF"/>
    <w:rsid w:val="00C22662"/>
    <w:rsid w:val="00C2285F"/>
    <w:rsid w:val="00C2299F"/>
    <w:rsid w:val="00C22D84"/>
    <w:rsid w:val="00C23355"/>
    <w:rsid w:val="00C23F6A"/>
    <w:rsid w:val="00C24395"/>
    <w:rsid w:val="00C24522"/>
    <w:rsid w:val="00C2456F"/>
    <w:rsid w:val="00C24713"/>
    <w:rsid w:val="00C24DCD"/>
    <w:rsid w:val="00C24DF4"/>
    <w:rsid w:val="00C24E33"/>
    <w:rsid w:val="00C2578C"/>
    <w:rsid w:val="00C258CA"/>
    <w:rsid w:val="00C2597F"/>
    <w:rsid w:val="00C25E08"/>
    <w:rsid w:val="00C25F58"/>
    <w:rsid w:val="00C25FB7"/>
    <w:rsid w:val="00C2605E"/>
    <w:rsid w:val="00C267AC"/>
    <w:rsid w:val="00C269DE"/>
    <w:rsid w:val="00C27787"/>
    <w:rsid w:val="00C277A5"/>
    <w:rsid w:val="00C27B9F"/>
    <w:rsid w:val="00C30065"/>
    <w:rsid w:val="00C30345"/>
    <w:rsid w:val="00C3091D"/>
    <w:rsid w:val="00C30E32"/>
    <w:rsid w:val="00C30FF4"/>
    <w:rsid w:val="00C31144"/>
    <w:rsid w:val="00C31145"/>
    <w:rsid w:val="00C31366"/>
    <w:rsid w:val="00C31A9D"/>
    <w:rsid w:val="00C31E9A"/>
    <w:rsid w:val="00C31FC1"/>
    <w:rsid w:val="00C3206A"/>
    <w:rsid w:val="00C3239B"/>
    <w:rsid w:val="00C324EA"/>
    <w:rsid w:val="00C32FB9"/>
    <w:rsid w:val="00C33982"/>
    <w:rsid w:val="00C33C16"/>
    <w:rsid w:val="00C33CEC"/>
    <w:rsid w:val="00C34371"/>
    <w:rsid w:val="00C34550"/>
    <w:rsid w:val="00C347B9"/>
    <w:rsid w:val="00C34C5D"/>
    <w:rsid w:val="00C352EA"/>
    <w:rsid w:val="00C354C2"/>
    <w:rsid w:val="00C35871"/>
    <w:rsid w:val="00C35942"/>
    <w:rsid w:val="00C35998"/>
    <w:rsid w:val="00C35C0A"/>
    <w:rsid w:val="00C3615C"/>
    <w:rsid w:val="00C36419"/>
    <w:rsid w:val="00C36B7F"/>
    <w:rsid w:val="00C373BC"/>
    <w:rsid w:val="00C373D1"/>
    <w:rsid w:val="00C37481"/>
    <w:rsid w:val="00C4080F"/>
    <w:rsid w:val="00C4081B"/>
    <w:rsid w:val="00C40A06"/>
    <w:rsid w:val="00C40A73"/>
    <w:rsid w:val="00C40B7B"/>
    <w:rsid w:val="00C40BD3"/>
    <w:rsid w:val="00C40C89"/>
    <w:rsid w:val="00C4101D"/>
    <w:rsid w:val="00C413D2"/>
    <w:rsid w:val="00C41505"/>
    <w:rsid w:val="00C4157B"/>
    <w:rsid w:val="00C415D7"/>
    <w:rsid w:val="00C4162A"/>
    <w:rsid w:val="00C41780"/>
    <w:rsid w:val="00C41B15"/>
    <w:rsid w:val="00C41DD8"/>
    <w:rsid w:val="00C421F2"/>
    <w:rsid w:val="00C421FD"/>
    <w:rsid w:val="00C42579"/>
    <w:rsid w:val="00C42924"/>
    <w:rsid w:val="00C42B85"/>
    <w:rsid w:val="00C43EEF"/>
    <w:rsid w:val="00C43FDB"/>
    <w:rsid w:val="00C441DF"/>
    <w:rsid w:val="00C441E5"/>
    <w:rsid w:val="00C44550"/>
    <w:rsid w:val="00C44850"/>
    <w:rsid w:val="00C4493D"/>
    <w:rsid w:val="00C44D20"/>
    <w:rsid w:val="00C45647"/>
    <w:rsid w:val="00C45873"/>
    <w:rsid w:val="00C45FF9"/>
    <w:rsid w:val="00C46128"/>
    <w:rsid w:val="00C4670B"/>
    <w:rsid w:val="00C467CE"/>
    <w:rsid w:val="00C46941"/>
    <w:rsid w:val="00C47083"/>
    <w:rsid w:val="00C472D9"/>
    <w:rsid w:val="00C4732C"/>
    <w:rsid w:val="00C474C0"/>
    <w:rsid w:val="00C477ED"/>
    <w:rsid w:val="00C47BE4"/>
    <w:rsid w:val="00C47EA1"/>
    <w:rsid w:val="00C47EAA"/>
    <w:rsid w:val="00C50469"/>
    <w:rsid w:val="00C507B9"/>
    <w:rsid w:val="00C50CE1"/>
    <w:rsid w:val="00C5131F"/>
    <w:rsid w:val="00C516F7"/>
    <w:rsid w:val="00C519AC"/>
    <w:rsid w:val="00C52480"/>
    <w:rsid w:val="00C52489"/>
    <w:rsid w:val="00C52C78"/>
    <w:rsid w:val="00C52CA0"/>
    <w:rsid w:val="00C534C5"/>
    <w:rsid w:val="00C53854"/>
    <w:rsid w:val="00C549EA"/>
    <w:rsid w:val="00C54AAF"/>
    <w:rsid w:val="00C54AD7"/>
    <w:rsid w:val="00C556D2"/>
    <w:rsid w:val="00C55F08"/>
    <w:rsid w:val="00C560A9"/>
    <w:rsid w:val="00C561EE"/>
    <w:rsid w:val="00C5624A"/>
    <w:rsid w:val="00C568CF"/>
    <w:rsid w:val="00C569AD"/>
    <w:rsid w:val="00C56AB4"/>
    <w:rsid w:val="00C56E9A"/>
    <w:rsid w:val="00C56F12"/>
    <w:rsid w:val="00C5751F"/>
    <w:rsid w:val="00C57522"/>
    <w:rsid w:val="00C57B8D"/>
    <w:rsid w:val="00C600F4"/>
    <w:rsid w:val="00C602F8"/>
    <w:rsid w:val="00C60E37"/>
    <w:rsid w:val="00C61DE0"/>
    <w:rsid w:val="00C61E0D"/>
    <w:rsid w:val="00C61FDC"/>
    <w:rsid w:val="00C62207"/>
    <w:rsid w:val="00C628D6"/>
    <w:rsid w:val="00C63932"/>
    <w:rsid w:val="00C63DCF"/>
    <w:rsid w:val="00C640BA"/>
    <w:rsid w:val="00C64A13"/>
    <w:rsid w:val="00C64B4B"/>
    <w:rsid w:val="00C64CB7"/>
    <w:rsid w:val="00C64CD9"/>
    <w:rsid w:val="00C6592E"/>
    <w:rsid w:val="00C65C4E"/>
    <w:rsid w:val="00C65C8B"/>
    <w:rsid w:val="00C66370"/>
    <w:rsid w:val="00C66731"/>
    <w:rsid w:val="00C66956"/>
    <w:rsid w:val="00C66E92"/>
    <w:rsid w:val="00C6705F"/>
    <w:rsid w:val="00C705DE"/>
    <w:rsid w:val="00C70658"/>
    <w:rsid w:val="00C70766"/>
    <w:rsid w:val="00C7076E"/>
    <w:rsid w:val="00C70939"/>
    <w:rsid w:val="00C71025"/>
    <w:rsid w:val="00C7156C"/>
    <w:rsid w:val="00C71701"/>
    <w:rsid w:val="00C717BA"/>
    <w:rsid w:val="00C71C9F"/>
    <w:rsid w:val="00C71E84"/>
    <w:rsid w:val="00C71F8D"/>
    <w:rsid w:val="00C720FF"/>
    <w:rsid w:val="00C722B9"/>
    <w:rsid w:val="00C722C3"/>
    <w:rsid w:val="00C726D3"/>
    <w:rsid w:val="00C727D6"/>
    <w:rsid w:val="00C72A34"/>
    <w:rsid w:val="00C73577"/>
    <w:rsid w:val="00C73CA4"/>
    <w:rsid w:val="00C73D49"/>
    <w:rsid w:val="00C745F5"/>
    <w:rsid w:val="00C74E81"/>
    <w:rsid w:val="00C75190"/>
    <w:rsid w:val="00C751F7"/>
    <w:rsid w:val="00C7547F"/>
    <w:rsid w:val="00C75509"/>
    <w:rsid w:val="00C75580"/>
    <w:rsid w:val="00C75C06"/>
    <w:rsid w:val="00C760EA"/>
    <w:rsid w:val="00C76711"/>
    <w:rsid w:val="00C76AF3"/>
    <w:rsid w:val="00C76C1B"/>
    <w:rsid w:val="00C77026"/>
    <w:rsid w:val="00C7719E"/>
    <w:rsid w:val="00C77230"/>
    <w:rsid w:val="00C774BC"/>
    <w:rsid w:val="00C778D3"/>
    <w:rsid w:val="00C77968"/>
    <w:rsid w:val="00C7799D"/>
    <w:rsid w:val="00C77A94"/>
    <w:rsid w:val="00C77AFF"/>
    <w:rsid w:val="00C77C01"/>
    <w:rsid w:val="00C77D68"/>
    <w:rsid w:val="00C8001C"/>
    <w:rsid w:val="00C80449"/>
    <w:rsid w:val="00C808AD"/>
    <w:rsid w:val="00C80A5E"/>
    <w:rsid w:val="00C81213"/>
    <w:rsid w:val="00C812D5"/>
    <w:rsid w:val="00C81726"/>
    <w:rsid w:val="00C819B9"/>
    <w:rsid w:val="00C81A3C"/>
    <w:rsid w:val="00C81E14"/>
    <w:rsid w:val="00C81ED3"/>
    <w:rsid w:val="00C820D4"/>
    <w:rsid w:val="00C82175"/>
    <w:rsid w:val="00C821FE"/>
    <w:rsid w:val="00C8236A"/>
    <w:rsid w:val="00C82BC3"/>
    <w:rsid w:val="00C8303A"/>
    <w:rsid w:val="00C83216"/>
    <w:rsid w:val="00C833E2"/>
    <w:rsid w:val="00C83464"/>
    <w:rsid w:val="00C834AD"/>
    <w:rsid w:val="00C8356E"/>
    <w:rsid w:val="00C83604"/>
    <w:rsid w:val="00C83CAE"/>
    <w:rsid w:val="00C83E12"/>
    <w:rsid w:val="00C83E5E"/>
    <w:rsid w:val="00C849C0"/>
    <w:rsid w:val="00C84DD9"/>
    <w:rsid w:val="00C85618"/>
    <w:rsid w:val="00C856AD"/>
    <w:rsid w:val="00C8606A"/>
    <w:rsid w:val="00C863AB"/>
    <w:rsid w:val="00C86476"/>
    <w:rsid w:val="00C86CDD"/>
    <w:rsid w:val="00C86DAE"/>
    <w:rsid w:val="00C87561"/>
    <w:rsid w:val="00C877B3"/>
    <w:rsid w:val="00C8799A"/>
    <w:rsid w:val="00C87EB7"/>
    <w:rsid w:val="00C900F6"/>
    <w:rsid w:val="00C901D6"/>
    <w:rsid w:val="00C90933"/>
    <w:rsid w:val="00C9098B"/>
    <w:rsid w:val="00C90B3B"/>
    <w:rsid w:val="00C9116F"/>
    <w:rsid w:val="00C914FF"/>
    <w:rsid w:val="00C915AC"/>
    <w:rsid w:val="00C9262D"/>
    <w:rsid w:val="00C928BA"/>
    <w:rsid w:val="00C92CE0"/>
    <w:rsid w:val="00C92E11"/>
    <w:rsid w:val="00C930C6"/>
    <w:rsid w:val="00C932A8"/>
    <w:rsid w:val="00C94205"/>
    <w:rsid w:val="00C9438F"/>
    <w:rsid w:val="00C952B1"/>
    <w:rsid w:val="00C953F3"/>
    <w:rsid w:val="00C955ED"/>
    <w:rsid w:val="00C95A6D"/>
    <w:rsid w:val="00C95A75"/>
    <w:rsid w:val="00C96075"/>
    <w:rsid w:val="00C96515"/>
    <w:rsid w:val="00C96720"/>
    <w:rsid w:val="00C96779"/>
    <w:rsid w:val="00C968E8"/>
    <w:rsid w:val="00C96AE2"/>
    <w:rsid w:val="00C96BF5"/>
    <w:rsid w:val="00C96CB6"/>
    <w:rsid w:val="00C96E1F"/>
    <w:rsid w:val="00C96FEA"/>
    <w:rsid w:val="00C97B51"/>
    <w:rsid w:val="00C97DE3"/>
    <w:rsid w:val="00CA00DB"/>
    <w:rsid w:val="00CA0A41"/>
    <w:rsid w:val="00CA1304"/>
    <w:rsid w:val="00CA14A8"/>
    <w:rsid w:val="00CA1C28"/>
    <w:rsid w:val="00CA1EDD"/>
    <w:rsid w:val="00CA1F39"/>
    <w:rsid w:val="00CA2090"/>
    <w:rsid w:val="00CA3C2B"/>
    <w:rsid w:val="00CA3D7C"/>
    <w:rsid w:val="00CA42D0"/>
    <w:rsid w:val="00CA4C53"/>
    <w:rsid w:val="00CA4DC0"/>
    <w:rsid w:val="00CA51DD"/>
    <w:rsid w:val="00CA5229"/>
    <w:rsid w:val="00CA5F5C"/>
    <w:rsid w:val="00CA60EE"/>
    <w:rsid w:val="00CA6594"/>
    <w:rsid w:val="00CA67D6"/>
    <w:rsid w:val="00CA6D8D"/>
    <w:rsid w:val="00CA6DF1"/>
    <w:rsid w:val="00CA7C2C"/>
    <w:rsid w:val="00CA7C4B"/>
    <w:rsid w:val="00CA7DEA"/>
    <w:rsid w:val="00CB0179"/>
    <w:rsid w:val="00CB0647"/>
    <w:rsid w:val="00CB0869"/>
    <w:rsid w:val="00CB08A1"/>
    <w:rsid w:val="00CB0A41"/>
    <w:rsid w:val="00CB0C45"/>
    <w:rsid w:val="00CB119C"/>
    <w:rsid w:val="00CB16CC"/>
    <w:rsid w:val="00CB1CC0"/>
    <w:rsid w:val="00CB1DF0"/>
    <w:rsid w:val="00CB1F06"/>
    <w:rsid w:val="00CB20B6"/>
    <w:rsid w:val="00CB2362"/>
    <w:rsid w:val="00CB245D"/>
    <w:rsid w:val="00CB249A"/>
    <w:rsid w:val="00CB2AAF"/>
    <w:rsid w:val="00CB2B86"/>
    <w:rsid w:val="00CB2CBA"/>
    <w:rsid w:val="00CB33D5"/>
    <w:rsid w:val="00CB3A2E"/>
    <w:rsid w:val="00CB3AC0"/>
    <w:rsid w:val="00CB41BE"/>
    <w:rsid w:val="00CB4A41"/>
    <w:rsid w:val="00CB4CEE"/>
    <w:rsid w:val="00CB4E98"/>
    <w:rsid w:val="00CB58C0"/>
    <w:rsid w:val="00CB5944"/>
    <w:rsid w:val="00CB59E3"/>
    <w:rsid w:val="00CB5C44"/>
    <w:rsid w:val="00CB5CBF"/>
    <w:rsid w:val="00CB65F9"/>
    <w:rsid w:val="00CB69BE"/>
    <w:rsid w:val="00CB7149"/>
    <w:rsid w:val="00CB7771"/>
    <w:rsid w:val="00CB77FB"/>
    <w:rsid w:val="00CB7831"/>
    <w:rsid w:val="00CB78FB"/>
    <w:rsid w:val="00CB7DBB"/>
    <w:rsid w:val="00CC05BE"/>
    <w:rsid w:val="00CC0829"/>
    <w:rsid w:val="00CC08EF"/>
    <w:rsid w:val="00CC10D6"/>
    <w:rsid w:val="00CC139C"/>
    <w:rsid w:val="00CC14D9"/>
    <w:rsid w:val="00CC2130"/>
    <w:rsid w:val="00CC2599"/>
    <w:rsid w:val="00CC27A9"/>
    <w:rsid w:val="00CC2D4A"/>
    <w:rsid w:val="00CC2EEC"/>
    <w:rsid w:val="00CC3051"/>
    <w:rsid w:val="00CC341B"/>
    <w:rsid w:val="00CC3B3F"/>
    <w:rsid w:val="00CC4540"/>
    <w:rsid w:val="00CC4EB1"/>
    <w:rsid w:val="00CC51A5"/>
    <w:rsid w:val="00CC5208"/>
    <w:rsid w:val="00CC5855"/>
    <w:rsid w:val="00CC5B29"/>
    <w:rsid w:val="00CC6009"/>
    <w:rsid w:val="00CC69C5"/>
    <w:rsid w:val="00CC748B"/>
    <w:rsid w:val="00CC7653"/>
    <w:rsid w:val="00CC79FF"/>
    <w:rsid w:val="00CC7BFA"/>
    <w:rsid w:val="00CD027D"/>
    <w:rsid w:val="00CD03D0"/>
    <w:rsid w:val="00CD04C0"/>
    <w:rsid w:val="00CD05EF"/>
    <w:rsid w:val="00CD0F1D"/>
    <w:rsid w:val="00CD0F5D"/>
    <w:rsid w:val="00CD12FC"/>
    <w:rsid w:val="00CD1793"/>
    <w:rsid w:val="00CD19C6"/>
    <w:rsid w:val="00CD1C39"/>
    <w:rsid w:val="00CD268D"/>
    <w:rsid w:val="00CD3444"/>
    <w:rsid w:val="00CD3575"/>
    <w:rsid w:val="00CD3DA2"/>
    <w:rsid w:val="00CD4229"/>
    <w:rsid w:val="00CD458D"/>
    <w:rsid w:val="00CD46E1"/>
    <w:rsid w:val="00CD46F2"/>
    <w:rsid w:val="00CD4B70"/>
    <w:rsid w:val="00CD4E36"/>
    <w:rsid w:val="00CD4E63"/>
    <w:rsid w:val="00CD5247"/>
    <w:rsid w:val="00CD533B"/>
    <w:rsid w:val="00CD576D"/>
    <w:rsid w:val="00CD5798"/>
    <w:rsid w:val="00CD6814"/>
    <w:rsid w:val="00CD6B5F"/>
    <w:rsid w:val="00CD6EE1"/>
    <w:rsid w:val="00CD6FA1"/>
    <w:rsid w:val="00CD7069"/>
    <w:rsid w:val="00CD7420"/>
    <w:rsid w:val="00CD74EB"/>
    <w:rsid w:val="00CD757E"/>
    <w:rsid w:val="00CD7745"/>
    <w:rsid w:val="00CD776F"/>
    <w:rsid w:val="00CD77B3"/>
    <w:rsid w:val="00CD7E0B"/>
    <w:rsid w:val="00CD7E50"/>
    <w:rsid w:val="00CE0643"/>
    <w:rsid w:val="00CE0A29"/>
    <w:rsid w:val="00CE0B64"/>
    <w:rsid w:val="00CE0C16"/>
    <w:rsid w:val="00CE0C70"/>
    <w:rsid w:val="00CE0CBD"/>
    <w:rsid w:val="00CE0EE2"/>
    <w:rsid w:val="00CE1001"/>
    <w:rsid w:val="00CE17CD"/>
    <w:rsid w:val="00CE18FC"/>
    <w:rsid w:val="00CE1C7F"/>
    <w:rsid w:val="00CE1FCA"/>
    <w:rsid w:val="00CE2029"/>
    <w:rsid w:val="00CE21B5"/>
    <w:rsid w:val="00CE263D"/>
    <w:rsid w:val="00CE28C3"/>
    <w:rsid w:val="00CE2E8D"/>
    <w:rsid w:val="00CE3353"/>
    <w:rsid w:val="00CE3671"/>
    <w:rsid w:val="00CE3965"/>
    <w:rsid w:val="00CE4280"/>
    <w:rsid w:val="00CE5051"/>
    <w:rsid w:val="00CE516E"/>
    <w:rsid w:val="00CE519E"/>
    <w:rsid w:val="00CE52A7"/>
    <w:rsid w:val="00CE5950"/>
    <w:rsid w:val="00CE59B8"/>
    <w:rsid w:val="00CE5C78"/>
    <w:rsid w:val="00CE5FFE"/>
    <w:rsid w:val="00CE61DC"/>
    <w:rsid w:val="00CE64D1"/>
    <w:rsid w:val="00CE65FB"/>
    <w:rsid w:val="00CE66F6"/>
    <w:rsid w:val="00CE68A6"/>
    <w:rsid w:val="00CE74A5"/>
    <w:rsid w:val="00CE76E6"/>
    <w:rsid w:val="00CE783E"/>
    <w:rsid w:val="00CE7DDF"/>
    <w:rsid w:val="00CF02D6"/>
    <w:rsid w:val="00CF0337"/>
    <w:rsid w:val="00CF0A39"/>
    <w:rsid w:val="00CF0BAD"/>
    <w:rsid w:val="00CF1133"/>
    <w:rsid w:val="00CF164E"/>
    <w:rsid w:val="00CF2111"/>
    <w:rsid w:val="00CF2464"/>
    <w:rsid w:val="00CF2812"/>
    <w:rsid w:val="00CF2BBF"/>
    <w:rsid w:val="00CF302E"/>
    <w:rsid w:val="00CF3264"/>
    <w:rsid w:val="00CF3731"/>
    <w:rsid w:val="00CF3B49"/>
    <w:rsid w:val="00CF3E91"/>
    <w:rsid w:val="00CF3F05"/>
    <w:rsid w:val="00CF4051"/>
    <w:rsid w:val="00CF458B"/>
    <w:rsid w:val="00CF4948"/>
    <w:rsid w:val="00CF49CE"/>
    <w:rsid w:val="00CF4AAF"/>
    <w:rsid w:val="00CF4B76"/>
    <w:rsid w:val="00CF5BBA"/>
    <w:rsid w:val="00CF5C61"/>
    <w:rsid w:val="00CF5CA2"/>
    <w:rsid w:val="00CF6206"/>
    <w:rsid w:val="00CF639A"/>
    <w:rsid w:val="00CF6591"/>
    <w:rsid w:val="00CF6F21"/>
    <w:rsid w:val="00CF713B"/>
    <w:rsid w:val="00CF72BB"/>
    <w:rsid w:val="00CF7552"/>
    <w:rsid w:val="00CF7D6A"/>
    <w:rsid w:val="00D00025"/>
    <w:rsid w:val="00D00711"/>
    <w:rsid w:val="00D0074D"/>
    <w:rsid w:val="00D00A44"/>
    <w:rsid w:val="00D00D4E"/>
    <w:rsid w:val="00D00DAB"/>
    <w:rsid w:val="00D01694"/>
    <w:rsid w:val="00D01A6C"/>
    <w:rsid w:val="00D01AD6"/>
    <w:rsid w:val="00D01CBF"/>
    <w:rsid w:val="00D01D42"/>
    <w:rsid w:val="00D01E9D"/>
    <w:rsid w:val="00D020C7"/>
    <w:rsid w:val="00D02586"/>
    <w:rsid w:val="00D029AB"/>
    <w:rsid w:val="00D02FF3"/>
    <w:rsid w:val="00D03061"/>
    <w:rsid w:val="00D031EC"/>
    <w:rsid w:val="00D03270"/>
    <w:rsid w:val="00D03735"/>
    <w:rsid w:val="00D0375D"/>
    <w:rsid w:val="00D037FE"/>
    <w:rsid w:val="00D038A9"/>
    <w:rsid w:val="00D038AD"/>
    <w:rsid w:val="00D03930"/>
    <w:rsid w:val="00D03952"/>
    <w:rsid w:val="00D03D9E"/>
    <w:rsid w:val="00D04658"/>
    <w:rsid w:val="00D04961"/>
    <w:rsid w:val="00D0518D"/>
    <w:rsid w:val="00D05429"/>
    <w:rsid w:val="00D0556E"/>
    <w:rsid w:val="00D05C5D"/>
    <w:rsid w:val="00D05C6F"/>
    <w:rsid w:val="00D05C7F"/>
    <w:rsid w:val="00D06B27"/>
    <w:rsid w:val="00D06CED"/>
    <w:rsid w:val="00D071AC"/>
    <w:rsid w:val="00D07610"/>
    <w:rsid w:val="00D07664"/>
    <w:rsid w:val="00D07DEE"/>
    <w:rsid w:val="00D07F3C"/>
    <w:rsid w:val="00D108D6"/>
    <w:rsid w:val="00D10A2F"/>
    <w:rsid w:val="00D10DB2"/>
    <w:rsid w:val="00D11B48"/>
    <w:rsid w:val="00D11C41"/>
    <w:rsid w:val="00D11F4F"/>
    <w:rsid w:val="00D11FE1"/>
    <w:rsid w:val="00D12300"/>
    <w:rsid w:val="00D1237D"/>
    <w:rsid w:val="00D12993"/>
    <w:rsid w:val="00D12BE8"/>
    <w:rsid w:val="00D12DA3"/>
    <w:rsid w:val="00D12FC8"/>
    <w:rsid w:val="00D13D15"/>
    <w:rsid w:val="00D146DA"/>
    <w:rsid w:val="00D1481F"/>
    <w:rsid w:val="00D1509F"/>
    <w:rsid w:val="00D1517F"/>
    <w:rsid w:val="00D1518A"/>
    <w:rsid w:val="00D151E2"/>
    <w:rsid w:val="00D1556A"/>
    <w:rsid w:val="00D15590"/>
    <w:rsid w:val="00D1564F"/>
    <w:rsid w:val="00D15773"/>
    <w:rsid w:val="00D162E0"/>
    <w:rsid w:val="00D164E8"/>
    <w:rsid w:val="00D16713"/>
    <w:rsid w:val="00D16880"/>
    <w:rsid w:val="00D16E5C"/>
    <w:rsid w:val="00D17051"/>
    <w:rsid w:val="00D17428"/>
    <w:rsid w:val="00D17496"/>
    <w:rsid w:val="00D17743"/>
    <w:rsid w:val="00D178C9"/>
    <w:rsid w:val="00D17AB1"/>
    <w:rsid w:val="00D17AC4"/>
    <w:rsid w:val="00D17BF9"/>
    <w:rsid w:val="00D17C13"/>
    <w:rsid w:val="00D20453"/>
    <w:rsid w:val="00D2084D"/>
    <w:rsid w:val="00D208E1"/>
    <w:rsid w:val="00D20C2E"/>
    <w:rsid w:val="00D20DC0"/>
    <w:rsid w:val="00D20E81"/>
    <w:rsid w:val="00D20FC2"/>
    <w:rsid w:val="00D2103F"/>
    <w:rsid w:val="00D21403"/>
    <w:rsid w:val="00D21A0D"/>
    <w:rsid w:val="00D22547"/>
    <w:rsid w:val="00D22B6A"/>
    <w:rsid w:val="00D23384"/>
    <w:rsid w:val="00D23B0F"/>
    <w:rsid w:val="00D23E11"/>
    <w:rsid w:val="00D2400E"/>
    <w:rsid w:val="00D24924"/>
    <w:rsid w:val="00D24B02"/>
    <w:rsid w:val="00D24B88"/>
    <w:rsid w:val="00D24EAA"/>
    <w:rsid w:val="00D24EF1"/>
    <w:rsid w:val="00D25398"/>
    <w:rsid w:val="00D25437"/>
    <w:rsid w:val="00D25826"/>
    <w:rsid w:val="00D25C6B"/>
    <w:rsid w:val="00D25FA9"/>
    <w:rsid w:val="00D26010"/>
    <w:rsid w:val="00D2616A"/>
    <w:rsid w:val="00D2625F"/>
    <w:rsid w:val="00D27ED0"/>
    <w:rsid w:val="00D302F6"/>
    <w:rsid w:val="00D3039F"/>
    <w:rsid w:val="00D30577"/>
    <w:rsid w:val="00D30F57"/>
    <w:rsid w:val="00D314EE"/>
    <w:rsid w:val="00D3166C"/>
    <w:rsid w:val="00D32CAA"/>
    <w:rsid w:val="00D32F91"/>
    <w:rsid w:val="00D33808"/>
    <w:rsid w:val="00D339E1"/>
    <w:rsid w:val="00D33A97"/>
    <w:rsid w:val="00D33CC7"/>
    <w:rsid w:val="00D34A6F"/>
    <w:rsid w:val="00D34DA5"/>
    <w:rsid w:val="00D34F9E"/>
    <w:rsid w:val="00D3554A"/>
    <w:rsid w:val="00D35C72"/>
    <w:rsid w:val="00D3609C"/>
    <w:rsid w:val="00D36794"/>
    <w:rsid w:val="00D36CED"/>
    <w:rsid w:val="00D3713A"/>
    <w:rsid w:val="00D3771E"/>
    <w:rsid w:val="00D378E1"/>
    <w:rsid w:val="00D37E7D"/>
    <w:rsid w:val="00D413E2"/>
    <w:rsid w:val="00D41431"/>
    <w:rsid w:val="00D41C16"/>
    <w:rsid w:val="00D41EE0"/>
    <w:rsid w:val="00D41F22"/>
    <w:rsid w:val="00D41F5C"/>
    <w:rsid w:val="00D42178"/>
    <w:rsid w:val="00D422F0"/>
    <w:rsid w:val="00D42793"/>
    <w:rsid w:val="00D4289C"/>
    <w:rsid w:val="00D42C71"/>
    <w:rsid w:val="00D43025"/>
    <w:rsid w:val="00D43B62"/>
    <w:rsid w:val="00D43BE8"/>
    <w:rsid w:val="00D443AB"/>
    <w:rsid w:val="00D44569"/>
    <w:rsid w:val="00D44654"/>
    <w:rsid w:val="00D44AE4"/>
    <w:rsid w:val="00D44D48"/>
    <w:rsid w:val="00D45024"/>
    <w:rsid w:val="00D452E3"/>
    <w:rsid w:val="00D45452"/>
    <w:rsid w:val="00D45993"/>
    <w:rsid w:val="00D46269"/>
    <w:rsid w:val="00D464A8"/>
    <w:rsid w:val="00D464B7"/>
    <w:rsid w:val="00D467F3"/>
    <w:rsid w:val="00D4772F"/>
    <w:rsid w:val="00D47E3C"/>
    <w:rsid w:val="00D501C1"/>
    <w:rsid w:val="00D513D7"/>
    <w:rsid w:val="00D51411"/>
    <w:rsid w:val="00D5179E"/>
    <w:rsid w:val="00D531DA"/>
    <w:rsid w:val="00D53680"/>
    <w:rsid w:val="00D53ACE"/>
    <w:rsid w:val="00D53C28"/>
    <w:rsid w:val="00D5476C"/>
    <w:rsid w:val="00D54955"/>
    <w:rsid w:val="00D5504B"/>
    <w:rsid w:val="00D55629"/>
    <w:rsid w:val="00D55837"/>
    <w:rsid w:val="00D55A3F"/>
    <w:rsid w:val="00D55A86"/>
    <w:rsid w:val="00D56233"/>
    <w:rsid w:val="00D56784"/>
    <w:rsid w:val="00D56BA0"/>
    <w:rsid w:val="00D56FBF"/>
    <w:rsid w:val="00D572DF"/>
    <w:rsid w:val="00D574A5"/>
    <w:rsid w:val="00D57611"/>
    <w:rsid w:val="00D57D4A"/>
    <w:rsid w:val="00D600BD"/>
    <w:rsid w:val="00D60157"/>
    <w:rsid w:val="00D601BB"/>
    <w:rsid w:val="00D604A9"/>
    <w:rsid w:val="00D604D9"/>
    <w:rsid w:val="00D604E0"/>
    <w:rsid w:val="00D605E0"/>
    <w:rsid w:val="00D60B78"/>
    <w:rsid w:val="00D60CE0"/>
    <w:rsid w:val="00D60DEA"/>
    <w:rsid w:val="00D61058"/>
    <w:rsid w:val="00D614D5"/>
    <w:rsid w:val="00D6168A"/>
    <w:rsid w:val="00D61F5F"/>
    <w:rsid w:val="00D6201F"/>
    <w:rsid w:val="00D621CE"/>
    <w:rsid w:val="00D6240B"/>
    <w:rsid w:val="00D62B3F"/>
    <w:rsid w:val="00D62EAA"/>
    <w:rsid w:val="00D6315A"/>
    <w:rsid w:val="00D64120"/>
    <w:rsid w:val="00D645BC"/>
    <w:rsid w:val="00D64DA2"/>
    <w:rsid w:val="00D64E1A"/>
    <w:rsid w:val="00D651A9"/>
    <w:rsid w:val="00D664E4"/>
    <w:rsid w:val="00D6678F"/>
    <w:rsid w:val="00D669AF"/>
    <w:rsid w:val="00D66A2A"/>
    <w:rsid w:val="00D66F1B"/>
    <w:rsid w:val="00D67380"/>
    <w:rsid w:val="00D677F1"/>
    <w:rsid w:val="00D678BC"/>
    <w:rsid w:val="00D679D0"/>
    <w:rsid w:val="00D67A6C"/>
    <w:rsid w:val="00D67D6B"/>
    <w:rsid w:val="00D67E12"/>
    <w:rsid w:val="00D711F2"/>
    <w:rsid w:val="00D7186D"/>
    <w:rsid w:val="00D71D90"/>
    <w:rsid w:val="00D71EE8"/>
    <w:rsid w:val="00D72984"/>
    <w:rsid w:val="00D7307F"/>
    <w:rsid w:val="00D730AB"/>
    <w:rsid w:val="00D731DE"/>
    <w:rsid w:val="00D73806"/>
    <w:rsid w:val="00D73E21"/>
    <w:rsid w:val="00D74666"/>
    <w:rsid w:val="00D747AF"/>
    <w:rsid w:val="00D74A04"/>
    <w:rsid w:val="00D759A3"/>
    <w:rsid w:val="00D75AE9"/>
    <w:rsid w:val="00D75BB5"/>
    <w:rsid w:val="00D75DBC"/>
    <w:rsid w:val="00D762D2"/>
    <w:rsid w:val="00D76DE9"/>
    <w:rsid w:val="00D76E42"/>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A94"/>
    <w:rsid w:val="00D84BF4"/>
    <w:rsid w:val="00D85573"/>
    <w:rsid w:val="00D857F2"/>
    <w:rsid w:val="00D85878"/>
    <w:rsid w:val="00D85BD1"/>
    <w:rsid w:val="00D85E5B"/>
    <w:rsid w:val="00D85F77"/>
    <w:rsid w:val="00D860E1"/>
    <w:rsid w:val="00D868BF"/>
    <w:rsid w:val="00D86C92"/>
    <w:rsid w:val="00D86CCB"/>
    <w:rsid w:val="00D86FE6"/>
    <w:rsid w:val="00D87412"/>
    <w:rsid w:val="00D87574"/>
    <w:rsid w:val="00D878A7"/>
    <w:rsid w:val="00D87C23"/>
    <w:rsid w:val="00D87DE7"/>
    <w:rsid w:val="00D90002"/>
    <w:rsid w:val="00D90099"/>
    <w:rsid w:val="00D900EF"/>
    <w:rsid w:val="00D903D9"/>
    <w:rsid w:val="00D9057D"/>
    <w:rsid w:val="00D90958"/>
    <w:rsid w:val="00D90B0A"/>
    <w:rsid w:val="00D911C9"/>
    <w:rsid w:val="00D91A8A"/>
    <w:rsid w:val="00D91B7E"/>
    <w:rsid w:val="00D926F2"/>
    <w:rsid w:val="00D93480"/>
    <w:rsid w:val="00D93AFD"/>
    <w:rsid w:val="00D93FEC"/>
    <w:rsid w:val="00D94FEA"/>
    <w:rsid w:val="00D95377"/>
    <w:rsid w:val="00D9567D"/>
    <w:rsid w:val="00D9592F"/>
    <w:rsid w:val="00D95DB9"/>
    <w:rsid w:val="00D95F85"/>
    <w:rsid w:val="00D96128"/>
    <w:rsid w:val="00D9668C"/>
    <w:rsid w:val="00D96740"/>
    <w:rsid w:val="00D967B1"/>
    <w:rsid w:val="00D9686D"/>
    <w:rsid w:val="00D96AE6"/>
    <w:rsid w:val="00D96DDB"/>
    <w:rsid w:val="00D9710C"/>
    <w:rsid w:val="00D97AF6"/>
    <w:rsid w:val="00D97E26"/>
    <w:rsid w:val="00D97F54"/>
    <w:rsid w:val="00DA0327"/>
    <w:rsid w:val="00DA09DF"/>
    <w:rsid w:val="00DA0B86"/>
    <w:rsid w:val="00DA0CD1"/>
    <w:rsid w:val="00DA0FE6"/>
    <w:rsid w:val="00DA134B"/>
    <w:rsid w:val="00DA1768"/>
    <w:rsid w:val="00DA1B7E"/>
    <w:rsid w:val="00DA1CF2"/>
    <w:rsid w:val="00DA24EE"/>
    <w:rsid w:val="00DA3099"/>
    <w:rsid w:val="00DA30CC"/>
    <w:rsid w:val="00DA3790"/>
    <w:rsid w:val="00DA46C5"/>
    <w:rsid w:val="00DA48DF"/>
    <w:rsid w:val="00DA4A5B"/>
    <w:rsid w:val="00DA4B39"/>
    <w:rsid w:val="00DA592B"/>
    <w:rsid w:val="00DA6FB7"/>
    <w:rsid w:val="00DA706F"/>
    <w:rsid w:val="00DA7499"/>
    <w:rsid w:val="00DA76CA"/>
    <w:rsid w:val="00DA7715"/>
    <w:rsid w:val="00DA7848"/>
    <w:rsid w:val="00DA79D6"/>
    <w:rsid w:val="00DA7BE8"/>
    <w:rsid w:val="00DB001D"/>
    <w:rsid w:val="00DB0134"/>
    <w:rsid w:val="00DB0438"/>
    <w:rsid w:val="00DB0A3F"/>
    <w:rsid w:val="00DB0AB0"/>
    <w:rsid w:val="00DB1DF6"/>
    <w:rsid w:val="00DB2FEB"/>
    <w:rsid w:val="00DB30F5"/>
    <w:rsid w:val="00DB34A2"/>
    <w:rsid w:val="00DB37D2"/>
    <w:rsid w:val="00DB3CE6"/>
    <w:rsid w:val="00DB4A6E"/>
    <w:rsid w:val="00DB4BCA"/>
    <w:rsid w:val="00DB4E40"/>
    <w:rsid w:val="00DB4FC7"/>
    <w:rsid w:val="00DB4FF4"/>
    <w:rsid w:val="00DB50DD"/>
    <w:rsid w:val="00DB5A96"/>
    <w:rsid w:val="00DB5F67"/>
    <w:rsid w:val="00DB609D"/>
    <w:rsid w:val="00DB60C8"/>
    <w:rsid w:val="00DB6197"/>
    <w:rsid w:val="00DB61D2"/>
    <w:rsid w:val="00DB650F"/>
    <w:rsid w:val="00DB66BD"/>
    <w:rsid w:val="00DB6E31"/>
    <w:rsid w:val="00DB7583"/>
    <w:rsid w:val="00DB7A72"/>
    <w:rsid w:val="00DB7AD5"/>
    <w:rsid w:val="00DB7D75"/>
    <w:rsid w:val="00DC00DF"/>
    <w:rsid w:val="00DC0498"/>
    <w:rsid w:val="00DC04D4"/>
    <w:rsid w:val="00DC0B11"/>
    <w:rsid w:val="00DC10F7"/>
    <w:rsid w:val="00DC1589"/>
    <w:rsid w:val="00DC15F0"/>
    <w:rsid w:val="00DC1CC3"/>
    <w:rsid w:val="00DC1D2A"/>
    <w:rsid w:val="00DC2417"/>
    <w:rsid w:val="00DC2528"/>
    <w:rsid w:val="00DC28BA"/>
    <w:rsid w:val="00DC2920"/>
    <w:rsid w:val="00DC2D4B"/>
    <w:rsid w:val="00DC2F2F"/>
    <w:rsid w:val="00DC3345"/>
    <w:rsid w:val="00DC3585"/>
    <w:rsid w:val="00DC3DFB"/>
    <w:rsid w:val="00DC42E7"/>
    <w:rsid w:val="00DC492B"/>
    <w:rsid w:val="00DC4B33"/>
    <w:rsid w:val="00DC4C0D"/>
    <w:rsid w:val="00DC5050"/>
    <w:rsid w:val="00DC5FB0"/>
    <w:rsid w:val="00DC62BB"/>
    <w:rsid w:val="00DC6429"/>
    <w:rsid w:val="00DC661F"/>
    <w:rsid w:val="00DC6727"/>
    <w:rsid w:val="00DC69E1"/>
    <w:rsid w:val="00DC6B2E"/>
    <w:rsid w:val="00DC7207"/>
    <w:rsid w:val="00DC7971"/>
    <w:rsid w:val="00DC7EA3"/>
    <w:rsid w:val="00DC7FF4"/>
    <w:rsid w:val="00DD0287"/>
    <w:rsid w:val="00DD0957"/>
    <w:rsid w:val="00DD0F56"/>
    <w:rsid w:val="00DD0F6C"/>
    <w:rsid w:val="00DD1B14"/>
    <w:rsid w:val="00DD1C7E"/>
    <w:rsid w:val="00DD201B"/>
    <w:rsid w:val="00DD21BC"/>
    <w:rsid w:val="00DD22A7"/>
    <w:rsid w:val="00DD2613"/>
    <w:rsid w:val="00DD270A"/>
    <w:rsid w:val="00DD2A65"/>
    <w:rsid w:val="00DD2C4D"/>
    <w:rsid w:val="00DD327D"/>
    <w:rsid w:val="00DD342D"/>
    <w:rsid w:val="00DD36EB"/>
    <w:rsid w:val="00DD4097"/>
    <w:rsid w:val="00DD40DA"/>
    <w:rsid w:val="00DD4222"/>
    <w:rsid w:val="00DD4CD0"/>
    <w:rsid w:val="00DD4DF3"/>
    <w:rsid w:val="00DD54D9"/>
    <w:rsid w:val="00DD602D"/>
    <w:rsid w:val="00DD6235"/>
    <w:rsid w:val="00DD6363"/>
    <w:rsid w:val="00DD68F9"/>
    <w:rsid w:val="00DD6BC4"/>
    <w:rsid w:val="00DD6E02"/>
    <w:rsid w:val="00DD7440"/>
    <w:rsid w:val="00DD7721"/>
    <w:rsid w:val="00DD78A3"/>
    <w:rsid w:val="00DD7C65"/>
    <w:rsid w:val="00DD7DE2"/>
    <w:rsid w:val="00DE0032"/>
    <w:rsid w:val="00DE0A47"/>
    <w:rsid w:val="00DE147D"/>
    <w:rsid w:val="00DE1B2A"/>
    <w:rsid w:val="00DE1F02"/>
    <w:rsid w:val="00DE2620"/>
    <w:rsid w:val="00DE285A"/>
    <w:rsid w:val="00DE32FF"/>
    <w:rsid w:val="00DE339B"/>
    <w:rsid w:val="00DE35E4"/>
    <w:rsid w:val="00DE392C"/>
    <w:rsid w:val="00DE3BBD"/>
    <w:rsid w:val="00DE3E00"/>
    <w:rsid w:val="00DE3F53"/>
    <w:rsid w:val="00DE4358"/>
    <w:rsid w:val="00DE5949"/>
    <w:rsid w:val="00DE5B61"/>
    <w:rsid w:val="00DE5B7B"/>
    <w:rsid w:val="00DE5BFF"/>
    <w:rsid w:val="00DE615E"/>
    <w:rsid w:val="00DE628D"/>
    <w:rsid w:val="00DE6412"/>
    <w:rsid w:val="00DE6648"/>
    <w:rsid w:val="00DE7250"/>
    <w:rsid w:val="00DE746B"/>
    <w:rsid w:val="00DE75E6"/>
    <w:rsid w:val="00DE78E7"/>
    <w:rsid w:val="00DE7EE6"/>
    <w:rsid w:val="00DF0130"/>
    <w:rsid w:val="00DF0237"/>
    <w:rsid w:val="00DF0566"/>
    <w:rsid w:val="00DF10C1"/>
    <w:rsid w:val="00DF1751"/>
    <w:rsid w:val="00DF19DE"/>
    <w:rsid w:val="00DF1D3F"/>
    <w:rsid w:val="00DF24B5"/>
    <w:rsid w:val="00DF2622"/>
    <w:rsid w:val="00DF28C5"/>
    <w:rsid w:val="00DF2ACB"/>
    <w:rsid w:val="00DF2C3F"/>
    <w:rsid w:val="00DF2D1B"/>
    <w:rsid w:val="00DF2E83"/>
    <w:rsid w:val="00DF3416"/>
    <w:rsid w:val="00DF350B"/>
    <w:rsid w:val="00DF3968"/>
    <w:rsid w:val="00DF3AA6"/>
    <w:rsid w:val="00DF3AB6"/>
    <w:rsid w:val="00DF3BBC"/>
    <w:rsid w:val="00DF3D16"/>
    <w:rsid w:val="00DF41E5"/>
    <w:rsid w:val="00DF4D1F"/>
    <w:rsid w:val="00DF5305"/>
    <w:rsid w:val="00DF5BBF"/>
    <w:rsid w:val="00DF5D8F"/>
    <w:rsid w:val="00DF5ECD"/>
    <w:rsid w:val="00DF5FDB"/>
    <w:rsid w:val="00DF6485"/>
    <w:rsid w:val="00DF685D"/>
    <w:rsid w:val="00DF686F"/>
    <w:rsid w:val="00DF69FC"/>
    <w:rsid w:val="00DF6A11"/>
    <w:rsid w:val="00DF79C2"/>
    <w:rsid w:val="00DF7C54"/>
    <w:rsid w:val="00DF7D07"/>
    <w:rsid w:val="00DF7F75"/>
    <w:rsid w:val="00E0041B"/>
    <w:rsid w:val="00E006E7"/>
    <w:rsid w:val="00E00F43"/>
    <w:rsid w:val="00E014AF"/>
    <w:rsid w:val="00E01890"/>
    <w:rsid w:val="00E01A1D"/>
    <w:rsid w:val="00E01A26"/>
    <w:rsid w:val="00E01B84"/>
    <w:rsid w:val="00E01B92"/>
    <w:rsid w:val="00E02AFC"/>
    <w:rsid w:val="00E02C8C"/>
    <w:rsid w:val="00E03255"/>
    <w:rsid w:val="00E03512"/>
    <w:rsid w:val="00E03606"/>
    <w:rsid w:val="00E0367E"/>
    <w:rsid w:val="00E0371A"/>
    <w:rsid w:val="00E03F88"/>
    <w:rsid w:val="00E03FF1"/>
    <w:rsid w:val="00E0483C"/>
    <w:rsid w:val="00E04AA5"/>
    <w:rsid w:val="00E04CCB"/>
    <w:rsid w:val="00E05322"/>
    <w:rsid w:val="00E05829"/>
    <w:rsid w:val="00E05B07"/>
    <w:rsid w:val="00E060F0"/>
    <w:rsid w:val="00E064AB"/>
    <w:rsid w:val="00E06632"/>
    <w:rsid w:val="00E06AAA"/>
    <w:rsid w:val="00E06B90"/>
    <w:rsid w:val="00E06E68"/>
    <w:rsid w:val="00E07187"/>
    <w:rsid w:val="00E07276"/>
    <w:rsid w:val="00E0790C"/>
    <w:rsid w:val="00E07BD9"/>
    <w:rsid w:val="00E10235"/>
    <w:rsid w:val="00E102A0"/>
    <w:rsid w:val="00E1069D"/>
    <w:rsid w:val="00E10BD6"/>
    <w:rsid w:val="00E112BB"/>
    <w:rsid w:val="00E119D2"/>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6ED"/>
    <w:rsid w:val="00E17D4F"/>
    <w:rsid w:val="00E17D8F"/>
    <w:rsid w:val="00E17E17"/>
    <w:rsid w:val="00E17EF9"/>
    <w:rsid w:val="00E17FAA"/>
    <w:rsid w:val="00E205E8"/>
    <w:rsid w:val="00E20941"/>
    <w:rsid w:val="00E20B7B"/>
    <w:rsid w:val="00E21421"/>
    <w:rsid w:val="00E215B7"/>
    <w:rsid w:val="00E2178F"/>
    <w:rsid w:val="00E22377"/>
    <w:rsid w:val="00E2244C"/>
    <w:rsid w:val="00E2249B"/>
    <w:rsid w:val="00E226EA"/>
    <w:rsid w:val="00E22B68"/>
    <w:rsid w:val="00E22BDB"/>
    <w:rsid w:val="00E22EDF"/>
    <w:rsid w:val="00E22EF7"/>
    <w:rsid w:val="00E2335C"/>
    <w:rsid w:val="00E235B5"/>
    <w:rsid w:val="00E23903"/>
    <w:rsid w:val="00E243B8"/>
    <w:rsid w:val="00E247A7"/>
    <w:rsid w:val="00E24A5C"/>
    <w:rsid w:val="00E24E38"/>
    <w:rsid w:val="00E24E81"/>
    <w:rsid w:val="00E24F0E"/>
    <w:rsid w:val="00E253DF"/>
    <w:rsid w:val="00E253E9"/>
    <w:rsid w:val="00E25468"/>
    <w:rsid w:val="00E2550A"/>
    <w:rsid w:val="00E25854"/>
    <w:rsid w:val="00E25CBB"/>
    <w:rsid w:val="00E25CD8"/>
    <w:rsid w:val="00E25DF2"/>
    <w:rsid w:val="00E25F70"/>
    <w:rsid w:val="00E26109"/>
    <w:rsid w:val="00E2639F"/>
    <w:rsid w:val="00E264DC"/>
    <w:rsid w:val="00E26B9C"/>
    <w:rsid w:val="00E26D20"/>
    <w:rsid w:val="00E2728B"/>
    <w:rsid w:val="00E2731C"/>
    <w:rsid w:val="00E27D8A"/>
    <w:rsid w:val="00E27F9E"/>
    <w:rsid w:val="00E30127"/>
    <w:rsid w:val="00E30864"/>
    <w:rsid w:val="00E30BB8"/>
    <w:rsid w:val="00E314B0"/>
    <w:rsid w:val="00E314D4"/>
    <w:rsid w:val="00E3153B"/>
    <w:rsid w:val="00E3159F"/>
    <w:rsid w:val="00E31B7A"/>
    <w:rsid w:val="00E3206E"/>
    <w:rsid w:val="00E322A7"/>
    <w:rsid w:val="00E32360"/>
    <w:rsid w:val="00E324AE"/>
    <w:rsid w:val="00E3334B"/>
    <w:rsid w:val="00E3371E"/>
    <w:rsid w:val="00E33F36"/>
    <w:rsid w:val="00E3442E"/>
    <w:rsid w:val="00E35078"/>
    <w:rsid w:val="00E35947"/>
    <w:rsid w:val="00E35D34"/>
    <w:rsid w:val="00E366D7"/>
    <w:rsid w:val="00E36C4E"/>
    <w:rsid w:val="00E36F18"/>
    <w:rsid w:val="00E37062"/>
    <w:rsid w:val="00E370CA"/>
    <w:rsid w:val="00E37724"/>
    <w:rsid w:val="00E3775D"/>
    <w:rsid w:val="00E4050A"/>
    <w:rsid w:val="00E4063C"/>
    <w:rsid w:val="00E40896"/>
    <w:rsid w:val="00E40D8A"/>
    <w:rsid w:val="00E41225"/>
    <w:rsid w:val="00E413CC"/>
    <w:rsid w:val="00E41533"/>
    <w:rsid w:val="00E4166C"/>
    <w:rsid w:val="00E41690"/>
    <w:rsid w:val="00E41B76"/>
    <w:rsid w:val="00E41E1B"/>
    <w:rsid w:val="00E41E22"/>
    <w:rsid w:val="00E41F8C"/>
    <w:rsid w:val="00E41FDC"/>
    <w:rsid w:val="00E42064"/>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079"/>
    <w:rsid w:val="00E46384"/>
    <w:rsid w:val="00E4649C"/>
    <w:rsid w:val="00E465CD"/>
    <w:rsid w:val="00E467F4"/>
    <w:rsid w:val="00E471CF"/>
    <w:rsid w:val="00E4776D"/>
    <w:rsid w:val="00E477B4"/>
    <w:rsid w:val="00E47934"/>
    <w:rsid w:val="00E47BA6"/>
    <w:rsid w:val="00E5010B"/>
    <w:rsid w:val="00E51068"/>
    <w:rsid w:val="00E511EE"/>
    <w:rsid w:val="00E51AD3"/>
    <w:rsid w:val="00E51C5B"/>
    <w:rsid w:val="00E51F46"/>
    <w:rsid w:val="00E51FE6"/>
    <w:rsid w:val="00E52017"/>
    <w:rsid w:val="00E52179"/>
    <w:rsid w:val="00E523C3"/>
    <w:rsid w:val="00E523D3"/>
    <w:rsid w:val="00E5268B"/>
    <w:rsid w:val="00E5286E"/>
    <w:rsid w:val="00E530F2"/>
    <w:rsid w:val="00E5346E"/>
    <w:rsid w:val="00E53974"/>
    <w:rsid w:val="00E53AC6"/>
    <w:rsid w:val="00E546D7"/>
    <w:rsid w:val="00E55D06"/>
    <w:rsid w:val="00E55E12"/>
    <w:rsid w:val="00E560DE"/>
    <w:rsid w:val="00E5615C"/>
    <w:rsid w:val="00E568F2"/>
    <w:rsid w:val="00E5697F"/>
    <w:rsid w:val="00E56D20"/>
    <w:rsid w:val="00E56FAC"/>
    <w:rsid w:val="00E575ED"/>
    <w:rsid w:val="00E577CE"/>
    <w:rsid w:val="00E57F23"/>
    <w:rsid w:val="00E6053B"/>
    <w:rsid w:val="00E60C24"/>
    <w:rsid w:val="00E60CAF"/>
    <w:rsid w:val="00E61113"/>
    <w:rsid w:val="00E6188D"/>
    <w:rsid w:val="00E61DE1"/>
    <w:rsid w:val="00E62126"/>
    <w:rsid w:val="00E62549"/>
    <w:rsid w:val="00E62955"/>
    <w:rsid w:val="00E63031"/>
    <w:rsid w:val="00E63331"/>
    <w:rsid w:val="00E63897"/>
    <w:rsid w:val="00E63BF0"/>
    <w:rsid w:val="00E63D12"/>
    <w:rsid w:val="00E63D32"/>
    <w:rsid w:val="00E63E55"/>
    <w:rsid w:val="00E63FC0"/>
    <w:rsid w:val="00E64C3D"/>
    <w:rsid w:val="00E64D22"/>
    <w:rsid w:val="00E64E89"/>
    <w:rsid w:val="00E64FDA"/>
    <w:rsid w:val="00E652C5"/>
    <w:rsid w:val="00E657FE"/>
    <w:rsid w:val="00E659B6"/>
    <w:rsid w:val="00E66072"/>
    <w:rsid w:val="00E66A52"/>
    <w:rsid w:val="00E67111"/>
    <w:rsid w:val="00E6739C"/>
    <w:rsid w:val="00E70026"/>
    <w:rsid w:val="00E700A2"/>
    <w:rsid w:val="00E70722"/>
    <w:rsid w:val="00E709CD"/>
    <w:rsid w:val="00E70AC4"/>
    <w:rsid w:val="00E70D32"/>
    <w:rsid w:val="00E70DA0"/>
    <w:rsid w:val="00E71402"/>
    <w:rsid w:val="00E7148A"/>
    <w:rsid w:val="00E72409"/>
    <w:rsid w:val="00E72443"/>
    <w:rsid w:val="00E72570"/>
    <w:rsid w:val="00E725FC"/>
    <w:rsid w:val="00E72784"/>
    <w:rsid w:val="00E72A49"/>
    <w:rsid w:val="00E72F11"/>
    <w:rsid w:val="00E731C5"/>
    <w:rsid w:val="00E73553"/>
    <w:rsid w:val="00E7377B"/>
    <w:rsid w:val="00E737C5"/>
    <w:rsid w:val="00E73B8D"/>
    <w:rsid w:val="00E7404E"/>
    <w:rsid w:val="00E74165"/>
    <w:rsid w:val="00E7434E"/>
    <w:rsid w:val="00E7442F"/>
    <w:rsid w:val="00E745C5"/>
    <w:rsid w:val="00E7482E"/>
    <w:rsid w:val="00E74EE4"/>
    <w:rsid w:val="00E75045"/>
    <w:rsid w:val="00E754C6"/>
    <w:rsid w:val="00E75EFD"/>
    <w:rsid w:val="00E75F59"/>
    <w:rsid w:val="00E75F7D"/>
    <w:rsid w:val="00E76EB7"/>
    <w:rsid w:val="00E77A1B"/>
    <w:rsid w:val="00E77ED0"/>
    <w:rsid w:val="00E800F3"/>
    <w:rsid w:val="00E80416"/>
    <w:rsid w:val="00E805ED"/>
    <w:rsid w:val="00E80C2E"/>
    <w:rsid w:val="00E80C3D"/>
    <w:rsid w:val="00E80D15"/>
    <w:rsid w:val="00E810A8"/>
    <w:rsid w:val="00E810FB"/>
    <w:rsid w:val="00E8187C"/>
    <w:rsid w:val="00E82352"/>
    <w:rsid w:val="00E823EA"/>
    <w:rsid w:val="00E82645"/>
    <w:rsid w:val="00E82968"/>
    <w:rsid w:val="00E82ABC"/>
    <w:rsid w:val="00E82E77"/>
    <w:rsid w:val="00E82F2F"/>
    <w:rsid w:val="00E832D5"/>
    <w:rsid w:val="00E8337A"/>
    <w:rsid w:val="00E83C82"/>
    <w:rsid w:val="00E83E12"/>
    <w:rsid w:val="00E843CA"/>
    <w:rsid w:val="00E8466A"/>
    <w:rsid w:val="00E84AF3"/>
    <w:rsid w:val="00E84E21"/>
    <w:rsid w:val="00E85476"/>
    <w:rsid w:val="00E85A5A"/>
    <w:rsid w:val="00E86020"/>
    <w:rsid w:val="00E86877"/>
    <w:rsid w:val="00E86C63"/>
    <w:rsid w:val="00E875A6"/>
    <w:rsid w:val="00E87904"/>
    <w:rsid w:val="00E87FF5"/>
    <w:rsid w:val="00E90ACB"/>
    <w:rsid w:val="00E90BBA"/>
    <w:rsid w:val="00E90EFD"/>
    <w:rsid w:val="00E9102D"/>
    <w:rsid w:val="00E91232"/>
    <w:rsid w:val="00E91C64"/>
    <w:rsid w:val="00E91D50"/>
    <w:rsid w:val="00E92753"/>
    <w:rsid w:val="00E92DF2"/>
    <w:rsid w:val="00E9321C"/>
    <w:rsid w:val="00E9326E"/>
    <w:rsid w:val="00E93292"/>
    <w:rsid w:val="00E933B5"/>
    <w:rsid w:val="00E93E4F"/>
    <w:rsid w:val="00E9446E"/>
    <w:rsid w:val="00E9448B"/>
    <w:rsid w:val="00E945CC"/>
    <w:rsid w:val="00E9473D"/>
    <w:rsid w:val="00E947B9"/>
    <w:rsid w:val="00E9493A"/>
    <w:rsid w:val="00E94970"/>
    <w:rsid w:val="00E94A6F"/>
    <w:rsid w:val="00E94D46"/>
    <w:rsid w:val="00E95140"/>
    <w:rsid w:val="00E95666"/>
    <w:rsid w:val="00E959C7"/>
    <w:rsid w:val="00E95BE3"/>
    <w:rsid w:val="00E95C7C"/>
    <w:rsid w:val="00E95EE2"/>
    <w:rsid w:val="00E962DD"/>
    <w:rsid w:val="00E96954"/>
    <w:rsid w:val="00E96A22"/>
    <w:rsid w:val="00E96D4E"/>
    <w:rsid w:val="00E96DF9"/>
    <w:rsid w:val="00E96F2E"/>
    <w:rsid w:val="00E979A4"/>
    <w:rsid w:val="00E979B6"/>
    <w:rsid w:val="00E97A71"/>
    <w:rsid w:val="00E97B4F"/>
    <w:rsid w:val="00E97C5D"/>
    <w:rsid w:val="00E97EF1"/>
    <w:rsid w:val="00EA026D"/>
    <w:rsid w:val="00EA0440"/>
    <w:rsid w:val="00EA0BF6"/>
    <w:rsid w:val="00EA0FBC"/>
    <w:rsid w:val="00EA102B"/>
    <w:rsid w:val="00EA1249"/>
    <w:rsid w:val="00EA1D93"/>
    <w:rsid w:val="00EA2178"/>
    <w:rsid w:val="00EA21E3"/>
    <w:rsid w:val="00EA29B4"/>
    <w:rsid w:val="00EA2E15"/>
    <w:rsid w:val="00EA375D"/>
    <w:rsid w:val="00EA3D9B"/>
    <w:rsid w:val="00EA3FDC"/>
    <w:rsid w:val="00EA4491"/>
    <w:rsid w:val="00EA49C0"/>
    <w:rsid w:val="00EA4C6E"/>
    <w:rsid w:val="00EA4CE5"/>
    <w:rsid w:val="00EA5587"/>
    <w:rsid w:val="00EA558C"/>
    <w:rsid w:val="00EA57CD"/>
    <w:rsid w:val="00EA5B56"/>
    <w:rsid w:val="00EA5DA8"/>
    <w:rsid w:val="00EA5E5F"/>
    <w:rsid w:val="00EA699F"/>
    <w:rsid w:val="00EA6ED1"/>
    <w:rsid w:val="00EA70D5"/>
    <w:rsid w:val="00EA772A"/>
    <w:rsid w:val="00EA7992"/>
    <w:rsid w:val="00EA7BCB"/>
    <w:rsid w:val="00EA7CFD"/>
    <w:rsid w:val="00EB0091"/>
    <w:rsid w:val="00EB02D4"/>
    <w:rsid w:val="00EB12A3"/>
    <w:rsid w:val="00EB1377"/>
    <w:rsid w:val="00EB1981"/>
    <w:rsid w:val="00EB1BC2"/>
    <w:rsid w:val="00EB1D6D"/>
    <w:rsid w:val="00EB231E"/>
    <w:rsid w:val="00EB263D"/>
    <w:rsid w:val="00EB2C96"/>
    <w:rsid w:val="00EB2E0A"/>
    <w:rsid w:val="00EB3C21"/>
    <w:rsid w:val="00EB415F"/>
    <w:rsid w:val="00EB43D5"/>
    <w:rsid w:val="00EB4529"/>
    <w:rsid w:val="00EB456F"/>
    <w:rsid w:val="00EB45C6"/>
    <w:rsid w:val="00EB4FBA"/>
    <w:rsid w:val="00EB542C"/>
    <w:rsid w:val="00EB5A3C"/>
    <w:rsid w:val="00EB5D59"/>
    <w:rsid w:val="00EB5E69"/>
    <w:rsid w:val="00EB6085"/>
    <w:rsid w:val="00EB61B3"/>
    <w:rsid w:val="00EB660C"/>
    <w:rsid w:val="00EB671F"/>
    <w:rsid w:val="00EB675E"/>
    <w:rsid w:val="00EB6EB4"/>
    <w:rsid w:val="00EB71FF"/>
    <w:rsid w:val="00EB751D"/>
    <w:rsid w:val="00EB75F1"/>
    <w:rsid w:val="00EB791E"/>
    <w:rsid w:val="00EC0948"/>
    <w:rsid w:val="00EC0967"/>
    <w:rsid w:val="00EC09FF"/>
    <w:rsid w:val="00EC0A9F"/>
    <w:rsid w:val="00EC0B23"/>
    <w:rsid w:val="00EC129F"/>
    <w:rsid w:val="00EC1476"/>
    <w:rsid w:val="00EC19B6"/>
    <w:rsid w:val="00EC1F97"/>
    <w:rsid w:val="00EC28C5"/>
    <w:rsid w:val="00EC2AA4"/>
    <w:rsid w:val="00EC2F61"/>
    <w:rsid w:val="00EC30E8"/>
    <w:rsid w:val="00EC35FF"/>
    <w:rsid w:val="00EC36E7"/>
    <w:rsid w:val="00EC377F"/>
    <w:rsid w:val="00EC39E7"/>
    <w:rsid w:val="00EC40D9"/>
    <w:rsid w:val="00EC4410"/>
    <w:rsid w:val="00EC4AE7"/>
    <w:rsid w:val="00EC54F3"/>
    <w:rsid w:val="00EC57F1"/>
    <w:rsid w:val="00EC5E06"/>
    <w:rsid w:val="00EC5F43"/>
    <w:rsid w:val="00EC6B21"/>
    <w:rsid w:val="00EC6F16"/>
    <w:rsid w:val="00EC75A6"/>
    <w:rsid w:val="00EC7CB2"/>
    <w:rsid w:val="00EC7EB5"/>
    <w:rsid w:val="00ED127D"/>
    <w:rsid w:val="00ED1B4B"/>
    <w:rsid w:val="00ED2460"/>
    <w:rsid w:val="00ED2D00"/>
    <w:rsid w:val="00ED2DE3"/>
    <w:rsid w:val="00ED3317"/>
    <w:rsid w:val="00ED3B4E"/>
    <w:rsid w:val="00ED4093"/>
    <w:rsid w:val="00ED459F"/>
    <w:rsid w:val="00ED45F6"/>
    <w:rsid w:val="00ED4E1C"/>
    <w:rsid w:val="00ED5E0C"/>
    <w:rsid w:val="00ED605C"/>
    <w:rsid w:val="00ED67CC"/>
    <w:rsid w:val="00ED6D16"/>
    <w:rsid w:val="00ED6E99"/>
    <w:rsid w:val="00ED6F1C"/>
    <w:rsid w:val="00ED6F88"/>
    <w:rsid w:val="00ED70E2"/>
    <w:rsid w:val="00ED732F"/>
    <w:rsid w:val="00ED74A9"/>
    <w:rsid w:val="00ED750D"/>
    <w:rsid w:val="00ED7D4D"/>
    <w:rsid w:val="00ED7E2A"/>
    <w:rsid w:val="00ED7F36"/>
    <w:rsid w:val="00EE0843"/>
    <w:rsid w:val="00EE0AA6"/>
    <w:rsid w:val="00EE0AE2"/>
    <w:rsid w:val="00EE0ECE"/>
    <w:rsid w:val="00EE1242"/>
    <w:rsid w:val="00EE1E5E"/>
    <w:rsid w:val="00EE287D"/>
    <w:rsid w:val="00EE299E"/>
    <w:rsid w:val="00EE2D88"/>
    <w:rsid w:val="00EE2F3B"/>
    <w:rsid w:val="00EE2FEA"/>
    <w:rsid w:val="00EE3438"/>
    <w:rsid w:val="00EE388D"/>
    <w:rsid w:val="00EE3EC5"/>
    <w:rsid w:val="00EE40BB"/>
    <w:rsid w:val="00EE423B"/>
    <w:rsid w:val="00EE42A4"/>
    <w:rsid w:val="00EE4310"/>
    <w:rsid w:val="00EE4444"/>
    <w:rsid w:val="00EE448A"/>
    <w:rsid w:val="00EE4538"/>
    <w:rsid w:val="00EE522E"/>
    <w:rsid w:val="00EE574F"/>
    <w:rsid w:val="00EE5879"/>
    <w:rsid w:val="00EE5B87"/>
    <w:rsid w:val="00EE5FCC"/>
    <w:rsid w:val="00EE6345"/>
    <w:rsid w:val="00EE68A7"/>
    <w:rsid w:val="00EE6ADA"/>
    <w:rsid w:val="00EE762F"/>
    <w:rsid w:val="00EE7D9F"/>
    <w:rsid w:val="00EF0227"/>
    <w:rsid w:val="00EF0CD2"/>
    <w:rsid w:val="00EF15B7"/>
    <w:rsid w:val="00EF18DE"/>
    <w:rsid w:val="00EF1D44"/>
    <w:rsid w:val="00EF214B"/>
    <w:rsid w:val="00EF228E"/>
    <w:rsid w:val="00EF2417"/>
    <w:rsid w:val="00EF2592"/>
    <w:rsid w:val="00EF2A44"/>
    <w:rsid w:val="00EF3986"/>
    <w:rsid w:val="00EF3F0B"/>
    <w:rsid w:val="00EF4110"/>
    <w:rsid w:val="00EF42D9"/>
    <w:rsid w:val="00EF432D"/>
    <w:rsid w:val="00EF43CE"/>
    <w:rsid w:val="00EF442E"/>
    <w:rsid w:val="00EF4984"/>
    <w:rsid w:val="00EF4A48"/>
    <w:rsid w:val="00EF4D14"/>
    <w:rsid w:val="00EF59A4"/>
    <w:rsid w:val="00EF5B6A"/>
    <w:rsid w:val="00EF6094"/>
    <w:rsid w:val="00EF620B"/>
    <w:rsid w:val="00EF6650"/>
    <w:rsid w:val="00EF66E4"/>
    <w:rsid w:val="00EF68AB"/>
    <w:rsid w:val="00EF68FF"/>
    <w:rsid w:val="00EF6E85"/>
    <w:rsid w:val="00EF7187"/>
    <w:rsid w:val="00EF74AA"/>
    <w:rsid w:val="00EF7647"/>
    <w:rsid w:val="00EF7AC4"/>
    <w:rsid w:val="00EF7FD3"/>
    <w:rsid w:val="00F0027D"/>
    <w:rsid w:val="00F002AA"/>
    <w:rsid w:val="00F002BF"/>
    <w:rsid w:val="00F00395"/>
    <w:rsid w:val="00F0062C"/>
    <w:rsid w:val="00F00BFB"/>
    <w:rsid w:val="00F00CDE"/>
    <w:rsid w:val="00F00D14"/>
    <w:rsid w:val="00F00F60"/>
    <w:rsid w:val="00F010DE"/>
    <w:rsid w:val="00F0139A"/>
    <w:rsid w:val="00F01410"/>
    <w:rsid w:val="00F019DE"/>
    <w:rsid w:val="00F01E2F"/>
    <w:rsid w:val="00F01F7F"/>
    <w:rsid w:val="00F0219B"/>
    <w:rsid w:val="00F02D52"/>
    <w:rsid w:val="00F03930"/>
    <w:rsid w:val="00F042E5"/>
    <w:rsid w:val="00F043E4"/>
    <w:rsid w:val="00F045B4"/>
    <w:rsid w:val="00F04DA2"/>
    <w:rsid w:val="00F0507C"/>
    <w:rsid w:val="00F06195"/>
    <w:rsid w:val="00F061B8"/>
    <w:rsid w:val="00F0623D"/>
    <w:rsid w:val="00F06445"/>
    <w:rsid w:val="00F06600"/>
    <w:rsid w:val="00F06AED"/>
    <w:rsid w:val="00F06C0E"/>
    <w:rsid w:val="00F06F46"/>
    <w:rsid w:val="00F07480"/>
    <w:rsid w:val="00F074DC"/>
    <w:rsid w:val="00F07798"/>
    <w:rsid w:val="00F079B0"/>
    <w:rsid w:val="00F07D4C"/>
    <w:rsid w:val="00F10247"/>
    <w:rsid w:val="00F10252"/>
    <w:rsid w:val="00F102A1"/>
    <w:rsid w:val="00F102F3"/>
    <w:rsid w:val="00F102F7"/>
    <w:rsid w:val="00F104CA"/>
    <w:rsid w:val="00F10696"/>
    <w:rsid w:val="00F10CC5"/>
    <w:rsid w:val="00F10D63"/>
    <w:rsid w:val="00F10E4F"/>
    <w:rsid w:val="00F10FD9"/>
    <w:rsid w:val="00F11078"/>
    <w:rsid w:val="00F1126C"/>
    <w:rsid w:val="00F11A3A"/>
    <w:rsid w:val="00F11C34"/>
    <w:rsid w:val="00F11DA2"/>
    <w:rsid w:val="00F11E3B"/>
    <w:rsid w:val="00F1205B"/>
    <w:rsid w:val="00F1206E"/>
    <w:rsid w:val="00F123D9"/>
    <w:rsid w:val="00F1284A"/>
    <w:rsid w:val="00F1296E"/>
    <w:rsid w:val="00F129EB"/>
    <w:rsid w:val="00F12D55"/>
    <w:rsid w:val="00F138F0"/>
    <w:rsid w:val="00F13BAE"/>
    <w:rsid w:val="00F1418F"/>
    <w:rsid w:val="00F1438E"/>
    <w:rsid w:val="00F146F1"/>
    <w:rsid w:val="00F1477A"/>
    <w:rsid w:val="00F15244"/>
    <w:rsid w:val="00F1524F"/>
    <w:rsid w:val="00F15D3E"/>
    <w:rsid w:val="00F16078"/>
    <w:rsid w:val="00F1642E"/>
    <w:rsid w:val="00F16C17"/>
    <w:rsid w:val="00F170CF"/>
    <w:rsid w:val="00F171CF"/>
    <w:rsid w:val="00F1770F"/>
    <w:rsid w:val="00F178F1"/>
    <w:rsid w:val="00F17B1C"/>
    <w:rsid w:val="00F17DE0"/>
    <w:rsid w:val="00F2024F"/>
    <w:rsid w:val="00F205A5"/>
    <w:rsid w:val="00F20F91"/>
    <w:rsid w:val="00F21215"/>
    <w:rsid w:val="00F2141F"/>
    <w:rsid w:val="00F215DC"/>
    <w:rsid w:val="00F21763"/>
    <w:rsid w:val="00F22213"/>
    <w:rsid w:val="00F22FC5"/>
    <w:rsid w:val="00F23426"/>
    <w:rsid w:val="00F234FE"/>
    <w:rsid w:val="00F23684"/>
    <w:rsid w:val="00F23763"/>
    <w:rsid w:val="00F23785"/>
    <w:rsid w:val="00F237A6"/>
    <w:rsid w:val="00F238AB"/>
    <w:rsid w:val="00F23A54"/>
    <w:rsid w:val="00F23A8F"/>
    <w:rsid w:val="00F24D6C"/>
    <w:rsid w:val="00F24E6F"/>
    <w:rsid w:val="00F2538C"/>
    <w:rsid w:val="00F256D3"/>
    <w:rsid w:val="00F25B66"/>
    <w:rsid w:val="00F25BE2"/>
    <w:rsid w:val="00F25EB5"/>
    <w:rsid w:val="00F26580"/>
    <w:rsid w:val="00F26EDD"/>
    <w:rsid w:val="00F27141"/>
    <w:rsid w:val="00F271B2"/>
    <w:rsid w:val="00F27237"/>
    <w:rsid w:val="00F2739D"/>
    <w:rsid w:val="00F27A15"/>
    <w:rsid w:val="00F27A94"/>
    <w:rsid w:val="00F27F6F"/>
    <w:rsid w:val="00F301A2"/>
    <w:rsid w:val="00F302A4"/>
    <w:rsid w:val="00F302C4"/>
    <w:rsid w:val="00F3123A"/>
    <w:rsid w:val="00F3202E"/>
    <w:rsid w:val="00F322AC"/>
    <w:rsid w:val="00F32477"/>
    <w:rsid w:val="00F33A61"/>
    <w:rsid w:val="00F33DA2"/>
    <w:rsid w:val="00F34000"/>
    <w:rsid w:val="00F34056"/>
    <w:rsid w:val="00F34145"/>
    <w:rsid w:val="00F351BD"/>
    <w:rsid w:val="00F3554C"/>
    <w:rsid w:val="00F361B1"/>
    <w:rsid w:val="00F3638B"/>
    <w:rsid w:val="00F36599"/>
    <w:rsid w:val="00F366F3"/>
    <w:rsid w:val="00F36EB2"/>
    <w:rsid w:val="00F36EBE"/>
    <w:rsid w:val="00F37358"/>
    <w:rsid w:val="00F37AF3"/>
    <w:rsid w:val="00F37F82"/>
    <w:rsid w:val="00F403C0"/>
    <w:rsid w:val="00F409F6"/>
    <w:rsid w:val="00F40E36"/>
    <w:rsid w:val="00F40F0F"/>
    <w:rsid w:val="00F4123B"/>
    <w:rsid w:val="00F41475"/>
    <w:rsid w:val="00F42219"/>
    <w:rsid w:val="00F42FF2"/>
    <w:rsid w:val="00F43755"/>
    <w:rsid w:val="00F439F5"/>
    <w:rsid w:val="00F43F24"/>
    <w:rsid w:val="00F444F9"/>
    <w:rsid w:val="00F44728"/>
    <w:rsid w:val="00F44A36"/>
    <w:rsid w:val="00F44C9B"/>
    <w:rsid w:val="00F44DB5"/>
    <w:rsid w:val="00F44EFB"/>
    <w:rsid w:val="00F4500E"/>
    <w:rsid w:val="00F452E3"/>
    <w:rsid w:val="00F452E5"/>
    <w:rsid w:val="00F45324"/>
    <w:rsid w:val="00F45328"/>
    <w:rsid w:val="00F45CCD"/>
    <w:rsid w:val="00F460FF"/>
    <w:rsid w:val="00F46178"/>
    <w:rsid w:val="00F46724"/>
    <w:rsid w:val="00F46B13"/>
    <w:rsid w:val="00F4730A"/>
    <w:rsid w:val="00F47A14"/>
    <w:rsid w:val="00F47C2C"/>
    <w:rsid w:val="00F508AB"/>
    <w:rsid w:val="00F51462"/>
    <w:rsid w:val="00F5160F"/>
    <w:rsid w:val="00F51804"/>
    <w:rsid w:val="00F518FD"/>
    <w:rsid w:val="00F51A80"/>
    <w:rsid w:val="00F51DC8"/>
    <w:rsid w:val="00F5258A"/>
    <w:rsid w:val="00F525AA"/>
    <w:rsid w:val="00F52755"/>
    <w:rsid w:val="00F52ACB"/>
    <w:rsid w:val="00F53052"/>
    <w:rsid w:val="00F5307F"/>
    <w:rsid w:val="00F532D3"/>
    <w:rsid w:val="00F5358C"/>
    <w:rsid w:val="00F5361E"/>
    <w:rsid w:val="00F54B70"/>
    <w:rsid w:val="00F54DCD"/>
    <w:rsid w:val="00F554FF"/>
    <w:rsid w:val="00F557FF"/>
    <w:rsid w:val="00F558C1"/>
    <w:rsid w:val="00F55A3A"/>
    <w:rsid w:val="00F55BC6"/>
    <w:rsid w:val="00F560D5"/>
    <w:rsid w:val="00F5657C"/>
    <w:rsid w:val="00F5660D"/>
    <w:rsid w:val="00F5694A"/>
    <w:rsid w:val="00F56BB2"/>
    <w:rsid w:val="00F56C18"/>
    <w:rsid w:val="00F56C2E"/>
    <w:rsid w:val="00F56FB2"/>
    <w:rsid w:val="00F57883"/>
    <w:rsid w:val="00F579E7"/>
    <w:rsid w:val="00F60257"/>
    <w:rsid w:val="00F6055F"/>
    <w:rsid w:val="00F60B48"/>
    <w:rsid w:val="00F614BF"/>
    <w:rsid w:val="00F61647"/>
    <w:rsid w:val="00F616C0"/>
    <w:rsid w:val="00F6170F"/>
    <w:rsid w:val="00F61DD2"/>
    <w:rsid w:val="00F62545"/>
    <w:rsid w:val="00F62A39"/>
    <w:rsid w:val="00F62D18"/>
    <w:rsid w:val="00F62FF3"/>
    <w:rsid w:val="00F6302F"/>
    <w:rsid w:val="00F630AB"/>
    <w:rsid w:val="00F63238"/>
    <w:rsid w:val="00F637F1"/>
    <w:rsid w:val="00F638B9"/>
    <w:rsid w:val="00F63B41"/>
    <w:rsid w:val="00F63F92"/>
    <w:rsid w:val="00F64668"/>
    <w:rsid w:val="00F6499B"/>
    <w:rsid w:val="00F65317"/>
    <w:rsid w:val="00F654EF"/>
    <w:rsid w:val="00F6554E"/>
    <w:rsid w:val="00F65C20"/>
    <w:rsid w:val="00F65D08"/>
    <w:rsid w:val="00F65FB1"/>
    <w:rsid w:val="00F65FBB"/>
    <w:rsid w:val="00F664D0"/>
    <w:rsid w:val="00F6667F"/>
    <w:rsid w:val="00F667A1"/>
    <w:rsid w:val="00F669CE"/>
    <w:rsid w:val="00F66AA7"/>
    <w:rsid w:val="00F66BA8"/>
    <w:rsid w:val="00F66E77"/>
    <w:rsid w:val="00F6703A"/>
    <w:rsid w:val="00F67442"/>
    <w:rsid w:val="00F67DC2"/>
    <w:rsid w:val="00F7004C"/>
    <w:rsid w:val="00F70298"/>
    <w:rsid w:val="00F70338"/>
    <w:rsid w:val="00F70339"/>
    <w:rsid w:val="00F70673"/>
    <w:rsid w:val="00F70FCA"/>
    <w:rsid w:val="00F70FF4"/>
    <w:rsid w:val="00F70FF7"/>
    <w:rsid w:val="00F7175E"/>
    <w:rsid w:val="00F7179E"/>
    <w:rsid w:val="00F71823"/>
    <w:rsid w:val="00F725BF"/>
    <w:rsid w:val="00F72D23"/>
    <w:rsid w:val="00F72E8B"/>
    <w:rsid w:val="00F73211"/>
    <w:rsid w:val="00F7323F"/>
    <w:rsid w:val="00F73261"/>
    <w:rsid w:val="00F734BF"/>
    <w:rsid w:val="00F73902"/>
    <w:rsid w:val="00F73F98"/>
    <w:rsid w:val="00F74558"/>
    <w:rsid w:val="00F74E90"/>
    <w:rsid w:val="00F74F27"/>
    <w:rsid w:val="00F75107"/>
    <w:rsid w:val="00F7557B"/>
    <w:rsid w:val="00F755E4"/>
    <w:rsid w:val="00F765D0"/>
    <w:rsid w:val="00F767ED"/>
    <w:rsid w:val="00F7687E"/>
    <w:rsid w:val="00F76CF6"/>
    <w:rsid w:val="00F802D3"/>
    <w:rsid w:val="00F8049F"/>
    <w:rsid w:val="00F80C83"/>
    <w:rsid w:val="00F80D0F"/>
    <w:rsid w:val="00F813EB"/>
    <w:rsid w:val="00F828A6"/>
    <w:rsid w:val="00F82B60"/>
    <w:rsid w:val="00F82DDA"/>
    <w:rsid w:val="00F82E55"/>
    <w:rsid w:val="00F8308F"/>
    <w:rsid w:val="00F83135"/>
    <w:rsid w:val="00F833ED"/>
    <w:rsid w:val="00F83688"/>
    <w:rsid w:val="00F83D3D"/>
    <w:rsid w:val="00F84364"/>
    <w:rsid w:val="00F843FC"/>
    <w:rsid w:val="00F848BC"/>
    <w:rsid w:val="00F84A11"/>
    <w:rsid w:val="00F84AAD"/>
    <w:rsid w:val="00F8547B"/>
    <w:rsid w:val="00F85A06"/>
    <w:rsid w:val="00F864A3"/>
    <w:rsid w:val="00F86D05"/>
    <w:rsid w:val="00F86E30"/>
    <w:rsid w:val="00F86FC2"/>
    <w:rsid w:val="00F877FC"/>
    <w:rsid w:val="00F87A76"/>
    <w:rsid w:val="00F87AFE"/>
    <w:rsid w:val="00F87CE9"/>
    <w:rsid w:val="00F904AA"/>
    <w:rsid w:val="00F90ABA"/>
    <w:rsid w:val="00F90DF7"/>
    <w:rsid w:val="00F91356"/>
    <w:rsid w:val="00F916EF"/>
    <w:rsid w:val="00F91BE0"/>
    <w:rsid w:val="00F91E95"/>
    <w:rsid w:val="00F91FD7"/>
    <w:rsid w:val="00F922D2"/>
    <w:rsid w:val="00F92406"/>
    <w:rsid w:val="00F929FF"/>
    <w:rsid w:val="00F92CB3"/>
    <w:rsid w:val="00F92E71"/>
    <w:rsid w:val="00F931BB"/>
    <w:rsid w:val="00F93295"/>
    <w:rsid w:val="00F93551"/>
    <w:rsid w:val="00F938A9"/>
    <w:rsid w:val="00F93D19"/>
    <w:rsid w:val="00F941C0"/>
    <w:rsid w:val="00F94543"/>
    <w:rsid w:val="00F94686"/>
    <w:rsid w:val="00F94B22"/>
    <w:rsid w:val="00F94C18"/>
    <w:rsid w:val="00F952CF"/>
    <w:rsid w:val="00F95817"/>
    <w:rsid w:val="00F95BEA"/>
    <w:rsid w:val="00F95C5F"/>
    <w:rsid w:val="00F96237"/>
    <w:rsid w:val="00F96564"/>
    <w:rsid w:val="00F9685C"/>
    <w:rsid w:val="00F96CEB"/>
    <w:rsid w:val="00F97495"/>
    <w:rsid w:val="00F97ADF"/>
    <w:rsid w:val="00FA03E4"/>
    <w:rsid w:val="00FA133F"/>
    <w:rsid w:val="00FA136A"/>
    <w:rsid w:val="00FA14C3"/>
    <w:rsid w:val="00FA160D"/>
    <w:rsid w:val="00FA1779"/>
    <w:rsid w:val="00FA19DA"/>
    <w:rsid w:val="00FA254E"/>
    <w:rsid w:val="00FA25A6"/>
    <w:rsid w:val="00FA2DBD"/>
    <w:rsid w:val="00FA3058"/>
    <w:rsid w:val="00FA32FA"/>
    <w:rsid w:val="00FA3849"/>
    <w:rsid w:val="00FA38FF"/>
    <w:rsid w:val="00FA3E99"/>
    <w:rsid w:val="00FA3F3A"/>
    <w:rsid w:val="00FA496B"/>
    <w:rsid w:val="00FA512C"/>
    <w:rsid w:val="00FA56E7"/>
    <w:rsid w:val="00FA59E4"/>
    <w:rsid w:val="00FA5E15"/>
    <w:rsid w:val="00FA5F71"/>
    <w:rsid w:val="00FA6284"/>
    <w:rsid w:val="00FA62BF"/>
    <w:rsid w:val="00FA67DE"/>
    <w:rsid w:val="00FA6910"/>
    <w:rsid w:val="00FA69E5"/>
    <w:rsid w:val="00FA6A3E"/>
    <w:rsid w:val="00FA7125"/>
    <w:rsid w:val="00FA732A"/>
    <w:rsid w:val="00FA7711"/>
    <w:rsid w:val="00FB07B3"/>
    <w:rsid w:val="00FB14F3"/>
    <w:rsid w:val="00FB153C"/>
    <w:rsid w:val="00FB1D19"/>
    <w:rsid w:val="00FB1DC0"/>
    <w:rsid w:val="00FB1DD2"/>
    <w:rsid w:val="00FB1E0E"/>
    <w:rsid w:val="00FB229E"/>
    <w:rsid w:val="00FB2D0A"/>
    <w:rsid w:val="00FB2DC8"/>
    <w:rsid w:val="00FB318E"/>
    <w:rsid w:val="00FB35A2"/>
    <w:rsid w:val="00FB36EC"/>
    <w:rsid w:val="00FB3745"/>
    <w:rsid w:val="00FB3844"/>
    <w:rsid w:val="00FB386E"/>
    <w:rsid w:val="00FB3B5C"/>
    <w:rsid w:val="00FB3E4B"/>
    <w:rsid w:val="00FB3EFB"/>
    <w:rsid w:val="00FB3FD2"/>
    <w:rsid w:val="00FB425F"/>
    <w:rsid w:val="00FB46A2"/>
    <w:rsid w:val="00FB4AC9"/>
    <w:rsid w:val="00FB50F7"/>
    <w:rsid w:val="00FB5152"/>
    <w:rsid w:val="00FB556B"/>
    <w:rsid w:val="00FB576C"/>
    <w:rsid w:val="00FB5921"/>
    <w:rsid w:val="00FB5F1A"/>
    <w:rsid w:val="00FB6032"/>
    <w:rsid w:val="00FB60A7"/>
    <w:rsid w:val="00FB60C0"/>
    <w:rsid w:val="00FB616E"/>
    <w:rsid w:val="00FB658A"/>
    <w:rsid w:val="00FB6822"/>
    <w:rsid w:val="00FB692D"/>
    <w:rsid w:val="00FB699A"/>
    <w:rsid w:val="00FB6DD7"/>
    <w:rsid w:val="00FB6F47"/>
    <w:rsid w:val="00FB7367"/>
    <w:rsid w:val="00FB749B"/>
    <w:rsid w:val="00FB7E18"/>
    <w:rsid w:val="00FB7E47"/>
    <w:rsid w:val="00FB7F4F"/>
    <w:rsid w:val="00FB7F5E"/>
    <w:rsid w:val="00FC0000"/>
    <w:rsid w:val="00FC0174"/>
    <w:rsid w:val="00FC031E"/>
    <w:rsid w:val="00FC0999"/>
    <w:rsid w:val="00FC0B72"/>
    <w:rsid w:val="00FC0C32"/>
    <w:rsid w:val="00FC0CD0"/>
    <w:rsid w:val="00FC1161"/>
    <w:rsid w:val="00FC11FD"/>
    <w:rsid w:val="00FC169E"/>
    <w:rsid w:val="00FC1A13"/>
    <w:rsid w:val="00FC1B4A"/>
    <w:rsid w:val="00FC1CD4"/>
    <w:rsid w:val="00FC1DD2"/>
    <w:rsid w:val="00FC25D0"/>
    <w:rsid w:val="00FC25D5"/>
    <w:rsid w:val="00FC2AD2"/>
    <w:rsid w:val="00FC2B99"/>
    <w:rsid w:val="00FC300E"/>
    <w:rsid w:val="00FC34D5"/>
    <w:rsid w:val="00FC3A9F"/>
    <w:rsid w:val="00FC3C21"/>
    <w:rsid w:val="00FC3DDD"/>
    <w:rsid w:val="00FC436F"/>
    <w:rsid w:val="00FC4411"/>
    <w:rsid w:val="00FC467A"/>
    <w:rsid w:val="00FC49ED"/>
    <w:rsid w:val="00FC502B"/>
    <w:rsid w:val="00FC5049"/>
    <w:rsid w:val="00FC5313"/>
    <w:rsid w:val="00FC54EA"/>
    <w:rsid w:val="00FC59B2"/>
    <w:rsid w:val="00FC5E26"/>
    <w:rsid w:val="00FC5E2E"/>
    <w:rsid w:val="00FC6386"/>
    <w:rsid w:val="00FC6875"/>
    <w:rsid w:val="00FC70B9"/>
    <w:rsid w:val="00FC7976"/>
    <w:rsid w:val="00FD02EF"/>
    <w:rsid w:val="00FD147B"/>
    <w:rsid w:val="00FD1626"/>
    <w:rsid w:val="00FD1E72"/>
    <w:rsid w:val="00FD2371"/>
    <w:rsid w:val="00FD2386"/>
    <w:rsid w:val="00FD25C3"/>
    <w:rsid w:val="00FD2C67"/>
    <w:rsid w:val="00FD340D"/>
    <w:rsid w:val="00FD37E2"/>
    <w:rsid w:val="00FD3ABC"/>
    <w:rsid w:val="00FD4547"/>
    <w:rsid w:val="00FD464B"/>
    <w:rsid w:val="00FD4902"/>
    <w:rsid w:val="00FD4D25"/>
    <w:rsid w:val="00FD4D8A"/>
    <w:rsid w:val="00FD4E06"/>
    <w:rsid w:val="00FD5540"/>
    <w:rsid w:val="00FD618D"/>
    <w:rsid w:val="00FD6DA1"/>
    <w:rsid w:val="00FD6EB8"/>
    <w:rsid w:val="00FD70D2"/>
    <w:rsid w:val="00FD7285"/>
    <w:rsid w:val="00FD732B"/>
    <w:rsid w:val="00FD73E0"/>
    <w:rsid w:val="00FD75E5"/>
    <w:rsid w:val="00FD7B2E"/>
    <w:rsid w:val="00FE0347"/>
    <w:rsid w:val="00FE03D4"/>
    <w:rsid w:val="00FE04D5"/>
    <w:rsid w:val="00FE0917"/>
    <w:rsid w:val="00FE09C3"/>
    <w:rsid w:val="00FE0CAA"/>
    <w:rsid w:val="00FE14C0"/>
    <w:rsid w:val="00FE1702"/>
    <w:rsid w:val="00FE1966"/>
    <w:rsid w:val="00FE1967"/>
    <w:rsid w:val="00FE1B12"/>
    <w:rsid w:val="00FE2109"/>
    <w:rsid w:val="00FE25D5"/>
    <w:rsid w:val="00FE2643"/>
    <w:rsid w:val="00FE2762"/>
    <w:rsid w:val="00FE288B"/>
    <w:rsid w:val="00FE2BF8"/>
    <w:rsid w:val="00FE2FB8"/>
    <w:rsid w:val="00FE3040"/>
    <w:rsid w:val="00FE4262"/>
    <w:rsid w:val="00FE5293"/>
    <w:rsid w:val="00FE52A5"/>
    <w:rsid w:val="00FE5A06"/>
    <w:rsid w:val="00FE5FCF"/>
    <w:rsid w:val="00FE63C1"/>
    <w:rsid w:val="00FE6C72"/>
    <w:rsid w:val="00FE6EF8"/>
    <w:rsid w:val="00FE74A5"/>
    <w:rsid w:val="00FF0080"/>
    <w:rsid w:val="00FF0316"/>
    <w:rsid w:val="00FF0588"/>
    <w:rsid w:val="00FF05DB"/>
    <w:rsid w:val="00FF0EA6"/>
    <w:rsid w:val="00FF107F"/>
    <w:rsid w:val="00FF1407"/>
    <w:rsid w:val="00FF14F0"/>
    <w:rsid w:val="00FF1E53"/>
    <w:rsid w:val="00FF1F0E"/>
    <w:rsid w:val="00FF2D75"/>
    <w:rsid w:val="00FF3067"/>
    <w:rsid w:val="00FF3475"/>
    <w:rsid w:val="00FF4225"/>
    <w:rsid w:val="00FF47EC"/>
    <w:rsid w:val="00FF4974"/>
    <w:rsid w:val="00FF4BFA"/>
    <w:rsid w:val="00FF4D71"/>
    <w:rsid w:val="00FF545D"/>
    <w:rsid w:val="00FF5608"/>
    <w:rsid w:val="00FF5CE5"/>
    <w:rsid w:val="00FF5E65"/>
    <w:rsid w:val="00FF6996"/>
    <w:rsid w:val="00FF6F15"/>
    <w:rsid w:val="00FF72BB"/>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52D8D"/>
  <w15:docId w15:val="{4C2F3C38-4B2C-4349-BB91-90103A32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80"/>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qFormat/>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qFormat/>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99"/>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5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uiPriority w:val="3"/>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uiPriority w:val="3"/>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qFormat/>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
    <w:name w:val="Título Car"/>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
    <w:rsid w:val="00784533"/>
    <w:rPr>
      <w:rFonts w:ascii="Arial" w:hAnsi="Arial"/>
      <w:b/>
      <w:sz w:val="24"/>
      <w:lang w:val="es-ES" w:eastAsia="es-ES"/>
    </w:rPr>
  </w:style>
  <w:style w:type="character" w:customStyle="1" w:styleId="Textoindependiente3Car">
    <w:name w:val="Texto independiente 3 Car"/>
    <w:link w:val="Textoindependiente3"/>
    <w:uiPriority w:val="99"/>
    <w:qFormat/>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1"/>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8"/>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uiPriority w:val="99"/>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2"/>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uiPriority w:val="59"/>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5"/>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16"/>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18"/>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2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3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3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34"/>
      </w:numPr>
      <w:tabs>
        <w:tab w:val="clear" w:pos="1069"/>
        <w:tab w:val="num" w:pos="360"/>
        <w:tab w:val="num" w:pos="2798"/>
      </w:tabs>
      <w:ind w:left="2798"/>
    </w:pPr>
  </w:style>
  <w:style w:type="paragraph" w:customStyle="1" w:styleId="N4">
    <w:name w:val="N4"/>
    <w:basedOn w:val="N1"/>
    <w:uiPriority w:val="99"/>
    <w:rsid w:val="00A27612"/>
    <w:pPr>
      <w:numPr>
        <w:numId w:val="28"/>
      </w:numPr>
      <w:tabs>
        <w:tab w:val="clear" w:pos="360"/>
      </w:tabs>
      <w:ind w:left="1418" w:hanging="357"/>
    </w:pPr>
  </w:style>
  <w:style w:type="paragraph" w:customStyle="1" w:styleId="N2">
    <w:name w:val="N2"/>
    <w:basedOn w:val="N1"/>
    <w:uiPriority w:val="99"/>
    <w:rsid w:val="00A27612"/>
    <w:pPr>
      <w:numPr>
        <w:numId w:val="3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29"/>
      </w:numPr>
      <w:tabs>
        <w:tab w:val="clear" w:pos="360"/>
        <w:tab w:val="left" w:pos="284"/>
      </w:tabs>
      <w:spacing w:before="60"/>
      <w:jc w:val="left"/>
    </w:pPr>
  </w:style>
  <w:style w:type="paragraph" w:customStyle="1" w:styleId="N2Liste1">
    <w:name w:val="N2 Liste 1"/>
    <w:basedOn w:val="N2"/>
    <w:uiPriority w:val="99"/>
    <w:rsid w:val="00A27612"/>
    <w:pPr>
      <w:numPr>
        <w:numId w:val="35"/>
      </w:numPr>
      <w:tabs>
        <w:tab w:val="clear" w:pos="1069"/>
        <w:tab w:val="num" w:pos="2568"/>
        <w:tab w:val="num" w:pos="2798"/>
      </w:tabs>
      <w:ind w:left="717"/>
    </w:pPr>
  </w:style>
  <w:style w:type="paragraph" w:customStyle="1" w:styleId="Liste2">
    <w:name w:val="Liste2"/>
    <w:basedOn w:val="Normal"/>
    <w:uiPriority w:val="99"/>
    <w:rsid w:val="00A27612"/>
    <w:pPr>
      <w:numPr>
        <w:numId w:val="3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3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3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3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1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2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2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2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2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2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2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4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2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4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3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4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4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4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4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4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4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4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4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5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5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5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5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54"/>
      </w:numPr>
      <w:spacing w:before="120" w:after="120"/>
      <w:jc w:val="both"/>
    </w:pPr>
    <w:rPr>
      <w:rFonts w:ascii="Arial" w:hAnsi="Arial"/>
      <w:b/>
      <w:bCs/>
      <w:sz w:val="22"/>
      <w:szCs w:val="24"/>
    </w:rPr>
  </w:style>
  <w:style w:type="paragraph" w:customStyle="1" w:styleId="normala">
    <w:name w:val="normala"/>
    <w:basedOn w:val="Ttulo1"/>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5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5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5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04">
    <w:name w:val="Alfa-04"/>
    <w:basedOn w:val="Normal"/>
    <w:rsid w:val="00BF216B"/>
    <w:pPr>
      <w:spacing w:line="360" w:lineRule="auto"/>
      <w:ind w:left="480" w:hanging="480"/>
      <w:jc w:val="both"/>
    </w:pPr>
    <w:rPr>
      <w:sz w:val="24"/>
      <w:lang w:val="es-ES"/>
    </w:rPr>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62"/>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5842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rsid w:val="00484751"/>
    <w:rPr>
      <w:rFonts w:ascii="Arial" w:eastAsia="Arial Unicode MS" w:hAnsi="Arial" w:cs="Arial"/>
      <w:b/>
      <w:bCs/>
      <w:sz w:val="36"/>
      <w:szCs w:val="36"/>
      <w:lang w:val="es-MX" w:eastAsia="en-US"/>
    </w:rPr>
  </w:style>
  <w:style w:type="paragraph" w:customStyle="1" w:styleId="Pa9">
    <w:name w:val="Pa9"/>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A3">
    <w:name w:val="A3"/>
    <w:uiPriority w:val="99"/>
    <w:rsid w:val="001D2511"/>
    <w:rPr>
      <w:rFonts w:cs="Amplitude-Regular"/>
      <w:color w:val="000000"/>
      <w:sz w:val="20"/>
      <w:szCs w:val="20"/>
    </w:rPr>
  </w:style>
  <w:style w:type="paragraph" w:customStyle="1" w:styleId="Pa18">
    <w:name w:val="Pa18"/>
    <w:basedOn w:val="Default"/>
    <w:next w:val="Default"/>
    <w:uiPriority w:val="99"/>
    <w:rsid w:val="001D2511"/>
    <w:pPr>
      <w:spacing w:line="221" w:lineRule="atLeast"/>
    </w:pPr>
    <w:rPr>
      <w:rFonts w:ascii="Amplitude-Regular" w:hAnsi="Amplitude-Regular" w:cs="Times New Roman"/>
      <w:color w:val="auto"/>
      <w:lang w:eastAsia="es-MX"/>
    </w:rPr>
  </w:style>
  <w:style w:type="character" w:customStyle="1" w:styleId="BlockQuotationChar">
    <w:name w:val="Block Quotation Char"/>
    <w:basedOn w:val="Fuentedeprrafopredeter"/>
    <w:link w:val="BlockQuotation"/>
    <w:locked/>
    <w:rsid w:val="001D2511"/>
    <w:rPr>
      <w:rFonts w:ascii="Garamond" w:hAnsi="Garamond"/>
      <w:i/>
      <w:sz w:val="22"/>
      <w:lang w:val="es-ES" w:bidi="es-ES"/>
    </w:rPr>
  </w:style>
  <w:style w:type="paragraph" w:customStyle="1" w:styleId="BlockQuotation">
    <w:name w:val="Block Quotation"/>
    <w:basedOn w:val="Textoindependiente"/>
    <w:link w:val="BlockQuotationChar"/>
    <w:rsid w:val="001D2511"/>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hAnsi="Garamond"/>
      <w:i/>
      <w:lang w:val="es-ES" w:bidi="es-ES"/>
    </w:rPr>
  </w:style>
  <w:style w:type="paragraph" w:customStyle="1" w:styleId="SubtitleCover">
    <w:name w:val="Subtitle Cover"/>
    <w:basedOn w:val="TitleCover"/>
    <w:next w:val="Textoindependiente"/>
    <w:rsid w:val="001D2511"/>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1D2511"/>
    <w:pPr>
      <w:keepNext/>
      <w:keepLines/>
      <w:spacing w:after="240" w:line="720" w:lineRule="atLeast"/>
      <w:jc w:val="center"/>
    </w:pPr>
    <w:rPr>
      <w:rFonts w:ascii="Arial" w:hAnsi="Arial" w:cs="Garamond"/>
      <w:caps/>
      <w:spacing w:val="65"/>
      <w:kern w:val="20"/>
      <w:sz w:val="64"/>
      <w:szCs w:val="64"/>
      <w:lang w:val="es-ES" w:bidi="es-ES"/>
    </w:rPr>
  </w:style>
  <w:style w:type="paragraph" w:customStyle="1" w:styleId="Columnheadings">
    <w:name w:val="Column headings"/>
    <w:basedOn w:val="Normal"/>
    <w:rsid w:val="001D2511"/>
    <w:pPr>
      <w:keepNext/>
      <w:spacing w:before="80"/>
      <w:jc w:val="center"/>
    </w:pPr>
    <w:rPr>
      <w:rFonts w:ascii="Arial" w:hAnsi="Arial" w:cs="Garamond"/>
      <w:caps/>
      <w:sz w:val="14"/>
      <w:szCs w:val="14"/>
      <w:lang w:val="es-ES" w:bidi="es-ES"/>
    </w:rPr>
  </w:style>
  <w:style w:type="paragraph" w:customStyle="1" w:styleId="CompanyName">
    <w:name w:val="Company Name"/>
    <w:basedOn w:val="Textoindependiente"/>
    <w:rsid w:val="001D2511"/>
    <w:pPr>
      <w:keepLines/>
      <w:framePr w:w="8640" w:h="1440" w:wrap="notBeside" w:vAnchor="page" w:hAnchor="margin" w:xAlign="center" w:y="889"/>
      <w:spacing w:after="40" w:line="240" w:lineRule="atLeast"/>
      <w:jc w:val="center"/>
    </w:pPr>
    <w:rPr>
      <w:rFonts w:cs="Garamond"/>
      <w:caps/>
      <w:spacing w:val="75"/>
      <w:kern w:val="18"/>
      <w:szCs w:val="22"/>
      <w:lang w:val="es-ES" w:bidi="es-ES"/>
    </w:rPr>
  </w:style>
  <w:style w:type="paragraph" w:customStyle="1" w:styleId="Rowlabels">
    <w:name w:val="Row labels"/>
    <w:basedOn w:val="Normal"/>
    <w:rsid w:val="001D2511"/>
    <w:pPr>
      <w:keepNext/>
      <w:spacing w:before="40"/>
      <w:jc w:val="both"/>
    </w:pPr>
    <w:rPr>
      <w:rFonts w:ascii="Arial" w:hAnsi="Arial" w:cs="Garamond"/>
      <w:sz w:val="18"/>
      <w:szCs w:val="18"/>
      <w:lang w:val="es-ES" w:bidi="es-ES"/>
    </w:rPr>
  </w:style>
  <w:style w:type="paragraph" w:customStyle="1" w:styleId="Percentage">
    <w:name w:val="Percentage"/>
    <w:basedOn w:val="Normal"/>
    <w:rsid w:val="001D2511"/>
    <w:pPr>
      <w:spacing w:before="40"/>
      <w:jc w:val="center"/>
    </w:pPr>
    <w:rPr>
      <w:rFonts w:ascii="Arial" w:hAnsi="Arial" w:cs="Garamond"/>
      <w:sz w:val="18"/>
      <w:szCs w:val="18"/>
      <w:lang w:val="es-ES" w:bidi="es-ES"/>
    </w:rPr>
  </w:style>
  <w:style w:type="character" w:customStyle="1" w:styleId="NumberedListChar">
    <w:name w:val="Numbered List Char"/>
    <w:basedOn w:val="Fuentedeprrafopredeter"/>
    <w:link w:val="NumberedList"/>
    <w:locked/>
    <w:rsid w:val="001D2511"/>
    <w:rPr>
      <w:rFonts w:ascii="Garamond" w:hAnsi="Garamond"/>
      <w:sz w:val="22"/>
      <w:lang w:val="es-ES" w:bidi="es-ES"/>
    </w:rPr>
  </w:style>
  <w:style w:type="paragraph" w:customStyle="1" w:styleId="NumberedList">
    <w:name w:val="Numbered List"/>
    <w:basedOn w:val="Normal"/>
    <w:link w:val="NumberedListChar"/>
    <w:rsid w:val="001D2511"/>
    <w:pPr>
      <w:numPr>
        <w:numId w:val="66"/>
      </w:numPr>
      <w:spacing w:after="240" w:line="312" w:lineRule="auto"/>
      <w:contextualSpacing/>
      <w:jc w:val="both"/>
    </w:pPr>
    <w:rPr>
      <w:rFonts w:ascii="Garamond" w:hAnsi="Garamond"/>
      <w:sz w:val="22"/>
      <w:lang w:val="es-ES" w:bidi="es-ES"/>
    </w:rPr>
  </w:style>
  <w:style w:type="character" w:customStyle="1" w:styleId="NumberedListBoldChar">
    <w:name w:val="Numbered List Bold Char"/>
    <w:basedOn w:val="NumberedListChar"/>
    <w:link w:val="NumberedListBold"/>
    <w:locked/>
    <w:rsid w:val="001D2511"/>
    <w:rPr>
      <w:rFonts w:ascii="Garamond" w:hAnsi="Garamond"/>
      <w:b/>
      <w:bCs/>
      <w:sz w:val="22"/>
      <w:lang w:val="es-ES" w:bidi="es-ES"/>
    </w:rPr>
  </w:style>
  <w:style w:type="paragraph" w:customStyle="1" w:styleId="NumberedListBold">
    <w:name w:val="Numbered List Bold"/>
    <w:basedOn w:val="NumberedList"/>
    <w:link w:val="NumberedListBoldChar"/>
    <w:rsid w:val="001D2511"/>
    <w:rPr>
      <w:b/>
      <w:bCs/>
    </w:rPr>
  </w:style>
  <w:style w:type="paragraph" w:customStyle="1" w:styleId="LineSpace">
    <w:name w:val="Line Space"/>
    <w:basedOn w:val="Normal"/>
    <w:rsid w:val="001D2511"/>
    <w:pPr>
      <w:jc w:val="both"/>
    </w:pPr>
    <w:rPr>
      <w:rFonts w:ascii="Verdana" w:hAnsi="Verdana" w:cs="Verdana"/>
      <w:sz w:val="12"/>
      <w:szCs w:val="12"/>
      <w:lang w:val="es-ES" w:bidi="es-ES"/>
    </w:rPr>
  </w:style>
  <w:style w:type="character" w:customStyle="1" w:styleId="Lead-inEmphasis">
    <w:name w:val="Lead-in Emphasis"/>
    <w:rsid w:val="001D2511"/>
    <w:rPr>
      <w:caps/>
      <w:sz w:val="18"/>
      <w:lang w:val="es-ES" w:eastAsia="es-ES" w:bidi="es-ES"/>
    </w:rPr>
  </w:style>
  <w:style w:type="paragraph" w:customStyle="1" w:styleId="IFE">
    <w:name w:val="IFE"/>
    <w:basedOn w:val="Ttulo1"/>
    <w:link w:val="IFECar"/>
    <w:qFormat/>
    <w:rsid w:val="001D2511"/>
    <w:pPr>
      <w:keepLines/>
      <w:pBdr>
        <w:top w:val="single" w:sz="6" w:space="6" w:color="808080"/>
        <w:bottom w:val="single" w:sz="6" w:space="6" w:color="808080"/>
      </w:pBdr>
      <w:shd w:val="clear" w:color="auto" w:fill="F2F2F2" w:themeFill="background1" w:themeFillShade="F2"/>
      <w:spacing w:after="240" w:line="240" w:lineRule="atLeast"/>
    </w:pPr>
    <w:rPr>
      <w:rFonts w:cs="Arial"/>
      <w:caps/>
      <w:smallCaps/>
      <w:spacing w:val="20"/>
      <w:kern w:val="16"/>
      <w:szCs w:val="24"/>
      <w:lang w:bidi="hi-IN"/>
    </w:rPr>
  </w:style>
  <w:style w:type="character" w:customStyle="1" w:styleId="IFECar">
    <w:name w:val="IFE Car"/>
    <w:basedOn w:val="Ttulo1Car"/>
    <w:link w:val="IFE"/>
    <w:rsid w:val="001D2511"/>
    <w:rPr>
      <w:rFonts w:ascii="Arial" w:hAnsi="Arial" w:cs="Arial"/>
      <w:b/>
      <w:caps/>
      <w:smallCaps/>
      <w:spacing w:val="20"/>
      <w:kern w:val="16"/>
      <w:sz w:val="24"/>
      <w:szCs w:val="24"/>
      <w:shd w:val="clear" w:color="auto" w:fill="F2F2F2" w:themeFill="background1" w:themeFillShade="F2"/>
      <w:lang w:val="es-ES" w:eastAsia="es-ES" w:bidi="hi-IN"/>
    </w:rPr>
  </w:style>
  <w:style w:type="table" w:styleId="Tabladelista5oscura-nfasis3">
    <w:name w:val="List Table 5 Dark Accent 3"/>
    <w:basedOn w:val="Tablanormal"/>
    <w:uiPriority w:val="50"/>
    <w:rsid w:val="001D2511"/>
    <w:rPr>
      <w:color w:val="FFFFFF" w:themeColor="background1"/>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D2511"/>
    <w:rPr>
      <w:color w:val="FFFFFF" w:themeColor="background1"/>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D2511"/>
    <w:rPr>
      <w:color w:val="FFFFFF" w:themeColor="background1"/>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D2511"/>
    <w:rPr>
      <w:color w:val="FFFFFF" w:themeColor="background1"/>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D2511"/>
    <w:rPr>
      <w:color w:val="000000" w:themeColor="text1"/>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1D2511"/>
    <w:rPr>
      <w:color w:val="31849B" w:themeColor="accent5" w:themeShade="BF"/>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1D2511"/>
    <w:rPr>
      <w:color w:val="E36C0A" w:themeColor="accent6" w:themeShade="BF"/>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
    <w:name w:val="Grid Table 6 Colorful"/>
    <w:basedOn w:val="Tablanormal"/>
    <w:uiPriority w:val="51"/>
    <w:rsid w:val="001D2511"/>
    <w:rPr>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1D2511"/>
    <w:rPr>
      <w:color w:val="365F91" w:themeColor="accent1" w:themeShade="BF"/>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1D2511"/>
    <w:rPr>
      <w:color w:val="943634" w:themeColor="accent2" w:themeShade="BF"/>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1D2511"/>
    <w:rPr>
      <w:color w:val="76923C" w:themeColor="accent3" w:themeShade="BF"/>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1D2511"/>
    <w:rPr>
      <w:color w:val="5F497A" w:themeColor="accent4" w:themeShade="BF"/>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Cuadrculadetablaclara">
    <w:name w:val="Grid Table Light"/>
    <w:basedOn w:val="Tablanormal"/>
    <w:uiPriority w:val="40"/>
    <w:rsid w:val="001D2511"/>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1D2511"/>
    <w:rPr>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2">
    <w:name w:val="s2"/>
    <w:basedOn w:val="Fuentedeprrafopredeter"/>
    <w:rsid w:val="001D2511"/>
    <w:rPr>
      <w:rFonts w:ascii=".SFUIText" w:hAnsi=".SFUIText" w:hint="default"/>
      <w:b w:val="0"/>
      <w:bCs w:val="0"/>
      <w:i w:val="0"/>
      <w:iCs w:val="0"/>
      <w:sz w:val="34"/>
      <w:szCs w:val="34"/>
    </w:rPr>
  </w:style>
  <w:style w:type="table" w:customStyle="1" w:styleId="Listaclara-nfasis11">
    <w:name w:val="Lista clara - Énfasis 11"/>
    <w:basedOn w:val="Tablanormal"/>
    <w:uiPriority w:val="61"/>
    <w:rsid w:val="00A75ADA"/>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4Parr">
    <w:name w:val="4 Parr"/>
    <w:basedOn w:val="Normal"/>
    <w:link w:val="4ParrCar"/>
    <w:qFormat/>
    <w:rsid w:val="00E80416"/>
    <w:pPr>
      <w:spacing w:after="240"/>
      <w:ind w:left="1134"/>
      <w:jc w:val="both"/>
    </w:pPr>
    <w:rPr>
      <w:rFonts w:ascii="Arial Narrow" w:eastAsiaTheme="minorHAnsi" w:hAnsi="Arial Narrow" w:cstheme="minorBidi"/>
      <w:sz w:val="22"/>
      <w:szCs w:val="22"/>
      <w:lang w:eastAsia="en-US"/>
    </w:rPr>
  </w:style>
  <w:style w:type="paragraph" w:customStyle="1" w:styleId="4vilet">
    <w:name w:val="4 viñ let"/>
    <w:basedOn w:val="Prrafodelista"/>
    <w:link w:val="4viletCar"/>
    <w:qFormat/>
    <w:rsid w:val="00E80416"/>
    <w:pPr>
      <w:widowControl/>
      <w:numPr>
        <w:numId w:val="68"/>
      </w:numPr>
      <w:spacing w:after="240"/>
      <w:jc w:val="both"/>
    </w:pPr>
    <w:rPr>
      <w:rFonts w:ascii="Arial Narrow" w:eastAsiaTheme="minorHAnsi" w:hAnsi="Arial Narrow" w:cstheme="minorBidi"/>
      <w:snapToGrid/>
      <w:sz w:val="22"/>
      <w:szCs w:val="22"/>
      <w:lang w:val="es-MX" w:eastAsia="es-MX"/>
    </w:rPr>
  </w:style>
  <w:style w:type="character" w:customStyle="1" w:styleId="4ParrCar">
    <w:name w:val="4 Parr Car"/>
    <w:basedOn w:val="Fuentedeprrafopredeter"/>
    <w:link w:val="4Parr"/>
    <w:rsid w:val="00E80416"/>
    <w:rPr>
      <w:rFonts w:ascii="Arial Narrow" w:eastAsiaTheme="minorHAnsi" w:hAnsi="Arial Narrow" w:cstheme="minorBidi"/>
      <w:sz w:val="22"/>
      <w:szCs w:val="22"/>
      <w:lang w:eastAsia="en-US"/>
    </w:rPr>
  </w:style>
  <w:style w:type="character" w:customStyle="1" w:styleId="4viletCar">
    <w:name w:val="4 viñ let Car"/>
    <w:basedOn w:val="Fuentedeprrafopredeter"/>
    <w:link w:val="4vilet"/>
    <w:rsid w:val="00E80416"/>
    <w:rPr>
      <w:rFonts w:ascii="Arial Narrow" w:eastAsiaTheme="minorHAnsi" w:hAnsi="Arial Narrow" w:cstheme="minorBidi"/>
      <w:sz w:val="22"/>
      <w:szCs w:val="22"/>
      <w:lang w:eastAsia="es-MX"/>
    </w:rPr>
  </w:style>
  <w:style w:type="paragraph" w:customStyle="1" w:styleId="msonormal0">
    <w:name w:val="msonormal"/>
    <w:basedOn w:val="Normal"/>
    <w:rsid w:val="00D1481F"/>
    <w:pPr>
      <w:spacing w:before="100" w:beforeAutospacing="1" w:after="100" w:afterAutospacing="1"/>
    </w:pPr>
    <w:rPr>
      <w:sz w:val="24"/>
      <w:szCs w:val="24"/>
      <w:lang w:eastAsia="es-MX"/>
    </w:rPr>
  </w:style>
  <w:style w:type="table" w:styleId="Tablanormal1">
    <w:name w:val="Plain Table 1"/>
    <w:basedOn w:val="Tablanormal"/>
    <w:uiPriority w:val="41"/>
    <w:rsid w:val="00D1481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rial12">
    <w:name w:val="Arial12"/>
    <w:basedOn w:val="Normal"/>
    <w:link w:val="Arial12Car"/>
    <w:qFormat/>
    <w:rsid w:val="00A62F63"/>
    <w:pPr>
      <w:spacing w:line="259" w:lineRule="auto"/>
    </w:pPr>
    <w:rPr>
      <w:rFonts w:ascii="Arial" w:eastAsiaTheme="minorHAnsi" w:hAnsi="Arial" w:cs="Arial"/>
      <w:sz w:val="24"/>
      <w:szCs w:val="22"/>
      <w:lang w:eastAsia="en-US"/>
    </w:rPr>
  </w:style>
  <w:style w:type="character" w:customStyle="1" w:styleId="Arial12Car">
    <w:name w:val="Arial12 Car"/>
    <w:basedOn w:val="Fuentedeprrafopredeter"/>
    <w:link w:val="Arial12"/>
    <w:rsid w:val="00A62F63"/>
    <w:rPr>
      <w:rFonts w:ascii="Arial" w:eastAsiaTheme="minorHAnsi" w:hAnsi="Arial" w:cs="Arial"/>
      <w:sz w:val="24"/>
      <w:szCs w:val="22"/>
      <w:lang w:eastAsia="en-US"/>
    </w:rPr>
  </w:style>
  <w:style w:type="character" w:customStyle="1" w:styleId="TtuloCar2">
    <w:name w:val="Título Car2"/>
    <w:rsid w:val="006C1813"/>
    <w:rPr>
      <w:rFonts w:ascii="Arial" w:hAnsi="Arial"/>
      <w:b/>
      <w:sz w:val="24"/>
      <w:lang w:val="es-ES_tradnl" w:eastAsia="es-ES"/>
    </w:rPr>
  </w:style>
  <w:style w:type="table" w:customStyle="1" w:styleId="Tablaconcuadrcula5">
    <w:name w:val="Tabla con cuadrícula5"/>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C1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6C1813"/>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6C1813"/>
    <w:rPr>
      <w:rFonts w:ascii="Arial" w:hAnsi="Arial"/>
      <w:iCs/>
      <w:color w:val="auto"/>
      <w:sz w:val="20"/>
    </w:rPr>
  </w:style>
  <w:style w:type="character" w:customStyle="1" w:styleId="Mencinsinresolver1">
    <w:name w:val="Mención sin resolver1"/>
    <w:basedOn w:val="Fuentedeprrafopredeter"/>
    <w:uiPriority w:val="99"/>
    <w:semiHidden/>
    <w:unhideWhenUsed/>
    <w:rsid w:val="006C1813"/>
    <w:rPr>
      <w:color w:val="808080"/>
      <w:shd w:val="clear" w:color="auto" w:fill="E6E6E6"/>
    </w:rPr>
  </w:style>
  <w:style w:type="character" w:customStyle="1" w:styleId="TtuloCar1">
    <w:name w:val="Título Car1"/>
    <w:uiPriority w:val="10"/>
    <w:rsid w:val="006C181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6C181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6C181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6C181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6C181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6C181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6C181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6C1813"/>
    <w:rPr>
      <w:rFonts w:ascii="Times New Roman" w:eastAsia="Times New Roman" w:hAnsi="Times New Roman" w:cs="Times New Roman"/>
      <w:sz w:val="20"/>
      <w:szCs w:val="20"/>
      <w:lang w:eastAsia="es-ES"/>
    </w:rPr>
  </w:style>
  <w:style w:type="paragraph" w:customStyle="1" w:styleId="7">
    <w:name w:val="7"/>
    <w:unhideWhenUsed/>
    <w:rsid w:val="006C1813"/>
    <w:rPr>
      <w:lang w:eastAsia="es-MX"/>
    </w:rPr>
  </w:style>
  <w:style w:type="paragraph" w:customStyle="1" w:styleId="6">
    <w:name w:val="6"/>
    <w:unhideWhenUsed/>
    <w:rsid w:val="006C1813"/>
    <w:rPr>
      <w:lang w:eastAsia="es-MX"/>
    </w:rPr>
  </w:style>
  <w:style w:type="paragraph" w:customStyle="1" w:styleId="5">
    <w:name w:val="5"/>
    <w:unhideWhenUsed/>
    <w:rsid w:val="006C1813"/>
    <w:rPr>
      <w:lang w:eastAsia="es-MX"/>
    </w:rPr>
  </w:style>
  <w:style w:type="paragraph" w:customStyle="1" w:styleId="Puesto">
    <w:name w:val="Puesto"/>
    <w:basedOn w:val="Normal"/>
    <w:link w:val="PuestoCar"/>
    <w:qFormat/>
    <w:rsid w:val="006215A5"/>
    <w:pPr>
      <w:widowControl w:val="0"/>
      <w:ind w:firstLine="851"/>
      <w:jc w:val="center"/>
    </w:pPr>
    <w:rPr>
      <w:rFonts w:ascii="Arial" w:hAnsi="Arial"/>
      <w:b/>
      <w:sz w:val="24"/>
      <w:lang w:val="es-ES_tradnl"/>
    </w:rPr>
  </w:style>
  <w:style w:type="character" w:customStyle="1" w:styleId="PuestoCar">
    <w:name w:val="Puesto Car"/>
    <w:link w:val="Puesto"/>
    <w:rsid w:val="006215A5"/>
    <w:rPr>
      <w:rFonts w:ascii="Arial" w:hAnsi="Arial"/>
      <w:b/>
      <w:sz w:val="24"/>
      <w:lang w:val="es-ES_tradnl"/>
    </w:rPr>
  </w:style>
  <w:style w:type="character" w:customStyle="1" w:styleId="Ninguno">
    <w:name w:val="Ninguno"/>
    <w:rsid w:val="00A8404B"/>
  </w:style>
  <w:style w:type="paragraph" w:customStyle="1" w:styleId="SIGETIC-Ttuloportada">
    <w:name w:val="SIGETIC-Título portada"/>
    <w:basedOn w:val="Normal"/>
    <w:link w:val="SIGETIC-TtuloportadaCar"/>
    <w:qFormat/>
    <w:rsid w:val="00C0163B"/>
    <w:pPr>
      <w:jc w:val="center"/>
    </w:pPr>
    <w:rPr>
      <w:rFonts w:ascii="Arial" w:hAnsi="Arial" w:cs="Calibri"/>
      <w:b/>
      <w:bCs/>
      <w:smallCaps/>
      <w:sz w:val="72"/>
      <w:szCs w:val="24"/>
      <w:lang w:eastAsia="en-US"/>
    </w:rPr>
  </w:style>
  <w:style w:type="paragraph" w:customStyle="1" w:styleId="SIGETIC-Subttuloportada">
    <w:name w:val="SIGETIC-Subtítulo portada"/>
    <w:basedOn w:val="Normal"/>
    <w:link w:val="SIGETIC-SubttuloportadaCar"/>
    <w:qFormat/>
    <w:rsid w:val="00C0163B"/>
    <w:pPr>
      <w:jc w:val="center"/>
    </w:pPr>
    <w:rPr>
      <w:rFonts w:ascii="Arial" w:eastAsia="Calibri" w:hAnsi="Arial"/>
      <w:i/>
      <w:color w:val="3366FF"/>
      <w:sz w:val="40"/>
      <w:szCs w:val="24"/>
      <w:lang w:eastAsia="en-US"/>
    </w:rPr>
  </w:style>
  <w:style w:type="character" w:customStyle="1" w:styleId="SIGETIC-TtuloportadaCar">
    <w:name w:val="SIGETIC-Título portada Car"/>
    <w:basedOn w:val="Fuentedeprrafopredeter"/>
    <w:link w:val="SIGETIC-Ttuloportada"/>
    <w:rsid w:val="00C0163B"/>
    <w:rPr>
      <w:rFonts w:ascii="Arial" w:hAnsi="Arial" w:cs="Calibri"/>
      <w:b/>
      <w:bCs/>
      <w:smallCaps/>
      <w:sz w:val="72"/>
      <w:szCs w:val="24"/>
      <w:lang w:eastAsia="en-US"/>
    </w:rPr>
  </w:style>
  <w:style w:type="paragraph" w:customStyle="1" w:styleId="SIGETIC-TtuloN1">
    <w:name w:val="SIGETIC-Título N1"/>
    <w:basedOn w:val="Normal"/>
    <w:link w:val="SIGETIC-TtuloN1Car"/>
    <w:qFormat/>
    <w:rsid w:val="00C0163B"/>
    <w:pPr>
      <w:ind w:right="191"/>
    </w:pPr>
    <w:rPr>
      <w:rFonts w:ascii="Calibri" w:hAnsi="Calibri" w:cs="Arial"/>
      <w:b/>
      <w:sz w:val="22"/>
      <w:szCs w:val="22"/>
      <w:lang w:eastAsia="en-US"/>
    </w:rPr>
  </w:style>
  <w:style w:type="character" w:customStyle="1" w:styleId="SIGETIC-SubttuloportadaCar">
    <w:name w:val="SIGETIC-Subtítulo portada Car"/>
    <w:basedOn w:val="Fuentedeprrafopredeter"/>
    <w:link w:val="SIGETIC-Subttuloportada"/>
    <w:rsid w:val="00C0163B"/>
    <w:rPr>
      <w:rFonts w:ascii="Arial" w:eastAsia="Calibri" w:hAnsi="Arial"/>
      <w:i/>
      <w:color w:val="3366FF"/>
      <w:sz w:val="40"/>
      <w:szCs w:val="24"/>
      <w:lang w:eastAsia="en-US"/>
    </w:rPr>
  </w:style>
  <w:style w:type="paragraph" w:customStyle="1" w:styleId="SIGETIC-TtuloN2">
    <w:name w:val="SIGETIC-Título N2"/>
    <w:basedOn w:val="Prrafodelista"/>
    <w:link w:val="SIGETIC-TtuloN2Car"/>
    <w:qFormat/>
    <w:rsid w:val="00C0163B"/>
    <w:pPr>
      <w:widowControl/>
      <w:numPr>
        <w:numId w:val="79"/>
      </w:numPr>
      <w:ind w:right="191"/>
    </w:pPr>
    <w:rPr>
      <w:rFonts w:ascii="Calibri" w:hAnsi="Calibri" w:cs="Arial"/>
      <w:b/>
      <w:snapToGrid/>
      <w:color w:val="000000" w:themeColor="text1"/>
      <w:sz w:val="22"/>
      <w:szCs w:val="22"/>
      <w:lang w:val="es-ES"/>
    </w:rPr>
  </w:style>
  <w:style w:type="character" w:customStyle="1" w:styleId="SIGETIC-TtuloN1Car">
    <w:name w:val="SIGETIC-Título N1 Car"/>
    <w:basedOn w:val="Fuentedeprrafopredeter"/>
    <w:link w:val="SIGETIC-TtuloN1"/>
    <w:rsid w:val="00C0163B"/>
    <w:rPr>
      <w:rFonts w:ascii="Calibri" w:hAnsi="Calibri" w:cs="Arial"/>
      <w:b/>
      <w:sz w:val="22"/>
      <w:szCs w:val="22"/>
      <w:lang w:eastAsia="en-US"/>
    </w:rPr>
  </w:style>
  <w:style w:type="character" w:customStyle="1" w:styleId="SIGETIC-TtuloN2Car">
    <w:name w:val="SIGETIC-Título N2 Car"/>
    <w:basedOn w:val="PrrafodelistaCar"/>
    <w:link w:val="SIGETIC-TtuloN2"/>
    <w:rsid w:val="00C0163B"/>
    <w:rPr>
      <w:rFonts w:ascii="Calibri" w:hAnsi="Calibri" w:cs="Arial"/>
      <w:b/>
      <w:snapToGrid/>
      <w:color w:val="000000" w:themeColor="text1"/>
      <w:sz w:val="22"/>
      <w:szCs w:val="22"/>
      <w:lang w:val="es-ES" w:eastAsia="es-ES"/>
    </w:rPr>
  </w:style>
  <w:style w:type="table" w:styleId="Tabladecuadrcula4">
    <w:name w:val="Grid Table 4"/>
    <w:basedOn w:val="Tablanormal"/>
    <w:uiPriority w:val="49"/>
    <w:rsid w:val="00C016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
    <w:name w:val="Grid Table 5 Dark"/>
    <w:basedOn w:val="Tablanormal"/>
    <w:uiPriority w:val="50"/>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C0163B"/>
    <w:rPr>
      <w:rFonts w:asciiTheme="minorHAnsi" w:eastAsiaTheme="minorHAnsi" w:hAnsiTheme="minorHAnsi" w:cstheme="minorBidi"/>
      <w:sz w:val="22"/>
      <w:szCs w:val="22"/>
      <w:lang w:val="es-E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Mencinsinresolver2">
    <w:name w:val="Mención sin resolver2"/>
    <w:basedOn w:val="Fuentedeprrafopredeter"/>
    <w:uiPriority w:val="99"/>
    <w:semiHidden/>
    <w:unhideWhenUsed/>
    <w:rsid w:val="00F45324"/>
    <w:rPr>
      <w:color w:val="605E5C"/>
      <w:shd w:val="clear" w:color="auto" w:fill="E1DFDD"/>
    </w:rPr>
  </w:style>
  <w:style w:type="paragraph" w:customStyle="1" w:styleId="6Parr">
    <w:name w:val="6Parr"/>
    <w:basedOn w:val="Normal"/>
    <w:link w:val="6ParrCar"/>
    <w:qFormat/>
    <w:rsid w:val="006030D5"/>
    <w:pPr>
      <w:ind w:left="24"/>
      <w:jc w:val="both"/>
    </w:pPr>
    <w:rPr>
      <w:rFonts w:ascii="Arial" w:eastAsiaTheme="minorEastAsia" w:hAnsi="Arial" w:cs="Arial"/>
      <w:lang w:eastAsia="es-MX"/>
    </w:rPr>
  </w:style>
  <w:style w:type="character" w:customStyle="1" w:styleId="6ParrCar">
    <w:name w:val="6Parr Car"/>
    <w:basedOn w:val="Fuentedeprrafopredeter"/>
    <w:link w:val="6Parr"/>
    <w:rsid w:val="006030D5"/>
    <w:rPr>
      <w:rFonts w:ascii="Arial" w:eastAsiaTheme="minorEastAsia" w:hAnsi="Arial" w:cs="Arial"/>
      <w:lang w:eastAsia="es-MX"/>
    </w:rPr>
  </w:style>
  <w:style w:type="paragraph" w:customStyle="1" w:styleId="9AIncisos">
    <w:name w:val="9A_Incisos"/>
    <w:basedOn w:val="6Parr"/>
    <w:link w:val="9AIncisosCar"/>
    <w:qFormat/>
    <w:rsid w:val="006030D5"/>
    <w:pPr>
      <w:numPr>
        <w:numId w:val="80"/>
      </w:numPr>
      <w:jc w:val="left"/>
    </w:pPr>
  </w:style>
  <w:style w:type="character" w:customStyle="1" w:styleId="9AIncisosCar">
    <w:name w:val="9A_Incisos Car"/>
    <w:basedOn w:val="6ParrCar"/>
    <w:link w:val="9AIncisos"/>
    <w:rsid w:val="006030D5"/>
    <w:rPr>
      <w:rFonts w:ascii="Arial" w:eastAsiaTheme="minorEastAsia" w:hAnsi="Arial" w:cs="Arial"/>
      <w:lang w:eastAsia="es-MX"/>
    </w:rPr>
  </w:style>
  <w:style w:type="character" w:customStyle="1" w:styleId="Mencinsinresolver3">
    <w:name w:val="Mención sin resolver3"/>
    <w:basedOn w:val="Fuentedeprrafopredeter"/>
    <w:uiPriority w:val="99"/>
    <w:semiHidden/>
    <w:unhideWhenUsed/>
    <w:rsid w:val="00C97DE3"/>
    <w:rPr>
      <w:color w:val="605E5C"/>
      <w:shd w:val="clear" w:color="auto" w:fill="E1DFDD"/>
    </w:rPr>
  </w:style>
  <w:style w:type="character" w:customStyle="1" w:styleId="Mencinsinresolver4">
    <w:name w:val="Mención sin resolver4"/>
    <w:basedOn w:val="Fuentedeprrafopredeter"/>
    <w:uiPriority w:val="99"/>
    <w:semiHidden/>
    <w:unhideWhenUsed/>
    <w:rsid w:val="00613021"/>
    <w:rPr>
      <w:color w:val="605E5C"/>
      <w:shd w:val="clear" w:color="auto" w:fill="E1DFDD"/>
    </w:rPr>
  </w:style>
  <w:style w:type="character" w:customStyle="1" w:styleId="normaltextrun">
    <w:name w:val="normaltextrun"/>
    <w:basedOn w:val="Fuentedeprrafopredeter"/>
    <w:rsid w:val="00C9098B"/>
  </w:style>
  <w:style w:type="paragraph" w:customStyle="1" w:styleId="paragraph0">
    <w:name w:val="paragraph"/>
    <w:basedOn w:val="Normal"/>
    <w:rsid w:val="00C9098B"/>
    <w:pPr>
      <w:spacing w:before="100" w:beforeAutospacing="1" w:after="100" w:afterAutospacing="1"/>
    </w:pPr>
    <w:rPr>
      <w:sz w:val="24"/>
      <w:szCs w:val="24"/>
      <w:lang w:eastAsia="es-MX"/>
    </w:rPr>
  </w:style>
  <w:style w:type="character" w:customStyle="1" w:styleId="skunamecart">
    <w:name w:val="skunamecart"/>
    <w:basedOn w:val="Fuentedeprrafopredeter"/>
    <w:rsid w:val="00C06BB2"/>
  </w:style>
  <w:style w:type="character" w:customStyle="1" w:styleId="skucartminor">
    <w:name w:val="skucartminor"/>
    <w:basedOn w:val="Fuentedeprrafopredeter"/>
    <w:rsid w:val="00C06BB2"/>
  </w:style>
  <w:style w:type="paragraph" w:customStyle="1" w:styleId="1Titulos">
    <w:name w:val="1Titulos"/>
    <w:basedOn w:val="Ttulo1"/>
    <w:next w:val="Normal"/>
    <w:link w:val="1TitulosCar"/>
    <w:qFormat/>
    <w:rsid w:val="00C06BB2"/>
    <w:pPr>
      <w:keepLines/>
      <w:numPr>
        <w:numId w:val="81"/>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C06BB2"/>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C06BB2"/>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C06BB2"/>
    <w:rPr>
      <w:rFonts w:asciiTheme="minorHAnsi" w:hAnsiTheme="minorHAnsi"/>
      <w:sz w:val="22"/>
      <w:szCs w:val="22"/>
      <w:lang w:eastAsia="en-US"/>
    </w:rPr>
  </w:style>
  <w:style w:type="paragraph" w:customStyle="1" w:styleId="2Subtitulo">
    <w:name w:val="2Subtitulo"/>
    <w:basedOn w:val="1Titulos"/>
    <w:link w:val="2SubtituloCar"/>
    <w:qFormat/>
    <w:rsid w:val="00C06BB2"/>
    <w:pPr>
      <w:numPr>
        <w:ilvl w:val="1"/>
      </w:numPr>
      <w:ind w:left="360" w:hanging="360"/>
    </w:pPr>
  </w:style>
  <w:style w:type="character" w:customStyle="1" w:styleId="2SubtituloCar">
    <w:name w:val="2Subtitulo Car"/>
    <w:basedOn w:val="1TitulosCar"/>
    <w:link w:val="2Subtitulo"/>
    <w:rsid w:val="00C06BB2"/>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C06BB2"/>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C06BB2"/>
    <w:rPr>
      <w:rFonts w:ascii="Calibri" w:eastAsia="Calibri" w:hAnsi="Calibri" w:cs="Calibri"/>
      <w:color w:val="000000"/>
      <w:sz w:val="22"/>
      <w:szCs w:val="22"/>
      <w:lang w:eastAsia="es-MX"/>
    </w:rPr>
  </w:style>
  <w:style w:type="table" w:styleId="Listaclara-nfasis4">
    <w:name w:val="Light List Accent 4"/>
    <w:basedOn w:val="Tablanormal"/>
    <w:uiPriority w:val="99"/>
    <w:rsid w:val="00C06BB2"/>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C06BB2"/>
    <w:pPr>
      <w:jc w:val="both"/>
    </w:pPr>
    <w:rPr>
      <w:b/>
      <w:i/>
      <w:sz w:val="24"/>
      <w:szCs w:val="24"/>
    </w:rPr>
  </w:style>
  <w:style w:type="paragraph" w:customStyle="1" w:styleId="TDC10">
    <w:name w:val="TDC1"/>
    <w:basedOn w:val="Normal"/>
    <w:rsid w:val="00C06BB2"/>
    <w:pPr>
      <w:spacing w:line="360" w:lineRule="auto"/>
      <w:jc w:val="center"/>
    </w:pPr>
    <w:rPr>
      <w:rFonts w:ascii="Arial" w:hAnsi="Arial"/>
      <w:b/>
      <w:caps/>
      <w:sz w:val="24"/>
    </w:rPr>
  </w:style>
  <w:style w:type="character" w:customStyle="1" w:styleId="jluisp">
    <w:name w:val="jluisp"/>
    <w:basedOn w:val="Fuentedeprrafopredeter"/>
    <w:semiHidden/>
    <w:rsid w:val="00C06BB2"/>
    <w:rPr>
      <w:rFonts w:ascii="Arial" w:hAnsi="Arial" w:cs="Arial"/>
      <w:color w:val="000080"/>
      <w:sz w:val="20"/>
      <w:szCs w:val="20"/>
    </w:rPr>
  </w:style>
  <w:style w:type="paragraph" w:customStyle="1" w:styleId="CarCar1CarCarCar">
    <w:name w:val="Car Car1 Car Car Car"/>
    <w:basedOn w:val="Normal"/>
    <w:rsid w:val="00C06BB2"/>
    <w:pPr>
      <w:spacing w:after="160" w:line="240" w:lineRule="exact"/>
    </w:pPr>
    <w:rPr>
      <w:rFonts w:ascii="Tahoma" w:hAnsi="Tahoma"/>
      <w:lang w:val="en-US" w:eastAsia="en-US"/>
    </w:rPr>
  </w:style>
  <w:style w:type="numbering" w:customStyle="1" w:styleId="1111112">
    <w:name w:val="1 / 1.1 / 1.1.12"/>
    <w:basedOn w:val="Sinlista"/>
    <w:next w:val="111111"/>
    <w:rsid w:val="00C06BB2"/>
    <w:pPr>
      <w:numPr>
        <w:numId w:val="82"/>
      </w:numPr>
    </w:pPr>
  </w:style>
  <w:style w:type="paragraph" w:customStyle="1" w:styleId="direccion">
    <w:name w:val="direccion"/>
    <w:basedOn w:val="Normal"/>
    <w:rsid w:val="00C06BB2"/>
    <w:pPr>
      <w:spacing w:after="120"/>
      <w:ind w:left="120"/>
    </w:pPr>
    <w:rPr>
      <w:color w:val="009966"/>
      <w:sz w:val="15"/>
      <w:szCs w:val="15"/>
      <w:lang w:eastAsia="es-MX"/>
    </w:rPr>
  </w:style>
  <w:style w:type="paragraph" w:customStyle="1" w:styleId="Cuadrculamedia21">
    <w:name w:val="Cuadrícula media 21"/>
    <w:uiPriority w:val="1"/>
    <w:qFormat/>
    <w:rsid w:val="00C06BB2"/>
    <w:rPr>
      <w:sz w:val="24"/>
      <w:szCs w:val="24"/>
      <w:lang w:val="es-ES"/>
    </w:rPr>
  </w:style>
  <w:style w:type="character" w:customStyle="1" w:styleId="UnresolvedMention1">
    <w:name w:val="Unresolved Mention1"/>
    <w:basedOn w:val="Fuentedeprrafopredeter"/>
    <w:uiPriority w:val="99"/>
    <w:semiHidden/>
    <w:unhideWhenUsed/>
    <w:rsid w:val="00C06BB2"/>
    <w:rPr>
      <w:color w:val="808080"/>
      <w:shd w:val="clear" w:color="auto" w:fill="E6E6E6"/>
    </w:rPr>
  </w:style>
  <w:style w:type="paragraph" w:customStyle="1" w:styleId="Textoindependiente27">
    <w:name w:val="Texto independiente 27"/>
    <w:basedOn w:val="Normal"/>
    <w:rsid w:val="00C06BB2"/>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C06BB2"/>
    <w:pPr>
      <w:widowControl w:val="0"/>
      <w:spacing w:before="120"/>
      <w:jc w:val="center"/>
    </w:pPr>
    <w:rPr>
      <w:rFonts w:ascii="Arial" w:hAnsi="Arial"/>
      <w:b/>
      <w:i/>
      <w:sz w:val="24"/>
      <w:lang w:val="es-ES_tradnl"/>
    </w:rPr>
  </w:style>
  <w:style w:type="table" w:styleId="Tablaconlista6">
    <w:name w:val="Table List 6"/>
    <w:basedOn w:val="Tablanormal"/>
    <w:rsid w:val="00C06BB2"/>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C06BB2"/>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normaltextrun1">
    <w:name w:val="normaltextrun1"/>
    <w:basedOn w:val="Fuentedeprrafopredeter"/>
    <w:rsid w:val="00C06BB2"/>
  </w:style>
  <w:style w:type="character" w:customStyle="1" w:styleId="eop">
    <w:name w:val="eop"/>
    <w:basedOn w:val="Fuentedeprrafopredeter"/>
    <w:rsid w:val="00C06BB2"/>
  </w:style>
  <w:style w:type="character" w:customStyle="1" w:styleId="spellingerror">
    <w:name w:val="spellingerror"/>
    <w:basedOn w:val="Fuentedeprrafopredeter"/>
    <w:rsid w:val="00C06BB2"/>
  </w:style>
  <w:style w:type="table" w:styleId="Listaclara">
    <w:name w:val="Light List"/>
    <w:basedOn w:val="Tablanormal"/>
    <w:uiPriority w:val="61"/>
    <w:rsid w:val="00C06BB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next w:val="Tablaconcuadrcula"/>
    <w:uiPriority w:val="59"/>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C06BB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06B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quoted11">
    <w:name w:val="quoted11"/>
    <w:rsid w:val="00706280"/>
    <w:rPr>
      <w:color w:val="660066"/>
    </w:rPr>
  </w:style>
  <w:style w:type="table" w:customStyle="1" w:styleId="Tablaconcuadrcula9">
    <w:name w:val="Tabla con cuadrícula9"/>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706280"/>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3">
    <w:name w:val="Tabla normal 13"/>
    <w:basedOn w:val="Tablanormal"/>
    <w:next w:val="Tablanormal1"/>
    <w:uiPriority w:val="41"/>
    <w:rsid w:val="00B233F8"/>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character" w:customStyle="1" w:styleId="Mencinsinresolver5">
    <w:name w:val="Mención sin resolver5"/>
    <w:basedOn w:val="Fuentedeprrafopredeter"/>
    <w:uiPriority w:val="99"/>
    <w:semiHidden/>
    <w:unhideWhenUsed/>
    <w:rsid w:val="00F65C20"/>
    <w:rPr>
      <w:color w:val="605E5C"/>
      <w:shd w:val="clear" w:color="auto" w:fill="E1DFDD"/>
    </w:rPr>
  </w:style>
  <w:style w:type="table" w:customStyle="1" w:styleId="Tablanormal14">
    <w:name w:val="Tabla normal 14"/>
    <w:basedOn w:val="Tablanormal"/>
    <w:next w:val="Tablanormal1"/>
    <w:uiPriority w:val="41"/>
    <w:rsid w:val="00FD7B2E"/>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5">
    <w:name w:val="Tabla normal 15"/>
    <w:basedOn w:val="Tablanormal"/>
    <w:next w:val="Tablanormal1"/>
    <w:uiPriority w:val="41"/>
    <w:rsid w:val="00CE10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6">
    <w:name w:val="Tabla normal 16"/>
    <w:basedOn w:val="Tablanormal"/>
    <w:next w:val="Tablanormal1"/>
    <w:uiPriority w:val="41"/>
    <w:rsid w:val="00581901"/>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concuadrcula14">
    <w:name w:val="Tabla con cuadrícula14"/>
    <w:basedOn w:val="Tablanormal"/>
    <w:next w:val="Tablaconcuadrcula"/>
    <w:uiPriority w:val="39"/>
    <w:rsid w:val="006D70BA"/>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C2D4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chas">
    <w:name w:val="Fechas"/>
    <w:basedOn w:val="Normal"/>
    <w:semiHidden/>
    <w:qFormat/>
    <w:rsid w:val="00CC2D4A"/>
    <w:pPr>
      <w:ind w:left="113"/>
    </w:pPr>
    <w:rPr>
      <w:rFonts w:ascii="Arial" w:eastAsia="Arial" w:hAnsi="Arial"/>
      <w:b/>
      <w:color w:val="2C3B57"/>
      <w:szCs w:val="24"/>
      <w:lang w:val="es-ES" w:eastAsia="en-US"/>
    </w:rPr>
  </w:style>
  <w:style w:type="character" w:styleId="Textodelmarcadordeposicin">
    <w:name w:val="Placeholder Text"/>
    <w:basedOn w:val="Fuentedeprrafopredeter"/>
    <w:uiPriority w:val="99"/>
    <w:semiHidden/>
    <w:rsid w:val="00CC2D4A"/>
    <w:rPr>
      <w:color w:val="808080"/>
    </w:rPr>
  </w:style>
  <w:style w:type="paragraph" w:customStyle="1" w:styleId="TextoAlt">
    <w:name w:val="Texto Alt"/>
    <w:basedOn w:val="Texto0"/>
    <w:uiPriority w:val="4"/>
    <w:qFormat/>
    <w:rsid w:val="00CC2D4A"/>
    <w:pPr>
      <w:spacing w:before="120" w:after="0" w:line="336" w:lineRule="auto"/>
      <w:ind w:left="113" w:firstLine="0"/>
      <w:jc w:val="right"/>
    </w:pPr>
    <w:rPr>
      <w:rFonts w:eastAsia="Arial"/>
      <w:color w:val="FFFFFF"/>
      <w:sz w:val="22"/>
      <w:szCs w:val="24"/>
      <w:lang w:eastAsia="en-US"/>
    </w:rPr>
  </w:style>
  <w:style w:type="table" w:customStyle="1" w:styleId="15">
    <w:name w:val="15"/>
    <w:basedOn w:val="Tablanormal"/>
    <w:rsid w:val="00CC2D4A"/>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character" w:customStyle="1" w:styleId="Textodemarcadordeposicin">
    <w:name w:val="Texto de marcador de posición"/>
    <w:basedOn w:val="Fuentedeprrafopredeter"/>
    <w:uiPriority w:val="99"/>
    <w:semiHidden/>
    <w:rsid w:val="00CC2D4A"/>
    <w:rPr>
      <w:color w:val="808080"/>
    </w:rPr>
  </w:style>
  <w:style w:type="paragraph" w:customStyle="1" w:styleId="DataDocument-g">
    <w:name w:val="Data Document-g"/>
    <w:basedOn w:val="Normal"/>
    <w:rsid w:val="00CC2D4A"/>
    <w:rPr>
      <w:sz w:val="24"/>
      <w:lang w:val="en-US" w:eastAsia="en-US"/>
    </w:rPr>
  </w:style>
  <w:style w:type="table" w:customStyle="1" w:styleId="Tablanormal17">
    <w:name w:val="Tabla normal 17"/>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paragraph" w:customStyle="1" w:styleId="EstiloTtulo1Antes6ptoDespus3ptoInterlineadoMn">
    <w:name w:val="Estilo Título 1 + Antes:  6 pto Después:  3 pto Interlineado:  Mín..."/>
    <w:basedOn w:val="Ttulo1"/>
    <w:rsid w:val="00CC2D4A"/>
    <w:pPr>
      <w:tabs>
        <w:tab w:val="num" w:pos="432"/>
      </w:tabs>
      <w:spacing w:before="240" w:after="180" w:line="240" w:lineRule="atLeast"/>
      <w:ind w:left="432" w:hanging="432"/>
      <w:jc w:val="both"/>
    </w:pPr>
    <w:rPr>
      <w:bCs/>
      <w:kern w:val="32"/>
    </w:rPr>
  </w:style>
  <w:style w:type="paragraph" w:customStyle="1" w:styleId="tableheading">
    <w:name w:val="table heading"/>
    <w:basedOn w:val="Normal"/>
    <w:rsid w:val="00CC2D4A"/>
    <w:pPr>
      <w:spacing w:before="60"/>
    </w:pPr>
    <w:rPr>
      <w:i/>
      <w:sz w:val="18"/>
      <w:lang w:val="en-US" w:eastAsia="en-US"/>
    </w:rPr>
  </w:style>
  <w:style w:type="paragraph" w:customStyle="1" w:styleId="formtext-small">
    <w:name w:val="form text - small"/>
    <w:basedOn w:val="Normal"/>
    <w:rsid w:val="00CC2D4A"/>
    <w:pPr>
      <w:spacing w:before="240"/>
    </w:pPr>
    <w:rPr>
      <w:lang w:val="en-US" w:eastAsia="en-US"/>
    </w:rPr>
  </w:style>
  <w:style w:type="paragraph" w:customStyle="1" w:styleId="TemplateNote">
    <w:name w:val="Template Note"/>
    <w:basedOn w:val="Normal"/>
    <w:link w:val="TemplateNoteChar"/>
    <w:rsid w:val="00CC2D4A"/>
    <w:pPr>
      <w:keepNext/>
      <w:widowControl w:val="0"/>
      <w:pBdr>
        <w:top w:val="single" w:sz="6" w:space="1" w:color="auto"/>
        <w:left w:val="single" w:sz="6" w:space="1" w:color="auto"/>
        <w:bottom w:val="single" w:sz="6" w:space="1" w:color="auto"/>
        <w:right w:val="single" w:sz="6" w:space="1" w:color="auto"/>
      </w:pBdr>
      <w:shd w:val="pct5" w:color="auto" w:fill="auto"/>
      <w:jc w:val="both"/>
    </w:pPr>
    <w:rPr>
      <w:i/>
      <w:color w:val="FF0000"/>
      <w:lang w:val="en-US" w:eastAsia="en-US"/>
    </w:rPr>
  </w:style>
  <w:style w:type="character" w:customStyle="1" w:styleId="TemplateNoteChar">
    <w:name w:val="Template Note Char"/>
    <w:basedOn w:val="Fuentedeprrafopredeter"/>
    <w:link w:val="TemplateNote"/>
    <w:rsid w:val="00CC2D4A"/>
    <w:rPr>
      <w:i/>
      <w:color w:val="FF0000"/>
      <w:shd w:val="pct5" w:color="auto" w:fill="auto"/>
      <w:lang w:val="en-US" w:eastAsia="en-US"/>
    </w:rPr>
  </w:style>
  <w:style w:type="table" w:customStyle="1" w:styleId="Tablanormal111">
    <w:name w:val="Tabla normal 111"/>
    <w:basedOn w:val="Tablanormal"/>
    <w:next w:val="Tablanormal1"/>
    <w:uiPriority w:val="41"/>
    <w:rsid w:val="00CC2D4A"/>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PTICInstruccionesCar">
    <w:name w:val="MPTIC Instrucciones Car"/>
    <w:basedOn w:val="Fuentedeprrafopredeter"/>
    <w:link w:val="MPTICInstrucciones"/>
    <w:locked/>
    <w:rsid w:val="00CC2D4A"/>
    <w:rPr>
      <w:rFonts w:ascii="Arial" w:hAnsi="Arial" w:cs="Arial"/>
      <w:i/>
      <w:color w:val="2E74B5"/>
    </w:rPr>
  </w:style>
  <w:style w:type="paragraph" w:customStyle="1" w:styleId="MPTICInstrucciones">
    <w:name w:val="MPTIC Instrucciones"/>
    <w:basedOn w:val="Normal"/>
    <w:link w:val="MPTICInstruccionesCar"/>
    <w:qFormat/>
    <w:rsid w:val="00CC2D4A"/>
    <w:pPr>
      <w:jc w:val="both"/>
    </w:pPr>
    <w:rPr>
      <w:rFonts w:ascii="Arial" w:hAnsi="Arial" w:cs="Arial"/>
      <w:i/>
      <w:color w:val="2E74B5"/>
    </w:rPr>
  </w:style>
  <w:style w:type="table" w:customStyle="1" w:styleId="Tablaconcuadrcula16">
    <w:name w:val="Tabla con cuadrícula16"/>
    <w:basedOn w:val="Tablanormal"/>
    <w:next w:val="Tablaconcuadrcula"/>
    <w:rsid w:val="0068454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C42E7"/>
  </w:style>
  <w:style w:type="table" w:customStyle="1" w:styleId="Tablaconcuadrcula17">
    <w:name w:val="Tabla con cuadrícula17"/>
    <w:basedOn w:val="Tablanormal"/>
    <w:next w:val="Tablaconcuadrcula"/>
    <w:uiPriority w:val="39"/>
    <w:rsid w:val="00DC42E7"/>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151"/>
    <w:basedOn w:val="Tablanormal"/>
    <w:rsid w:val="00DC42E7"/>
    <w:pPr>
      <w:spacing w:before="60" w:after="60" w:line="288" w:lineRule="auto"/>
      <w:jc w:val="both"/>
    </w:pPr>
    <w:rPr>
      <w:rFonts w:ascii="Arial" w:eastAsia="Arial" w:hAnsi="Arial" w:cs="Arial"/>
      <w:color w:val="000000"/>
      <w:lang w:eastAsia="es-MX"/>
    </w:rPr>
    <w:tblPr>
      <w:tblStyleRowBandSize w:val="1"/>
      <w:tblStyleColBandSize w:val="1"/>
      <w:tblCellMar>
        <w:left w:w="70" w:type="dxa"/>
        <w:right w:w="70" w:type="dxa"/>
      </w:tblCellMar>
    </w:tblPr>
  </w:style>
  <w:style w:type="table" w:customStyle="1" w:styleId="Tablanormal18">
    <w:name w:val="Tabla normal 18"/>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D5007F"/>
        <w:left w:val="single" w:sz="4" w:space="0" w:color="D5007F"/>
        <w:bottom w:val="single" w:sz="4" w:space="0" w:color="D5007F"/>
        <w:right w:val="single" w:sz="4" w:space="0" w:color="D5007F"/>
        <w:insideH w:val="single" w:sz="4" w:space="0" w:color="D5007F"/>
        <w:insideV w:val="single" w:sz="4" w:space="0" w:color="D5007F"/>
      </w:tblBorders>
    </w:tblPr>
    <w:tblStylePr w:type="firstRow">
      <w:rPr>
        <w:b/>
        <w:bCs/>
        <w:color w:val="FFFFFF"/>
      </w:rPr>
      <w:tblPr/>
      <w:tcPr>
        <w:shd w:val="clear" w:color="auto" w:fill="D5007F"/>
      </w:tcPr>
    </w:tblStylePr>
    <w:tblStylePr w:type="lastRow">
      <w:rPr>
        <w:b/>
        <w:bCs/>
      </w:rPr>
      <w:tblPr/>
      <w:tcPr>
        <w:tcBorders>
          <w:top w:val="double" w:sz="4" w:space="0" w:color="BFBFBF"/>
        </w:tcBorders>
      </w:tcPr>
    </w:tblStylePr>
    <w:tblStylePr w:type="firstCol">
      <w:rPr>
        <w:b/>
        <w:bCs/>
      </w:rPr>
    </w:tblStylePr>
    <w:tblStylePr w:type="lastCol">
      <w:rPr>
        <w:b/>
        <w:bCs/>
      </w:rPr>
    </w:tblStylePr>
  </w:style>
  <w:style w:type="table" w:customStyle="1" w:styleId="Tablanormal112">
    <w:name w:val="Tabla normal 112"/>
    <w:basedOn w:val="Tablanormal"/>
    <w:next w:val="Tablanormal1"/>
    <w:uiPriority w:val="41"/>
    <w:rsid w:val="00DC42E7"/>
    <w:rPr>
      <w:rFonts w:ascii="Arial" w:eastAsia="Arial" w:hAnsi="Arial"/>
      <w:sz w:val="24"/>
      <w:szCs w:val="24"/>
      <w:lang w:val="es-E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
    <w:name w:val="Unresolved Mention"/>
    <w:basedOn w:val="Fuentedeprrafopredeter"/>
    <w:uiPriority w:val="99"/>
    <w:semiHidden/>
    <w:unhideWhenUsed/>
    <w:rsid w:val="007B4508"/>
    <w:rPr>
      <w:color w:val="605E5C"/>
      <w:shd w:val="clear" w:color="auto" w:fill="E1DFDD"/>
    </w:rPr>
  </w:style>
  <w:style w:type="table" w:customStyle="1" w:styleId="Tablaconcuadrcula18">
    <w:name w:val="Tabla con cuadrícula18"/>
    <w:basedOn w:val="Tablanormal"/>
    <w:next w:val="Tablaconcuadrcula"/>
    <w:rsid w:val="00642844"/>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250F7A"/>
    <w:rPr>
      <w:rFonts w:ascii="Arial" w:eastAsia="Arial" w:hAnsi="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C26B2"/>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597">
      <w:bodyDiv w:val="1"/>
      <w:marLeft w:val="0"/>
      <w:marRight w:val="0"/>
      <w:marTop w:val="0"/>
      <w:marBottom w:val="0"/>
      <w:divBdr>
        <w:top w:val="none" w:sz="0" w:space="0" w:color="auto"/>
        <w:left w:val="none" w:sz="0" w:space="0" w:color="auto"/>
        <w:bottom w:val="none" w:sz="0" w:space="0" w:color="auto"/>
        <w:right w:val="none" w:sz="0" w:space="0" w:color="auto"/>
      </w:divBdr>
      <w:divsChild>
        <w:div w:id="1591427994">
          <w:marLeft w:val="0"/>
          <w:marRight w:val="0"/>
          <w:marTop w:val="0"/>
          <w:marBottom w:val="0"/>
          <w:divBdr>
            <w:top w:val="none" w:sz="0" w:space="0" w:color="auto"/>
            <w:left w:val="none" w:sz="0" w:space="0" w:color="auto"/>
            <w:bottom w:val="none" w:sz="0" w:space="0" w:color="auto"/>
            <w:right w:val="none" w:sz="0" w:space="0" w:color="auto"/>
          </w:divBdr>
        </w:div>
      </w:divsChild>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8731711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0857975">
      <w:bodyDiv w:val="1"/>
      <w:marLeft w:val="0"/>
      <w:marRight w:val="0"/>
      <w:marTop w:val="0"/>
      <w:marBottom w:val="0"/>
      <w:divBdr>
        <w:top w:val="none" w:sz="0" w:space="0" w:color="auto"/>
        <w:left w:val="none" w:sz="0" w:space="0" w:color="auto"/>
        <w:bottom w:val="none" w:sz="0" w:space="0" w:color="auto"/>
        <w:right w:val="none" w:sz="0" w:space="0" w:color="auto"/>
      </w:divBdr>
    </w:div>
    <w:div w:id="178470253">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09408202">
      <w:bodyDiv w:val="1"/>
      <w:marLeft w:val="0"/>
      <w:marRight w:val="0"/>
      <w:marTop w:val="0"/>
      <w:marBottom w:val="0"/>
      <w:divBdr>
        <w:top w:val="none" w:sz="0" w:space="0" w:color="auto"/>
        <w:left w:val="none" w:sz="0" w:space="0" w:color="auto"/>
        <w:bottom w:val="none" w:sz="0" w:space="0" w:color="auto"/>
        <w:right w:val="none" w:sz="0" w:space="0" w:color="auto"/>
      </w:divBdr>
      <w:divsChild>
        <w:div w:id="708189810">
          <w:marLeft w:val="0"/>
          <w:marRight w:val="0"/>
          <w:marTop w:val="0"/>
          <w:marBottom w:val="0"/>
          <w:divBdr>
            <w:top w:val="none" w:sz="0" w:space="0" w:color="auto"/>
            <w:left w:val="none" w:sz="0" w:space="0" w:color="auto"/>
            <w:bottom w:val="none" w:sz="0" w:space="0" w:color="auto"/>
            <w:right w:val="none" w:sz="0" w:space="0" w:color="auto"/>
          </w:divBdr>
        </w:div>
      </w:divsChild>
    </w:div>
    <w:div w:id="369762756">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19476764">
      <w:bodyDiv w:val="1"/>
      <w:marLeft w:val="0"/>
      <w:marRight w:val="0"/>
      <w:marTop w:val="0"/>
      <w:marBottom w:val="0"/>
      <w:divBdr>
        <w:top w:val="none" w:sz="0" w:space="0" w:color="auto"/>
        <w:left w:val="none" w:sz="0" w:space="0" w:color="auto"/>
        <w:bottom w:val="none" w:sz="0" w:space="0" w:color="auto"/>
        <w:right w:val="none" w:sz="0" w:space="0" w:color="auto"/>
      </w:divBdr>
      <w:divsChild>
        <w:div w:id="1572232466">
          <w:marLeft w:val="0"/>
          <w:marRight w:val="0"/>
          <w:marTop w:val="0"/>
          <w:marBottom w:val="0"/>
          <w:divBdr>
            <w:top w:val="none" w:sz="0" w:space="0" w:color="auto"/>
            <w:left w:val="none" w:sz="0" w:space="0" w:color="auto"/>
            <w:bottom w:val="none" w:sz="0" w:space="0" w:color="auto"/>
            <w:right w:val="none" w:sz="0" w:space="0" w:color="auto"/>
          </w:divBdr>
        </w:div>
      </w:divsChild>
    </w:div>
    <w:div w:id="769395231">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954483035">
      <w:bodyDiv w:val="1"/>
      <w:marLeft w:val="0"/>
      <w:marRight w:val="0"/>
      <w:marTop w:val="0"/>
      <w:marBottom w:val="0"/>
      <w:divBdr>
        <w:top w:val="none" w:sz="0" w:space="0" w:color="auto"/>
        <w:left w:val="none" w:sz="0" w:space="0" w:color="auto"/>
        <w:bottom w:val="none" w:sz="0" w:space="0" w:color="auto"/>
        <w:right w:val="none" w:sz="0" w:space="0" w:color="auto"/>
      </w:divBdr>
    </w:div>
    <w:div w:id="955797292">
      <w:bodyDiv w:val="1"/>
      <w:marLeft w:val="0"/>
      <w:marRight w:val="0"/>
      <w:marTop w:val="0"/>
      <w:marBottom w:val="0"/>
      <w:divBdr>
        <w:top w:val="none" w:sz="0" w:space="0" w:color="auto"/>
        <w:left w:val="none" w:sz="0" w:space="0" w:color="auto"/>
        <w:bottom w:val="none" w:sz="0" w:space="0" w:color="auto"/>
        <w:right w:val="none" w:sz="0" w:space="0" w:color="auto"/>
      </w:divBdr>
      <w:divsChild>
        <w:div w:id="52581470">
          <w:marLeft w:val="0"/>
          <w:marRight w:val="0"/>
          <w:marTop w:val="0"/>
          <w:marBottom w:val="0"/>
          <w:divBdr>
            <w:top w:val="none" w:sz="0" w:space="0" w:color="auto"/>
            <w:left w:val="none" w:sz="0" w:space="0" w:color="auto"/>
            <w:bottom w:val="none" w:sz="0" w:space="0" w:color="auto"/>
            <w:right w:val="none" w:sz="0" w:space="0" w:color="auto"/>
          </w:divBdr>
        </w:div>
      </w:divsChild>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0898519">
      <w:bodyDiv w:val="1"/>
      <w:marLeft w:val="0"/>
      <w:marRight w:val="0"/>
      <w:marTop w:val="0"/>
      <w:marBottom w:val="0"/>
      <w:divBdr>
        <w:top w:val="none" w:sz="0" w:space="0" w:color="auto"/>
        <w:left w:val="none" w:sz="0" w:space="0" w:color="auto"/>
        <w:bottom w:val="none" w:sz="0" w:space="0" w:color="auto"/>
        <w:right w:val="none" w:sz="0" w:space="0" w:color="auto"/>
      </w:divBdr>
      <w:divsChild>
        <w:div w:id="178004909">
          <w:marLeft w:val="0"/>
          <w:marRight w:val="0"/>
          <w:marTop w:val="0"/>
          <w:marBottom w:val="0"/>
          <w:divBdr>
            <w:top w:val="none" w:sz="0" w:space="0" w:color="auto"/>
            <w:left w:val="none" w:sz="0" w:space="0" w:color="auto"/>
            <w:bottom w:val="none" w:sz="0" w:space="0" w:color="auto"/>
            <w:right w:val="none" w:sz="0" w:space="0" w:color="auto"/>
          </w:divBdr>
        </w:div>
      </w:divsChild>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43084609">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03247460">
      <w:bodyDiv w:val="1"/>
      <w:marLeft w:val="0"/>
      <w:marRight w:val="0"/>
      <w:marTop w:val="0"/>
      <w:marBottom w:val="0"/>
      <w:divBdr>
        <w:top w:val="none" w:sz="0" w:space="0" w:color="auto"/>
        <w:left w:val="none" w:sz="0" w:space="0" w:color="auto"/>
        <w:bottom w:val="none" w:sz="0" w:space="0" w:color="auto"/>
        <w:right w:val="none" w:sz="0" w:space="0" w:color="auto"/>
      </w:divBdr>
      <w:divsChild>
        <w:div w:id="1821534978">
          <w:marLeft w:val="0"/>
          <w:marRight w:val="0"/>
          <w:marTop w:val="0"/>
          <w:marBottom w:val="0"/>
          <w:divBdr>
            <w:top w:val="none" w:sz="0" w:space="0" w:color="auto"/>
            <w:left w:val="none" w:sz="0" w:space="0" w:color="auto"/>
            <w:bottom w:val="none" w:sz="0" w:space="0" w:color="auto"/>
            <w:right w:val="none" w:sz="0" w:space="0" w:color="auto"/>
          </w:divBdr>
        </w:div>
      </w:divsChild>
    </w:div>
    <w:div w:id="1211188526">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8551218">
      <w:bodyDiv w:val="1"/>
      <w:marLeft w:val="0"/>
      <w:marRight w:val="0"/>
      <w:marTop w:val="0"/>
      <w:marBottom w:val="0"/>
      <w:divBdr>
        <w:top w:val="none" w:sz="0" w:space="0" w:color="auto"/>
        <w:left w:val="none" w:sz="0" w:space="0" w:color="auto"/>
        <w:bottom w:val="none" w:sz="0" w:space="0" w:color="auto"/>
        <w:right w:val="none" w:sz="0" w:space="0" w:color="auto"/>
      </w:divBdr>
    </w:div>
    <w:div w:id="1389109821">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587614392">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3966127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0448756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54890369">
      <w:bodyDiv w:val="1"/>
      <w:marLeft w:val="0"/>
      <w:marRight w:val="0"/>
      <w:marTop w:val="0"/>
      <w:marBottom w:val="0"/>
      <w:divBdr>
        <w:top w:val="none" w:sz="0" w:space="0" w:color="auto"/>
        <w:left w:val="none" w:sz="0" w:space="0" w:color="auto"/>
        <w:bottom w:val="none" w:sz="0" w:space="0" w:color="auto"/>
        <w:right w:val="none" w:sz="0" w:space="0" w:color="auto"/>
      </w:divBdr>
    </w:div>
    <w:div w:id="2056923688">
      <w:bodyDiv w:val="1"/>
      <w:marLeft w:val="0"/>
      <w:marRight w:val="0"/>
      <w:marTop w:val="0"/>
      <w:marBottom w:val="0"/>
      <w:divBdr>
        <w:top w:val="none" w:sz="0" w:space="0" w:color="auto"/>
        <w:left w:val="none" w:sz="0" w:space="0" w:color="auto"/>
        <w:bottom w:val="none" w:sz="0" w:space="0" w:color="auto"/>
        <w:right w:val="none" w:sz="0" w:space="0" w:color="auto"/>
      </w:divBdr>
      <w:divsChild>
        <w:div w:id="777412144">
          <w:marLeft w:val="0"/>
          <w:marRight w:val="0"/>
          <w:marTop w:val="0"/>
          <w:marBottom w:val="0"/>
          <w:divBdr>
            <w:top w:val="none" w:sz="0" w:space="0" w:color="auto"/>
            <w:left w:val="none" w:sz="0" w:space="0" w:color="auto"/>
            <w:bottom w:val="none" w:sz="0" w:space="0" w:color="auto"/>
            <w:right w:val="none" w:sz="0" w:space="0" w:color="auto"/>
          </w:divBdr>
        </w:div>
      </w:divsChild>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complementodepago.scp@ine.mx" TargetMode="External"/><Relationship Id="rId26" Type="http://schemas.openxmlformats.org/officeDocument/2006/relationships/hyperlink" Target="mailto:ary.rodriguez@ine.mx" TargetMode="External"/><Relationship Id="rId39" Type="http://schemas.openxmlformats.org/officeDocument/2006/relationships/hyperlink" Target="mailto:alejandro.garc&#237;av@ine.mx" TargetMode="External"/><Relationship Id="rId21" Type="http://schemas.openxmlformats.org/officeDocument/2006/relationships/hyperlink" Target="https://listanominal.ine.mx/scpln/" TargetMode="External"/><Relationship Id="rId34" Type="http://schemas.openxmlformats.org/officeDocument/2006/relationships/hyperlink" Target="mailto:autoridad.certificadora@ine.mx" TargetMode="External"/><Relationship Id="rId42" Type="http://schemas.openxmlformats.org/officeDocument/2006/relationships/header" Target="header2.xml"/><Relationship Id="rId47" Type="http://schemas.openxmlformats.org/officeDocument/2006/relationships/hyperlink" Target="mailto:_______@ine.mx" TargetMode="External"/><Relationship Id="rId50" Type="http://schemas.openxmlformats.org/officeDocument/2006/relationships/image" Target="media/image6.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rtal.ine.mx" TargetMode="External"/><Relationship Id="rId29" Type="http://schemas.openxmlformats.org/officeDocument/2006/relationships/hyperlink" Target="mailto:luis.padilla@ine.mx" TargetMode="External"/><Relationship Id="rId11" Type="http://schemas.openxmlformats.org/officeDocument/2006/relationships/endnotes" Target="endnotes.xml"/><Relationship Id="rId24" Type="http://schemas.openxmlformats.org/officeDocument/2006/relationships/hyperlink" Target="mailto:rocio.paz@ine.mx" TargetMode="External"/><Relationship Id="rId32" Type="http://schemas.openxmlformats.org/officeDocument/2006/relationships/hyperlink" Target="mailto:antonio.lara@ine.mx" TargetMode="External"/><Relationship Id="rId37" Type="http://schemas.openxmlformats.org/officeDocument/2006/relationships/hyperlink" Target="mailto:luis.padilla@ine.m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rtal.ine.mx/" TargetMode="External"/><Relationship Id="rId23" Type="http://schemas.openxmlformats.org/officeDocument/2006/relationships/hyperlink" Target="https://compras.ine.mx/" TargetMode="External"/><Relationship Id="rId28" Type="http://schemas.openxmlformats.org/officeDocument/2006/relationships/hyperlink" Target="mailto:alonso.rodriguez@ine.mx" TargetMode="External"/><Relationship Id="rId36" Type="http://schemas.openxmlformats.org/officeDocument/2006/relationships/hyperlink" Target="mailto:xochitl.apaez@ine.mx" TargetMode="External"/><Relationship Id="rId49"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hyperlink" Target="mailto:leopoldo.sales@ine.mx" TargetMode="External"/><Relationship Id="rId31" Type="http://schemas.openxmlformats.org/officeDocument/2006/relationships/hyperlink" Target="mailto:autoridad.certificadora@ine.mx" TargetMode="External"/><Relationship Id="rId44" Type="http://schemas.openxmlformats.org/officeDocument/2006/relationships/header" Target="header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nuncias-oic.ine.mx/" TargetMode="External"/><Relationship Id="rId22" Type="http://schemas.openxmlformats.org/officeDocument/2006/relationships/hyperlink" Target="https://portal.ine.mx/licitaciones.%20%20" TargetMode="External"/><Relationship Id="rId27" Type="http://schemas.openxmlformats.org/officeDocument/2006/relationships/hyperlink" Target="mailto:luis.padilla@ine.mx" TargetMode="External"/><Relationship Id="rId30" Type="http://schemas.openxmlformats.org/officeDocument/2006/relationships/hyperlink" Target="mailto:alonso.rodriguez@ine.mx" TargetMode="External"/><Relationship Id="rId35" Type="http://schemas.openxmlformats.org/officeDocument/2006/relationships/hyperlink" Target="mailto:antonio.lara@ine.mx" TargetMode="External"/><Relationship Id="rId43" Type="http://schemas.openxmlformats.org/officeDocument/2006/relationships/footer" Target="footer2.xml"/><Relationship Id="rId48" Type="http://schemas.openxmlformats.org/officeDocument/2006/relationships/image" Target="media/image5.emf"/><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julio.hernandezha@ine.mx" TargetMode="External"/><Relationship Id="rId25" Type="http://schemas.openxmlformats.org/officeDocument/2006/relationships/hyperlink" Target="mailto:roberto.medina@ine.mx" TargetMode="External"/><Relationship Id="rId33" Type="http://schemas.openxmlformats.org/officeDocument/2006/relationships/hyperlink" Target="mailto:xochitl.apaez@ine.mx" TargetMode="External"/><Relationship Id="rId38" Type="http://schemas.openxmlformats.org/officeDocument/2006/relationships/hyperlink" Target="mailto:alonso.rodriguez@ine.mx" TargetMode="External"/><Relationship Id="rId46" Type="http://schemas.openxmlformats.org/officeDocument/2006/relationships/hyperlink" Target="mailto:complementodepago.scp@ine.mx" TargetMode="External"/><Relationship Id="rId20" Type="http://schemas.openxmlformats.org/officeDocument/2006/relationships/hyperlink" Target="mailto:julio.hernandezha@ine.m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341b64c-6a58-4020-aaf5-a3151d417202">SC4JMWCVPJZT-706151525-33244</_dlc_DocId>
    <_dlc_DocIdUrl xmlns="8341b64c-6a58-4020-aaf5-a3151d417202">
      <Url>https://inemexico.sharepoint.com/sites/DRMS/_layouts/15/DocIdRedir.aspx?ID=SC4JMWCVPJZT-706151525-33244</Url>
      <Description>SC4JMWCVPJZT-706151525-33244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F60BB857AE9074898AB0F983E9E1607" ma:contentTypeVersion="10" ma:contentTypeDescription="Crear nuevo documento." ma:contentTypeScope="" ma:versionID="599498c9c1c00e1233214783d3b8f135">
  <xsd:schema xmlns:xsd="http://www.w3.org/2001/XMLSchema" xmlns:xs="http://www.w3.org/2001/XMLSchema" xmlns:p="http://schemas.microsoft.com/office/2006/metadata/properties" xmlns:ns2="8341b64c-6a58-4020-aaf5-a3151d417202" xmlns:ns3="c95f0a5a-d5f4-40b0-bce4-9df85c0ccb16" targetNamespace="http://schemas.microsoft.com/office/2006/metadata/properties" ma:root="true" ma:fieldsID="71a00c3ef7744e72dfb52776ae6b2915" ns2:_="" ns3:_="">
    <xsd:import namespace="8341b64c-6a58-4020-aaf5-a3151d417202"/>
    <xsd:import namespace="c95f0a5a-d5f4-40b0-bce4-9df85c0ccb1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1b64c-6a58-4020-aaf5-a3151d41720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f0a5a-d5f4-40b0-bce4-9df85c0ccb1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819A9-BE56-4A7F-8C72-5CB4AD443EA8}">
  <ds:schemaRefs>
    <ds:schemaRef ds:uri="http://schemas.microsoft.com/office/2006/metadata/properties"/>
    <ds:schemaRef ds:uri="http://schemas.microsoft.com/office/infopath/2007/PartnerControls"/>
    <ds:schemaRef ds:uri="8341b64c-6a58-4020-aaf5-a3151d417202"/>
  </ds:schemaRefs>
</ds:datastoreItem>
</file>

<file path=customXml/itemProps2.xml><?xml version="1.0" encoding="utf-8"?>
<ds:datastoreItem xmlns:ds="http://schemas.openxmlformats.org/officeDocument/2006/customXml" ds:itemID="{02F9E737-8F5F-4A47-969B-378D0A906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1b64c-6a58-4020-aaf5-a3151d417202"/>
    <ds:schemaRef ds:uri="c95f0a5a-d5f4-40b0-bce4-9df85c0c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DB58B-98BF-49C9-BDA6-FEFA702394CE}">
  <ds:schemaRefs>
    <ds:schemaRef ds:uri="http://schemas.microsoft.com/sharepoint/v3/contenttype/forms"/>
  </ds:schemaRefs>
</ds:datastoreItem>
</file>

<file path=customXml/itemProps4.xml><?xml version="1.0" encoding="utf-8"?>
<ds:datastoreItem xmlns:ds="http://schemas.openxmlformats.org/officeDocument/2006/customXml" ds:itemID="{D38076CC-4C87-4282-A6EA-BB93FD7D13C5}">
  <ds:schemaRefs>
    <ds:schemaRef ds:uri="http://schemas.microsoft.com/sharepoint/events"/>
  </ds:schemaRefs>
</ds:datastoreItem>
</file>

<file path=customXml/itemProps5.xml><?xml version="1.0" encoding="utf-8"?>
<ds:datastoreItem xmlns:ds="http://schemas.openxmlformats.org/officeDocument/2006/customXml" ds:itemID="{892F01B9-0B53-4558-9A58-686EAAA2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29007</Words>
  <Characters>159542</Characters>
  <Application>Microsoft Office Word</Application>
  <DocSecurity>0</DocSecurity>
  <Lines>1329</Lines>
  <Paragraphs>376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188173</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Roberto</cp:lastModifiedBy>
  <cp:revision>32</cp:revision>
  <cp:lastPrinted>2022-12-03T00:00:00Z</cp:lastPrinted>
  <dcterms:created xsi:type="dcterms:W3CDTF">2022-11-16T22:31:00Z</dcterms:created>
  <dcterms:modified xsi:type="dcterms:W3CDTF">2022-12-03T00:00:00Z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0x010100BF60BB857AE9074898AB0F983E9E1607</vt:lpwstr>
  </property>
  <property fmtid="{D5CDD505-2E9C-101B-9397-08002B2CF9AE}" pid="3" name="_dlc_DocIdItemGuid">
    <vt:lpwstr>a202aa99-7327-43a3-9514-fe05bd0190fe</vt:lpwstr>
  </property>
</Properties>
</file>