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A499" w14:textId="77777777" w:rsidR="00804097" w:rsidRDefault="001B257A" w:rsidP="00AD7ECF">
      <w:pPr>
        <w:tabs>
          <w:tab w:val="left" w:pos="3686"/>
          <w:tab w:val="center" w:pos="4618"/>
          <w:tab w:val="left" w:pos="5220"/>
        </w:tabs>
        <w:rPr>
          <w:rFonts w:ascii="Arial" w:hAnsi="Arial" w:cs="Arial"/>
          <w:sz w:val="22"/>
          <w:szCs w:val="22"/>
        </w:rPr>
      </w:pPr>
      <w:bookmarkStart w:id="0" w:name="_GoBack"/>
      <w:bookmarkEnd w:id="0"/>
      <w:r>
        <w:rPr>
          <w:rFonts w:ascii="Arial" w:hAnsi="Arial" w:cs="Arial"/>
          <w:noProof/>
          <w:sz w:val="28"/>
          <w:szCs w:val="28"/>
          <w:lang w:eastAsia="es-MX"/>
        </w:rPr>
        <w:drawing>
          <wp:anchor distT="0" distB="0" distL="114300" distR="114300" simplePos="0" relativeHeight="251662848" behindDoc="1" locked="0" layoutInCell="1" allowOverlap="1" wp14:anchorId="5FA564AB" wp14:editId="077E46EB">
            <wp:simplePos x="0" y="0"/>
            <wp:positionH relativeFrom="page">
              <wp:posOffset>-387445</wp:posOffset>
            </wp:positionH>
            <wp:positionV relativeFrom="paragraph">
              <wp:posOffset>-2059813</wp:posOffset>
            </wp:positionV>
            <wp:extent cx="8523796" cy="11718036"/>
            <wp:effectExtent l="0" t="0" r="0"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23796" cy="117180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884DB6" w14:textId="7A608EAB" w:rsidR="002F5A94" w:rsidRDefault="00AF03C4" w:rsidP="00AD7ECF">
      <w:pPr>
        <w:tabs>
          <w:tab w:val="left" w:pos="3686"/>
          <w:tab w:val="center" w:pos="4618"/>
          <w:tab w:val="left" w:pos="5220"/>
        </w:tabs>
        <w:rPr>
          <w:rFonts w:ascii="Arial" w:hAnsi="Arial" w:cs="Arial"/>
          <w:sz w:val="22"/>
          <w:szCs w:val="22"/>
        </w:rPr>
      </w:pPr>
      <w:r>
        <w:rPr>
          <w:noProof/>
          <w:lang w:eastAsia="es-MX"/>
        </w:rPr>
        <w:drawing>
          <wp:anchor distT="0" distB="0" distL="114300" distR="114300" simplePos="0" relativeHeight="251660800" behindDoc="0" locked="0" layoutInCell="1" allowOverlap="1" wp14:anchorId="54A50FB2" wp14:editId="1D4CB805">
            <wp:simplePos x="0" y="0"/>
            <wp:positionH relativeFrom="column">
              <wp:posOffset>1480820</wp:posOffset>
            </wp:positionH>
            <wp:positionV relativeFrom="paragraph">
              <wp:posOffset>11430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341A0793" w14:textId="7970E07A"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77777777" w:rsidR="009F6DDB" w:rsidRPr="009F6DDB" w:rsidRDefault="009F6DDB" w:rsidP="009F6DDB">
      <w:pPr>
        <w:rPr>
          <w:rFonts w:ascii="Arial" w:hAnsi="Arial" w:cs="Arial"/>
          <w:sz w:val="28"/>
          <w:szCs w:val="28"/>
        </w:rPr>
      </w:pPr>
    </w:p>
    <w:p w14:paraId="7ABA0F9A" w14:textId="77777777" w:rsidR="009F6DDB" w:rsidRPr="009F6DDB" w:rsidRDefault="009F6DDB" w:rsidP="009F6DDB">
      <w:pPr>
        <w:rPr>
          <w:rFonts w:ascii="Arial" w:hAnsi="Arial" w:cs="Arial"/>
          <w:sz w:val="28"/>
          <w:szCs w:val="28"/>
        </w:rPr>
      </w:pPr>
    </w:p>
    <w:p w14:paraId="4EF57158" w14:textId="77777777" w:rsidR="009F6DDB" w:rsidRPr="009F6DDB" w:rsidRDefault="009F6DDB" w:rsidP="009F6DDB">
      <w:pPr>
        <w:rPr>
          <w:rFonts w:ascii="Arial" w:hAnsi="Arial" w:cs="Arial"/>
          <w:sz w:val="28"/>
          <w:szCs w:val="28"/>
        </w:rPr>
      </w:pP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251F5BF9" w14:textId="77777777" w:rsidR="007B27E0" w:rsidRDefault="007B27E0" w:rsidP="007B27E0">
      <w:pPr>
        <w:tabs>
          <w:tab w:val="left" w:pos="7248"/>
        </w:tabs>
        <w:jc w:val="center"/>
        <w:rPr>
          <w:rFonts w:ascii="Arial Rounded MT Bold" w:hAnsi="Arial Rounded MT Bold" w:cs="Calibri"/>
          <w:b/>
          <w:smallCaps/>
          <w:sz w:val="36"/>
          <w:szCs w:val="36"/>
        </w:rPr>
      </w:pP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1CB488CE" w14:textId="77777777" w:rsidR="00E47934" w:rsidRDefault="00CC0829" w:rsidP="00211FAA">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54F10759" w14:textId="632D1DCA" w:rsidR="00CC0829" w:rsidRPr="00211FAA" w:rsidRDefault="00A05603" w:rsidP="00211FAA">
      <w:pPr>
        <w:tabs>
          <w:tab w:val="left" w:pos="7248"/>
        </w:tabs>
        <w:jc w:val="right"/>
        <w:outlineLvl w:val="0"/>
        <w:rPr>
          <w:rFonts w:ascii="Arial Rounded MT Bold" w:hAnsi="Arial Rounded MT Bold" w:cs="Calibri"/>
          <w:b/>
          <w:smallCaps/>
          <w:sz w:val="36"/>
          <w:szCs w:val="36"/>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F15B7">
        <w:rPr>
          <w:rFonts w:ascii="Arial Rounded MT Bold" w:hAnsi="Arial Rounded MT Bold" w:cs="Calibri"/>
          <w:b/>
          <w:smallCaps/>
          <w:sz w:val="36"/>
          <w:szCs w:val="36"/>
        </w:rPr>
        <w:t xml:space="preserve">Nacional </w:t>
      </w:r>
      <w:r w:rsidR="002444F5">
        <w:rPr>
          <w:rFonts w:ascii="Arial Rounded MT Bold" w:hAnsi="Arial Rounded MT Bold" w:cs="Calibri"/>
          <w:b/>
          <w:smallCaps/>
          <w:sz w:val="36"/>
          <w:szCs w:val="36"/>
        </w:rPr>
        <w:t>Mixta</w:t>
      </w:r>
      <w:r w:rsidR="00CC0829" w:rsidRPr="00211FAA">
        <w:rPr>
          <w:rFonts w:ascii="Arial Rounded MT Bold" w:hAnsi="Arial Rounded MT Bold" w:cs="Calibri"/>
          <w:b/>
          <w:smallCaps/>
          <w:sz w:val="36"/>
          <w:szCs w:val="36"/>
        </w:rPr>
        <w:t xml:space="preserve"> </w:t>
      </w:r>
    </w:p>
    <w:p w14:paraId="3DB3CA3B" w14:textId="3416F145"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E5268B">
        <w:rPr>
          <w:rFonts w:ascii="Arial Rounded MT Bold" w:hAnsi="Arial Rounded MT Bold" w:cs="Calibri"/>
          <w:b/>
          <w:smallCaps/>
          <w:sz w:val="32"/>
          <w:szCs w:val="32"/>
        </w:rPr>
        <w:t>-</w:t>
      </w:r>
      <w:r w:rsidR="00814543">
        <w:rPr>
          <w:rFonts w:ascii="Arial Rounded MT Bold" w:hAnsi="Arial Rounded MT Bold" w:cs="Calibri"/>
          <w:b/>
          <w:smallCaps/>
          <w:sz w:val="32"/>
          <w:szCs w:val="32"/>
        </w:rPr>
        <w:t>017</w:t>
      </w:r>
      <w:r w:rsidR="00941A53">
        <w:rPr>
          <w:rFonts w:ascii="Arial Rounded MT Bold" w:hAnsi="Arial Rounded MT Bold" w:cs="Calibri"/>
          <w:b/>
          <w:smallCaps/>
          <w:sz w:val="32"/>
          <w:szCs w:val="32"/>
        </w:rPr>
        <w:t>/</w:t>
      </w:r>
      <w:r w:rsidR="00984F30">
        <w:rPr>
          <w:rFonts w:ascii="Arial Rounded MT Bold" w:hAnsi="Arial Rounded MT Bold" w:cs="Calibri"/>
          <w:b/>
          <w:smallCaps/>
          <w:sz w:val="32"/>
          <w:szCs w:val="32"/>
        </w:rPr>
        <w:t>202</w:t>
      </w:r>
      <w:r w:rsidR="00DB34A2">
        <w:rPr>
          <w:rFonts w:ascii="Arial Rounded MT Bold" w:hAnsi="Arial Rounded MT Bold" w:cs="Calibri"/>
          <w:b/>
          <w:smallCaps/>
          <w:sz w:val="32"/>
          <w:szCs w:val="32"/>
        </w:rPr>
        <w:t>2</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70B5F542" w14:textId="77777777" w:rsidR="00FD02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p>
    <w:p w14:paraId="77349074" w14:textId="77777777" w:rsidR="00FD02EF" w:rsidRDefault="00FD02EF" w:rsidP="00A71627">
      <w:pPr>
        <w:tabs>
          <w:tab w:val="left" w:pos="3686"/>
          <w:tab w:val="center" w:pos="4394"/>
          <w:tab w:val="left" w:pos="6516"/>
        </w:tabs>
        <w:rPr>
          <w:rFonts w:ascii="Arial" w:hAnsi="Arial" w:cs="Arial"/>
          <w:b/>
          <w:smallCaps/>
          <w:sz w:val="28"/>
          <w:szCs w:val="28"/>
        </w:rPr>
      </w:pPr>
    </w:p>
    <w:p w14:paraId="366714EF" w14:textId="3696A947" w:rsidR="00B621EF" w:rsidRDefault="00A600FD"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p>
    <w:p w14:paraId="43CCB29B" w14:textId="77777777" w:rsidR="008B3A4F" w:rsidRDefault="008B3A4F" w:rsidP="008B3A4F">
      <w:pPr>
        <w:tabs>
          <w:tab w:val="left" w:pos="3686"/>
          <w:tab w:val="center" w:pos="4394"/>
          <w:tab w:val="left" w:pos="6516"/>
        </w:tabs>
        <w:jc w:val="both"/>
        <w:rPr>
          <w:rFonts w:ascii="Arial" w:hAnsi="Arial" w:cs="Arial"/>
          <w:b/>
          <w:smallCaps/>
          <w:sz w:val="28"/>
          <w:szCs w:val="28"/>
        </w:rPr>
      </w:pPr>
    </w:p>
    <w:p w14:paraId="7B4271DA" w14:textId="4B01DC92" w:rsidR="008B3A4F" w:rsidRPr="003F2EDF" w:rsidRDefault="008B3A4F" w:rsidP="008B3A4F">
      <w:pPr>
        <w:tabs>
          <w:tab w:val="left" w:pos="3686"/>
          <w:tab w:val="center" w:pos="4394"/>
          <w:tab w:val="left" w:pos="6516"/>
        </w:tabs>
        <w:jc w:val="both"/>
        <w:rPr>
          <w:rFonts w:ascii="Arial" w:hAnsi="Arial" w:cs="Arial"/>
          <w:b/>
          <w:smallCaps/>
          <w:sz w:val="28"/>
          <w:szCs w:val="28"/>
        </w:rPr>
      </w:pPr>
      <w:r w:rsidRPr="003F2EDF">
        <w:rPr>
          <w:rFonts w:ascii="Arial" w:hAnsi="Arial" w:cs="Arial"/>
          <w:b/>
          <w:bCs/>
          <w:sz w:val="32"/>
          <w:szCs w:val="32"/>
        </w:rPr>
        <w:t>Servicio de asesoría externa para elaborar un análisis para determinar la conveniencia entre el arrendamiento o adquisición del parque vehicular requerido por el Instituto</w:t>
      </w:r>
    </w:p>
    <w:p w14:paraId="013C8A6F" w14:textId="3F16AA50" w:rsidR="000B20F2" w:rsidRDefault="000B20F2" w:rsidP="001D4D26">
      <w:pPr>
        <w:tabs>
          <w:tab w:val="left" w:pos="3686"/>
        </w:tabs>
        <w:jc w:val="center"/>
        <w:rPr>
          <w:rFonts w:ascii="Arial" w:hAnsi="Arial" w:cs="Arial"/>
          <w:b/>
          <w:bCs/>
          <w:sz w:val="32"/>
          <w:szCs w:val="32"/>
        </w:rPr>
      </w:pPr>
    </w:p>
    <w:p w14:paraId="07BCA6BB" w14:textId="77777777" w:rsidR="00FD02EF" w:rsidRDefault="00FD02EF" w:rsidP="001D4D26">
      <w:pPr>
        <w:tabs>
          <w:tab w:val="left" w:pos="3686"/>
        </w:tabs>
        <w:jc w:val="center"/>
        <w:rPr>
          <w:rFonts w:ascii="Arial" w:hAnsi="Arial" w:cs="Arial"/>
          <w:b/>
          <w:bCs/>
          <w:sz w:val="32"/>
          <w:szCs w:val="32"/>
        </w:rPr>
      </w:pPr>
    </w:p>
    <w:p w14:paraId="38CAB027" w14:textId="77777777" w:rsidR="00FD02EF" w:rsidRDefault="00FD02EF" w:rsidP="001D4D26">
      <w:pPr>
        <w:tabs>
          <w:tab w:val="left" w:pos="3686"/>
        </w:tabs>
        <w:jc w:val="center"/>
        <w:rPr>
          <w:rFonts w:ascii="Arial" w:hAnsi="Arial" w:cs="Arial"/>
          <w:b/>
          <w:bCs/>
          <w:sz w:val="32"/>
          <w:szCs w:val="32"/>
        </w:rPr>
      </w:pPr>
    </w:p>
    <w:p w14:paraId="4127461B" w14:textId="77777777" w:rsidR="00FD02EF" w:rsidRDefault="00FD02EF" w:rsidP="001D4D26">
      <w:pPr>
        <w:tabs>
          <w:tab w:val="left" w:pos="3686"/>
        </w:tabs>
        <w:jc w:val="center"/>
        <w:rPr>
          <w:rFonts w:ascii="Arial" w:hAnsi="Arial" w:cs="Arial"/>
          <w:b/>
          <w:bCs/>
          <w:sz w:val="32"/>
          <w:szCs w:val="32"/>
        </w:rPr>
      </w:pPr>
    </w:p>
    <w:p w14:paraId="54F2C025" w14:textId="77777777" w:rsidR="00FD02EF" w:rsidRDefault="00FD02EF" w:rsidP="001D4D26">
      <w:pPr>
        <w:tabs>
          <w:tab w:val="left" w:pos="3686"/>
        </w:tabs>
        <w:jc w:val="center"/>
        <w:rPr>
          <w:rFonts w:ascii="Arial" w:hAnsi="Arial" w:cs="Arial"/>
          <w:b/>
          <w:bCs/>
          <w:sz w:val="32"/>
          <w:szCs w:val="32"/>
        </w:rPr>
      </w:pPr>
    </w:p>
    <w:p w14:paraId="3F991462" w14:textId="77777777" w:rsidR="008B3A4F" w:rsidRDefault="008B3A4F" w:rsidP="00B17A2D">
      <w:pPr>
        <w:tabs>
          <w:tab w:val="left" w:pos="3828"/>
        </w:tabs>
        <w:spacing w:line="276" w:lineRule="auto"/>
        <w:outlineLvl w:val="0"/>
        <w:rPr>
          <w:rFonts w:ascii="Arial" w:hAnsi="Arial" w:cs="Arial"/>
          <w:b/>
          <w:bCs/>
          <w:sz w:val="32"/>
          <w:szCs w:val="32"/>
        </w:rPr>
      </w:pPr>
    </w:p>
    <w:p w14:paraId="4575A23D" w14:textId="77777777" w:rsidR="00FD02EF" w:rsidRDefault="00FD02EF" w:rsidP="00B17A2D">
      <w:pPr>
        <w:tabs>
          <w:tab w:val="left" w:pos="3828"/>
        </w:tabs>
        <w:spacing w:line="276" w:lineRule="auto"/>
        <w:outlineLvl w:val="0"/>
        <w:rPr>
          <w:rFonts w:ascii="Arial" w:hAnsi="Arial" w:cs="Arial"/>
          <w:b/>
          <w:sz w:val="28"/>
          <w:szCs w:val="22"/>
        </w:rPr>
      </w:pPr>
    </w:p>
    <w:p w14:paraId="1A437350" w14:textId="7DA6E594" w:rsidR="00B17A2D" w:rsidRDefault="001F05FC" w:rsidP="00B17A2D">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lastRenderedPageBreak/>
        <w:t>C</w:t>
      </w:r>
      <w:r>
        <w:rPr>
          <w:rFonts w:ascii="Arial" w:hAnsi="Arial" w:cs="Arial"/>
          <w:b/>
          <w:sz w:val="28"/>
          <w:szCs w:val="22"/>
        </w:rPr>
        <w:t xml:space="preserve"> </w:t>
      </w:r>
      <w:r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21A55AF6" w14:textId="105C433F"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CF1133">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Álvaro Obregón,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5F9F5AF8" w14:textId="77777777" w:rsidR="001D4D26" w:rsidRDefault="001D4D26" w:rsidP="001D4D26">
      <w:pPr>
        <w:tabs>
          <w:tab w:val="left" w:pos="3780"/>
        </w:tabs>
        <w:spacing w:line="276" w:lineRule="auto"/>
        <w:ind w:left="2124"/>
        <w:rPr>
          <w:rFonts w:ascii="Arial" w:hAnsi="Arial" w:cs="Arial"/>
          <w:sz w:val="22"/>
          <w:szCs w:val="22"/>
        </w:rPr>
      </w:pPr>
    </w:p>
    <w:p w14:paraId="7F71C07E" w14:textId="77777777" w:rsidR="000B20F2" w:rsidRPr="00723DBF" w:rsidRDefault="000B20F2" w:rsidP="001D4D26">
      <w:pPr>
        <w:tabs>
          <w:tab w:val="left" w:pos="3780"/>
        </w:tabs>
        <w:spacing w:line="276" w:lineRule="auto"/>
        <w:ind w:left="2124"/>
        <w:rPr>
          <w:rFonts w:ascii="Arial" w:hAnsi="Arial" w:cs="Arial"/>
          <w:sz w:val="22"/>
          <w:szCs w:val="22"/>
        </w:rPr>
      </w:pPr>
    </w:p>
    <w:p w14:paraId="49F2B143" w14:textId="0042849E"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00D600BD">
        <w:rPr>
          <w:rFonts w:ascii="Arial" w:hAnsi="Arial" w:cs="Arial"/>
          <w:sz w:val="22"/>
          <w:szCs w:val="22"/>
        </w:rPr>
        <w:t>:</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77777777"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Tres Personas Nacional</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6C5BB2">
      <w:pPr>
        <w:tabs>
          <w:tab w:val="left" w:pos="3828"/>
        </w:tabs>
        <w:spacing w:line="276" w:lineRule="auto"/>
        <w:ind w:left="1418"/>
        <w:rPr>
          <w:rFonts w:ascii="Arial" w:hAnsi="Arial" w:cs="Arial"/>
          <w:sz w:val="22"/>
          <w:szCs w:val="22"/>
        </w:rPr>
      </w:pPr>
    </w:p>
    <w:p w14:paraId="1653D105" w14:textId="72A9478B"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8B3A4F">
        <w:rPr>
          <w:rFonts w:ascii="Arial" w:hAnsi="Arial" w:cs="Arial"/>
          <w:b/>
          <w:sz w:val="22"/>
          <w:szCs w:val="22"/>
        </w:rPr>
        <w:t>Mixta</w:t>
      </w:r>
    </w:p>
    <w:p w14:paraId="28867D84" w14:textId="77777777" w:rsidR="001D4D26" w:rsidRDefault="001D4D26" w:rsidP="001D4D26">
      <w:pPr>
        <w:tabs>
          <w:tab w:val="left" w:pos="3828"/>
        </w:tabs>
        <w:spacing w:line="276" w:lineRule="auto"/>
        <w:ind w:left="1416"/>
        <w:rPr>
          <w:rFonts w:ascii="Arial" w:hAnsi="Arial" w:cs="Arial"/>
          <w:sz w:val="16"/>
          <w:szCs w:val="16"/>
        </w:rPr>
      </w:pP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19F76ACC"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sidR="00D600BD">
        <w:rPr>
          <w:rFonts w:ascii="Arial" w:hAnsi="Arial" w:cs="Arial"/>
          <w:sz w:val="22"/>
          <w:szCs w:val="22"/>
        </w:rPr>
        <w:t>:</w:t>
      </w:r>
      <w:r>
        <w:rPr>
          <w:rFonts w:ascii="Arial" w:hAnsi="Arial" w:cs="Arial"/>
          <w:sz w:val="22"/>
          <w:szCs w:val="22"/>
        </w:rPr>
        <w:tab/>
      </w:r>
      <w:r w:rsidR="00984F30">
        <w:rPr>
          <w:rFonts w:ascii="Arial" w:hAnsi="Arial" w:cs="Arial"/>
          <w:b/>
          <w:sz w:val="22"/>
          <w:szCs w:val="22"/>
        </w:rPr>
        <w:t>202</w:t>
      </w:r>
      <w:r w:rsidR="001068AD">
        <w:rPr>
          <w:rFonts w:ascii="Arial" w:hAnsi="Arial" w:cs="Arial"/>
          <w:b/>
          <w:sz w:val="22"/>
          <w:szCs w:val="22"/>
        </w:rPr>
        <w:t>3</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7865B0BE" w14:textId="06BC7333" w:rsidR="000B20F2" w:rsidRPr="005E213B" w:rsidRDefault="001D4D26" w:rsidP="005E213B">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sidRPr="00D43BE8">
        <w:rPr>
          <w:rFonts w:ascii="Arial" w:hAnsi="Arial" w:cs="Arial"/>
          <w:b/>
          <w:sz w:val="22"/>
          <w:szCs w:val="22"/>
        </w:rPr>
        <w:t>IA3</w:t>
      </w:r>
      <w:r w:rsidR="002A67CF" w:rsidRPr="00D43BE8">
        <w:rPr>
          <w:rFonts w:ascii="Arial" w:hAnsi="Arial" w:cs="Arial"/>
          <w:b/>
          <w:sz w:val="22"/>
          <w:szCs w:val="22"/>
        </w:rPr>
        <w:t>-</w:t>
      </w:r>
      <w:r w:rsidR="00723792" w:rsidRPr="00D43BE8">
        <w:rPr>
          <w:rFonts w:ascii="Arial" w:hAnsi="Arial" w:cs="Arial"/>
          <w:b/>
          <w:sz w:val="22"/>
          <w:szCs w:val="22"/>
        </w:rPr>
        <w:t>INE</w:t>
      </w:r>
      <w:r w:rsidR="00941A53">
        <w:rPr>
          <w:rFonts w:ascii="Arial" w:hAnsi="Arial" w:cs="Arial"/>
          <w:b/>
          <w:sz w:val="22"/>
          <w:szCs w:val="22"/>
        </w:rPr>
        <w:t>-</w:t>
      </w:r>
      <w:r w:rsidR="00814543">
        <w:rPr>
          <w:rFonts w:ascii="Arial" w:hAnsi="Arial" w:cs="Arial"/>
          <w:b/>
          <w:sz w:val="22"/>
          <w:szCs w:val="22"/>
        </w:rPr>
        <w:t>017</w:t>
      </w:r>
      <w:r w:rsidR="00941A53">
        <w:rPr>
          <w:rFonts w:ascii="Arial" w:hAnsi="Arial" w:cs="Arial"/>
          <w:b/>
          <w:sz w:val="22"/>
          <w:szCs w:val="22"/>
        </w:rPr>
        <w:t>/</w:t>
      </w:r>
      <w:r w:rsidR="00984F30" w:rsidRPr="00D43BE8">
        <w:rPr>
          <w:rFonts w:ascii="Arial" w:hAnsi="Arial" w:cs="Arial"/>
          <w:b/>
          <w:sz w:val="22"/>
          <w:szCs w:val="22"/>
        </w:rPr>
        <w:t>202</w:t>
      </w:r>
      <w:r w:rsidR="00DB34A2">
        <w:rPr>
          <w:rFonts w:ascii="Arial" w:hAnsi="Arial" w:cs="Arial"/>
          <w:b/>
          <w:sz w:val="22"/>
          <w:szCs w:val="22"/>
        </w:rPr>
        <w:t>2</w:t>
      </w:r>
    </w:p>
    <w:p w14:paraId="643B46D9" w14:textId="77777777" w:rsidR="00DB34A2" w:rsidRPr="00D43BE8" w:rsidRDefault="00DB34A2" w:rsidP="00DB34A2">
      <w:pPr>
        <w:tabs>
          <w:tab w:val="left" w:pos="3828"/>
        </w:tabs>
        <w:spacing w:line="276" w:lineRule="auto"/>
        <w:ind w:left="1416"/>
        <w:rPr>
          <w:rFonts w:ascii="Arial" w:hAnsi="Arial" w:cs="Arial"/>
          <w:sz w:val="22"/>
          <w:szCs w:val="22"/>
        </w:rPr>
      </w:pPr>
    </w:p>
    <w:p w14:paraId="703A62B4" w14:textId="77777777" w:rsidR="001D4D26" w:rsidRPr="00D43BE8" w:rsidRDefault="001D4D26" w:rsidP="001D4D26">
      <w:pPr>
        <w:tabs>
          <w:tab w:val="left" w:pos="3828"/>
        </w:tabs>
        <w:spacing w:line="276" w:lineRule="auto"/>
        <w:ind w:left="4248"/>
        <w:rPr>
          <w:rFonts w:ascii="Arial" w:hAnsi="Arial" w:cs="Arial"/>
          <w:sz w:val="22"/>
          <w:szCs w:val="22"/>
        </w:rPr>
      </w:pPr>
      <w:r w:rsidRPr="00D43BE8">
        <w:rPr>
          <w:rFonts w:ascii="Arial" w:hAnsi="Arial" w:cs="Arial"/>
          <w:sz w:val="22"/>
          <w:szCs w:val="22"/>
        </w:rPr>
        <w:t xml:space="preserve">       </w:t>
      </w:r>
    </w:p>
    <w:p w14:paraId="366EF37D" w14:textId="7C1837C9" w:rsidR="004A79C4" w:rsidRPr="00B17A2D" w:rsidRDefault="001D4D26" w:rsidP="00B17A2D">
      <w:pPr>
        <w:tabs>
          <w:tab w:val="left" w:pos="3969"/>
        </w:tabs>
        <w:spacing w:line="276" w:lineRule="auto"/>
        <w:ind w:left="3828" w:hanging="2412"/>
        <w:jc w:val="both"/>
        <w:rPr>
          <w:rFonts w:ascii="Arial" w:hAnsi="Arial" w:cs="Arial"/>
          <w:b/>
          <w:bCs/>
          <w:sz w:val="22"/>
          <w:szCs w:val="22"/>
        </w:rPr>
      </w:pPr>
      <w:r w:rsidRPr="00D43BE8">
        <w:rPr>
          <w:rFonts w:ascii="Arial" w:hAnsi="Arial" w:cs="Arial"/>
          <w:sz w:val="22"/>
          <w:szCs w:val="22"/>
        </w:rPr>
        <w:t xml:space="preserve">Contratación:           </w:t>
      </w:r>
      <w:r w:rsidRPr="00D43BE8">
        <w:rPr>
          <w:rFonts w:ascii="Arial" w:hAnsi="Arial" w:cs="Arial"/>
          <w:sz w:val="22"/>
          <w:szCs w:val="22"/>
        </w:rPr>
        <w:tab/>
      </w:r>
      <w:r w:rsidR="00513015" w:rsidRPr="00513015">
        <w:rPr>
          <w:rFonts w:ascii="Arial" w:hAnsi="Arial" w:cs="Arial"/>
          <w:b/>
          <w:bCs/>
          <w:sz w:val="22"/>
          <w:szCs w:val="22"/>
        </w:rPr>
        <w:t>Servicio de asesoría externa para elaborar un análisis para determinar la conveniencia entre el arrendamiento o adquisición del parque vehicular requerido por el Instituto</w:t>
      </w:r>
    </w:p>
    <w:p w14:paraId="16DB6FD3" w14:textId="77777777" w:rsidR="004A79C4" w:rsidRDefault="004A79C4" w:rsidP="004A79C4">
      <w:pPr>
        <w:tabs>
          <w:tab w:val="left" w:pos="3828"/>
          <w:tab w:val="left" w:pos="6600"/>
        </w:tabs>
        <w:ind w:left="3828" w:hanging="2410"/>
        <w:jc w:val="both"/>
        <w:rPr>
          <w:rFonts w:ascii="Arial" w:hAnsi="Arial" w:cs="Arial"/>
          <w:sz w:val="22"/>
          <w:szCs w:val="22"/>
        </w:rPr>
      </w:pPr>
    </w:p>
    <w:p w14:paraId="7D6837F6" w14:textId="21293732"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77777777"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2CBED8B7" w14:textId="77777777" w:rsidR="000B20F2" w:rsidRDefault="000B20F2" w:rsidP="00C5624A">
      <w:pPr>
        <w:spacing w:line="276" w:lineRule="auto"/>
        <w:jc w:val="both"/>
        <w:rPr>
          <w:rFonts w:ascii="Arial" w:hAnsi="Arial" w:cs="Arial"/>
          <w:b/>
          <w:sz w:val="22"/>
          <w:szCs w:val="22"/>
        </w:rPr>
      </w:pPr>
    </w:p>
    <w:p w14:paraId="308C9DA7" w14:textId="199D4749" w:rsidR="00A600FD" w:rsidRPr="002F3399" w:rsidRDefault="002F3399" w:rsidP="00A600FD">
      <w:pPr>
        <w:spacing w:line="276" w:lineRule="auto"/>
        <w:jc w:val="both"/>
        <w:rPr>
          <w:rFonts w:ascii="Arial" w:hAnsi="Arial" w:cs="Arial"/>
          <w:bCs/>
          <w:szCs w:val="22"/>
        </w:rPr>
      </w:pPr>
      <w:r w:rsidRPr="00CF5BBA">
        <w:rPr>
          <w:rFonts w:ascii="Arial" w:hAnsi="Arial" w:cs="Arial"/>
          <w:bCs/>
          <w:szCs w:val="22"/>
        </w:rPr>
        <w:t xml:space="preserve">Con fundamento en el artículo 32 fracción III del Reglamento del Instituto </w:t>
      </w:r>
      <w:r>
        <w:rPr>
          <w:rFonts w:ascii="Arial" w:hAnsi="Arial" w:cs="Arial"/>
          <w:bCs/>
          <w:szCs w:val="22"/>
        </w:rPr>
        <w:t>Nacional</w:t>
      </w:r>
      <w:r w:rsidRPr="00CF5BBA">
        <w:rPr>
          <w:rFonts w:ascii="Arial" w:hAnsi="Arial" w:cs="Arial"/>
          <w:bCs/>
          <w:szCs w:val="22"/>
        </w:rPr>
        <w:t xml:space="preserve"> Electoral en materia de adquisiciones, arrendamientos de bienes muebles y servicios (en lo sucesivo el REGLAMENTO), el presente procedimiento será mixto, en el cual los LICITANTES, a su elección podrán participar en forma presencial o electrónica en </w:t>
      </w:r>
      <w:r>
        <w:rPr>
          <w:rFonts w:ascii="Arial" w:hAnsi="Arial" w:cs="Arial"/>
          <w:bCs/>
          <w:szCs w:val="22"/>
        </w:rPr>
        <w:t xml:space="preserve">la </w:t>
      </w:r>
      <w:r w:rsidR="00993D4E">
        <w:rPr>
          <w:rFonts w:ascii="Arial" w:hAnsi="Arial" w:cs="Arial"/>
          <w:bCs/>
          <w:szCs w:val="22"/>
        </w:rPr>
        <w:t>J</w:t>
      </w:r>
      <w:r>
        <w:rPr>
          <w:rFonts w:ascii="Arial" w:hAnsi="Arial" w:cs="Arial"/>
          <w:bCs/>
          <w:szCs w:val="22"/>
        </w:rPr>
        <w:t>unta de</w:t>
      </w:r>
      <w:r w:rsidR="00993D4E">
        <w:rPr>
          <w:rFonts w:ascii="Arial" w:hAnsi="Arial" w:cs="Arial"/>
          <w:bCs/>
          <w:szCs w:val="22"/>
        </w:rPr>
        <w:t xml:space="preserve"> Aclaraciones,</w:t>
      </w:r>
      <w:r>
        <w:rPr>
          <w:rFonts w:ascii="Arial" w:hAnsi="Arial" w:cs="Arial"/>
          <w:bCs/>
          <w:szCs w:val="22"/>
        </w:rPr>
        <w:t xml:space="preserve"> </w:t>
      </w:r>
      <w:r w:rsidRPr="00CF5BBA">
        <w:rPr>
          <w:rFonts w:ascii="Arial" w:hAnsi="Arial" w:cs="Arial"/>
          <w:bCs/>
          <w:szCs w:val="22"/>
        </w:rPr>
        <w:t>el Acto de Presentación y Apertura de Proposiciones y el Acto de fallo.</w:t>
      </w:r>
    </w:p>
    <w:p w14:paraId="1D88D9D9" w14:textId="77777777" w:rsidR="00A600FD" w:rsidRPr="004660D0" w:rsidRDefault="00A600FD" w:rsidP="00A600FD">
      <w:pPr>
        <w:spacing w:line="276" w:lineRule="auto"/>
        <w:jc w:val="both"/>
        <w:rPr>
          <w:rFonts w:ascii="Arial" w:hAnsi="Arial" w:cs="Arial"/>
          <w:bCs/>
          <w:sz w:val="16"/>
          <w:szCs w:val="22"/>
        </w:rPr>
      </w:pPr>
    </w:p>
    <w:p w14:paraId="261A2CEE" w14:textId="232E795E" w:rsidR="00A600FD" w:rsidRDefault="00A600FD" w:rsidP="00A600F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48F2DCE5" w14:textId="77777777" w:rsidR="00C5624A" w:rsidRDefault="00C5624A" w:rsidP="00A600FD">
      <w:pPr>
        <w:spacing w:line="276" w:lineRule="auto"/>
        <w:jc w:val="both"/>
        <w:rPr>
          <w:rFonts w:ascii="Arial" w:hAnsi="Arial" w:cs="Arial"/>
          <w:bCs/>
          <w:szCs w:val="22"/>
        </w:rPr>
      </w:pPr>
    </w:p>
    <w:p w14:paraId="542BB945" w14:textId="3B1169BD" w:rsidR="00C5624A" w:rsidRPr="00C5624A" w:rsidRDefault="00C5624A" w:rsidP="00C5624A">
      <w:pPr>
        <w:jc w:val="both"/>
        <w:rPr>
          <w:rFonts w:ascii="Arial" w:hAnsi="Arial" w:cs="Arial"/>
          <w:bCs/>
          <w:szCs w:val="22"/>
        </w:rPr>
      </w:pPr>
      <w:r w:rsidRPr="00C5624A">
        <w:rPr>
          <w:rFonts w:ascii="Arial" w:hAnsi="Arial" w:cs="Arial"/>
          <w:b/>
          <w:szCs w:val="22"/>
        </w:rPr>
        <w:t>Estimados LICITANTES</w:t>
      </w:r>
      <w:r w:rsidRPr="00C5624A">
        <w:rPr>
          <w:rFonts w:ascii="Arial" w:hAnsi="Arial" w:cs="Arial"/>
          <w:bCs/>
          <w:szCs w:val="22"/>
        </w:rPr>
        <w:t xml:space="preserve">: En caso de advertir alguna irregularidad durante la sustanciación del presente procedimiento de contratación, se les hace una atenta invitación a hacerlo del conocimiento del Órgano Interno de Control de este Instituto, a través del Sistema Electrónico de Denuncias Públicas DenunciaINE, accesible a la siguiente dirección electrónica: </w:t>
      </w:r>
      <w:r>
        <w:rPr>
          <w:rFonts w:ascii="Arial" w:hAnsi="Arial" w:cs="Arial"/>
          <w:bCs/>
          <w:szCs w:val="22"/>
        </w:rPr>
        <w:t xml:space="preserve"> </w:t>
      </w:r>
      <w:hyperlink r:id="rId14" w:history="1">
        <w:r w:rsidRPr="002356A0">
          <w:rPr>
            <w:rStyle w:val="Hipervnculo"/>
            <w:rFonts w:ascii="Arial" w:hAnsi="Arial" w:cs="Arial"/>
            <w:bCs/>
            <w:szCs w:val="22"/>
          </w:rPr>
          <w:t>https://denuncias-oic.ine.mx/</w:t>
        </w:r>
      </w:hyperlink>
    </w:p>
    <w:p w14:paraId="0579F22E" w14:textId="2C6F7FAF" w:rsidR="00C5624A" w:rsidRDefault="00C5624A" w:rsidP="00A600FD">
      <w:pPr>
        <w:spacing w:line="276" w:lineRule="auto"/>
        <w:jc w:val="both"/>
        <w:rPr>
          <w:rFonts w:ascii="Arial" w:hAnsi="Arial" w:cs="Arial"/>
          <w:bCs/>
          <w:szCs w:val="22"/>
        </w:rPr>
      </w:pPr>
    </w:p>
    <w:p w14:paraId="315B235B" w14:textId="10682FC8" w:rsidR="00C5624A" w:rsidRDefault="00C5624A" w:rsidP="00A600FD">
      <w:pPr>
        <w:spacing w:line="276" w:lineRule="auto"/>
        <w:jc w:val="both"/>
        <w:rPr>
          <w:rFonts w:ascii="Arial" w:hAnsi="Arial" w:cs="Arial"/>
          <w:bCs/>
          <w:szCs w:val="22"/>
        </w:rPr>
      </w:pPr>
    </w:p>
    <w:p w14:paraId="07FDB758" w14:textId="77777777" w:rsidR="00C5624A" w:rsidRPr="004660D0" w:rsidRDefault="00C5624A" w:rsidP="00A600FD">
      <w:pPr>
        <w:spacing w:line="276" w:lineRule="auto"/>
        <w:jc w:val="both"/>
        <w:rPr>
          <w:rFonts w:ascii="Arial" w:hAnsi="Arial" w:cs="Arial"/>
          <w:bCs/>
          <w:szCs w:val="22"/>
        </w:rPr>
      </w:pPr>
    </w:p>
    <w:p w14:paraId="553A6ACB" w14:textId="77777777" w:rsidR="002337DD" w:rsidRDefault="002337DD" w:rsidP="002337DD">
      <w:pPr>
        <w:tabs>
          <w:tab w:val="left" w:pos="3686"/>
        </w:tabs>
        <w:jc w:val="center"/>
        <w:rPr>
          <w:rFonts w:ascii="Arial" w:hAnsi="Arial" w:cs="Arial"/>
          <w:b/>
          <w:smallCaps/>
          <w:sz w:val="28"/>
          <w:szCs w:val="28"/>
        </w:rPr>
      </w:pPr>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77777777" w:rsidR="006C5BB2" w:rsidRDefault="006C5BB2"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2488A26E" w14:textId="39152FFC" w:rsidR="002337DD" w:rsidRPr="00AD0F8C" w:rsidRDefault="00276A73" w:rsidP="002337DD">
      <w:pPr>
        <w:pStyle w:val="Titulo1"/>
        <w:spacing w:line="360" w:lineRule="auto"/>
        <w:rPr>
          <w:rFonts w:ascii="Arial" w:hAnsi="Arial" w:cs="Arial"/>
          <w:b w:val="0"/>
          <w:bCs w:val="0"/>
          <w:color w:val="000000"/>
          <w:sz w:val="22"/>
          <w:szCs w:val="22"/>
          <w:lang w:eastAsia="es-ES"/>
        </w:rPr>
      </w:pPr>
      <w:r w:rsidRPr="00276A73">
        <w:rPr>
          <w:rFonts w:ascii="Arial" w:hAnsi="Arial" w:cs="Arial"/>
          <w:b w:val="0"/>
          <w:bCs w:val="0"/>
          <w:color w:val="000000"/>
          <w:sz w:val="22"/>
          <w:szCs w:val="22"/>
          <w:lang w:eastAsia="es-ES"/>
        </w:rPr>
        <w:t>El presente documento 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11719F3A" w14:textId="6A029DF0" w:rsidR="00007735" w:rsidRDefault="00007735" w:rsidP="002337DD">
      <w:pPr>
        <w:tabs>
          <w:tab w:val="left" w:pos="3686"/>
        </w:tabs>
        <w:jc w:val="center"/>
        <w:rPr>
          <w:rFonts w:ascii="Arial" w:hAnsi="Arial" w:cs="Arial"/>
          <w:b/>
          <w:smallCaps/>
          <w:sz w:val="28"/>
          <w:szCs w:val="28"/>
        </w:rPr>
      </w:pPr>
    </w:p>
    <w:p w14:paraId="52D4FA4D" w14:textId="77777777" w:rsidR="00E72409" w:rsidRDefault="00E72409"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4A30A651" w14:textId="176933BD" w:rsidR="00276E55" w:rsidRDefault="00276E55" w:rsidP="0017289A">
      <w:pPr>
        <w:spacing w:line="276" w:lineRule="auto"/>
        <w:jc w:val="both"/>
        <w:rPr>
          <w:rFonts w:ascii="Arial" w:hAnsi="Arial" w:cs="Arial"/>
        </w:rPr>
      </w:pPr>
    </w:p>
    <w:p w14:paraId="2FC84CD1" w14:textId="2432DB7B" w:rsidR="009646C8" w:rsidRDefault="009646C8" w:rsidP="0017289A">
      <w:pPr>
        <w:spacing w:line="276" w:lineRule="auto"/>
        <w:jc w:val="both"/>
        <w:rPr>
          <w:rFonts w:ascii="Arial" w:hAnsi="Arial" w:cs="Arial"/>
        </w:rPr>
      </w:pPr>
    </w:p>
    <w:p w14:paraId="254ABF5A" w14:textId="77777777" w:rsidR="00295754" w:rsidRDefault="00295754" w:rsidP="00295754">
      <w:pPr>
        <w:ind w:left="142"/>
        <w:jc w:val="center"/>
        <w:outlineLvl w:val="0"/>
        <w:rPr>
          <w:rFonts w:ascii="Arial" w:hAnsi="Arial" w:cs="Arial"/>
          <w:b/>
        </w:rPr>
      </w:pPr>
      <w:r>
        <w:rPr>
          <w:rFonts w:ascii="Arial" w:hAnsi="Arial" w:cs="Arial"/>
          <w:b/>
        </w:rPr>
        <w:t>ACTO DE JUNTA DE ACLARACIONES:</w:t>
      </w:r>
    </w:p>
    <w:p w14:paraId="3F9BAB73" w14:textId="77777777" w:rsidR="00295754" w:rsidRDefault="00295754" w:rsidP="00295754">
      <w:pPr>
        <w:ind w:left="142"/>
        <w:jc w:val="center"/>
        <w:rPr>
          <w:rFonts w:ascii="Arial" w:hAnsi="Arial" w:cs="Arial"/>
          <w:b/>
          <w:sz w:val="10"/>
          <w:szCs w:val="10"/>
        </w:rPr>
      </w:pPr>
    </w:p>
    <w:p w14:paraId="520D26C1" w14:textId="77777777" w:rsidR="00295754" w:rsidRDefault="00295754" w:rsidP="00295754">
      <w:pPr>
        <w:jc w:val="both"/>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295754" w:rsidRPr="008C1300" w14:paraId="134211E0" w14:textId="77777777" w:rsidTr="003A14D3">
        <w:trPr>
          <w:trHeight w:val="413"/>
        </w:trPr>
        <w:tc>
          <w:tcPr>
            <w:tcW w:w="1260" w:type="dxa"/>
            <w:shd w:val="clear" w:color="auto" w:fill="BFBFBF"/>
            <w:vAlign w:val="center"/>
          </w:tcPr>
          <w:p w14:paraId="5D949AFE" w14:textId="77777777" w:rsidR="00295754" w:rsidRPr="008C1300" w:rsidRDefault="00295754" w:rsidP="003A14D3">
            <w:pPr>
              <w:jc w:val="center"/>
              <w:rPr>
                <w:rFonts w:ascii="Arial" w:hAnsi="Arial" w:cs="Arial"/>
                <w:b/>
              </w:rPr>
            </w:pPr>
            <w:r w:rsidRPr="008C1300">
              <w:rPr>
                <w:rFonts w:ascii="Arial" w:hAnsi="Arial" w:cs="Arial"/>
                <w:b/>
              </w:rPr>
              <w:t>DIA:</w:t>
            </w:r>
          </w:p>
        </w:tc>
        <w:tc>
          <w:tcPr>
            <w:tcW w:w="1080" w:type="dxa"/>
            <w:shd w:val="clear" w:color="auto" w:fill="BFBFBF"/>
            <w:vAlign w:val="center"/>
          </w:tcPr>
          <w:p w14:paraId="290AFD28" w14:textId="0421A417" w:rsidR="00295754" w:rsidRPr="008C1300" w:rsidRDefault="00072543" w:rsidP="003A14D3">
            <w:pPr>
              <w:jc w:val="center"/>
              <w:rPr>
                <w:rFonts w:ascii="Arial" w:hAnsi="Arial" w:cs="Arial"/>
                <w:b/>
              </w:rPr>
            </w:pPr>
            <w:r>
              <w:rPr>
                <w:rFonts w:ascii="Arial" w:hAnsi="Arial" w:cs="Arial"/>
                <w:b/>
              </w:rPr>
              <w:t>25</w:t>
            </w:r>
          </w:p>
        </w:tc>
        <w:tc>
          <w:tcPr>
            <w:tcW w:w="900" w:type="dxa"/>
            <w:shd w:val="clear" w:color="auto" w:fill="BFBFBF"/>
            <w:vAlign w:val="center"/>
          </w:tcPr>
          <w:p w14:paraId="259EBD2D" w14:textId="77777777" w:rsidR="00295754" w:rsidRPr="008C1300" w:rsidRDefault="00295754" w:rsidP="003A14D3">
            <w:pPr>
              <w:jc w:val="center"/>
              <w:rPr>
                <w:rFonts w:ascii="Arial" w:hAnsi="Arial" w:cs="Arial"/>
                <w:b/>
              </w:rPr>
            </w:pPr>
            <w:r>
              <w:rPr>
                <w:rFonts w:ascii="Arial" w:hAnsi="Arial" w:cs="Arial"/>
                <w:b/>
              </w:rPr>
              <w:t>MES:</w:t>
            </w:r>
          </w:p>
        </w:tc>
        <w:tc>
          <w:tcPr>
            <w:tcW w:w="1683" w:type="dxa"/>
            <w:shd w:val="clear" w:color="auto" w:fill="BFBFBF"/>
            <w:vAlign w:val="center"/>
          </w:tcPr>
          <w:p w14:paraId="55CC326D" w14:textId="2C65CF9B" w:rsidR="00295754" w:rsidRPr="008C1300" w:rsidRDefault="00837ED2" w:rsidP="003A14D3">
            <w:pPr>
              <w:jc w:val="center"/>
              <w:rPr>
                <w:rFonts w:ascii="Arial" w:hAnsi="Arial" w:cs="Arial"/>
                <w:b/>
              </w:rPr>
            </w:pPr>
            <w:r>
              <w:rPr>
                <w:rFonts w:ascii="Arial" w:hAnsi="Arial" w:cs="Arial"/>
                <w:b/>
              </w:rPr>
              <w:t>noviembre</w:t>
            </w:r>
          </w:p>
        </w:tc>
        <w:tc>
          <w:tcPr>
            <w:tcW w:w="837" w:type="dxa"/>
            <w:shd w:val="clear" w:color="auto" w:fill="BFBFBF"/>
            <w:vAlign w:val="center"/>
          </w:tcPr>
          <w:p w14:paraId="15B75997" w14:textId="77777777" w:rsidR="00295754" w:rsidRPr="008C1300" w:rsidRDefault="00295754" w:rsidP="003A14D3">
            <w:pPr>
              <w:jc w:val="center"/>
              <w:rPr>
                <w:rFonts w:ascii="Arial" w:hAnsi="Arial" w:cs="Arial"/>
                <w:b/>
              </w:rPr>
            </w:pPr>
            <w:r w:rsidRPr="008C1300">
              <w:rPr>
                <w:rFonts w:ascii="Arial" w:hAnsi="Arial" w:cs="Arial"/>
                <w:b/>
              </w:rPr>
              <w:t>AÑO:</w:t>
            </w:r>
          </w:p>
        </w:tc>
        <w:tc>
          <w:tcPr>
            <w:tcW w:w="1080" w:type="dxa"/>
            <w:shd w:val="clear" w:color="auto" w:fill="BFBFBF"/>
            <w:vAlign w:val="center"/>
          </w:tcPr>
          <w:p w14:paraId="35F4AF1A" w14:textId="46EE653D" w:rsidR="00295754" w:rsidRPr="008C1300" w:rsidRDefault="00295754" w:rsidP="003A14D3">
            <w:pPr>
              <w:jc w:val="center"/>
              <w:rPr>
                <w:rFonts w:ascii="Arial" w:hAnsi="Arial" w:cs="Arial"/>
                <w:b/>
              </w:rPr>
            </w:pPr>
            <w:r>
              <w:rPr>
                <w:rFonts w:ascii="Arial" w:hAnsi="Arial" w:cs="Arial"/>
                <w:b/>
              </w:rPr>
              <w:t>202</w:t>
            </w:r>
            <w:r w:rsidR="00837ED2">
              <w:rPr>
                <w:rFonts w:ascii="Arial" w:hAnsi="Arial" w:cs="Arial"/>
                <w:b/>
              </w:rPr>
              <w:t>2</w:t>
            </w:r>
          </w:p>
        </w:tc>
        <w:tc>
          <w:tcPr>
            <w:tcW w:w="900" w:type="dxa"/>
            <w:shd w:val="clear" w:color="auto" w:fill="BFBFBF"/>
            <w:vAlign w:val="center"/>
          </w:tcPr>
          <w:p w14:paraId="06EE4999" w14:textId="77777777" w:rsidR="00295754" w:rsidRPr="008C1300" w:rsidRDefault="00295754" w:rsidP="003A14D3">
            <w:pPr>
              <w:jc w:val="center"/>
              <w:rPr>
                <w:rFonts w:ascii="Arial" w:hAnsi="Arial" w:cs="Arial"/>
                <w:b/>
              </w:rPr>
            </w:pPr>
            <w:r w:rsidRPr="008C1300">
              <w:rPr>
                <w:rFonts w:ascii="Arial" w:hAnsi="Arial" w:cs="Arial"/>
                <w:b/>
              </w:rPr>
              <w:t>HORA:</w:t>
            </w:r>
          </w:p>
        </w:tc>
        <w:tc>
          <w:tcPr>
            <w:tcW w:w="1260" w:type="dxa"/>
            <w:shd w:val="clear" w:color="auto" w:fill="BFBFBF"/>
            <w:vAlign w:val="center"/>
          </w:tcPr>
          <w:p w14:paraId="7E8A1B31" w14:textId="5EE4C18E" w:rsidR="00295754" w:rsidRPr="008C1300" w:rsidRDefault="00072543" w:rsidP="003A14D3">
            <w:pPr>
              <w:jc w:val="center"/>
              <w:rPr>
                <w:rFonts w:ascii="Arial" w:hAnsi="Arial" w:cs="Arial"/>
                <w:b/>
              </w:rPr>
            </w:pPr>
            <w:r>
              <w:rPr>
                <w:rFonts w:ascii="Arial" w:hAnsi="Arial" w:cs="Arial"/>
                <w:b/>
              </w:rPr>
              <w:t>09:00</w:t>
            </w:r>
          </w:p>
        </w:tc>
      </w:tr>
      <w:tr w:rsidR="00295754" w:rsidRPr="008C1300" w14:paraId="62F9D754" w14:textId="77777777" w:rsidTr="003A14D3">
        <w:trPr>
          <w:trHeight w:val="949"/>
        </w:trPr>
        <w:tc>
          <w:tcPr>
            <w:tcW w:w="1260" w:type="dxa"/>
            <w:vAlign w:val="center"/>
          </w:tcPr>
          <w:p w14:paraId="68B48794" w14:textId="77777777" w:rsidR="00295754" w:rsidRPr="00DE1B01" w:rsidRDefault="00295754" w:rsidP="003A14D3">
            <w:pPr>
              <w:jc w:val="center"/>
              <w:rPr>
                <w:rFonts w:ascii="Arial" w:hAnsi="Arial" w:cs="Arial"/>
                <w:b/>
              </w:rPr>
            </w:pPr>
            <w:r w:rsidRPr="00DE1B01">
              <w:rPr>
                <w:rFonts w:ascii="Arial" w:hAnsi="Arial" w:cs="Arial"/>
                <w:b/>
              </w:rPr>
              <w:t>LUGAR:</w:t>
            </w:r>
          </w:p>
        </w:tc>
        <w:tc>
          <w:tcPr>
            <w:tcW w:w="7740" w:type="dxa"/>
            <w:gridSpan w:val="7"/>
            <w:vAlign w:val="center"/>
          </w:tcPr>
          <w:p w14:paraId="70C2245C" w14:textId="77777777" w:rsidR="00295754" w:rsidRPr="00DE1B01" w:rsidRDefault="00295754" w:rsidP="003A14D3">
            <w:pPr>
              <w:jc w:val="center"/>
              <w:rPr>
                <w:rFonts w:ascii="Arial" w:hAnsi="Arial" w:cs="Arial"/>
              </w:rPr>
            </w:pPr>
            <w:r w:rsidRPr="00DE1B01">
              <w:rPr>
                <w:rFonts w:ascii="Arial" w:hAnsi="Arial" w:cs="Arial"/>
                <w:b/>
              </w:rPr>
              <w:t>Sala de Juntas de la Dirección de Recursos Materiales y Servicios</w:t>
            </w:r>
            <w:r w:rsidRPr="00DE1B01">
              <w:rPr>
                <w:rFonts w:ascii="Arial" w:hAnsi="Arial" w:cs="Arial"/>
              </w:rPr>
              <w:t xml:space="preserve"> ubicada en Periférico Sur No. 4124, </w:t>
            </w:r>
            <w:r w:rsidRPr="00DE1B01">
              <w:rPr>
                <w:rFonts w:ascii="Arial" w:hAnsi="Arial" w:cs="Arial"/>
                <w:b/>
                <w:sz w:val="22"/>
              </w:rPr>
              <w:t>sexto piso</w:t>
            </w:r>
            <w:r w:rsidRPr="00DE1B01">
              <w:rPr>
                <w:rFonts w:ascii="Arial" w:hAnsi="Arial" w:cs="Arial"/>
              </w:rPr>
              <w:t>, Col. Jardines del Pedregal, Álvaro Obregón, C.P. 01900, Ciudad de México</w:t>
            </w:r>
          </w:p>
        </w:tc>
      </w:tr>
      <w:tr w:rsidR="00295754" w:rsidRPr="008C1300" w14:paraId="4FEAD08E" w14:textId="77777777" w:rsidTr="003A14D3">
        <w:trPr>
          <w:trHeight w:val="252"/>
        </w:trPr>
        <w:tc>
          <w:tcPr>
            <w:tcW w:w="9000" w:type="dxa"/>
            <w:gridSpan w:val="8"/>
            <w:vAlign w:val="center"/>
          </w:tcPr>
          <w:p w14:paraId="25C69FBD" w14:textId="3AD3E670" w:rsidR="00295754" w:rsidRPr="00DE1B01" w:rsidRDefault="00295754" w:rsidP="003A14D3">
            <w:pPr>
              <w:jc w:val="center"/>
              <w:rPr>
                <w:rFonts w:ascii="Arial" w:hAnsi="Arial" w:cs="Arial"/>
                <w:b/>
              </w:rPr>
            </w:pPr>
            <w:r>
              <w:rPr>
                <w:rFonts w:ascii="Arial" w:hAnsi="Arial" w:cs="Arial"/>
              </w:rPr>
              <w:t>L</w:t>
            </w:r>
            <w:r w:rsidRPr="00DE1B01">
              <w:rPr>
                <w:rFonts w:ascii="Arial" w:hAnsi="Arial" w:cs="Arial"/>
              </w:rPr>
              <w:t>as solicitudes de aclaración podrán presentarse a través de CompraINE en el apartado “Mensajes”,</w:t>
            </w:r>
            <w:r>
              <w:rPr>
                <w:rFonts w:ascii="Arial" w:hAnsi="Arial" w:cs="Arial"/>
              </w:rPr>
              <w:t xml:space="preserve"> o vía correo electrónico</w:t>
            </w:r>
            <w:r w:rsidRPr="00DE1B01">
              <w:rPr>
                <w:rFonts w:ascii="Arial" w:hAnsi="Arial" w:cs="Arial"/>
              </w:rPr>
              <w:t xml:space="preserve"> </w:t>
            </w:r>
            <w:r>
              <w:rPr>
                <w:rFonts w:ascii="Arial" w:hAnsi="Arial" w:cs="Arial"/>
              </w:rPr>
              <w:t xml:space="preserve">a más tardar en </w:t>
            </w:r>
            <w:r w:rsidRPr="00DE1B01">
              <w:rPr>
                <w:rFonts w:ascii="Arial" w:hAnsi="Arial" w:cs="Arial"/>
              </w:rPr>
              <w:t xml:space="preserve">la fecha límite para envío de preguntas </w:t>
            </w:r>
            <w:r>
              <w:rPr>
                <w:rFonts w:ascii="Arial" w:hAnsi="Arial" w:cs="Arial"/>
              </w:rPr>
              <w:t xml:space="preserve">que </w:t>
            </w:r>
            <w:r w:rsidRPr="00DE1B01">
              <w:rPr>
                <w:rFonts w:ascii="Arial" w:hAnsi="Arial" w:cs="Arial"/>
              </w:rPr>
              <w:t xml:space="preserve">será el </w:t>
            </w:r>
            <w:r w:rsidR="00072543">
              <w:rPr>
                <w:rFonts w:ascii="Arial" w:hAnsi="Arial" w:cs="Arial"/>
                <w:b/>
                <w:bCs/>
              </w:rPr>
              <w:t>23</w:t>
            </w:r>
            <w:r w:rsidRPr="00242171">
              <w:rPr>
                <w:rFonts w:ascii="Arial" w:hAnsi="Arial" w:cs="Arial"/>
                <w:b/>
                <w:bCs/>
              </w:rPr>
              <w:t xml:space="preserve"> </w:t>
            </w:r>
            <w:r w:rsidRPr="00DE1B01">
              <w:rPr>
                <w:rFonts w:ascii="Arial" w:hAnsi="Arial" w:cs="Arial"/>
                <w:b/>
              </w:rPr>
              <w:t xml:space="preserve">de </w:t>
            </w:r>
            <w:r w:rsidR="00837ED2">
              <w:rPr>
                <w:rFonts w:ascii="Arial" w:hAnsi="Arial" w:cs="Arial"/>
                <w:b/>
              </w:rPr>
              <w:t>noviembre</w:t>
            </w:r>
            <w:r w:rsidRPr="00DE1B01">
              <w:rPr>
                <w:rFonts w:ascii="Arial" w:hAnsi="Arial" w:cs="Arial"/>
                <w:b/>
              </w:rPr>
              <w:t xml:space="preserve"> de 202</w:t>
            </w:r>
            <w:r>
              <w:rPr>
                <w:rFonts w:ascii="Arial" w:hAnsi="Arial" w:cs="Arial"/>
                <w:b/>
              </w:rPr>
              <w:t>2</w:t>
            </w:r>
            <w:r w:rsidRPr="00DE1B01">
              <w:rPr>
                <w:rFonts w:ascii="Arial" w:hAnsi="Arial" w:cs="Arial"/>
                <w:b/>
              </w:rPr>
              <w:t xml:space="preserve"> a las </w:t>
            </w:r>
            <w:r w:rsidR="00072543">
              <w:rPr>
                <w:rFonts w:ascii="Arial" w:hAnsi="Arial" w:cs="Arial"/>
                <w:b/>
              </w:rPr>
              <w:t>09:00</w:t>
            </w:r>
            <w:r w:rsidRPr="00DE1B01">
              <w:rPr>
                <w:rFonts w:ascii="Arial" w:hAnsi="Arial" w:cs="Arial"/>
                <w:b/>
              </w:rPr>
              <w:t xml:space="preserve"> horas</w:t>
            </w:r>
            <w:r w:rsidRPr="00DE1B01">
              <w:rPr>
                <w:rFonts w:ascii="Arial" w:hAnsi="Arial" w:cs="Arial"/>
              </w:rPr>
              <w:t>, conforme se señala en el inciso b) del numeral 6.1.2 “Solicitudes de aclaración” de la presente convocatoria.</w:t>
            </w:r>
          </w:p>
        </w:tc>
      </w:tr>
    </w:tbl>
    <w:p w14:paraId="7E4FA894" w14:textId="77777777" w:rsidR="00295754" w:rsidRDefault="00295754" w:rsidP="00295754">
      <w:pPr>
        <w:jc w:val="both"/>
        <w:rPr>
          <w:rFonts w:ascii="Arial" w:hAnsi="Arial" w:cs="Arial"/>
          <w:b/>
        </w:rPr>
      </w:pPr>
    </w:p>
    <w:p w14:paraId="51034387" w14:textId="77777777" w:rsidR="00295754" w:rsidRDefault="00295754" w:rsidP="00295754">
      <w:pPr>
        <w:jc w:val="center"/>
        <w:rPr>
          <w:rFonts w:ascii="Arial" w:hAnsi="Arial" w:cs="Arial"/>
          <w:b/>
        </w:rPr>
      </w:pPr>
    </w:p>
    <w:p w14:paraId="0542855D" w14:textId="77777777" w:rsidR="00295754" w:rsidRPr="002B0D41" w:rsidRDefault="00295754" w:rsidP="00295754">
      <w:pPr>
        <w:jc w:val="center"/>
        <w:rPr>
          <w:rFonts w:ascii="Arial" w:hAnsi="Arial" w:cs="Arial"/>
          <w:b/>
        </w:rPr>
      </w:pPr>
    </w:p>
    <w:p w14:paraId="6402E2CD" w14:textId="77777777" w:rsidR="00295754" w:rsidRPr="002B0D41" w:rsidRDefault="00295754" w:rsidP="00295754">
      <w:pPr>
        <w:jc w:val="center"/>
        <w:rPr>
          <w:rFonts w:ascii="Arial" w:hAnsi="Arial" w:cs="Arial"/>
          <w:b/>
        </w:rPr>
      </w:pPr>
      <w:r w:rsidRPr="002B0D41">
        <w:rPr>
          <w:rFonts w:ascii="Arial" w:hAnsi="Arial" w:cs="Arial"/>
          <w:b/>
        </w:rPr>
        <w:t>ACTO DE PRESENTACIÓN Y APERTURA DE PROPOSICIONES:</w:t>
      </w:r>
    </w:p>
    <w:p w14:paraId="5DC3BE25" w14:textId="77777777" w:rsidR="00295754" w:rsidRPr="002B0D41" w:rsidRDefault="00295754" w:rsidP="00295754">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295754" w:rsidRPr="002B0D41" w14:paraId="6EC127E3" w14:textId="77777777" w:rsidTr="003A14D3">
        <w:trPr>
          <w:trHeight w:val="413"/>
        </w:trPr>
        <w:tc>
          <w:tcPr>
            <w:tcW w:w="1260" w:type="dxa"/>
            <w:shd w:val="clear" w:color="auto" w:fill="BFBFBF"/>
            <w:vAlign w:val="center"/>
          </w:tcPr>
          <w:p w14:paraId="39626BF5" w14:textId="77777777" w:rsidR="00295754" w:rsidRPr="002B0D41" w:rsidRDefault="00295754" w:rsidP="003A14D3">
            <w:pPr>
              <w:jc w:val="center"/>
              <w:rPr>
                <w:rFonts w:ascii="Arial" w:hAnsi="Arial" w:cs="Arial"/>
                <w:b/>
              </w:rPr>
            </w:pPr>
            <w:r w:rsidRPr="002B0D41">
              <w:rPr>
                <w:rFonts w:ascii="Arial" w:hAnsi="Arial" w:cs="Arial"/>
                <w:b/>
              </w:rPr>
              <w:t>DIA:</w:t>
            </w:r>
          </w:p>
        </w:tc>
        <w:tc>
          <w:tcPr>
            <w:tcW w:w="1080" w:type="dxa"/>
            <w:shd w:val="clear" w:color="auto" w:fill="BFBFBF"/>
            <w:vAlign w:val="center"/>
          </w:tcPr>
          <w:p w14:paraId="0FD459AB" w14:textId="755ECCE2" w:rsidR="00295754" w:rsidRPr="002B0D41" w:rsidRDefault="00C83E12" w:rsidP="003A14D3">
            <w:pPr>
              <w:jc w:val="center"/>
              <w:rPr>
                <w:rFonts w:ascii="Arial" w:hAnsi="Arial" w:cs="Arial"/>
                <w:b/>
              </w:rPr>
            </w:pPr>
            <w:r>
              <w:rPr>
                <w:rFonts w:ascii="Arial" w:hAnsi="Arial" w:cs="Arial"/>
                <w:b/>
              </w:rPr>
              <w:t>2</w:t>
            </w:r>
          </w:p>
        </w:tc>
        <w:tc>
          <w:tcPr>
            <w:tcW w:w="900" w:type="dxa"/>
            <w:shd w:val="clear" w:color="auto" w:fill="BFBFBF"/>
            <w:vAlign w:val="center"/>
          </w:tcPr>
          <w:p w14:paraId="6080A96B" w14:textId="77777777" w:rsidR="00295754" w:rsidRPr="002B0D41" w:rsidRDefault="00295754" w:rsidP="003A14D3">
            <w:pPr>
              <w:jc w:val="center"/>
              <w:rPr>
                <w:rFonts w:ascii="Arial" w:hAnsi="Arial" w:cs="Arial"/>
                <w:b/>
              </w:rPr>
            </w:pPr>
            <w:r w:rsidRPr="002B0D41">
              <w:rPr>
                <w:rFonts w:ascii="Arial" w:hAnsi="Arial" w:cs="Arial"/>
                <w:b/>
              </w:rPr>
              <w:t>MES:</w:t>
            </w:r>
          </w:p>
        </w:tc>
        <w:tc>
          <w:tcPr>
            <w:tcW w:w="1683" w:type="dxa"/>
            <w:shd w:val="clear" w:color="auto" w:fill="BFBFBF"/>
            <w:vAlign w:val="center"/>
          </w:tcPr>
          <w:p w14:paraId="42F065D5" w14:textId="683B9AD0" w:rsidR="00295754" w:rsidRPr="002B0D41" w:rsidRDefault="00837ED2" w:rsidP="003A14D3">
            <w:pPr>
              <w:jc w:val="center"/>
              <w:rPr>
                <w:rFonts w:ascii="Arial" w:hAnsi="Arial" w:cs="Arial"/>
                <w:b/>
              </w:rPr>
            </w:pPr>
            <w:r>
              <w:rPr>
                <w:rFonts w:ascii="Arial" w:hAnsi="Arial" w:cs="Arial"/>
                <w:b/>
              </w:rPr>
              <w:t>diciembre</w:t>
            </w:r>
          </w:p>
        </w:tc>
        <w:tc>
          <w:tcPr>
            <w:tcW w:w="837" w:type="dxa"/>
            <w:shd w:val="clear" w:color="auto" w:fill="BFBFBF"/>
            <w:vAlign w:val="center"/>
          </w:tcPr>
          <w:p w14:paraId="1B7F6ECD" w14:textId="77777777" w:rsidR="00295754" w:rsidRPr="002B0D41" w:rsidRDefault="00295754" w:rsidP="003A14D3">
            <w:pPr>
              <w:jc w:val="center"/>
              <w:rPr>
                <w:rFonts w:ascii="Arial" w:hAnsi="Arial" w:cs="Arial"/>
                <w:b/>
              </w:rPr>
            </w:pPr>
            <w:r w:rsidRPr="002B0D41">
              <w:rPr>
                <w:rFonts w:ascii="Arial" w:hAnsi="Arial" w:cs="Arial"/>
                <w:b/>
              </w:rPr>
              <w:t>AÑO:</w:t>
            </w:r>
          </w:p>
        </w:tc>
        <w:tc>
          <w:tcPr>
            <w:tcW w:w="1080" w:type="dxa"/>
            <w:shd w:val="clear" w:color="auto" w:fill="BFBFBF"/>
            <w:vAlign w:val="center"/>
          </w:tcPr>
          <w:p w14:paraId="02CA80D3" w14:textId="77777777" w:rsidR="00295754" w:rsidRPr="002B0D41" w:rsidRDefault="00295754" w:rsidP="003A14D3">
            <w:pPr>
              <w:jc w:val="center"/>
              <w:rPr>
                <w:rFonts w:ascii="Arial" w:hAnsi="Arial" w:cs="Arial"/>
                <w:b/>
              </w:rPr>
            </w:pPr>
            <w:r>
              <w:rPr>
                <w:rFonts w:ascii="Arial" w:hAnsi="Arial" w:cs="Arial"/>
                <w:b/>
              </w:rPr>
              <w:t>2022</w:t>
            </w:r>
          </w:p>
        </w:tc>
        <w:tc>
          <w:tcPr>
            <w:tcW w:w="900" w:type="dxa"/>
            <w:shd w:val="clear" w:color="auto" w:fill="BFBFBF"/>
            <w:vAlign w:val="center"/>
          </w:tcPr>
          <w:p w14:paraId="2DBCC3AB" w14:textId="77777777" w:rsidR="00295754" w:rsidRPr="002B0D41" w:rsidRDefault="00295754" w:rsidP="003A14D3">
            <w:pPr>
              <w:jc w:val="center"/>
              <w:rPr>
                <w:rFonts w:ascii="Arial" w:hAnsi="Arial" w:cs="Arial"/>
                <w:b/>
              </w:rPr>
            </w:pPr>
            <w:r w:rsidRPr="002B0D41">
              <w:rPr>
                <w:rFonts w:ascii="Arial" w:hAnsi="Arial" w:cs="Arial"/>
                <w:b/>
              </w:rPr>
              <w:t>HORA:</w:t>
            </w:r>
          </w:p>
        </w:tc>
        <w:tc>
          <w:tcPr>
            <w:tcW w:w="1260" w:type="dxa"/>
            <w:shd w:val="clear" w:color="auto" w:fill="BFBFBF"/>
            <w:vAlign w:val="center"/>
          </w:tcPr>
          <w:p w14:paraId="3DAB469F" w14:textId="3F57DD83" w:rsidR="00295754" w:rsidRPr="002B0D41" w:rsidRDefault="00C83E12" w:rsidP="003A14D3">
            <w:pPr>
              <w:jc w:val="center"/>
              <w:rPr>
                <w:rFonts w:ascii="Arial" w:hAnsi="Arial" w:cs="Arial"/>
                <w:b/>
              </w:rPr>
            </w:pPr>
            <w:r>
              <w:rPr>
                <w:rFonts w:ascii="Arial" w:hAnsi="Arial" w:cs="Arial"/>
                <w:b/>
              </w:rPr>
              <w:t>12:00</w:t>
            </w:r>
          </w:p>
        </w:tc>
      </w:tr>
      <w:tr w:rsidR="00295754" w:rsidRPr="002B0D41" w14:paraId="725A369A" w14:textId="77777777" w:rsidTr="003A14D3">
        <w:trPr>
          <w:trHeight w:val="1021"/>
        </w:trPr>
        <w:tc>
          <w:tcPr>
            <w:tcW w:w="1260" w:type="dxa"/>
            <w:vAlign w:val="center"/>
          </w:tcPr>
          <w:p w14:paraId="03241F69" w14:textId="77777777" w:rsidR="00295754" w:rsidRPr="002B0D41" w:rsidRDefault="00295754" w:rsidP="003A14D3">
            <w:pPr>
              <w:jc w:val="center"/>
              <w:rPr>
                <w:rFonts w:ascii="Arial" w:hAnsi="Arial" w:cs="Arial"/>
                <w:b/>
              </w:rPr>
            </w:pPr>
            <w:r w:rsidRPr="002B0D41">
              <w:rPr>
                <w:rFonts w:ascii="Arial" w:hAnsi="Arial" w:cs="Arial"/>
                <w:b/>
              </w:rPr>
              <w:t>LUGAR:</w:t>
            </w:r>
          </w:p>
        </w:tc>
        <w:tc>
          <w:tcPr>
            <w:tcW w:w="7740" w:type="dxa"/>
            <w:gridSpan w:val="7"/>
            <w:vAlign w:val="center"/>
          </w:tcPr>
          <w:p w14:paraId="1BD5C102" w14:textId="77777777" w:rsidR="00295754" w:rsidRPr="002B0D41" w:rsidRDefault="00295754" w:rsidP="003A14D3">
            <w:pPr>
              <w:jc w:val="center"/>
              <w:rPr>
                <w:rFonts w:ascii="Arial" w:hAnsi="Arial" w:cs="Arial"/>
              </w:rPr>
            </w:pPr>
            <w:r w:rsidRPr="000C5DC5">
              <w:rPr>
                <w:rFonts w:ascii="Arial" w:hAnsi="Arial" w:cs="Arial"/>
                <w:b/>
              </w:rPr>
              <w:t xml:space="preserve">Sala de Juntas de la Dirección </w:t>
            </w:r>
            <w:r>
              <w:rPr>
                <w:rFonts w:ascii="Arial" w:hAnsi="Arial" w:cs="Arial"/>
                <w:b/>
              </w:rPr>
              <w:t>de Recursos Materiales y Servicios</w:t>
            </w:r>
            <w:r w:rsidRPr="00CD19C6">
              <w:rPr>
                <w:rFonts w:ascii="Arial" w:hAnsi="Arial" w:cs="Arial"/>
              </w:rPr>
              <w:t xml:space="preserve"> ubicada en Periférico Sur No. 4124, </w:t>
            </w:r>
            <w:r>
              <w:rPr>
                <w:rFonts w:ascii="Arial" w:hAnsi="Arial" w:cs="Arial"/>
                <w:b/>
              </w:rPr>
              <w:t>sexto</w:t>
            </w:r>
            <w:r w:rsidRPr="000C5DC5">
              <w:rPr>
                <w:rFonts w:ascii="Arial" w:hAnsi="Arial" w:cs="Arial"/>
                <w:b/>
              </w:rPr>
              <w:t xml:space="preserve"> piso</w:t>
            </w:r>
            <w:r w:rsidRPr="00CD19C6">
              <w:rPr>
                <w:rFonts w:ascii="Arial" w:hAnsi="Arial" w:cs="Arial"/>
              </w:rPr>
              <w:t xml:space="preserve">, </w:t>
            </w:r>
            <w:r>
              <w:rPr>
                <w:rFonts w:ascii="Arial" w:hAnsi="Arial" w:cs="Arial"/>
              </w:rPr>
              <w:t>Col.</w:t>
            </w:r>
            <w:r w:rsidRPr="00CD19C6">
              <w:rPr>
                <w:rFonts w:ascii="Arial" w:hAnsi="Arial" w:cs="Arial"/>
              </w:rPr>
              <w:t xml:space="preserve"> </w:t>
            </w:r>
            <w:r>
              <w:rPr>
                <w:rFonts w:ascii="Arial" w:hAnsi="Arial" w:cs="Arial"/>
              </w:rPr>
              <w:t xml:space="preserve">Jardines del Pedregal, </w:t>
            </w:r>
            <w:r w:rsidRPr="00CD19C6">
              <w:rPr>
                <w:rFonts w:ascii="Arial" w:hAnsi="Arial" w:cs="Arial"/>
              </w:rPr>
              <w:t xml:space="preserve">Álvaro Obregón, </w:t>
            </w:r>
            <w:r>
              <w:rPr>
                <w:rFonts w:ascii="Arial" w:hAnsi="Arial" w:cs="Arial"/>
              </w:rPr>
              <w:t>C.P. 01900, Ciudad de México</w:t>
            </w:r>
            <w:r w:rsidRPr="00CD19C6">
              <w:rPr>
                <w:rFonts w:ascii="Arial" w:hAnsi="Arial" w:cs="Arial"/>
              </w:rPr>
              <w:t>.</w:t>
            </w:r>
          </w:p>
        </w:tc>
      </w:tr>
      <w:tr w:rsidR="00295754" w:rsidRPr="002B0D41" w14:paraId="7EA18FEE" w14:textId="77777777" w:rsidTr="003A14D3">
        <w:trPr>
          <w:trHeight w:val="349"/>
        </w:trPr>
        <w:tc>
          <w:tcPr>
            <w:tcW w:w="9000" w:type="dxa"/>
            <w:gridSpan w:val="8"/>
            <w:vAlign w:val="center"/>
          </w:tcPr>
          <w:p w14:paraId="09EDB0BA" w14:textId="77777777" w:rsidR="00295754" w:rsidRPr="00A71D9A" w:rsidRDefault="00295754" w:rsidP="003A14D3">
            <w:pPr>
              <w:jc w:val="center"/>
              <w:rPr>
                <w:rFonts w:ascii="Arial" w:hAnsi="Arial" w:cs="Arial"/>
              </w:rPr>
            </w:pPr>
            <w:r w:rsidRPr="00A71D9A">
              <w:rPr>
                <w:rFonts w:ascii="Arial" w:hAnsi="Arial" w:cs="Arial"/>
              </w:rPr>
              <w:t xml:space="preserve">O bien, </w:t>
            </w:r>
            <w:r>
              <w:rPr>
                <w:rFonts w:ascii="Arial" w:hAnsi="Arial" w:cs="Arial"/>
              </w:rPr>
              <w:t>l</w:t>
            </w:r>
            <w:r w:rsidRPr="00A71D9A">
              <w:rPr>
                <w:rFonts w:ascii="Arial" w:hAnsi="Arial" w:cs="Arial"/>
              </w:rPr>
              <w:t xml:space="preserve">as proposiciones </w:t>
            </w:r>
            <w:r>
              <w:rPr>
                <w:rFonts w:ascii="Arial" w:hAnsi="Arial" w:cs="Arial"/>
              </w:rPr>
              <w:t xml:space="preserve">podrán presentarse, </w:t>
            </w:r>
            <w:r w:rsidRPr="0080004C">
              <w:rPr>
                <w:rFonts w:ascii="Arial" w:hAnsi="Arial" w:cs="Arial"/>
                <w:i/>
                <w:lang w:eastAsia="es-MX"/>
              </w:rPr>
              <w:t>previo a la fecha y hora antes señalada</w:t>
            </w:r>
            <w:r>
              <w:rPr>
                <w:i/>
                <w:lang w:eastAsia="es-MX"/>
              </w:rPr>
              <w:t>,</w:t>
            </w:r>
            <w:r w:rsidRPr="00A71D9A">
              <w:rPr>
                <w:rFonts w:ascii="Arial" w:hAnsi="Arial" w:cs="Arial"/>
              </w:rPr>
              <w:t xml:space="preserve"> a través de CompraINE, generando los sobres que re</w:t>
            </w:r>
            <w:r>
              <w:rPr>
                <w:rFonts w:ascii="Arial" w:hAnsi="Arial" w:cs="Arial"/>
              </w:rPr>
              <w:t>s</w:t>
            </w:r>
            <w:r w:rsidRPr="00A71D9A">
              <w:rPr>
                <w:rFonts w:ascii="Arial" w:hAnsi="Arial" w:cs="Arial"/>
              </w:rPr>
              <w:t>guardan la confidencialidad de la información.</w:t>
            </w:r>
          </w:p>
        </w:tc>
      </w:tr>
    </w:tbl>
    <w:p w14:paraId="171B9ECA" w14:textId="77777777" w:rsidR="00295754" w:rsidRPr="004660D0" w:rsidRDefault="00295754" w:rsidP="00295754">
      <w:pPr>
        <w:jc w:val="center"/>
        <w:rPr>
          <w:rFonts w:ascii="Arial" w:hAnsi="Arial" w:cs="Arial"/>
          <w:b/>
        </w:rPr>
      </w:pPr>
    </w:p>
    <w:p w14:paraId="19A772A4" w14:textId="77777777" w:rsidR="00295754" w:rsidRDefault="00295754" w:rsidP="00295754">
      <w:pPr>
        <w:jc w:val="center"/>
        <w:rPr>
          <w:rFonts w:ascii="Arial" w:hAnsi="Arial" w:cs="Arial"/>
          <w:b/>
        </w:rPr>
      </w:pPr>
    </w:p>
    <w:p w14:paraId="47E5CD74" w14:textId="77777777" w:rsidR="00295754" w:rsidRPr="004660D0" w:rsidRDefault="00295754" w:rsidP="00295754">
      <w:pPr>
        <w:jc w:val="center"/>
        <w:rPr>
          <w:rFonts w:ascii="Arial" w:hAnsi="Arial" w:cs="Arial"/>
          <w:b/>
        </w:rPr>
      </w:pPr>
    </w:p>
    <w:p w14:paraId="5607A6BE" w14:textId="77777777" w:rsidR="00295754" w:rsidRPr="004660D0" w:rsidRDefault="00295754" w:rsidP="00295754">
      <w:pPr>
        <w:jc w:val="center"/>
        <w:rPr>
          <w:rFonts w:ascii="Arial" w:hAnsi="Arial" w:cs="Arial"/>
          <w:b/>
        </w:rPr>
      </w:pPr>
    </w:p>
    <w:p w14:paraId="7E94AB6D" w14:textId="77777777" w:rsidR="00295754" w:rsidRPr="004660D0" w:rsidRDefault="00295754" w:rsidP="00295754">
      <w:pPr>
        <w:jc w:val="center"/>
        <w:rPr>
          <w:rFonts w:ascii="Arial" w:hAnsi="Arial" w:cs="Arial"/>
          <w:b/>
        </w:rPr>
      </w:pPr>
      <w:r w:rsidRPr="004660D0">
        <w:rPr>
          <w:rFonts w:ascii="Arial" w:hAnsi="Arial" w:cs="Arial"/>
          <w:b/>
        </w:rPr>
        <w:t xml:space="preserve">ACTO DE FALLO: </w:t>
      </w:r>
    </w:p>
    <w:p w14:paraId="28815DB9" w14:textId="77777777" w:rsidR="00295754" w:rsidRPr="004660D0" w:rsidRDefault="00295754" w:rsidP="00295754">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295754" w:rsidRPr="00412321" w14:paraId="0752B911" w14:textId="77777777" w:rsidTr="003A14D3">
        <w:trPr>
          <w:trHeight w:val="413"/>
        </w:trPr>
        <w:tc>
          <w:tcPr>
            <w:tcW w:w="1446" w:type="dxa"/>
            <w:shd w:val="clear" w:color="auto" w:fill="D9D9D9"/>
            <w:vAlign w:val="center"/>
          </w:tcPr>
          <w:p w14:paraId="05F5560E" w14:textId="77777777" w:rsidR="00295754" w:rsidRPr="008B0FF7" w:rsidRDefault="00295754" w:rsidP="003A14D3">
            <w:pPr>
              <w:jc w:val="center"/>
              <w:rPr>
                <w:rFonts w:ascii="Arial" w:hAnsi="Arial" w:cs="Arial"/>
                <w:b/>
              </w:rPr>
            </w:pPr>
            <w:r w:rsidRPr="008B0FF7">
              <w:rPr>
                <w:rFonts w:ascii="Arial" w:hAnsi="Arial" w:cs="Arial"/>
                <w:b/>
              </w:rPr>
              <w:t>DÍA:</w:t>
            </w:r>
          </w:p>
        </w:tc>
        <w:tc>
          <w:tcPr>
            <w:tcW w:w="1418" w:type="dxa"/>
            <w:shd w:val="clear" w:color="auto" w:fill="D9D9D9"/>
            <w:vAlign w:val="center"/>
          </w:tcPr>
          <w:p w14:paraId="2FF31461" w14:textId="43CA9339" w:rsidR="00295754" w:rsidRPr="008B0FF7" w:rsidRDefault="00837ED2" w:rsidP="003A14D3">
            <w:pPr>
              <w:jc w:val="center"/>
              <w:rPr>
                <w:rFonts w:ascii="Arial" w:hAnsi="Arial" w:cs="Arial"/>
                <w:b/>
              </w:rPr>
            </w:pPr>
            <w:r>
              <w:rPr>
                <w:rFonts w:ascii="Arial" w:hAnsi="Arial" w:cs="Arial"/>
                <w:b/>
              </w:rPr>
              <w:t>1</w:t>
            </w:r>
            <w:r w:rsidR="00C83E12">
              <w:rPr>
                <w:rFonts w:ascii="Arial" w:hAnsi="Arial" w:cs="Arial"/>
                <w:b/>
              </w:rPr>
              <w:t>2</w:t>
            </w:r>
          </w:p>
        </w:tc>
        <w:tc>
          <w:tcPr>
            <w:tcW w:w="1701" w:type="dxa"/>
            <w:shd w:val="clear" w:color="auto" w:fill="D9D9D9"/>
            <w:vAlign w:val="center"/>
          </w:tcPr>
          <w:p w14:paraId="1B61970C" w14:textId="77777777" w:rsidR="00295754" w:rsidRPr="008B0FF7" w:rsidRDefault="00295754" w:rsidP="003A14D3">
            <w:pPr>
              <w:jc w:val="center"/>
              <w:rPr>
                <w:rFonts w:ascii="Arial" w:hAnsi="Arial" w:cs="Arial"/>
                <w:b/>
              </w:rPr>
            </w:pPr>
            <w:r w:rsidRPr="008B0FF7">
              <w:rPr>
                <w:rFonts w:ascii="Arial" w:hAnsi="Arial" w:cs="Arial"/>
                <w:b/>
              </w:rPr>
              <w:t>MES:</w:t>
            </w:r>
          </w:p>
        </w:tc>
        <w:tc>
          <w:tcPr>
            <w:tcW w:w="1843" w:type="dxa"/>
            <w:shd w:val="clear" w:color="auto" w:fill="D9D9D9"/>
            <w:vAlign w:val="center"/>
          </w:tcPr>
          <w:p w14:paraId="09EC579E" w14:textId="45B5AD43" w:rsidR="00295754" w:rsidRPr="008B0FF7" w:rsidRDefault="00837ED2" w:rsidP="003A14D3">
            <w:pPr>
              <w:jc w:val="center"/>
              <w:rPr>
                <w:rFonts w:ascii="Arial" w:hAnsi="Arial" w:cs="Arial"/>
                <w:b/>
              </w:rPr>
            </w:pPr>
            <w:r>
              <w:rPr>
                <w:rFonts w:ascii="Arial" w:hAnsi="Arial" w:cs="Arial"/>
                <w:b/>
              </w:rPr>
              <w:t>diciembre</w:t>
            </w:r>
          </w:p>
        </w:tc>
        <w:tc>
          <w:tcPr>
            <w:tcW w:w="1417" w:type="dxa"/>
            <w:shd w:val="clear" w:color="auto" w:fill="D9D9D9"/>
            <w:vAlign w:val="center"/>
          </w:tcPr>
          <w:p w14:paraId="4AE9FAFA" w14:textId="77777777" w:rsidR="00295754" w:rsidRPr="008B0FF7" w:rsidRDefault="00295754" w:rsidP="003A14D3">
            <w:pPr>
              <w:jc w:val="center"/>
              <w:rPr>
                <w:rFonts w:ascii="Arial" w:hAnsi="Arial" w:cs="Arial"/>
                <w:b/>
              </w:rPr>
            </w:pPr>
            <w:r w:rsidRPr="008B0FF7">
              <w:rPr>
                <w:rFonts w:ascii="Arial" w:hAnsi="Arial" w:cs="Arial"/>
                <w:b/>
              </w:rPr>
              <w:t>AÑO:</w:t>
            </w:r>
          </w:p>
        </w:tc>
        <w:tc>
          <w:tcPr>
            <w:tcW w:w="1175" w:type="dxa"/>
            <w:shd w:val="clear" w:color="auto" w:fill="D9D9D9"/>
            <w:vAlign w:val="center"/>
          </w:tcPr>
          <w:p w14:paraId="0D4E139A" w14:textId="77777777" w:rsidR="00295754" w:rsidRPr="008B0FF7" w:rsidRDefault="00295754" w:rsidP="003A14D3">
            <w:pPr>
              <w:jc w:val="center"/>
              <w:rPr>
                <w:rFonts w:ascii="Arial" w:hAnsi="Arial" w:cs="Arial"/>
                <w:b/>
              </w:rPr>
            </w:pPr>
            <w:r>
              <w:rPr>
                <w:rFonts w:ascii="Arial" w:hAnsi="Arial" w:cs="Arial"/>
                <w:b/>
              </w:rPr>
              <w:t>2022</w:t>
            </w:r>
          </w:p>
        </w:tc>
      </w:tr>
      <w:tr w:rsidR="00295754" w:rsidRPr="00CD19C6" w14:paraId="3A678081" w14:textId="77777777" w:rsidTr="003A14D3">
        <w:trPr>
          <w:trHeight w:val="1021"/>
        </w:trPr>
        <w:tc>
          <w:tcPr>
            <w:tcW w:w="1446" w:type="dxa"/>
            <w:vAlign w:val="center"/>
          </w:tcPr>
          <w:p w14:paraId="0B92648C" w14:textId="77777777" w:rsidR="00295754" w:rsidRPr="00CD19C6" w:rsidRDefault="00295754" w:rsidP="003A14D3">
            <w:pPr>
              <w:jc w:val="center"/>
              <w:rPr>
                <w:rFonts w:ascii="Arial" w:hAnsi="Arial" w:cs="Arial"/>
                <w:b/>
              </w:rPr>
            </w:pPr>
            <w:r w:rsidRPr="00CD19C6">
              <w:rPr>
                <w:rFonts w:ascii="Arial" w:hAnsi="Arial" w:cs="Arial"/>
                <w:b/>
              </w:rPr>
              <w:t>LUGAR:</w:t>
            </w:r>
          </w:p>
        </w:tc>
        <w:tc>
          <w:tcPr>
            <w:tcW w:w="7554" w:type="dxa"/>
            <w:gridSpan w:val="5"/>
            <w:vAlign w:val="center"/>
          </w:tcPr>
          <w:p w14:paraId="0A27F826" w14:textId="77777777" w:rsidR="00295754" w:rsidRPr="003172B7" w:rsidRDefault="00295754" w:rsidP="003A14D3">
            <w:pPr>
              <w:jc w:val="center"/>
              <w:rPr>
                <w:rFonts w:ascii="Arial" w:hAnsi="Arial" w:cs="Arial"/>
              </w:rPr>
            </w:pPr>
            <w:r w:rsidRPr="003172B7">
              <w:rPr>
                <w:rFonts w:ascii="Arial" w:hAnsi="Arial" w:cs="Arial"/>
              </w:rPr>
              <w:t xml:space="preserve">De conformidad con el quinto párrafo del artículo 45 del REGLAMENTO, </w:t>
            </w:r>
            <w:r>
              <w:rPr>
                <w:rFonts w:ascii="Arial" w:hAnsi="Arial" w:cs="Arial"/>
              </w:rPr>
              <w:t>en caso de que no se realice el acto de fallo de manera presencial, el INSTITUTO podrá optar por notificarlo por escrito a cada uno de los licitantes dentro de los cinco días naturales siguientes a su emisión</w:t>
            </w:r>
            <w:r w:rsidRPr="003172B7">
              <w:rPr>
                <w:rFonts w:ascii="Arial" w:hAnsi="Arial" w:cs="Arial"/>
              </w:rPr>
              <w:t>.</w:t>
            </w:r>
          </w:p>
        </w:tc>
      </w:tr>
    </w:tbl>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703EB714" w14:textId="77777777" w:rsidR="00EF15B7" w:rsidRDefault="00EF15B7" w:rsidP="0017289A">
      <w:pPr>
        <w:spacing w:line="276" w:lineRule="auto"/>
        <w:jc w:val="both"/>
        <w:rPr>
          <w:rFonts w:ascii="Arial" w:hAnsi="Arial" w:cs="Arial"/>
        </w:rPr>
      </w:pPr>
    </w:p>
    <w:p w14:paraId="31026B7C" w14:textId="77777777" w:rsidR="00EF15B7" w:rsidRDefault="00EF15B7" w:rsidP="0017289A">
      <w:pPr>
        <w:spacing w:line="276" w:lineRule="auto"/>
        <w:jc w:val="both"/>
        <w:rPr>
          <w:rFonts w:ascii="Arial" w:hAnsi="Arial" w:cs="Arial"/>
        </w:rPr>
      </w:pPr>
    </w:p>
    <w:p w14:paraId="44E23935" w14:textId="77777777" w:rsidR="00EF15B7" w:rsidRDefault="00EF15B7" w:rsidP="0017289A">
      <w:pPr>
        <w:spacing w:line="276" w:lineRule="auto"/>
        <w:jc w:val="both"/>
        <w:rPr>
          <w:rFonts w:ascii="Arial" w:hAnsi="Arial" w:cs="Arial"/>
        </w:rPr>
      </w:pPr>
    </w:p>
    <w:p w14:paraId="35B972D5" w14:textId="77777777" w:rsidR="00EF15B7" w:rsidRDefault="00EF15B7" w:rsidP="0017289A">
      <w:pPr>
        <w:spacing w:line="276" w:lineRule="auto"/>
        <w:jc w:val="both"/>
        <w:rPr>
          <w:rFonts w:ascii="Arial" w:hAnsi="Arial" w:cs="Arial"/>
        </w:rPr>
      </w:pPr>
    </w:p>
    <w:p w14:paraId="26772148" w14:textId="77777777" w:rsidR="00EF15B7" w:rsidRDefault="00EF15B7" w:rsidP="0017289A">
      <w:pPr>
        <w:spacing w:line="276" w:lineRule="auto"/>
        <w:jc w:val="both"/>
        <w:rPr>
          <w:rFonts w:ascii="Arial" w:hAnsi="Arial" w:cs="Arial"/>
        </w:rPr>
      </w:pPr>
    </w:p>
    <w:p w14:paraId="4344A112" w14:textId="77777777" w:rsidR="00EF15B7" w:rsidRDefault="00EF15B7" w:rsidP="0017289A">
      <w:pPr>
        <w:spacing w:line="276" w:lineRule="auto"/>
        <w:jc w:val="both"/>
        <w:rPr>
          <w:rFonts w:ascii="Arial" w:hAnsi="Arial" w:cs="Arial"/>
        </w:rPr>
      </w:pPr>
    </w:p>
    <w:p w14:paraId="558D2651" w14:textId="77777777" w:rsidR="00DB34A2" w:rsidRDefault="00DB34A2" w:rsidP="0017289A">
      <w:pPr>
        <w:spacing w:line="276" w:lineRule="auto"/>
        <w:jc w:val="both"/>
        <w:rPr>
          <w:rFonts w:ascii="Arial" w:hAnsi="Arial" w:cs="Arial"/>
        </w:rPr>
      </w:pPr>
    </w:p>
    <w:p w14:paraId="06078BA0" w14:textId="77777777" w:rsidR="007147E2" w:rsidRPr="002B0D41" w:rsidRDefault="007147E2" w:rsidP="007147E2">
      <w:pPr>
        <w:tabs>
          <w:tab w:val="left" w:pos="3686"/>
        </w:tabs>
        <w:jc w:val="center"/>
        <w:rPr>
          <w:rFonts w:ascii="Arial" w:hAnsi="Arial" w:cs="Arial"/>
          <w:b/>
          <w:smallCaps/>
          <w:sz w:val="28"/>
          <w:szCs w:val="28"/>
        </w:rPr>
      </w:pPr>
      <w:r w:rsidRPr="002B0D41">
        <w:rPr>
          <w:rFonts w:ascii="Arial" w:hAnsi="Arial" w:cs="Arial"/>
          <w:b/>
          <w:smallCaps/>
          <w:sz w:val="28"/>
          <w:szCs w:val="28"/>
        </w:rPr>
        <w:lastRenderedPageBreak/>
        <w:t xml:space="preserve">Difusión de la convocatoria </w:t>
      </w:r>
    </w:p>
    <w:p w14:paraId="6A84336B" w14:textId="77777777" w:rsidR="007147E2" w:rsidRPr="002B0D41" w:rsidRDefault="007147E2" w:rsidP="007147E2">
      <w:pPr>
        <w:tabs>
          <w:tab w:val="left" w:pos="3686"/>
        </w:tabs>
        <w:jc w:val="center"/>
        <w:rPr>
          <w:rFonts w:ascii="Arial" w:hAnsi="Arial" w:cs="Arial"/>
          <w:b/>
          <w:smallCaps/>
          <w:sz w:val="18"/>
          <w:szCs w:val="28"/>
        </w:rPr>
      </w:pPr>
    </w:p>
    <w:p w14:paraId="10657978" w14:textId="2AF52ED8" w:rsidR="00EF15B7" w:rsidRPr="004660D0" w:rsidRDefault="00A600FD" w:rsidP="00EF15B7">
      <w:pPr>
        <w:spacing w:before="120" w:after="120"/>
        <w:jc w:val="both"/>
        <w:rPr>
          <w:rFonts w:ascii="Arial" w:hAnsi="Arial" w:cs="Arial"/>
          <w:bCs/>
        </w:rPr>
      </w:pPr>
      <w:r w:rsidRPr="004660D0">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w:t>
      </w:r>
      <w:hyperlink r:id="rId15" w:history="1">
        <w:r w:rsidR="00C5624A" w:rsidRPr="002356A0">
          <w:rPr>
            <w:rStyle w:val="Hipervnculo"/>
            <w:rFonts w:ascii="Arial" w:hAnsi="Arial" w:cs="Arial"/>
            <w:bCs/>
          </w:rPr>
          <w:t>https://portal.ine.mx/</w:t>
        </w:r>
      </w:hyperlink>
      <w:r w:rsidR="005F0984">
        <w:rPr>
          <w:rFonts w:ascii="Arial" w:hAnsi="Arial" w:cs="Arial"/>
          <w:bCs/>
        </w:rPr>
        <w:t xml:space="preserve"> y </w:t>
      </w:r>
      <w:r w:rsidR="00EF15B7">
        <w:rPr>
          <w:rFonts w:ascii="Arial" w:hAnsi="Arial" w:cs="Arial"/>
          <w:bCs/>
        </w:rPr>
        <w:t>a través de</w:t>
      </w:r>
      <w:r w:rsidR="005F0984">
        <w:rPr>
          <w:rFonts w:ascii="Arial" w:hAnsi="Arial" w:cs="Arial"/>
          <w:bCs/>
        </w:rPr>
        <w:t xml:space="preserve"> CompraINE.</w:t>
      </w:r>
      <w:r w:rsidR="00B43783">
        <w:rPr>
          <w:rFonts w:ascii="Arial" w:hAnsi="Arial" w:cs="Arial"/>
          <w:bCs/>
        </w:rPr>
        <w:t xml:space="preserve"> </w:t>
      </w:r>
      <w:r w:rsidR="00EF15B7" w:rsidRPr="004660D0">
        <w:rPr>
          <w:rFonts w:ascii="Arial" w:hAnsi="Arial" w:cs="Arial"/>
          <w:bCs/>
        </w:rPr>
        <w:t xml:space="preserve">De conformidad con lo señalado en el artículo 97 de las </w:t>
      </w:r>
      <w:r w:rsidR="00EF15B7" w:rsidRPr="004660D0">
        <w:rPr>
          <w:rFonts w:ascii="Arial" w:hAnsi="Arial" w:cs="Arial"/>
        </w:rPr>
        <w:t xml:space="preserve">Políticas, Bases y Lineamientos en materia de Adquisiciones, Arrendamiento de Bienes Muebles y Servicios del Instituto Federal Electoral, en lo sucesivo las </w:t>
      </w:r>
      <w:r w:rsidR="00EF15B7" w:rsidRPr="004660D0">
        <w:rPr>
          <w:rFonts w:ascii="Arial" w:hAnsi="Arial" w:cs="Arial"/>
          <w:bCs/>
        </w:rPr>
        <w:t>POBALINES, la publicación de la presente convocatoria es de carácter informativo.</w:t>
      </w:r>
    </w:p>
    <w:p w14:paraId="1007A584" w14:textId="77777777" w:rsidR="00EF15B7" w:rsidRPr="004660D0" w:rsidRDefault="00EF15B7" w:rsidP="00A600FD">
      <w:pPr>
        <w:spacing w:before="120" w:after="120"/>
        <w:jc w:val="both"/>
        <w:rPr>
          <w:rFonts w:ascii="Arial" w:hAnsi="Arial" w:cs="Arial"/>
          <w:bCs/>
        </w:rPr>
      </w:pPr>
    </w:p>
    <w:p w14:paraId="54A8ED0F" w14:textId="77777777" w:rsidR="007147E2" w:rsidRPr="002B0D41" w:rsidRDefault="007147E2" w:rsidP="007147E2">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6F9B3D00" w14:textId="6CF6A9A8" w:rsidR="00D64E1A" w:rsidRPr="004660D0"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095AC0">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II, 32 fracción </w:t>
      </w:r>
      <w:r w:rsidR="00E51AD3">
        <w:rPr>
          <w:rFonts w:ascii="Arial" w:hAnsi="Arial" w:cs="Arial"/>
        </w:rPr>
        <w:t>I</w:t>
      </w:r>
      <w:r w:rsidR="005F0984">
        <w:rPr>
          <w:rFonts w:ascii="Arial" w:hAnsi="Arial" w:cs="Arial"/>
        </w:rPr>
        <w:t>I</w:t>
      </w:r>
      <w:r w:rsidRPr="002D4CE7">
        <w:rPr>
          <w:rFonts w:ascii="Arial" w:hAnsi="Arial" w:cs="Arial"/>
        </w:rPr>
        <w:t>I, 35 frac</w:t>
      </w:r>
      <w:r w:rsidR="00161661">
        <w:rPr>
          <w:rFonts w:ascii="Arial" w:hAnsi="Arial" w:cs="Arial"/>
        </w:rPr>
        <w:t xml:space="preserve">ción I, 43 segundo </w:t>
      </w:r>
      <w:r w:rsidR="00161661" w:rsidRPr="0092131B">
        <w:rPr>
          <w:rFonts w:ascii="Arial" w:hAnsi="Arial" w:cs="Arial"/>
        </w:rPr>
        <w:t>párrafo</w:t>
      </w:r>
      <w:r w:rsidR="00CD458D">
        <w:rPr>
          <w:rFonts w:ascii="Arial" w:hAnsi="Arial" w:cs="Arial"/>
        </w:rPr>
        <w:t xml:space="preserve"> </w:t>
      </w:r>
      <w:r w:rsidR="00F238AB">
        <w:rPr>
          <w:rFonts w:ascii="Arial" w:hAnsi="Arial" w:cs="Arial"/>
        </w:rPr>
        <w:t>articulo 50 y 51</w:t>
      </w:r>
      <w:r w:rsidR="003A64EB">
        <w:rPr>
          <w:rFonts w:ascii="Arial" w:hAnsi="Arial" w:cs="Arial"/>
        </w:rPr>
        <w:t xml:space="preserve"> </w:t>
      </w:r>
      <w:r w:rsidRPr="0092131B">
        <w:rPr>
          <w:rFonts w:ascii="Arial" w:hAnsi="Arial" w:cs="Arial"/>
        </w:rPr>
        <w:t>del</w:t>
      </w:r>
      <w:r w:rsidRPr="002D4CE7">
        <w:rPr>
          <w:rFonts w:ascii="Arial" w:hAnsi="Arial" w:cs="Arial"/>
        </w:rPr>
        <w:t xml:space="preserve"> REGLAMENTO; y</w:t>
      </w:r>
      <w:r w:rsidRPr="004660D0">
        <w:rPr>
          <w:rFonts w:ascii="Arial" w:hAnsi="Arial" w:cs="Arial"/>
        </w:rPr>
        <w:t xml:space="preserve"> las Políticas, Bases y Lineamientos en materia de Adquisiciones, Arrendamientos de bienes muebles y Servicios del Instituto Federal Electoral, en lo sucesivo las POBALINES, y las leyes y ordenamientos relativos y aplicables vigentes. </w:t>
      </w:r>
    </w:p>
    <w:p w14:paraId="31802010" w14:textId="4F63C5AB" w:rsidR="00D64E1A" w:rsidRPr="004660D0" w:rsidRDefault="00D64E1A" w:rsidP="00D64E1A">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F15B7">
        <w:rPr>
          <w:rFonts w:ascii="Arial" w:hAnsi="Arial" w:cs="Arial"/>
          <w:b/>
        </w:rPr>
        <w:t xml:space="preserve">Nacional </w:t>
      </w:r>
      <w:r w:rsidR="00E51AD3">
        <w:rPr>
          <w:rFonts w:ascii="Arial" w:hAnsi="Arial" w:cs="Arial"/>
          <w:b/>
        </w:rPr>
        <w:t>Mixta</w:t>
      </w:r>
      <w:r w:rsidRPr="004660D0">
        <w:rPr>
          <w:rFonts w:ascii="Arial" w:hAnsi="Arial" w:cs="Arial"/>
        </w:rPr>
        <w:t>, las personas que no se encuentren en alguno de los supuestos que se establecen en los artículos 59 y 7</w:t>
      </w:r>
      <w:r w:rsidR="008D0F6F">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3657B6DA"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w:t>
      </w:r>
      <w:r w:rsidR="00D16E5C">
        <w:rPr>
          <w:rFonts w:ascii="Arial" w:hAnsi="Arial" w:cs="Arial"/>
          <w:lang w:val="es-MX"/>
        </w:rPr>
        <w:t>(s) junta de</w:t>
      </w:r>
      <w:r w:rsidR="00CC05BE" w:rsidRPr="00CC05BE">
        <w:rPr>
          <w:rFonts w:ascii="Arial" w:eastAsia="MS Mincho" w:hAnsi="Arial" w:cs="Arial"/>
        </w:rPr>
        <w:t xml:space="preserve"> </w:t>
      </w:r>
      <w:r w:rsidR="00D16E5C" w:rsidRPr="00CC05BE">
        <w:rPr>
          <w:rFonts w:ascii="Arial" w:eastAsia="MS Mincho" w:hAnsi="Arial" w:cs="Arial"/>
        </w:rPr>
        <w:t>aclaracion</w:t>
      </w:r>
      <w:r w:rsidR="00D16E5C">
        <w:rPr>
          <w:rFonts w:ascii="Arial" w:eastAsia="MS Mincho" w:hAnsi="Arial" w:cs="Arial"/>
        </w:rPr>
        <w:t>es</w:t>
      </w:r>
      <w:r w:rsidR="00B92D04">
        <w:rPr>
          <w:rFonts w:ascii="Arial" w:eastAsia="MS Mincho" w:hAnsi="Arial" w:cs="Arial"/>
        </w:rPr>
        <w:t xml:space="preserve"> que se </w:t>
      </w:r>
      <w:r w:rsidR="00D16E5C">
        <w:rPr>
          <w:rFonts w:ascii="Arial" w:eastAsia="MS Mincho" w:hAnsi="Arial" w:cs="Arial"/>
        </w:rPr>
        <w:t>celebren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D90002">
        <w:rPr>
          <w:rFonts w:ascii="Arial" w:hAnsi="Arial" w:cs="Arial"/>
          <w:lang w:val="es-MX"/>
        </w:rPr>
        <w:t>juntas</w:t>
      </w:r>
      <w:r w:rsidR="00CC05BE" w:rsidRPr="00CC05BE">
        <w:rPr>
          <w:rFonts w:ascii="Arial" w:hAnsi="Arial" w:cs="Arial"/>
          <w:lang w:val="es-MX"/>
        </w:rPr>
        <w:t xml:space="preserve">(s) de </w:t>
      </w:r>
      <w:r w:rsidR="00CD04C0">
        <w:rPr>
          <w:rFonts w:ascii="Arial" w:hAnsi="Arial" w:cs="Arial"/>
          <w:lang w:val="es-MX"/>
        </w:rPr>
        <w:t>aclaración</w:t>
      </w:r>
      <w:r w:rsidR="00CC05BE" w:rsidRPr="00CC05BE">
        <w:rPr>
          <w:rFonts w:ascii="Arial" w:hAnsi="Arial" w:cs="Arial"/>
          <w:lang w:val="es-MX"/>
        </w:rPr>
        <w:t xml:space="preserve"> que se </w:t>
      </w:r>
      <w:r w:rsidR="00D90002">
        <w:rPr>
          <w:rFonts w:ascii="Arial" w:hAnsi="Arial" w:cs="Arial"/>
          <w:lang w:val="es-MX"/>
        </w:rPr>
        <w:t>celebre</w:t>
      </w:r>
      <w:r w:rsidR="00DD4DF3">
        <w:rPr>
          <w:rFonts w:ascii="Arial" w:hAnsi="Arial" w:cs="Arial"/>
          <w:lang w:val="es-MX"/>
        </w:rPr>
        <w:t>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DD4DF3">
        <w:rPr>
          <w:rFonts w:ascii="Arial" w:hAnsi="Arial" w:cs="Arial"/>
          <w:b/>
          <w:u w:val="single"/>
          <w:lang w:val="es-MX"/>
        </w:rPr>
        <w:t>junta</w:t>
      </w:r>
      <w:r w:rsidR="00CC05BE" w:rsidRPr="00CC05BE">
        <w:rPr>
          <w:rFonts w:ascii="Arial" w:hAnsi="Arial" w:cs="Arial"/>
          <w:b/>
          <w:u w:val="single"/>
          <w:lang w:val="es-MX"/>
        </w:rPr>
        <w:t xml:space="preserve">(s) de </w:t>
      </w:r>
      <w:r w:rsidR="00CD04C0">
        <w:rPr>
          <w:rFonts w:ascii="Arial" w:hAnsi="Arial" w:cs="Arial"/>
          <w:b/>
          <w:u w:val="single"/>
          <w:lang w:val="es-MX"/>
        </w:rPr>
        <w:t>aclaración</w:t>
      </w:r>
      <w:r w:rsidR="00CC05BE" w:rsidRPr="00CC05BE">
        <w:rPr>
          <w:rFonts w:ascii="Arial" w:hAnsi="Arial" w:cs="Arial"/>
          <w:b/>
          <w:u w:val="single"/>
          <w:lang w:val="es-MX"/>
        </w:rPr>
        <w:t xml:space="preserve"> </w:t>
      </w:r>
      <w:r w:rsidR="00B92D04">
        <w:rPr>
          <w:rFonts w:ascii="Arial" w:hAnsi="Arial" w:cs="Arial"/>
          <w:b/>
          <w:u w:val="single"/>
          <w:lang w:val="es-MX"/>
        </w:rPr>
        <w:t xml:space="preserve">que se </w:t>
      </w:r>
      <w:r w:rsidR="001E0FD8">
        <w:rPr>
          <w:rFonts w:ascii="Arial" w:hAnsi="Arial" w:cs="Arial"/>
          <w:b/>
          <w:u w:val="single"/>
          <w:lang w:val="es-MX"/>
        </w:rPr>
        <w:t>celebren</w:t>
      </w:r>
      <w:r w:rsidR="00B92D04">
        <w:rPr>
          <w:rFonts w:ascii="Arial" w:hAnsi="Arial" w:cs="Arial"/>
          <w:b/>
          <w:u w:val="single"/>
          <w:lang w:val="es-MX"/>
        </w:rPr>
        <w:t xml:space="preserve"> </w:t>
      </w:r>
      <w:r w:rsidRPr="004660D0">
        <w:rPr>
          <w:rFonts w:ascii="Arial" w:hAnsi="Arial" w:cs="Arial"/>
          <w:b/>
          <w:u w:val="single"/>
          <w:lang w:val="es-MX"/>
        </w:rPr>
        <w:t>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0A8B9F2D" w:rsidR="00D64E1A" w:rsidRPr="000B45D2" w:rsidRDefault="00D64E1A" w:rsidP="00F73902">
      <w:pPr>
        <w:jc w:val="both"/>
        <w:rPr>
          <w:rFonts w:ascii="Arial" w:hAnsi="Arial" w:cs="Arial"/>
          <w:b/>
          <w:lang w:val="es-ES_tradnl"/>
        </w:rPr>
      </w:pPr>
      <w:r w:rsidRPr="00893D5C">
        <w:rPr>
          <w:rFonts w:ascii="Arial" w:hAnsi="Arial" w:cs="Arial"/>
        </w:rPr>
        <w:t>El presente pr</w:t>
      </w:r>
      <w:r>
        <w:rPr>
          <w:rFonts w:ascii="Arial" w:hAnsi="Arial" w:cs="Arial"/>
        </w:rPr>
        <w:t>ocedimiento de invitación para</w:t>
      </w:r>
      <w:r w:rsidR="0055376C">
        <w:rPr>
          <w:rFonts w:ascii="Arial" w:hAnsi="Arial" w:cs="Arial"/>
        </w:rPr>
        <w:t xml:space="preserve"> </w:t>
      </w:r>
      <w:r w:rsidR="007A1D0E">
        <w:rPr>
          <w:rFonts w:ascii="Arial" w:hAnsi="Arial" w:cs="Arial"/>
        </w:rPr>
        <w:t>la</w:t>
      </w:r>
      <w:r w:rsidR="00EF15B7">
        <w:rPr>
          <w:rFonts w:ascii="Arial" w:hAnsi="Arial" w:cs="Arial"/>
        </w:rPr>
        <w:t xml:space="preserve"> contratación de</w:t>
      </w:r>
      <w:r w:rsidR="0063013D">
        <w:rPr>
          <w:rFonts w:ascii="Arial" w:hAnsi="Arial" w:cs="Arial"/>
        </w:rPr>
        <w:t>l</w:t>
      </w:r>
      <w:r w:rsidR="00C05853">
        <w:rPr>
          <w:rFonts w:ascii="Arial" w:hAnsi="Arial" w:cs="Arial"/>
        </w:rPr>
        <w:t xml:space="preserve"> </w:t>
      </w:r>
      <w:r w:rsidR="006E571B" w:rsidRPr="00A675C4">
        <w:rPr>
          <w:rFonts w:ascii="Arial" w:hAnsi="Arial" w:cs="Arial"/>
          <w:b/>
        </w:rPr>
        <w:t>“</w:t>
      </w:r>
      <w:r w:rsidR="0063013D" w:rsidRPr="0063013D">
        <w:rPr>
          <w:rFonts w:ascii="Arial" w:hAnsi="Arial" w:cs="Arial"/>
          <w:b/>
          <w:bCs/>
        </w:rPr>
        <w:t>Servicio de asesoría externa para elaborar un análisis para determinar la conveniencia entre el arrendamiento o adquisición del parque vehicular requerido por el Instituto</w:t>
      </w:r>
      <w:r w:rsidR="00A675C4" w:rsidRPr="00A675C4">
        <w:rPr>
          <w:rFonts w:ascii="Arial" w:hAnsi="Arial" w:cs="Arial"/>
          <w:b/>
        </w:rPr>
        <w:t xml:space="preserve">”, </w:t>
      </w:r>
      <w:r w:rsidR="00AF27B0" w:rsidRPr="00A675C4">
        <w:rPr>
          <w:rFonts w:ascii="Arial" w:hAnsi="Arial" w:cs="Arial"/>
          <w:lang w:val="es-ES_tradnl"/>
        </w:rPr>
        <w:t>se realiza en atención a la solicitud de la</w:t>
      </w:r>
      <w:r w:rsidR="00D94FEA">
        <w:rPr>
          <w:rFonts w:ascii="Arial" w:hAnsi="Arial" w:cs="Arial"/>
          <w:lang w:val="es-ES_tradnl"/>
        </w:rPr>
        <w:t xml:space="preserve"> </w:t>
      </w:r>
      <w:r w:rsidR="0063013D">
        <w:rPr>
          <w:rFonts w:ascii="Arial" w:hAnsi="Arial" w:cs="Arial"/>
          <w:lang w:val="es-ES_tradnl"/>
        </w:rPr>
        <w:t>Dirección de Recursos Materiales y Servicios</w:t>
      </w:r>
      <w:r w:rsidR="00A675C4">
        <w:rPr>
          <w:rFonts w:ascii="Arial" w:hAnsi="Arial" w:cs="Arial"/>
          <w:lang w:val="es-ES_tradn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especificaciones contenidas en el anexo y requerimientos técnicos, así como las </w:t>
      </w:r>
      <w:r w:rsidRPr="00893D5C">
        <w:rPr>
          <w:rFonts w:ascii="Arial" w:hAnsi="Arial" w:cs="Arial"/>
        </w:rPr>
        <w:lastRenderedPageBreak/>
        <w:t>condiciones relativas al plazo, características, especificaciones</w:t>
      </w:r>
      <w:r w:rsidR="00EB415F">
        <w:rPr>
          <w:rFonts w:ascii="Arial" w:hAnsi="Arial" w:cs="Arial"/>
        </w:rPr>
        <w:t xml:space="preserve"> del servicio, </w:t>
      </w:r>
      <w:r w:rsidRPr="00893D5C">
        <w:rPr>
          <w:rFonts w:ascii="Arial" w:hAnsi="Arial" w:cs="Arial"/>
        </w:rPr>
        <w:t>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6F5D933F" w14:textId="58498E0B" w:rsidR="00AF27B0" w:rsidRPr="00DB34A2" w:rsidRDefault="00AF27B0" w:rsidP="00AF27B0">
      <w:pPr>
        <w:spacing w:before="120" w:after="120"/>
        <w:jc w:val="both"/>
        <w:rPr>
          <w:rFonts w:ascii="Arial" w:hAnsi="Arial" w:cs="Arial"/>
          <w:b/>
          <w:bCs/>
        </w:rPr>
      </w:pPr>
      <w:r w:rsidRPr="00AF27B0">
        <w:rPr>
          <w:rFonts w:ascii="Arial" w:hAnsi="Arial" w:cs="Arial"/>
        </w:rPr>
        <w:t>La presente convocatoria fue revisada por el</w:t>
      </w:r>
      <w:r w:rsidRPr="00AF27B0">
        <w:rPr>
          <w:rFonts w:ascii="Arial" w:hAnsi="Arial" w:cs="Arial"/>
          <w:b/>
        </w:rPr>
        <w:t xml:space="preserve"> </w:t>
      </w:r>
      <w:r w:rsidRPr="00AF27B0">
        <w:rPr>
          <w:rFonts w:ascii="Arial" w:hAnsi="Arial" w:cs="Arial"/>
        </w:rPr>
        <w:t>Subcomité</w:t>
      </w:r>
      <w:r w:rsidRPr="00AF27B0">
        <w:rPr>
          <w:rFonts w:ascii="Arial" w:hAnsi="Arial" w:cs="Arial"/>
          <w:b/>
        </w:rPr>
        <w:t xml:space="preserve"> </w:t>
      </w:r>
      <w:r w:rsidRPr="00AF27B0">
        <w:rPr>
          <w:rFonts w:ascii="Arial" w:hAnsi="Arial" w:cs="Arial"/>
        </w:rPr>
        <w:t xml:space="preserve">Revisor </w:t>
      </w:r>
      <w:r w:rsidRPr="008636D9">
        <w:rPr>
          <w:rFonts w:ascii="Arial" w:hAnsi="Arial" w:cs="Arial"/>
        </w:rPr>
        <w:t>de Convocatorias, en la</w:t>
      </w:r>
      <w:r w:rsidR="008E38E7" w:rsidRPr="008636D9">
        <w:rPr>
          <w:rFonts w:ascii="Arial" w:hAnsi="Arial" w:cs="Arial"/>
        </w:rPr>
        <w:t xml:space="preserve"> </w:t>
      </w:r>
      <w:r w:rsidR="00814543">
        <w:rPr>
          <w:rFonts w:ascii="Arial" w:hAnsi="Arial" w:cs="Arial"/>
          <w:b/>
          <w:bCs/>
        </w:rPr>
        <w:t>Sexagésim</w:t>
      </w:r>
      <w:r w:rsidR="005B612E">
        <w:rPr>
          <w:rFonts w:ascii="Arial" w:hAnsi="Arial" w:cs="Arial"/>
          <w:b/>
          <w:bCs/>
        </w:rPr>
        <w:t>o</w:t>
      </w:r>
      <w:r w:rsidR="00814543">
        <w:rPr>
          <w:rFonts w:ascii="Arial" w:hAnsi="Arial" w:cs="Arial"/>
          <w:b/>
          <w:bCs/>
        </w:rPr>
        <w:t xml:space="preserve"> Séptima</w:t>
      </w:r>
      <w:r w:rsidR="00F52ACB" w:rsidRPr="008636D9">
        <w:rPr>
          <w:rFonts w:ascii="Arial" w:hAnsi="Arial" w:cs="Arial"/>
          <w:b/>
          <w:bCs/>
        </w:rPr>
        <w:t xml:space="preserve"> Sesión </w:t>
      </w:r>
      <w:r w:rsidR="00814543">
        <w:rPr>
          <w:rFonts w:ascii="Arial" w:hAnsi="Arial" w:cs="Arial"/>
          <w:b/>
          <w:bCs/>
        </w:rPr>
        <w:t>Ordinaria</w:t>
      </w:r>
      <w:r w:rsidR="003A64EB" w:rsidRPr="008636D9">
        <w:rPr>
          <w:rFonts w:ascii="Arial" w:hAnsi="Arial" w:cs="Arial"/>
          <w:b/>
          <w:bCs/>
        </w:rPr>
        <w:t xml:space="preserve"> </w:t>
      </w:r>
      <w:r w:rsidR="00BA0BF4" w:rsidRPr="008636D9">
        <w:rPr>
          <w:rFonts w:ascii="Arial" w:hAnsi="Arial" w:cs="Arial"/>
          <w:b/>
          <w:bCs/>
        </w:rPr>
        <w:t>202</w:t>
      </w:r>
      <w:r w:rsidR="00DB34A2" w:rsidRPr="008636D9">
        <w:rPr>
          <w:rFonts w:ascii="Arial" w:hAnsi="Arial" w:cs="Arial"/>
          <w:b/>
          <w:bCs/>
        </w:rPr>
        <w:t>2</w:t>
      </w:r>
      <w:r w:rsidR="00BA0BF4" w:rsidRPr="008636D9">
        <w:rPr>
          <w:rFonts w:ascii="Arial" w:hAnsi="Arial" w:cs="Arial"/>
        </w:rPr>
        <w:t xml:space="preserve"> </w:t>
      </w:r>
      <w:r w:rsidRPr="008636D9">
        <w:rPr>
          <w:rFonts w:ascii="Arial" w:hAnsi="Arial" w:cs="Arial"/>
        </w:rPr>
        <w:t>celebrada con fecha</w:t>
      </w:r>
      <w:r w:rsidR="00814543">
        <w:rPr>
          <w:rFonts w:ascii="Arial" w:hAnsi="Arial" w:cs="Arial"/>
        </w:rPr>
        <w:t xml:space="preserve">s </w:t>
      </w:r>
      <w:r w:rsidR="00814543" w:rsidRPr="00814543">
        <w:rPr>
          <w:rFonts w:ascii="Arial" w:hAnsi="Arial" w:cs="Arial"/>
          <w:b/>
          <w:bCs/>
        </w:rPr>
        <w:t>15 y 16</w:t>
      </w:r>
      <w:r w:rsidR="00BA0BF4" w:rsidRPr="008636D9">
        <w:rPr>
          <w:rFonts w:ascii="Arial" w:hAnsi="Arial" w:cs="Arial"/>
          <w:b/>
        </w:rPr>
        <w:t xml:space="preserve"> de</w:t>
      </w:r>
      <w:r w:rsidR="003A64EB" w:rsidRPr="008636D9">
        <w:rPr>
          <w:rFonts w:ascii="Arial" w:hAnsi="Arial" w:cs="Arial"/>
          <w:b/>
        </w:rPr>
        <w:t xml:space="preserve"> </w:t>
      </w:r>
      <w:r w:rsidR="00814543">
        <w:rPr>
          <w:rFonts w:ascii="Arial" w:hAnsi="Arial" w:cs="Arial"/>
          <w:b/>
        </w:rPr>
        <w:t>noviembre</w:t>
      </w:r>
      <w:r w:rsidR="00BA0BF4" w:rsidRPr="008636D9">
        <w:rPr>
          <w:rFonts w:ascii="Arial" w:hAnsi="Arial" w:cs="Arial"/>
          <w:b/>
        </w:rPr>
        <w:t xml:space="preserve"> de 202</w:t>
      </w:r>
      <w:r w:rsidR="00DB34A2" w:rsidRPr="008636D9">
        <w:rPr>
          <w:rFonts w:ascii="Arial" w:hAnsi="Arial" w:cs="Arial"/>
          <w:b/>
        </w:rPr>
        <w:t>2</w:t>
      </w:r>
      <w:r w:rsidR="00BA0BF4" w:rsidRPr="008636D9">
        <w:rPr>
          <w:rFonts w:ascii="Arial" w:hAnsi="Arial" w:cs="Arial"/>
          <w:b/>
        </w:rPr>
        <w:t>.</w:t>
      </w:r>
    </w:p>
    <w:p w14:paraId="0A813EEF" w14:textId="77777777" w:rsidR="00521F91" w:rsidRPr="002B0D41" w:rsidRDefault="00521F91" w:rsidP="007147E2">
      <w:pPr>
        <w:spacing w:before="120" w:after="120"/>
        <w:jc w:val="both"/>
        <w:rPr>
          <w:rFonts w:ascii="Arial" w:hAnsi="Arial" w:cs="Arial"/>
          <w:b/>
        </w:rPr>
      </w:pPr>
    </w:p>
    <w:p w14:paraId="1B57FE64"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Criterio de Evaluación</w:t>
      </w:r>
    </w:p>
    <w:p w14:paraId="19C6F236" w14:textId="069CD407" w:rsidR="00F5694A" w:rsidRDefault="00F5694A" w:rsidP="00F5694A">
      <w:pPr>
        <w:pStyle w:val="GREEN4"/>
        <w:spacing w:before="120" w:after="120"/>
        <w:ind w:right="-114"/>
        <w:rPr>
          <w:rFonts w:ascii="Arial" w:hAnsi="Arial" w:cs="Arial"/>
          <w:bCs/>
          <w:iCs/>
          <w:lang w:val="es-MX"/>
        </w:rPr>
      </w:pPr>
      <w:r w:rsidRPr="004660D0">
        <w:rPr>
          <w:rFonts w:ascii="Arial" w:hAnsi="Arial" w:cs="Arial"/>
          <w:bCs/>
          <w:iCs/>
          <w:lang w:val="es-MX"/>
        </w:rPr>
        <w:t xml:space="preserve">Con fundamento en el segundo párrafo del artículo 43 del REGLAMENTO, así como lo establecido en el </w:t>
      </w:r>
      <w:r w:rsidRPr="004660D0">
        <w:rPr>
          <w:rFonts w:ascii="Arial" w:hAnsi="Arial" w:cs="Arial"/>
          <w:b/>
          <w:bCs/>
          <w:iCs/>
          <w:lang w:val="es-MX"/>
        </w:rPr>
        <w:t>numeral 5</w:t>
      </w:r>
      <w:r w:rsidRPr="004660D0">
        <w:rPr>
          <w:rFonts w:ascii="Arial" w:hAnsi="Arial" w:cs="Arial"/>
          <w:bCs/>
          <w:iCs/>
          <w:lang w:val="es-MX"/>
        </w:rPr>
        <w:t xml:space="preserve"> de esta convocatoria, para la evaluación de las proposiciones, el </w:t>
      </w:r>
      <w:r w:rsidRPr="004660D0">
        <w:rPr>
          <w:rFonts w:ascii="Arial" w:hAnsi="Arial" w:cs="Arial"/>
          <w:lang w:val="es-MX"/>
        </w:rPr>
        <w:t>INSTITUTO</w:t>
      </w:r>
      <w:r w:rsidRPr="004660D0">
        <w:rPr>
          <w:rFonts w:ascii="Arial" w:hAnsi="Arial" w:cs="Arial"/>
          <w:bCs/>
          <w:iCs/>
          <w:lang w:val="es-MX"/>
        </w:rPr>
        <w:t xml:space="preserve"> 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D0F6F">
        <w:rPr>
          <w:rFonts w:ascii="Arial" w:hAnsi="Arial" w:cs="Arial"/>
          <w:bCs/>
          <w:iCs/>
          <w:lang w:val="es-MX"/>
        </w:rPr>
        <w:t>al área requirente</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0046B7B8" w14:textId="77777777" w:rsidR="00F5694A" w:rsidRPr="004660D0" w:rsidRDefault="00F5694A" w:rsidP="00F5694A">
      <w:pPr>
        <w:pStyle w:val="GREEN4"/>
        <w:spacing w:before="120" w:after="120"/>
        <w:ind w:right="-114"/>
        <w:rPr>
          <w:rFonts w:ascii="Arial" w:hAnsi="Arial" w:cs="Arial"/>
          <w:bCs/>
          <w:iCs/>
          <w:lang w:val="es-MX"/>
        </w:rPr>
      </w:pP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69EE60C4"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w:t>
      </w:r>
      <w:r w:rsidR="008D0F6F">
        <w:rPr>
          <w:rFonts w:ascii="Arial" w:hAnsi="Arial" w:cs="Arial"/>
          <w:bCs/>
          <w:iCs/>
        </w:rPr>
        <w:t xml:space="preserve"> respectivas</w:t>
      </w:r>
      <w:r w:rsidRPr="004660D0">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w:t>
      </w:r>
      <w:r w:rsidR="008D0F6F">
        <w:rPr>
          <w:rFonts w:ascii="Arial" w:hAnsi="Arial" w:cs="Arial"/>
          <w:bCs/>
          <w:iCs/>
        </w:rPr>
        <w:t>la co</w:t>
      </w:r>
      <w:r w:rsidR="00C05853">
        <w:rPr>
          <w:rFonts w:ascii="Arial" w:hAnsi="Arial" w:cs="Arial"/>
          <w:bCs/>
          <w:iCs/>
        </w:rPr>
        <w:t>n</w:t>
      </w:r>
      <w:r w:rsidR="008D0F6F">
        <w:rPr>
          <w:rFonts w:ascii="Arial" w:hAnsi="Arial" w:cs="Arial"/>
          <w:bCs/>
          <w:iCs/>
        </w:rPr>
        <w:t>vocante</w:t>
      </w:r>
      <w:r w:rsidRPr="004660D0">
        <w:rPr>
          <w:rFonts w:ascii="Arial" w:hAnsi="Arial" w:cs="Arial"/>
          <w:bCs/>
          <w:iCs/>
        </w:rPr>
        <w:t xml:space="preserve"> evaluará al menos las dos proposiciones cuyo precio resulte ser más bajo; de no resultar </w:t>
      </w:r>
      <w:r w:rsidR="00804B86" w:rsidRPr="004660D0">
        <w:rPr>
          <w:rFonts w:ascii="Arial" w:hAnsi="Arial" w:cs="Arial"/>
          <w:bCs/>
          <w:iCs/>
        </w:rPr>
        <w:t>estas</w:t>
      </w:r>
      <w:r w:rsidRPr="004660D0">
        <w:rPr>
          <w:rFonts w:ascii="Arial" w:hAnsi="Arial" w:cs="Arial"/>
          <w:bCs/>
          <w:iCs/>
        </w:rPr>
        <w:t xml:space="preserve"> solventes, se evaluarán las que les sigan en precio</w:t>
      </w:r>
      <w:r w:rsidR="008D0F6F">
        <w:rPr>
          <w:rFonts w:ascii="Arial" w:hAnsi="Arial" w:cs="Arial"/>
          <w:bCs/>
          <w:iCs/>
        </w:rPr>
        <w:t>, tal como se establece en el artículo 43 del REGLAMENTO.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226237F6" w:rsidR="00F5694A" w:rsidRPr="00BB59C9" w:rsidRDefault="00F5694A" w:rsidP="00F5694A">
      <w:pPr>
        <w:spacing w:before="120" w:after="120"/>
        <w:jc w:val="both"/>
        <w:rPr>
          <w:rFonts w:ascii="Arial" w:hAnsi="Arial" w:cs="Arial"/>
          <w:bCs/>
          <w:iCs/>
        </w:rPr>
      </w:pPr>
      <w:r w:rsidRPr="00A95E27">
        <w:rPr>
          <w:rFonts w:ascii="Arial" w:hAnsi="Arial" w:cs="Arial"/>
          <w:bCs/>
          <w:iCs/>
        </w:rPr>
        <w:t xml:space="preserve">A los LICITANTES que no hayan asistido a la junta pública en la que se dé a conocer el Fallo, se les enviará por correo electrónico un aviso informándoles que el Acta del Fallo se encuentra a su disposición en la página electrónica: </w:t>
      </w:r>
      <w:hyperlink r:id="rId16" w:history="1">
        <w:r w:rsidR="00C5624A" w:rsidRPr="002356A0">
          <w:rPr>
            <w:rStyle w:val="Hipervnculo"/>
            <w:rFonts w:ascii="Arial" w:hAnsi="Arial" w:cs="Arial"/>
            <w:bCs/>
            <w:iCs/>
          </w:rPr>
          <w:t>https://portal</w:t>
        </w:r>
        <w:r w:rsidR="00C5624A" w:rsidRPr="00804B86">
          <w:rPr>
            <w:rStyle w:val="Hipervnculo"/>
            <w:rFonts w:ascii="Arial" w:hAnsi="Arial" w:cs="Arial"/>
            <w:bCs/>
            <w:iCs/>
          </w:rPr>
          <w:t>.ine.mx</w:t>
        </w:r>
      </w:hyperlink>
      <w:r w:rsidR="00C5624A">
        <w:t xml:space="preserve"> </w:t>
      </w:r>
      <w:r w:rsidRPr="00A95E27">
        <w:rPr>
          <w:rFonts w:ascii="Arial" w:hAnsi="Arial" w:cs="Arial"/>
          <w:bCs/>
          <w:iCs/>
        </w:rPr>
        <w:t xml:space="preserve">en el sitio denominado “CompraINE”, consulta de procedimientos </w:t>
      </w:r>
      <w:r w:rsidR="00E42064">
        <w:rPr>
          <w:rFonts w:ascii="Arial" w:hAnsi="Arial" w:cs="Arial"/>
          <w:bCs/>
          <w:iCs/>
        </w:rPr>
        <w:t>en seguimiento y concluidos</w:t>
      </w:r>
      <w:r w:rsidRPr="00A95E27">
        <w:rPr>
          <w:rFonts w:ascii="Arial" w:hAnsi="Arial" w:cs="Arial"/>
          <w:bCs/>
          <w:iCs/>
        </w:rPr>
        <w:t>.</w:t>
      </w:r>
    </w:p>
    <w:p w14:paraId="54E9CD1B" w14:textId="77777777" w:rsidR="00F5694A" w:rsidRPr="004660D0" w:rsidRDefault="00F5694A" w:rsidP="00F5694A">
      <w:pPr>
        <w:spacing w:before="120" w:after="120"/>
        <w:jc w:val="both"/>
        <w:rPr>
          <w:rFonts w:ascii="Arial" w:hAnsi="Arial" w:cs="Arial"/>
          <w:bCs/>
          <w:iCs/>
        </w:rPr>
      </w:pPr>
      <w:r w:rsidRPr="004660D0">
        <w:rPr>
          <w:rFonts w:ascii="Arial" w:hAnsi="Arial" w:cs="Arial"/>
          <w:bCs/>
          <w:iCs/>
        </w:rPr>
        <w:t xml:space="preserve">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w:t>
      </w:r>
      <w:r w:rsidRPr="004660D0">
        <w:rPr>
          <w:rFonts w:ascii="Arial" w:hAnsi="Arial" w:cs="Arial"/>
          <w:bCs/>
          <w:iCs/>
        </w:rPr>
        <w:lastRenderedPageBreak/>
        <w:t>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50FF4039" w:rsidR="00521F91"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0760CF" w:rsidRPr="00BB59C9">
        <w:rPr>
          <w:rFonts w:cs="Arial"/>
          <w:b w:val="0"/>
          <w:bCs/>
          <w:iCs/>
          <w:sz w:val="20"/>
          <w:lang w:val="es-MX"/>
        </w:rPr>
        <w:t>contratación</w:t>
      </w:r>
      <w:r w:rsidRPr="00BB59C9">
        <w:rPr>
          <w:rFonts w:cs="Arial"/>
          <w:b w:val="0"/>
          <w:bCs/>
          <w:iCs/>
          <w:sz w:val="20"/>
          <w:lang w:val="es-MX"/>
        </w:rPr>
        <w:t xml:space="preserve"> comprende </w:t>
      </w:r>
      <w:r w:rsidR="00A675C4" w:rsidRPr="00A675C4">
        <w:rPr>
          <w:rFonts w:cs="Arial"/>
          <w:b w:val="0"/>
          <w:iCs/>
          <w:sz w:val="20"/>
          <w:lang w:val="es-MX"/>
        </w:rPr>
        <w:t xml:space="preserve">de </w:t>
      </w:r>
      <w:r w:rsidR="00D94FEA">
        <w:rPr>
          <w:rFonts w:cs="Arial"/>
          <w:bCs/>
          <w:iCs/>
          <w:sz w:val="20"/>
          <w:lang w:val="es-MX"/>
        </w:rPr>
        <w:t>1</w:t>
      </w:r>
      <w:r w:rsidRPr="00CC14D9">
        <w:rPr>
          <w:rFonts w:cs="Arial"/>
          <w:bCs/>
          <w:iCs/>
          <w:sz w:val="20"/>
          <w:lang w:val="es-MX"/>
        </w:rPr>
        <w:t xml:space="preserve"> (</w:t>
      </w:r>
      <w:r w:rsidR="00D94FEA">
        <w:rPr>
          <w:rFonts w:cs="Arial"/>
          <w:bCs/>
          <w:iCs/>
          <w:sz w:val="20"/>
          <w:lang w:val="es-MX"/>
        </w:rPr>
        <w:t>una</w:t>
      </w:r>
      <w:r w:rsidRPr="00CC14D9">
        <w:rPr>
          <w:rFonts w:cs="Arial"/>
          <w:bCs/>
          <w:iCs/>
          <w:sz w:val="20"/>
          <w:lang w:val="es-MX"/>
        </w:rPr>
        <w:t>) partida</w:t>
      </w:r>
      <w:r w:rsidRPr="00CC14D9">
        <w:rPr>
          <w:rFonts w:cs="Arial"/>
          <w:b w:val="0"/>
          <w:bCs/>
          <w:iCs/>
          <w:sz w:val="20"/>
          <w:lang w:val="es-MX"/>
        </w:rPr>
        <w:t xml:space="preserve">, por lo tanto, la adjudicación </w:t>
      </w:r>
      <w:r w:rsidR="00C112CE" w:rsidRPr="00CC14D9">
        <w:rPr>
          <w:rFonts w:cs="Arial"/>
          <w:b w:val="0"/>
          <w:bCs/>
          <w:iCs/>
          <w:sz w:val="20"/>
          <w:lang w:val="es-MX"/>
        </w:rPr>
        <w:t xml:space="preserve">del </w:t>
      </w:r>
      <w:r w:rsidR="00C112CE" w:rsidRPr="00C73CA4">
        <w:rPr>
          <w:rFonts w:cs="Arial"/>
          <w:b w:val="0"/>
          <w:bCs/>
          <w:iCs/>
          <w:sz w:val="20"/>
          <w:lang w:val="es-MX"/>
        </w:rPr>
        <w:t>contrato</w:t>
      </w:r>
      <w:r w:rsidRPr="00C73CA4">
        <w:rPr>
          <w:rFonts w:cs="Arial"/>
          <w:b w:val="0"/>
          <w:bCs/>
          <w:iCs/>
          <w:sz w:val="20"/>
          <w:lang w:val="es-MX"/>
        </w:rPr>
        <w:t xml:space="preserve"> será a </w:t>
      </w:r>
      <w:r w:rsidR="0092738D" w:rsidRPr="00C73CA4">
        <w:rPr>
          <w:rFonts w:cs="Arial"/>
          <w:b w:val="0"/>
          <w:bCs/>
          <w:iCs/>
          <w:sz w:val="20"/>
          <w:lang w:val="es-MX"/>
        </w:rPr>
        <w:t>un</w:t>
      </w:r>
      <w:r w:rsidR="00D94FEA" w:rsidRPr="00C73CA4">
        <w:rPr>
          <w:rFonts w:cs="Arial"/>
          <w:b w:val="0"/>
          <w:bCs/>
          <w:iCs/>
          <w:sz w:val="20"/>
          <w:lang w:val="es-MX"/>
        </w:rPr>
        <w:t xml:space="preserve"> solo</w:t>
      </w:r>
      <w:r w:rsidR="00350A10" w:rsidRPr="00C73CA4">
        <w:rPr>
          <w:rFonts w:cs="Arial"/>
          <w:b w:val="0"/>
          <w:bCs/>
          <w:iCs/>
          <w:sz w:val="20"/>
          <w:lang w:val="es-MX"/>
        </w:rPr>
        <w:t xml:space="preserve"> </w:t>
      </w:r>
      <w:r w:rsidRPr="00C73CA4">
        <w:rPr>
          <w:rFonts w:cs="Arial"/>
          <w:b w:val="0"/>
          <w:bCs/>
          <w:iCs/>
          <w:sz w:val="20"/>
          <w:lang w:val="es-MX"/>
        </w:rPr>
        <w:t>LICITANTE</w:t>
      </w:r>
      <w:r w:rsidR="003F2183" w:rsidRPr="00C73CA4">
        <w:rPr>
          <w:rFonts w:cs="Arial"/>
          <w:b w:val="0"/>
          <w:bCs/>
          <w:iCs/>
          <w:sz w:val="20"/>
          <w:lang w:val="es-MX"/>
        </w:rPr>
        <w:t>.</w:t>
      </w:r>
    </w:p>
    <w:p w14:paraId="0211C26F" w14:textId="77777777" w:rsidR="00521F91" w:rsidRPr="00CC14D9" w:rsidRDefault="00521F91"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71F655B5"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0760CF"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w:t>
      </w:r>
      <w:r w:rsidRPr="000A632F">
        <w:rPr>
          <w:rFonts w:ascii="Arial" w:hAnsi="Arial" w:cs="Arial"/>
          <w:lang w:eastAsia="es-MX"/>
        </w:rPr>
        <w:t xml:space="preserve">Ley </w:t>
      </w:r>
      <w:r w:rsidR="000A632F" w:rsidRPr="000A632F">
        <w:rPr>
          <w:rFonts w:ascii="Arial" w:hAnsi="Arial" w:cs="Arial"/>
          <w:lang w:eastAsia="es-MX"/>
        </w:rPr>
        <w:t>Federal</w:t>
      </w:r>
      <w:r w:rsidR="000A632F" w:rsidRPr="00BB59C9">
        <w:rPr>
          <w:rFonts w:ascii="Arial" w:hAnsi="Arial" w:cs="Arial"/>
          <w:lang w:eastAsia="es-MX"/>
        </w:rPr>
        <w:t xml:space="preserve"> de Transparencia y Acceso a la Información Pública</w:t>
      </w:r>
      <w:r w:rsidRPr="00BB59C9">
        <w:rPr>
          <w:rFonts w:ascii="Arial" w:hAnsi="Arial" w:cs="Arial"/>
          <w:lang w:eastAsia="es-MX"/>
        </w:rPr>
        <w:t xml:space="preserve">, como las características o finalidades de los productos; los métodos o procesos de producción; o los medios o formas de distribución o comercialización de productos, entre otros, tratándose de la propuesta técnica. </w:t>
      </w:r>
    </w:p>
    <w:p w14:paraId="762D87CE" w14:textId="5193B488"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 xml:space="preserve">los </w:t>
      </w:r>
      <w:r w:rsidR="00CF5CA2">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77777777" w:rsidR="00521F91" w:rsidRPr="00BB59C9" w:rsidRDefault="00521F91"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47C47E9F" w14:textId="77777777" w:rsidR="00EF15B7" w:rsidRDefault="00EF15B7" w:rsidP="00774188">
      <w:pPr>
        <w:tabs>
          <w:tab w:val="left" w:pos="3686"/>
        </w:tabs>
        <w:spacing w:before="120" w:after="120"/>
        <w:jc w:val="both"/>
        <w:rPr>
          <w:rFonts w:ascii="Arial" w:hAnsi="Arial" w:cs="Arial"/>
          <w:lang w:eastAsia="es-MX"/>
        </w:rPr>
      </w:pPr>
    </w:p>
    <w:p w14:paraId="583A649D" w14:textId="77777777" w:rsidR="00EF15B7" w:rsidRDefault="00EF15B7" w:rsidP="00774188">
      <w:pPr>
        <w:tabs>
          <w:tab w:val="left" w:pos="3686"/>
        </w:tabs>
        <w:spacing w:before="120" w:after="120"/>
        <w:jc w:val="both"/>
        <w:rPr>
          <w:rFonts w:ascii="Arial" w:hAnsi="Arial" w:cs="Arial"/>
          <w:lang w:eastAsia="es-MX"/>
        </w:rPr>
      </w:pPr>
    </w:p>
    <w:p w14:paraId="5332D1F2" w14:textId="1D4AB054" w:rsidR="00EF15B7" w:rsidRDefault="00EF15B7" w:rsidP="00774188">
      <w:pPr>
        <w:tabs>
          <w:tab w:val="left" w:pos="3686"/>
        </w:tabs>
        <w:spacing w:before="120" w:after="120"/>
        <w:jc w:val="both"/>
        <w:rPr>
          <w:rFonts w:ascii="Arial" w:hAnsi="Arial" w:cs="Arial"/>
          <w:lang w:eastAsia="es-MX"/>
        </w:rPr>
      </w:pPr>
    </w:p>
    <w:p w14:paraId="555B3771" w14:textId="7DDED0BE" w:rsidR="000760CF" w:rsidRDefault="000760CF" w:rsidP="00774188">
      <w:pPr>
        <w:tabs>
          <w:tab w:val="left" w:pos="3686"/>
        </w:tabs>
        <w:spacing w:before="120" w:after="120"/>
        <w:jc w:val="both"/>
        <w:rPr>
          <w:rFonts w:ascii="Arial" w:hAnsi="Arial" w:cs="Arial"/>
          <w:lang w:eastAsia="es-MX"/>
        </w:rPr>
      </w:pPr>
    </w:p>
    <w:p w14:paraId="67FB14FD" w14:textId="32739B89" w:rsidR="007411CE" w:rsidRDefault="007411CE" w:rsidP="00774188">
      <w:pPr>
        <w:tabs>
          <w:tab w:val="left" w:pos="3686"/>
        </w:tabs>
        <w:spacing w:before="120" w:after="120"/>
        <w:jc w:val="both"/>
        <w:rPr>
          <w:rFonts w:ascii="Arial" w:hAnsi="Arial" w:cs="Arial"/>
          <w:lang w:eastAsia="es-MX"/>
        </w:rPr>
      </w:pPr>
    </w:p>
    <w:p w14:paraId="18229842" w14:textId="0237EC61" w:rsidR="00687183" w:rsidRDefault="00687183" w:rsidP="00774188">
      <w:pPr>
        <w:tabs>
          <w:tab w:val="left" w:pos="3686"/>
        </w:tabs>
        <w:spacing w:before="120" w:after="120"/>
        <w:jc w:val="both"/>
        <w:rPr>
          <w:rFonts w:ascii="Arial" w:hAnsi="Arial" w:cs="Arial"/>
          <w:lang w:eastAsia="es-MX"/>
        </w:rPr>
      </w:pPr>
    </w:p>
    <w:p w14:paraId="4EDC29ED" w14:textId="77777777" w:rsidR="00DB34A2" w:rsidRDefault="00DB34A2" w:rsidP="00774188">
      <w:pPr>
        <w:tabs>
          <w:tab w:val="left" w:pos="3686"/>
        </w:tabs>
        <w:spacing w:before="120" w:after="120"/>
        <w:jc w:val="both"/>
        <w:rPr>
          <w:rFonts w:ascii="Arial" w:hAnsi="Arial" w:cs="Arial"/>
          <w:lang w:eastAsia="es-MX"/>
        </w:rPr>
      </w:pPr>
    </w:p>
    <w:p w14:paraId="544992AF" w14:textId="66FA5062" w:rsidR="00EF15B7" w:rsidRPr="00781A0A" w:rsidRDefault="00EF15B7" w:rsidP="00EF15B7">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258D2F9F" w14:textId="77777777" w:rsidR="00EF15B7" w:rsidRPr="008D0F6F" w:rsidRDefault="00EF15B7" w:rsidP="00EF15B7">
      <w:pPr>
        <w:pStyle w:val="Texto0"/>
        <w:spacing w:before="120" w:after="120" w:line="240" w:lineRule="auto"/>
        <w:ind w:firstLine="0"/>
        <w:rPr>
          <w:rFonts w:cs="Arial"/>
          <w:sz w:val="20"/>
        </w:rPr>
      </w:pPr>
      <w:r w:rsidRPr="008D0F6F">
        <w:rPr>
          <w:rFonts w:cs="Arial"/>
          <w:sz w:val="20"/>
        </w:rPr>
        <w:t>Para los efectos de la presente invitación, se entenderá por:</w:t>
      </w:r>
    </w:p>
    <w:p w14:paraId="5298A6BD" w14:textId="308774E7"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Administrador del contrato:</w:t>
      </w:r>
      <w:r w:rsidRPr="008D0F6F">
        <w:rPr>
          <w:rFonts w:cs="Arial"/>
          <w:sz w:val="20"/>
        </w:rPr>
        <w:t xml:space="preserve"> Titular del Área Requirente, en términos del artículo 68 </w:t>
      </w:r>
      <w:r w:rsidR="00DF685D">
        <w:rPr>
          <w:rFonts w:cs="Arial"/>
          <w:sz w:val="20"/>
        </w:rPr>
        <w:t>del</w:t>
      </w:r>
      <w:r w:rsidRPr="008D0F6F">
        <w:rPr>
          <w:rFonts w:cs="Arial"/>
          <w:sz w:val="20"/>
        </w:rPr>
        <w:t xml:space="preserve"> Reglamento, en órganos centrales, delegacionales o subdelegacionales o servidor público designado, para administrar y vigilar que se cumpla lo estipulado en los contratos que se celebren</w:t>
      </w:r>
      <w:r w:rsidR="00A26372">
        <w:rPr>
          <w:rFonts w:cs="Arial"/>
          <w:sz w:val="20"/>
        </w:rPr>
        <w:t>.</w:t>
      </w:r>
    </w:p>
    <w:p w14:paraId="45419459" w14:textId="2C108A2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Área Coordinadora:</w:t>
      </w:r>
      <w:r w:rsidRPr="008D0F6F">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A26372">
        <w:rPr>
          <w:rFonts w:cs="Arial"/>
          <w:sz w:val="20"/>
        </w:rPr>
        <w:t>.</w:t>
      </w:r>
    </w:p>
    <w:p w14:paraId="7FE5058D" w14:textId="13C2124D"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Área requirente:</w:t>
      </w:r>
      <w:r w:rsidRPr="008D0F6F">
        <w:rPr>
          <w:rFonts w:cs="Arial"/>
          <w:sz w:val="20"/>
        </w:rPr>
        <w:t xml:space="preserve"> Unidad responsable que solicite formalmente la adquisición, arrendamiento de bienes muebles o la prestación de servicios</w:t>
      </w:r>
      <w:r w:rsidR="00A26372">
        <w:rPr>
          <w:rFonts w:cs="Arial"/>
          <w:sz w:val="20"/>
        </w:rPr>
        <w:t>.</w:t>
      </w:r>
    </w:p>
    <w:p w14:paraId="1012EFA8" w14:textId="66E7ADC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Área técnica:</w:t>
      </w:r>
      <w:r w:rsidRPr="008D0F6F">
        <w:rPr>
          <w:rFonts w:cs="Arial"/>
          <w:sz w:val="20"/>
        </w:rPr>
        <w:t xml:space="preserve"> Cualquier área que elabora las especificaciones técnicas de los bienes a adquirir o arrendar o de los servicios y que se deberán considerar en el procedimiento de contratación. Será responsable de</w:t>
      </w:r>
      <w:r w:rsidR="00D16E5C">
        <w:rPr>
          <w:rFonts w:cs="Arial"/>
          <w:sz w:val="20"/>
        </w:rPr>
        <w:t xml:space="preserve"> </w:t>
      </w:r>
      <w:r w:rsidR="00D16E5C" w:rsidRPr="004660D0">
        <w:rPr>
          <w:rFonts w:cs="Arial"/>
          <w:lang w:val="es-MX"/>
        </w:rPr>
        <w:t>la</w:t>
      </w:r>
      <w:r w:rsidR="00D16E5C">
        <w:rPr>
          <w:rFonts w:cs="Arial"/>
          <w:lang w:val="es-MX"/>
        </w:rPr>
        <w:t>(s) junta(s) de</w:t>
      </w:r>
      <w:r w:rsidR="00D16E5C" w:rsidRPr="00CC05BE">
        <w:rPr>
          <w:rFonts w:eastAsia="MS Mincho" w:cs="Arial"/>
        </w:rPr>
        <w:t xml:space="preserve"> aclaracion</w:t>
      </w:r>
      <w:r w:rsidR="00D16E5C">
        <w:rPr>
          <w:rFonts w:eastAsia="MS Mincho" w:cs="Arial"/>
        </w:rPr>
        <w:t>es que se celebren</w:t>
      </w:r>
      <w:r w:rsidR="00D16E5C">
        <w:rPr>
          <w:rFonts w:cs="Arial"/>
          <w:sz w:val="20"/>
        </w:rPr>
        <w:t xml:space="preserve">, </w:t>
      </w:r>
      <w:r w:rsidRPr="008D0F6F">
        <w:rPr>
          <w:rFonts w:cs="Arial"/>
          <w:sz w:val="20"/>
        </w:rPr>
        <w:t>evaluar la oferta técnica de las proposiciones presentadas por éstos y, tratándose de bienes, deberá inspeccionar su recepción o la prestación de los servicios</w:t>
      </w:r>
      <w:r w:rsidR="00A26372">
        <w:rPr>
          <w:rFonts w:cs="Arial"/>
          <w:sz w:val="20"/>
        </w:rPr>
        <w:t>.</w:t>
      </w:r>
    </w:p>
    <w:p w14:paraId="01DACF3F" w14:textId="1FF39603"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CFDI:</w:t>
      </w:r>
      <w:r w:rsidRPr="008D0F6F">
        <w:rPr>
          <w:rFonts w:cs="Arial"/>
          <w:sz w:val="20"/>
        </w:rPr>
        <w:t xml:space="preserve"> Comprobante Fiscal Digital por Internet</w:t>
      </w:r>
      <w:r w:rsidR="00A26372">
        <w:rPr>
          <w:rFonts w:cs="Arial"/>
          <w:sz w:val="20"/>
        </w:rPr>
        <w:t>.</w:t>
      </w:r>
    </w:p>
    <w:p w14:paraId="424D5C02" w14:textId="381365C8"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Convocante:</w:t>
      </w:r>
      <w:r w:rsidRPr="008D0F6F">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r w:rsidR="00A26372">
        <w:rPr>
          <w:rFonts w:cs="Arial"/>
          <w:sz w:val="20"/>
        </w:rPr>
        <w:t>.</w:t>
      </w:r>
    </w:p>
    <w:p w14:paraId="7597F0A9" w14:textId="04964CA0" w:rsidR="00C22662"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DEA:</w:t>
      </w:r>
      <w:r w:rsidRPr="008D0F6F">
        <w:rPr>
          <w:rFonts w:cs="Arial"/>
          <w:sz w:val="20"/>
        </w:rPr>
        <w:t xml:space="preserve"> Dirección Ejecutiva de Administración</w:t>
      </w:r>
      <w:r w:rsidR="00A26372">
        <w:rPr>
          <w:rFonts w:cs="Arial"/>
          <w:sz w:val="20"/>
        </w:rPr>
        <w:t>.</w:t>
      </w:r>
    </w:p>
    <w:p w14:paraId="3B857D49" w14:textId="2E4BD12C"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DRMS:</w:t>
      </w:r>
      <w:r w:rsidRPr="008D0F6F">
        <w:rPr>
          <w:rFonts w:cs="Arial"/>
          <w:sz w:val="20"/>
        </w:rPr>
        <w:t xml:space="preserve"> Dirección de Recursos Materiales y Servicios</w:t>
      </w:r>
      <w:r w:rsidR="00A26372">
        <w:rPr>
          <w:rFonts w:cs="Arial"/>
          <w:sz w:val="20"/>
        </w:rPr>
        <w:t>.</w:t>
      </w:r>
    </w:p>
    <w:p w14:paraId="0B2431F0" w14:textId="169A0D88"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Evaluación de proposiciones:</w:t>
      </w:r>
      <w:r w:rsidRPr="008D0F6F">
        <w:rPr>
          <w:rFonts w:cs="Arial"/>
          <w:sz w:val="20"/>
        </w:rPr>
        <w:t xml:space="preserve"> </w:t>
      </w:r>
      <w:r w:rsidRPr="008D0F6F">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A26372">
        <w:rPr>
          <w:rFonts w:cs="Arial"/>
          <w:sz w:val="20"/>
          <w:lang w:val="es-MX"/>
        </w:rPr>
        <w:t>.</w:t>
      </w:r>
    </w:p>
    <w:p w14:paraId="069C848E" w14:textId="2F05E81C"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Instituto:</w:t>
      </w:r>
      <w:r w:rsidRPr="008D0F6F">
        <w:rPr>
          <w:rFonts w:cs="Arial"/>
          <w:sz w:val="20"/>
        </w:rPr>
        <w:t xml:space="preserve"> Instituto Nacional Electoral</w:t>
      </w:r>
      <w:r w:rsidR="00A26372">
        <w:rPr>
          <w:rFonts w:cs="Arial"/>
          <w:sz w:val="20"/>
        </w:rPr>
        <w:t>.</w:t>
      </w:r>
    </w:p>
    <w:p w14:paraId="3D95F030" w14:textId="10A63B83"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 xml:space="preserve">IVA: </w:t>
      </w:r>
      <w:r w:rsidRPr="008D0F6F">
        <w:rPr>
          <w:rFonts w:cs="Arial"/>
          <w:sz w:val="20"/>
        </w:rPr>
        <w:t>Impuesto al Valor Agregado</w:t>
      </w:r>
      <w:r w:rsidR="00A26372">
        <w:rPr>
          <w:rFonts w:cs="Arial"/>
          <w:sz w:val="20"/>
        </w:rPr>
        <w:t>.</w:t>
      </w:r>
    </w:p>
    <w:p w14:paraId="3C2C288C" w14:textId="5445D30D"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Licitante:</w:t>
      </w:r>
      <w:r w:rsidRPr="008D0F6F">
        <w:rPr>
          <w:rFonts w:cs="Arial"/>
          <w:sz w:val="20"/>
        </w:rPr>
        <w:t xml:space="preserve"> La persona física o moral participante en cualquier procedimiento de licitación pública o de invitación a cuando menos tres personas</w:t>
      </w:r>
      <w:r w:rsidR="00A26372">
        <w:rPr>
          <w:rFonts w:cs="Arial"/>
          <w:sz w:val="20"/>
        </w:rPr>
        <w:t>.</w:t>
      </w:r>
    </w:p>
    <w:p w14:paraId="051C44CD" w14:textId="15BE77F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MIPYMES:</w:t>
      </w:r>
      <w:r w:rsidRPr="008D0F6F">
        <w:rPr>
          <w:rFonts w:cs="Arial"/>
          <w:sz w:val="20"/>
        </w:rPr>
        <w:t xml:space="preserve"> Las micro, pequeñas y medianas empresas de nacionalidad mexicana a que hace referencia la Ley para el Desarrollo de la Competitividad de la Micro, Pequeña y Mediana Empresa</w:t>
      </w:r>
      <w:r w:rsidR="00A26372">
        <w:rPr>
          <w:rFonts w:cs="Arial"/>
          <w:sz w:val="20"/>
        </w:rPr>
        <w:t>.</w:t>
      </w:r>
    </w:p>
    <w:p w14:paraId="288819F5" w14:textId="470DC55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OIC:</w:t>
      </w:r>
      <w:r w:rsidRPr="008D0F6F">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A26372">
        <w:rPr>
          <w:rFonts w:cs="Arial"/>
          <w:sz w:val="20"/>
        </w:rPr>
        <w:t>.</w:t>
      </w:r>
    </w:p>
    <w:p w14:paraId="0858894D" w14:textId="7659007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POBALINES:</w:t>
      </w:r>
      <w:r w:rsidRPr="008D0F6F">
        <w:rPr>
          <w:rFonts w:cs="Arial"/>
          <w:sz w:val="20"/>
        </w:rPr>
        <w:t xml:space="preserve"> </w:t>
      </w:r>
      <w:r w:rsidRPr="008D0F6F">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r w:rsidR="00A26372">
        <w:rPr>
          <w:rFonts w:cs="Arial"/>
          <w:sz w:val="20"/>
          <w:lang w:val="es-MX"/>
        </w:rPr>
        <w:t>.</w:t>
      </w:r>
    </w:p>
    <w:p w14:paraId="4797F26A" w14:textId="77777777" w:rsidR="008D0F6F" w:rsidRPr="008D0F6F" w:rsidRDefault="008D0F6F" w:rsidP="00322A26">
      <w:pPr>
        <w:pStyle w:val="Texto0"/>
        <w:numPr>
          <w:ilvl w:val="0"/>
          <w:numId w:val="78"/>
        </w:numPr>
        <w:spacing w:before="120" w:after="120" w:line="240" w:lineRule="auto"/>
        <w:ind w:left="567" w:hanging="207"/>
        <w:rPr>
          <w:rFonts w:cs="Arial"/>
          <w:b/>
          <w:sz w:val="20"/>
        </w:rPr>
      </w:pPr>
      <w:r w:rsidRPr="008D0F6F">
        <w:rPr>
          <w:rFonts w:cs="Arial"/>
          <w:b/>
          <w:sz w:val="20"/>
        </w:rPr>
        <w:lastRenderedPageBreak/>
        <w:t xml:space="preserve">Precio conveniente: </w:t>
      </w:r>
      <w:r w:rsidRPr="008D0F6F">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8D0F6F">
        <w:rPr>
          <w:rFonts w:cs="Arial"/>
          <w:b/>
          <w:sz w:val="20"/>
        </w:rPr>
        <w:t>.</w:t>
      </w:r>
    </w:p>
    <w:p w14:paraId="2B3BA320" w14:textId="4F747960"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Precio no aceptable:</w:t>
      </w:r>
      <w:r w:rsidRPr="008D0F6F">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A26372">
        <w:rPr>
          <w:rFonts w:cs="Arial"/>
          <w:sz w:val="20"/>
        </w:rPr>
        <w:t>.</w:t>
      </w:r>
    </w:p>
    <w:p w14:paraId="29EDDB91" w14:textId="42613A1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Proveedor:</w:t>
      </w:r>
      <w:r w:rsidRPr="008D0F6F">
        <w:rPr>
          <w:rFonts w:cs="Arial"/>
          <w:sz w:val="20"/>
        </w:rPr>
        <w:t xml:space="preserve"> </w:t>
      </w:r>
      <w:r w:rsidRPr="008D0F6F">
        <w:rPr>
          <w:rFonts w:cs="Arial"/>
          <w:sz w:val="20"/>
          <w:lang w:val="es-MX"/>
        </w:rPr>
        <w:t>La persona física o moral que celebre contratos de adquisiciones o arrendamientos de bienes muebles o prestación de servicios mediante contratación realizada por el Instituto</w:t>
      </w:r>
      <w:r w:rsidR="00A26372">
        <w:rPr>
          <w:rFonts w:cs="Arial"/>
          <w:sz w:val="20"/>
          <w:lang w:val="es-MX"/>
        </w:rPr>
        <w:t>.</w:t>
      </w:r>
    </w:p>
    <w:p w14:paraId="250D1475" w14:textId="26FEFCA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Reglamento:</w:t>
      </w:r>
      <w:r w:rsidRPr="008D0F6F">
        <w:rPr>
          <w:rFonts w:cs="Arial"/>
          <w:sz w:val="20"/>
        </w:rPr>
        <w:t xml:space="preserve"> El Reglamento del Instituto Nacional Electoral en materia de Adquisiciones, Arrendamientos de Bienes Muebles y Servicios</w:t>
      </w:r>
      <w:r w:rsidR="00A26372">
        <w:rPr>
          <w:rFonts w:cs="Arial"/>
          <w:sz w:val="20"/>
        </w:rPr>
        <w:t>.</w:t>
      </w:r>
    </w:p>
    <w:p w14:paraId="01D68AA0" w14:textId="1F300450"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Reglamento de Transparencia:</w:t>
      </w:r>
      <w:r w:rsidRPr="008D0F6F">
        <w:rPr>
          <w:rFonts w:cs="Arial"/>
          <w:sz w:val="20"/>
        </w:rPr>
        <w:t xml:space="preserve"> Reglamento del Instituto Nacional Electoral en materia de Transparencia y Acceso a la Información Pública</w:t>
      </w:r>
      <w:r w:rsidR="00A26372">
        <w:rPr>
          <w:rFonts w:cs="Arial"/>
          <w:sz w:val="20"/>
        </w:rPr>
        <w:t>.</w:t>
      </w:r>
    </w:p>
    <w:p w14:paraId="1E90BF7E" w14:textId="102242E3"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 xml:space="preserve">SAT: </w:t>
      </w:r>
      <w:r w:rsidRPr="008D0F6F">
        <w:rPr>
          <w:rFonts w:cs="Arial"/>
          <w:sz w:val="20"/>
        </w:rPr>
        <w:t>Servicio de Administración Tributaria</w:t>
      </w:r>
      <w:r w:rsidR="00A26372">
        <w:rPr>
          <w:rFonts w:cs="Arial"/>
          <w:sz w:val="20"/>
        </w:rPr>
        <w:t>.</w:t>
      </w:r>
    </w:p>
    <w:p w14:paraId="320F146D" w14:textId="15063B98" w:rsidR="008D0F6F" w:rsidRPr="00C73CA4"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Transparencia:</w:t>
      </w:r>
      <w:r w:rsidRPr="008D0F6F">
        <w:rPr>
          <w:rFonts w:cs="Arial"/>
          <w:sz w:val="20"/>
        </w:rPr>
        <w:t xml:space="preserve"> </w:t>
      </w:r>
      <w:r w:rsidRPr="008D0F6F">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sidR="00A26372">
        <w:rPr>
          <w:rFonts w:cs="Arial"/>
          <w:sz w:val="20"/>
          <w:lang w:val="es-MX"/>
        </w:rPr>
        <w:t>.</w:t>
      </w:r>
    </w:p>
    <w:p w14:paraId="0FEE6E54" w14:textId="1A8683BE" w:rsidR="00C5624A" w:rsidRPr="008D0F6F" w:rsidRDefault="00C5624A" w:rsidP="00BB5401">
      <w:pPr>
        <w:pStyle w:val="Texto0"/>
        <w:spacing w:before="120" w:after="120" w:line="240" w:lineRule="auto"/>
        <w:ind w:left="360" w:firstLine="0"/>
        <w:rPr>
          <w:rFonts w:cs="Arial"/>
          <w:sz w:val="20"/>
        </w:rPr>
      </w:pPr>
    </w:p>
    <w:p w14:paraId="00E0B676" w14:textId="4CDC02AB" w:rsidR="00EF15B7" w:rsidRPr="008D0F6F" w:rsidRDefault="00EF15B7" w:rsidP="00C22662">
      <w:pPr>
        <w:pStyle w:val="Texto0"/>
        <w:spacing w:before="120" w:after="120" w:line="240" w:lineRule="auto"/>
        <w:ind w:firstLine="0"/>
        <w:rPr>
          <w:rFonts w:cs="Arial"/>
          <w:sz w:val="20"/>
        </w:rPr>
      </w:pPr>
    </w:p>
    <w:p w14:paraId="3D2E5848" w14:textId="77777777" w:rsidR="00BA5FD5" w:rsidRPr="00EF15B7" w:rsidRDefault="00BA5FD5" w:rsidP="00774188">
      <w:pPr>
        <w:tabs>
          <w:tab w:val="left" w:pos="3686"/>
        </w:tabs>
        <w:spacing w:before="120" w:after="120"/>
        <w:jc w:val="both"/>
        <w:rPr>
          <w:rFonts w:ascii="Arial" w:hAnsi="Arial" w:cs="Arial"/>
          <w:lang w:val="es-ES" w:eastAsia="es-MX"/>
        </w:rPr>
      </w:pPr>
    </w:p>
    <w:p w14:paraId="35FDAA15" w14:textId="77777777" w:rsidR="004F6022" w:rsidRDefault="004F6022">
      <w:pPr>
        <w:rPr>
          <w:rFonts w:ascii="Arial" w:hAnsi="Arial" w:cs="Arial"/>
          <w:lang w:eastAsia="es-MX"/>
        </w:rPr>
      </w:pPr>
      <w:r>
        <w:rPr>
          <w:rFonts w:ascii="Arial" w:hAnsi="Arial" w:cs="Arial"/>
          <w:lang w:eastAsia="es-MX"/>
        </w:rPr>
        <w:br w:type="page"/>
      </w:r>
    </w:p>
    <w:p w14:paraId="6D7D7A7B" w14:textId="77777777" w:rsidR="00FD340D" w:rsidRDefault="006D2DF5" w:rsidP="00E92753">
      <w:pPr>
        <w:spacing w:line="276" w:lineRule="auto"/>
        <w:jc w:val="center"/>
        <w:outlineLvl w:val="0"/>
        <w:rPr>
          <w:noProof/>
        </w:rPr>
      </w:pPr>
      <w:bookmarkStart w:id="1" w:name="_Toc289064606"/>
      <w:r w:rsidRPr="00E92753">
        <w:rPr>
          <w:rFonts w:ascii="Arial" w:hAnsi="Arial" w:cs="Arial"/>
          <w:b/>
        </w:rPr>
        <w:lastRenderedPageBreak/>
        <w:t>Índice</w:t>
      </w:r>
      <w:r w:rsidR="00B226CF" w:rsidRPr="004660D0">
        <w:rPr>
          <w:rFonts w:ascii="Arial" w:hAnsi="Arial" w:cs="Arial"/>
          <w:b/>
          <w:iCs/>
        </w:rPr>
        <w:fldChar w:fldCharType="begin"/>
      </w:r>
      <w:r w:rsidR="00B226CF" w:rsidRPr="00E92753">
        <w:rPr>
          <w:rFonts w:ascii="Arial" w:hAnsi="Arial" w:cs="Arial"/>
          <w:b/>
          <w:iCs/>
        </w:rPr>
        <w:instrText xml:space="preserve"> TOC \o "1-1" \h \z </w:instrText>
      </w:r>
      <w:r w:rsidR="00B226CF" w:rsidRPr="004660D0">
        <w:rPr>
          <w:rFonts w:ascii="Arial" w:hAnsi="Arial" w:cs="Arial"/>
          <w:b/>
          <w:iCs/>
        </w:rPr>
        <w:fldChar w:fldCharType="separate"/>
      </w:r>
    </w:p>
    <w:p w14:paraId="01D0A970" w14:textId="0D1AACA7" w:rsidR="00FD340D" w:rsidRDefault="008B5637">
      <w:pPr>
        <w:pStyle w:val="TDC1"/>
        <w:rPr>
          <w:rFonts w:asciiTheme="minorHAnsi" w:eastAsiaTheme="minorEastAsia" w:hAnsiTheme="minorHAnsi" w:cstheme="minorBidi"/>
          <w:bCs w:val="0"/>
          <w:kern w:val="0"/>
          <w:sz w:val="22"/>
          <w:szCs w:val="22"/>
          <w:lang w:eastAsia="es-MX"/>
        </w:rPr>
      </w:pPr>
      <w:hyperlink w:anchor="_Toc118972753" w:history="1">
        <w:r w:rsidR="00FD340D" w:rsidRPr="00491E5B">
          <w:rPr>
            <w:rStyle w:val="Hipervnculo"/>
          </w:rPr>
          <w:t>1.</w:t>
        </w:r>
        <w:r w:rsidR="00FD340D">
          <w:rPr>
            <w:rFonts w:asciiTheme="minorHAnsi" w:eastAsiaTheme="minorEastAsia" w:hAnsiTheme="minorHAnsi" w:cstheme="minorBidi"/>
            <w:bCs w:val="0"/>
            <w:kern w:val="0"/>
            <w:sz w:val="22"/>
            <w:szCs w:val="22"/>
            <w:lang w:eastAsia="es-MX"/>
          </w:rPr>
          <w:tab/>
        </w:r>
        <w:r w:rsidR="00FD340D" w:rsidRPr="00491E5B">
          <w:rPr>
            <w:rStyle w:val="Hipervnculo"/>
          </w:rPr>
          <w:t>INFORMACIÓN GENÉRICA Y ALCANCE DE LA CONTRATACIÓN</w:t>
        </w:r>
        <w:r w:rsidR="00FD340D">
          <w:rPr>
            <w:webHidden/>
          </w:rPr>
          <w:tab/>
        </w:r>
        <w:r w:rsidR="00FD340D">
          <w:rPr>
            <w:webHidden/>
          </w:rPr>
          <w:fldChar w:fldCharType="begin"/>
        </w:r>
        <w:r w:rsidR="00FD340D">
          <w:rPr>
            <w:webHidden/>
          </w:rPr>
          <w:instrText xml:space="preserve"> PAGEREF _Toc118972753 \h </w:instrText>
        </w:r>
        <w:r w:rsidR="00FD340D">
          <w:rPr>
            <w:webHidden/>
          </w:rPr>
        </w:r>
        <w:r w:rsidR="00FD340D">
          <w:rPr>
            <w:webHidden/>
          </w:rPr>
          <w:fldChar w:fldCharType="separate"/>
        </w:r>
        <w:r w:rsidR="00494EBA">
          <w:rPr>
            <w:webHidden/>
          </w:rPr>
          <w:t>11</w:t>
        </w:r>
        <w:r w:rsidR="00FD340D">
          <w:rPr>
            <w:webHidden/>
          </w:rPr>
          <w:fldChar w:fldCharType="end"/>
        </w:r>
      </w:hyperlink>
    </w:p>
    <w:p w14:paraId="3D00DEC4" w14:textId="1B0708AF" w:rsidR="00FD340D" w:rsidRDefault="008B5637">
      <w:pPr>
        <w:pStyle w:val="TDC1"/>
        <w:rPr>
          <w:rFonts w:asciiTheme="minorHAnsi" w:eastAsiaTheme="minorEastAsia" w:hAnsiTheme="minorHAnsi" w:cstheme="minorBidi"/>
          <w:bCs w:val="0"/>
          <w:kern w:val="0"/>
          <w:sz w:val="22"/>
          <w:szCs w:val="22"/>
          <w:lang w:eastAsia="es-MX"/>
        </w:rPr>
      </w:pPr>
      <w:hyperlink w:anchor="_Toc118972754" w:history="1">
        <w:r w:rsidR="00FD340D" w:rsidRPr="00491E5B">
          <w:rPr>
            <w:rStyle w:val="Hipervnculo"/>
          </w:rPr>
          <w:t>1.1.</w:t>
        </w:r>
        <w:r w:rsidR="00FD340D">
          <w:rPr>
            <w:rFonts w:asciiTheme="minorHAnsi" w:eastAsiaTheme="minorEastAsia" w:hAnsiTheme="minorHAnsi" w:cstheme="minorBidi"/>
            <w:bCs w:val="0"/>
            <w:kern w:val="0"/>
            <w:sz w:val="22"/>
            <w:szCs w:val="22"/>
            <w:lang w:eastAsia="es-MX"/>
          </w:rPr>
          <w:tab/>
        </w:r>
        <w:r w:rsidR="00FD340D" w:rsidRPr="00491E5B">
          <w:rPr>
            <w:rStyle w:val="Hipervnculo"/>
          </w:rPr>
          <w:t>Objeto de la contratación.</w:t>
        </w:r>
        <w:r w:rsidR="00FD340D">
          <w:rPr>
            <w:webHidden/>
          </w:rPr>
          <w:tab/>
        </w:r>
        <w:r w:rsidR="00FD340D">
          <w:rPr>
            <w:webHidden/>
          </w:rPr>
          <w:fldChar w:fldCharType="begin"/>
        </w:r>
        <w:r w:rsidR="00FD340D">
          <w:rPr>
            <w:webHidden/>
          </w:rPr>
          <w:instrText xml:space="preserve"> PAGEREF _Toc118972754 \h </w:instrText>
        </w:r>
        <w:r w:rsidR="00FD340D">
          <w:rPr>
            <w:webHidden/>
          </w:rPr>
        </w:r>
        <w:r w:rsidR="00FD340D">
          <w:rPr>
            <w:webHidden/>
          </w:rPr>
          <w:fldChar w:fldCharType="separate"/>
        </w:r>
        <w:r w:rsidR="00494EBA">
          <w:rPr>
            <w:webHidden/>
          </w:rPr>
          <w:t>11</w:t>
        </w:r>
        <w:r w:rsidR="00FD340D">
          <w:rPr>
            <w:webHidden/>
          </w:rPr>
          <w:fldChar w:fldCharType="end"/>
        </w:r>
      </w:hyperlink>
    </w:p>
    <w:p w14:paraId="656EDE12" w14:textId="24B0B8A6" w:rsidR="00FD340D" w:rsidRDefault="008B5637">
      <w:pPr>
        <w:pStyle w:val="TDC1"/>
        <w:rPr>
          <w:rFonts w:asciiTheme="minorHAnsi" w:eastAsiaTheme="minorEastAsia" w:hAnsiTheme="minorHAnsi" w:cstheme="minorBidi"/>
          <w:bCs w:val="0"/>
          <w:kern w:val="0"/>
          <w:sz w:val="22"/>
          <w:szCs w:val="22"/>
          <w:lang w:eastAsia="es-MX"/>
        </w:rPr>
      </w:pPr>
      <w:hyperlink w:anchor="_Toc118972755" w:history="1">
        <w:r w:rsidR="00FD340D" w:rsidRPr="00491E5B">
          <w:rPr>
            <w:rStyle w:val="Hipervnculo"/>
          </w:rPr>
          <w:t>1.2.</w:t>
        </w:r>
        <w:r w:rsidR="00FD340D">
          <w:rPr>
            <w:rFonts w:asciiTheme="minorHAnsi" w:eastAsiaTheme="minorEastAsia" w:hAnsiTheme="minorHAnsi" w:cstheme="minorBidi"/>
            <w:bCs w:val="0"/>
            <w:kern w:val="0"/>
            <w:sz w:val="22"/>
            <w:szCs w:val="22"/>
            <w:lang w:eastAsia="es-MX"/>
          </w:rPr>
          <w:tab/>
        </w:r>
        <w:r w:rsidR="00FD340D" w:rsidRPr="00491E5B">
          <w:rPr>
            <w:rStyle w:val="Hipervnculo"/>
          </w:rPr>
          <w:t>Tipo de contratación.</w:t>
        </w:r>
        <w:r w:rsidR="00FD340D">
          <w:rPr>
            <w:webHidden/>
          </w:rPr>
          <w:tab/>
        </w:r>
        <w:r w:rsidR="00FD340D">
          <w:rPr>
            <w:webHidden/>
          </w:rPr>
          <w:fldChar w:fldCharType="begin"/>
        </w:r>
        <w:r w:rsidR="00FD340D">
          <w:rPr>
            <w:webHidden/>
          </w:rPr>
          <w:instrText xml:space="preserve"> PAGEREF _Toc118972755 \h </w:instrText>
        </w:r>
        <w:r w:rsidR="00FD340D">
          <w:rPr>
            <w:webHidden/>
          </w:rPr>
        </w:r>
        <w:r w:rsidR="00FD340D">
          <w:rPr>
            <w:webHidden/>
          </w:rPr>
          <w:fldChar w:fldCharType="separate"/>
        </w:r>
        <w:r w:rsidR="00494EBA">
          <w:rPr>
            <w:webHidden/>
          </w:rPr>
          <w:t>11</w:t>
        </w:r>
        <w:r w:rsidR="00FD340D">
          <w:rPr>
            <w:webHidden/>
          </w:rPr>
          <w:fldChar w:fldCharType="end"/>
        </w:r>
      </w:hyperlink>
    </w:p>
    <w:p w14:paraId="694A335A" w14:textId="1EF2F303" w:rsidR="00FD340D" w:rsidRDefault="008B5637">
      <w:pPr>
        <w:pStyle w:val="TDC1"/>
        <w:rPr>
          <w:rFonts w:asciiTheme="minorHAnsi" w:eastAsiaTheme="minorEastAsia" w:hAnsiTheme="minorHAnsi" w:cstheme="minorBidi"/>
          <w:bCs w:val="0"/>
          <w:kern w:val="0"/>
          <w:sz w:val="22"/>
          <w:szCs w:val="22"/>
          <w:lang w:eastAsia="es-MX"/>
        </w:rPr>
      </w:pPr>
      <w:hyperlink w:anchor="_Toc118972756" w:history="1">
        <w:r w:rsidR="00FD340D" w:rsidRPr="00491E5B">
          <w:rPr>
            <w:rStyle w:val="Hipervnculo"/>
          </w:rPr>
          <w:t>1.3.</w:t>
        </w:r>
        <w:r w:rsidR="00FD340D">
          <w:rPr>
            <w:rFonts w:asciiTheme="minorHAnsi" w:eastAsiaTheme="minorEastAsia" w:hAnsiTheme="minorHAnsi" w:cstheme="minorBidi"/>
            <w:bCs w:val="0"/>
            <w:kern w:val="0"/>
            <w:sz w:val="22"/>
            <w:szCs w:val="22"/>
            <w:lang w:eastAsia="es-MX"/>
          </w:rPr>
          <w:tab/>
        </w:r>
        <w:r w:rsidR="00FD340D" w:rsidRPr="00491E5B">
          <w:rPr>
            <w:rStyle w:val="Hipervnculo"/>
          </w:rPr>
          <w:t>Vigencia del contrato.</w:t>
        </w:r>
        <w:r w:rsidR="00FD340D">
          <w:rPr>
            <w:webHidden/>
          </w:rPr>
          <w:tab/>
        </w:r>
        <w:r w:rsidR="00FD340D">
          <w:rPr>
            <w:webHidden/>
          </w:rPr>
          <w:fldChar w:fldCharType="begin"/>
        </w:r>
        <w:r w:rsidR="00FD340D">
          <w:rPr>
            <w:webHidden/>
          </w:rPr>
          <w:instrText xml:space="preserve"> PAGEREF _Toc118972756 \h </w:instrText>
        </w:r>
        <w:r w:rsidR="00FD340D">
          <w:rPr>
            <w:webHidden/>
          </w:rPr>
        </w:r>
        <w:r w:rsidR="00FD340D">
          <w:rPr>
            <w:webHidden/>
          </w:rPr>
          <w:fldChar w:fldCharType="separate"/>
        </w:r>
        <w:r w:rsidR="00494EBA">
          <w:rPr>
            <w:webHidden/>
          </w:rPr>
          <w:t>11</w:t>
        </w:r>
        <w:r w:rsidR="00FD340D">
          <w:rPr>
            <w:webHidden/>
          </w:rPr>
          <w:fldChar w:fldCharType="end"/>
        </w:r>
      </w:hyperlink>
    </w:p>
    <w:p w14:paraId="5EA0E33A" w14:textId="5EB72BAB" w:rsidR="00FD340D" w:rsidRDefault="008B5637">
      <w:pPr>
        <w:pStyle w:val="TDC1"/>
        <w:rPr>
          <w:rFonts w:asciiTheme="minorHAnsi" w:eastAsiaTheme="minorEastAsia" w:hAnsiTheme="minorHAnsi" w:cstheme="minorBidi"/>
          <w:bCs w:val="0"/>
          <w:kern w:val="0"/>
          <w:sz w:val="22"/>
          <w:szCs w:val="22"/>
          <w:lang w:eastAsia="es-MX"/>
        </w:rPr>
      </w:pPr>
      <w:hyperlink w:anchor="_Toc118972757" w:history="1">
        <w:r w:rsidR="00FD340D" w:rsidRPr="00491E5B">
          <w:rPr>
            <w:rStyle w:val="Hipervnculo"/>
          </w:rPr>
          <w:t>1.4.</w:t>
        </w:r>
        <w:r w:rsidR="00FD340D">
          <w:rPr>
            <w:rFonts w:asciiTheme="minorHAnsi" w:eastAsiaTheme="minorEastAsia" w:hAnsiTheme="minorHAnsi" w:cstheme="minorBidi"/>
            <w:bCs w:val="0"/>
            <w:kern w:val="0"/>
            <w:sz w:val="22"/>
            <w:szCs w:val="22"/>
            <w:lang w:eastAsia="es-MX"/>
          </w:rPr>
          <w:tab/>
        </w:r>
        <w:r w:rsidR="00FD340D" w:rsidRPr="00491E5B">
          <w:rPr>
            <w:rStyle w:val="Hipervnculo"/>
          </w:rPr>
          <w:t>Plazo, lugar y condiciones para la prestación de los servicios y presentación de los entregables</w:t>
        </w:r>
        <w:r w:rsidR="00FD340D">
          <w:rPr>
            <w:webHidden/>
          </w:rPr>
          <w:tab/>
        </w:r>
        <w:r w:rsidR="00FD340D">
          <w:rPr>
            <w:webHidden/>
          </w:rPr>
          <w:fldChar w:fldCharType="begin"/>
        </w:r>
        <w:r w:rsidR="00FD340D">
          <w:rPr>
            <w:webHidden/>
          </w:rPr>
          <w:instrText xml:space="preserve"> PAGEREF _Toc118972757 \h </w:instrText>
        </w:r>
        <w:r w:rsidR="00FD340D">
          <w:rPr>
            <w:webHidden/>
          </w:rPr>
        </w:r>
        <w:r w:rsidR="00FD340D">
          <w:rPr>
            <w:webHidden/>
          </w:rPr>
          <w:fldChar w:fldCharType="separate"/>
        </w:r>
        <w:r w:rsidR="00494EBA">
          <w:rPr>
            <w:webHidden/>
          </w:rPr>
          <w:t>11</w:t>
        </w:r>
        <w:r w:rsidR="00FD340D">
          <w:rPr>
            <w:webHidden/>
          </w:rPr>
          <w:fldChar w:fldCharType="end"/>
        </w:r>
      </w:hyperlink>
    </w:p>
    <w:p w14:paraId="5D3A189C" w14:textId="5C2461DD" w:rsidR="00FD340D" w:rsidRDefault="008B5637">
      <w:pPr>
        <w:pStyle w:val="TDC1"/>
        <w:rPr>
          <w:rFonts w:asciiTheme="minorHAnsi" w:eastAsiaTheme="minorEastAsia" w:hAnsiTheme="minorHAnsi" w:cstheme="minorBidi"/>
          <w:bCs w:val="0"/>
          <w:kern w:val="0"/>
          <w:sz w:val="22"/>
          <w:szCs w:val="22"/>
          <w:lang w:eastAsia="es-MX"/>
        </w:rPr>
      </w:pPr>
      <w:hyperlink w:anchor="_Toc118972758" w:history="1">
        <w:r w:rsidR="00FD340D" w:rsidRPr="00491E5B">
          <w:rPr>
            <w:rStyle w:val="Hipervnculo"/>
          </w:rPr>
          <w:t>1.4.1.</w:t>
        </w:r>
        <w:r w:rsidR="00FD340D">
          <w:rPr>
            <w:rFonts w:asciiTheme="minorHAnsi" w:eastAsiaTheme="minorEastAsia" w:hAnsiTheme="minorHAnsi" w:cstheme="minorBidi"/>
            <w:bCs w:val="0"/>
            <w:kern w:val="0"/>
            <w:sz w:val="22"/>
            <w:szCs w:val="22"/>
            <w:lang w:eastAsia="es-MX"/>
          </w:rPr>
          <w:tab/>
        </w:r>
        <w:r w:rsidR="00FD340D" w:rsidRPr="00491E5B">
          <w:rPr>
            <w:rStyle w:val="Hipervnculo"/>
          </w:rPr>
          <w:t>Plazo para la prestación de los servicios y presentación de los entregables</w:t>
        </w:r>
        <w:r w:rsidR="00FD340D">
          <w:rPr>
            <w:webHidden/>
          </w:rPr>
          <w:tab/>
        </w:r>
        <w:r w:rsidR="00FD340D">
          <w:rPr>
            <w:webHidden/>
          </w:rPr>
          <w:fldChar w:fldCharType="begin"/>
        </w:r>
        <w:r w:rsidR="00FD340D">
          <w:rPr>
            <w:webHidden/>
          </w:rPr>
          <w:instrText xml:space="preserve"> PAGEREF _Toc118972758 \h </w:instrText>
        </w:r>
        <w:r w:rsidR="00FD340D">
          <w:rPr>
            <w:webHidden/>
          </w:rPr>
        </w:r>
        <w:r w:rsidR="00FD340D">
          <w:rPr>
            <w:webHidden/>
          </w:rPr>
          <w:fldChar w:fldCharType="separate"/>
        </w:r>
        <w:r w:rsidR="00494EBA">
          <w:rPr>
            <w:webHidden/>
          </w:rPr>
          <w:t>11</w:t>
        </w:r>
        <w:r w:rsidR="00FD340D">
          <w:rPr>
            <w:webHidden/>
          </w:rPr>
          <w:fldChar w:fldCharType="end"/>
        </w:r>
      </w:hyperlink>
    </w:p>
    <w:p w14:paraId="18CF1222" w14:textId="64BB7083" w:rsidR="00FD340D" w:rsidRDefault="008B5637">
      <w:pPr>
        <w:pStyle w:val="TDC1"/>
        <w:rPr>
          <w:rFonts w:asciiTheme="minorHAnsi" w:eastAsiaTheme="minorEastAsia" w:hAnsiTheme="minorHAnsi" w:cstheme="minorBidi"/>
          <w:bCs w:val="0"/>
          <w:kern w:val="0"/>
          <w:sz w:val="22"/>
          <w:szCs w:val="22"/>
          <w:lang w:eastAsia="es-MX"/>
        </w:rPr>
      </w:pPr>
      <w:hyperlink w:anchor="_Toc118972759" w:history="1">
        <w:r w:rsidR="00FD340D" w:rsidRPr="00491E5B">
          <w:rPr>
            <w:rStyle w:val="Hipervnculo"/>
          </w:rPr>
          <w:t>1.4.2.</w:t>
        </w:r>
        <w:r w:rsidR="00FD340D">
          <w:rPr>
            <w:rFonts w:asciiTheme="minorHAnsi" w:eastAsiaTheme="minorEastAsia" w:hAnsiTheme="minorHAnsi" w:cstheme="minorBidi"/>
            <w:bCs w:val="0"/>
            <w:kern w:val="0"/>
            <w:sz w:val="22"/>
            <w:szCs w:val="22"/>
            <w:lang w:eastAsia="es-MX"/>
          </w:rPr>
          <w:tab/>
        </w:r>
        <w:r w:rsidR="00FD340D" w:rsidRPr="00491E5B">
          <w:rPr>
            <w:rStyle w:val="Hipervnculo"/>
          </w:rPr>
          <w:t>Lugar para la presentación de los entregables.</w:t>
        </w:r>
        <w:r w:rsidR="00FD340D">
          <w:rPr>
            <w:webHidden/>
          </w:rPr>
          <w:tab/>
        </w:r>
        <w:r w:rsidR="00FD340D">
          <w:rPr>
            <w:webHidden/>
          </w:rPr>
          <w:fldChar w:fldCharType="begin"/>
        </w:r>
        <w:r w:rsidR="00FD340D">
          <w:rPr>
            <w:webHidden/>
          </w:rPr>
          <w:instrText xml:space="preserve"> PAGEREF _Toc118972759 \h </w:instrText>
        </w:r>
        <w:r w:rsidR="00FD340D">
          <w:rPr>
            <w:webHidden/>
          </w:rPr>
        </w:r>
        <w:r w:rsidR="00FD340D">
          <w:rPr>
            <w:webHidden/>
          </w:rPr>
          <w:fldChar w:fldCharType="separate"/>
        </w:r>
        <w:r w:rsidR="00494EBA">
          <w:rPr>
            <w:webHidden/>
          </w:rPr>
          <w:t>12</w:t>
        </w:r>
        <w:r w:rsidR="00FD340D">
          <w:rPr>
            <w:webHidden/>
          </w:rPr>
          <w:fldChar w:fldCharType="end"/>
        </w:r>
      </w:hyperlink>
    </w:p>
    <w:p w14:paraId="5AF766AF" w14:textId="568D2D01" w:rsidR="00FD340D" w:rsidRDefault="008B5637">
      <w:pPr>
        <w:pStyle w:val="TDC1"/>
        <w:rPr>
          <w:rFonts w:asciiTheme="minorHAnsi" w:eastAsiaTheme="minorEastAsia" w:hAnsiTheme="minorHAnsi" w:cstheme="minorBidi"/>
          <w:bCs w:val="0"/>
          <w:kern w:val="0"/>
          <w:sz w:val="22"/>
          <w:szCs w:val="22"/>
          <w:lang w:eastAsia="es-MX"/>
        </w:rPr>
      </w:pPr>
      <w:hyperlink w:anchor="_Toc118972760" w:history="1">
        <w:r w:rsidR="00FD340D" w:rsidRPr="00491E5B">
          <w:rPr>
            <w:rStyle w:val="Hipervnculo"/>
          </w:rPr>
          <w:t>1.4.3.</w:t>
        </w:r>
        <w:r w:rsidR="00FD340D">
          <w:rPr>
            <w:rFonts w:asciiTheme="minorHAnsi" w:eastAsiaTheme="minorEastAsia" w:hAnsiTheme="minorHAnsi" w:cstheme="minorBidi"/>
            <w:bCs w:val="0"/>
            <w:kern w:val="0"/>
            <w:sz w:val="22"/>
            <w:szCs w:val="22"/>
            <w:lang w:eastAsia="es-MX"/>
          </w:rPr>
          <w:tab/>
        </w:r>
        <w:r w:rsidR="00FD340D" w:rsidRPr="00491E5B">
          <w:rPr>
            <w:rStyle w:val="Hipervnculo"/>
          </w:rPr>
          <w:t>Condiciones para la prestación del servicio y presentación de entregables.</w:t>
        </w:r>
        <w:r w:rsidR="00FD340D">
          <w:rPr>
            <w:webHidden/>
          </w:rPr>
          <w:tab/>
        </w:r>
        <w:r w:rsidR="00FD340D">
          <w:rPr>
            <w:webHidden/>
          </w:rPr>
          <w:fldChar w:fldCharType="begin"/>
        </w:r>
        <w:r w:rsidR="00FD340D">
          <w:rPr>
            <w:webHidden/>
          </w:rPr>
          <w:instrText xml:space="preserve"> PAGEREF _Toc118972760 \h </w:instrText>
        </w:r>
        <w:r w:rsidR="00FD340D">
          <w:rPr>
            <w:webHidden/>
          </w:rPr>
        </w:r>
        <w:r w:rsidR="00FD340D">
          <w:rPr>
            <w:webHidden/>
          </w:rPr>
          <w:fldChar w:fldCharType="separate"/>
        </w:r>
        <w:r w:rsidR="00494EBA">
          <w:rPr>
            <w:webHidden/>
          </w:rPr>
          <w:t>12</w:t>
        </w:r>
        <w:r w:rsidR="00FD340D">
          <w:rPr>
            <w:webHidden/>
          </w:rPr>
          <w:fldChar w:fldCharType="end"/>
        </w:r>
      </w:hyperlink>
    </w:p>
    <w:p w14:paraId="602B3A96" w14:textId="1FA82883" w:rsidR="00FD340D" w:rsidRDefault="008B5637">
      <w:pPr>
        <w:pStyle w:val="TDC1"/>
        <w:rPr>
          <w:rFonts w:asciiTheme="minorHAnsi" w:eastAsiaTheme="minorEastAsia" w:hAnsiTheme="minorHAnsi" w:cstheme="minorBidi"/>
          <w:bCs w:val="0"/>
          <w:kern w:val="0"/>
          <w:sz w:val="22"/>
          <w:szCs w:val="22"/>
          <w:lang w:eastAsia="es-MX"/>
        </w:rPr>
      </w:pPr>
      <w:hyperlink w:anchor="_Toc118972761" w:history="1">
        <w:r w:rsidR="00FD340D" w:rsidRPr="00491E5B">
          <w:rPr>
            <w:rStyle w:val="Hipervnculo"/>
          </w:rPr>
          <w:t>1.5.</w:t>
        </w:r>
        <w:r w:rsidR="00FD340D">
          <w:rPr>
            <w:rFonts w:asciiTheme="minorHAnsi" w:eastAsiaTheme="minorEastAsia" w:hAnsiTheme="minorHAnsi" w:cstheme="minorBidi"/>
            <w:bCs w:val="0"/>
            <w:kern w:val="0"/>
            <w:sz w:val="22"/>
            <w:szCs w:val="22"/>
            <w:lang w:eastAsia="es-MX"/>
          </w:rPr>
          <w:tab/>
        </w:r>
        <w:r w:rsidR="00FD340D" w:rsidRPr="00491E5B">
          <w:rPr>
            <w:rStyle w:val="Hipervnculo"/>
          </w:rPr>
          <w:t>Idioma de la presentación de las proposiciones.</w:t>
        </w:r>
        <w:r w:rsidR="00FD340D">
          <w:rPr>
            <w:webHidden/>
          </w:rPr>
          <w:tab/>
        </w:r>
        <w:r w:rsidR="00FD340D">
          <w:rPr>
            <w:webHidden/>
          </w:rPr>
          <w:fldChar w:fldCharType="begin"/>
        </w:r>
        <w:r w:rsidR="00FD340D">
          <w:rPr>
            <w:webHidden/>
          </w:rPr>
          <w:instrText xml:space="preserve"> PAGEREF _Toc118972761 \h </w:instrText>
        </w:r>
        <w:r w:rsidR="00FD340D">
          <w:rPr>
            <w:webHidden/>
          </w:rPr>
        </w:r>
        <w:r w:rsidR="00FD340D">
          <w:rPr>
            <w:webHidden/>
          </w:rPr>
          <w:fldChar w:fldCharType="separate"/>
        </w:r>
        <w:r w:rsidR="00494EBA">
          <w:rPr>
            <w:webHidden/>
          </w:rPr>
          <w:t>13</w:t>
        </w:r>
        <w:r w:rsidR="00FD340D">
          <w:rPr>
            <w:webHidden/>
          </w:rPr>
          <w:fldChar w:fldCharType="end"/>
        </w:r>
      </w:hyperlink>
    </w:p>
    <w:p w14:paraId="757385B9" w14:textId="1DAD9350" w:rsidR="00FD340D" w:rsidRDefault="008B5637">
      <w:pPr>
        <w:pStyle w:val="TDC1"/>
        <w:rPr>
          <w:rFonts w:asciiTheme="minorHAnsi" w:eastAsiaTheme="minorEastAsia" w:hAnsiTheme="minorHAnsi" w:cstheme="minorBidi"/>
          <w:bCs w:val="0"/>
          <w:kern w:val="0"/>
          <w:sz w:val="22"/>
          <w:szCs w:val="22"/>
          <w:lang w:eastAsia="es-MX"/>
        </w:rPr>
      </w:pPr>
      <w:hyperlink w:anchor="_Toc118972762" w:history="1">
        <w:r w:rsidR="00FD340D" w:rsidRPr="00491E5B">
          <w:rPr>
            <w:rStyle w:val="Hipervnculo"/>
          </w:rPr>
          <w:t>1.6.</w:t>
        </w:r>
        <w:r w:rsidR="00FD340D">
          <w:rPr>
            <w:rFonts w:asciiTheme="minorHAnsi" w:eastAsiaTheme="minorEastAsia" w:hAnsiTheme="minorHAnsi" w:cstheme="minorBidi"/>
            <w:bCs w:val="0"/>
            <w:kern w:val="0"/>
            <w:sz w:val="22"/>
            <w:szCs w:val="22"/>
            <w:lang w:eastAsia="es-MX"/>
          </w:rPr>
          <w:tab/>
        </w:r>
        <w:r w:rsidR="00FD340D" w:rsidRPr="00491E5B">
          <w:rPr>
            <w:rStyle w:val="Hipervnculo"/>
          </w:rPr>
          <w:t>Normas aplicables</w:t>
        </w:r>
        <w:r w:rsidR="00FD340D">
          <w:rPr>
            <w:webHidden/>
          </w:rPr>
          <w:tab/>
        </w:r>
        <w:r w:rsidR="00FD340D">
          <w:rPr>
            <w:webHidden/>
          </w:rPr>
          <w:fldChar w:fldCharType="begin"/>
        </w:r>
        <w:r w:rsidR="00FD340D">
          <w:rPr>
            <w:webHidden/>
          </w:rPr>
          <w:instrText xml:space="preserve"> PAGEREF _Toc118972762 \h </w:instrText>
        </w:r>
        <w:r w:rsidR="00FD340D">
          <w:rPr>
            <w:webHidden/>
          </w:rPr>
        </w:r>
        <w:r w:rsidR="00FD340D">
          <w:rPr>
            <w:webHidden/>
          </w:rPr>
          <w:fldChar w:fldCharType="separate"/>
        </w:r>
        <w:r w:rsidR="00494EBA">
          <w:rPr>
            <w:webHidden/>
          </w:rPr>
          <w:t>13</w:t>
        </w:r>
        <w:r w:rsidR="00FD340D">
          <w:rPr>
            <w:webHidden/>
          </w:rPr>
          <w:fldChar w:fldCharType="end"/>
        </w:r>
      </w:hyperlink>
    </w:p>
    <w:p w14:paraId="6BDE065C" w14:textId="406B83D0" w:rsidR="00FD340D" w:rsidRDefault="008B5637">
      <w:pPr>
        <w:pStyle w:val="TDC1"/>
        <w:rPr>
          <w:rFonts w:asciiTheme="minorHAnsi" w:eastAsiaTheme="minorEastAsia" w:hAnsiTheme="minorHAnsi" w:cstheme="minorBidi"/>
          <w:bCs w:val="0"/>
          <w:kern w:val="0"/>
          <w:sz w:val="22"/>
          <w:szCs w:val="22"/>
          <w:lang w:eastAsia="es-MX"/>
        </w:rPr>
      </w:pPr>
      <w:hyperlink w:anchor="_Toc118972763" w:history="1">
        <w:r w:rsidR="00FD340D" w:rsidRPr="00491E5B">
          <w:rPr>
            <w:rStyle w:val="Hipervnculo"/>
          </w:rPr>
          <w:t>1.7.</w:t>
        </w:r>
        <w:r w:rsidR="00FD340D">
          <w:rPr>
            <w:rFonts w:asciiTheme="minorHAnsi" w:eastAsiaTheme="minorEastAsia" w:hAnsiTheme="minorHAnsi" w:cstheme="minorBidi"/>
            <w:bCs w:val="0"/>
            <w:kern w:val="0"/>
            <w:sz w:val="22"/>
            <w:szCs w:val="22"/>
            <w:lang w:eastAsia="es-MX"/>
          </w:rPr>
          <w:tab/>
        </w:r>
        <w:r w:rsidR="00FD340D" w:rsidRPr="00491E5B">
          <w:rPr>
            <w:rStyle w:val="Hipervnculo"/>
          </w:rPr>
          <w:t>Administración y vigilancia del contrato.</w:t>
        </w:r>
        <w:r w:rsidR="00FD340D">
          <w:rPr>
            <w:webHidden/>
          </w:rPr>
          <w:tab/>
        </w:r>
        <w:r w:rsidR="00FD340D">
          <w:rPr>
            <w:webHidden/>
          </w:rPr>
          <w:fldChar w:fldCharType="begin"/>
        </w:r>
        <w:r w:rsidR="00FD340D">
          <w:rPr>
            <w:webHidden/>
          </w:rPr>
          <w:instrText xml:space="preserve"> PAGEREF _Toc118972763 \h </w:instrText>
        </w:r>
        <w:r w:rsidR="00FD340D">
          <w:rPr>
            <w:webHidden/>
          </w:rPr>
        </w:r>
        <w:r w:rsidR="00FD340D">
          <w:rPr>
            <w:webHidden/>
          </w:rPr>
          <w:fldChar w:fldCharType="separate"/>
        </w:r>
        <w:r w:rsidR="00494EBA">
          <w:rPr>
            <w:webHidden/>
          </w:rPr>
          <w:t>13</w:t>
        </w:r>
        <w:r w:rsidR="00FD340D">
          <w:rPr>
            <w:webHidden/>
          </w:rPr>
          <w:fldChar w:fldCharType="end"/>
        </w:r>
      </w:hyperlink>
    </w:p>
    <w:p w14:paraId="3FA6F6E0" w14:textId="348CF678" w:rsidR="00FD340D" w:rsidRDefault="008B5637">
      <w:pPr>
        <w:pStyle w:val="TDC1"/>
        <w:rPr>
          <w:rFonts w:asciiTheme="minorHAnsi" w:eastAsiaTheme="minorEastAsia" w:hAnsiTheme="minorHAnsi" w:cstheme="minorBidi"/>
          <w:bCs w:val="0"/>
          <w:kern w:val="0"/>
          <w:sz w:val="22"/>
          <w:szCs w:val="22"/>
          <w:lang w:eastAsia="es-MX"/>
        </w:rPr>
      </w:pPr>
      <w:hyperlink w:anchor="_Toc118972764" w:history="1">
        <w:r w:rsidR="00FD340D" w:rsidRPr="00491E5B">
          <w:rPr>
            <w:rStyle w:val="Hipervnculo"/>
          </w:rPr>
          <w:t>1.8.</w:t>
        </w:r>
        <w:r w:rsidR="00FD340D">
          <w:rPr>
            <w:rFonts w:asciiTheme="minorHAnsi" w:eastAsiaTheme="minorEastAsia" w:hAnsiTheme="minorHAnsi" w:cstheme="minorBidi"/>
            <w:bCs w:val="0"/>
            <w:kern w:val="0"/>
            <w:sz w:val="22"/>
            <w:szCs w:val="22"/>
            <w:lang w:eastAsia="es-MX"/>
          </w:rPr>
          <w:tab/>
        </w:r>
        <w:r w:rsidR="00FD340D" w:rsidRPr="00491E5B">
          <w:rPr>
            <w:rStyle w:val="Hipervnculo"/>
          </w:rPr>
          <w:t>Moneda en que se deberá cotizar y efectuar el pago respectivo.</w:t>
        </w:r>
        <w:r w:rsidR="00FD340D">
          <w:rPr>
            <w:webHidden/>
          </w:rPr>
          <w:tab/>
        </w:r>
        <w:r w:rsidR="00FD340D">
          <w:rPr>
            <w:webHidden/>
          </w:rPr>
          <w:fldChar w:fldCharType="begin"/>
        </w:r>
        <w:r w:rsidR="00FD340D">
          <w:rPr>
            <w:webHidden/>
          </w:rPr>
          <w:instrText xml:space="preserve"> PAGEREF _Toc118972764 \h </w:instrText>
        </w:r>
        <w:r w:rsidR="00FD340D">
          <w:rPr>
            <w:webHidden/>
          </w:rPr>
        </w:r>
        <w:r w:rsidR="00FD340D">
          <w:rPr>
            <w:webHidden/>
          </w:rPr>
          <w:fldChar w:fldCharType="separate"/>
        </w:r>
        <w:r w:rsidR="00494EBA">
          <w:rPr>
            <w:webHidden/>
          </w:rPr>
          <w:t>13</w:t>
        </w:r>
        <w:r w:rsidR="00FD340D">
          <w:rPr>
            <w:webHidden/>
          </w:rPr>
          <w:fldChar w:fldCharType="end"/>
        </w:r>
      </w:hyperlink>
    </w:p>
    <w:p w14:paraId="0359C82B" w14:textId="649F18FF" w:rsidR="00FD340D" w:rsidRDefault="008B5637">
      <w:pPr>
        <w:pStyle w:val="TDC1"/>
        <w:rPr>
          <w:rFonts w:asciiTheme="minorHAnsi" w:eastAsiaTheme="minorEastAsia" w:hAnsiTheme="minorHAnsi" w:cstheme="minorBidi"/>
          <w:bCs w:val="0"/>
          <w:kern w:val="0"/>
          <w:sz w:val="22"/>
          <w:szCs w:val="22"/>
          <w:lang w:eastAsia="es-MX"/>
        </w:rPr>
      </w:pPr>
      <w:hyperlink w:anchor="_Toc118972765" w:history="1">
        <w:r w:rsidR="00FD340D" w:rsidRPr="00491E5B">
          <w:rPr>
            <w:rStyle w:val="Hipervnculo"/>
          </w:rPr>
          <w:t>1.9.</w:t>
        </w:r>
        <w:r w:rsidR="00FD340D">
          <w:rPr>
            <w:rFonts w:asciiTheme="minorHAnsi" w:eastAsiaTheme="minorEastAsia" w:hAnsiTheme="minorHAnsi" w:cstheme="minorBidi"/>
            <w:bCs w:val="0"/>
            <w:kern w:val="0"/>
            <w:sz w:val="22"/>
            <w:szCs w:val="22"/>
            <w:lang w:eastAsia="es-MX"/>
          </w:rPr>
          <w:tab/>
        </w:r>
        <w:r w:rsidR="00FD340D" w:rsidRPr="00491E5B">
          <w:rPr>
            <w:rStyle w:val="Hipervnculo"/>
          </w:rPr>
          <w:t>Condiciones de pago.</w:t>
        </w:r>
        <w:r w:rsidR="00FD340D">
          <w:rPr>
            <w:webHidden/>
          </w:rPr>
          <w:tab/>
        </w:r>
        <w:r w:rsidR="00FD340D">
          <w:rPr>
            <w:webHidden/>
          </w:rPr>
          <w:fldChar w:fldCharType="begin"/>
        </w:r>
        <w:r w:rsidR="00FD340D">
          <w:rPr>
            <w:webHidden/>
          </w:rPr>
          <w:instrText xml:space="preserve"> PAGEREF _Toc118972765 \h </w:instrText>
        </w:r>
        <w:r w:rsidR="00FD340D">
          <w:rPr>
            <w:webHidden/>
          </w:rPr>
        </w:r>
        <w:r w:rsidR="00FD340D">
          <w:rPr>
            <w:webHidden/>
          </w:rPr>
          <w:fldChar w:fldCharType="separate"/>
        </w:r>
        <w:r w:rsidR="00494EBA">
          <w:rPr>
            <w:webHidden/>
          </w:rPr>
          <w:t>13</w:t>
        </w:r>
        <w:r w:rsidR="00FD340D">
          <w:rPr>
            <w:webHidden/>
          </w:rPr>
          <w:fldChar w:fldCharType="end"/>
        </w:r>
      </w:hyperlink>
    </w:p>
    <w:p w14:paraId="2660D677" w14:textId="73E945B9" w:rsidR="00FD340D" w:rsidRDefault="008B5637">
      <w:pPr>
        <w:pStyle w:val="TDC1"/>
        <w:rPr>
          <w:rFonts w:asciiTheme="minorHAnsi" w:eastAsiaTheme="minorEastAsia" w:hAnsiTheme="minorHAnsi" w:cstheme="minorBidi"/>
          <w:bCs w:val="0"/>
          <w:kern w:val="0"/>
          <w:sz w:val="22"/>
          <w:szCs w:val="22"/>
          <w:lang w:eastAsia="es-MX"/>
        </w:rPr>
      </w:pPr>
      <w:hyperlink w:anchor="_Toc118972766" w:history="1">
        <w:r w:rsidR="00FD340D" w:rsidRPr="00491E5B">
          <w:rPr>
            <w:rStyle w:val="Hipervnculo"/>
          </w:rPr>
          <w:t>1.10.</w:t>
        </w:r>
        <w:r w:rsidR="00FD340D">
          <w:rPr>
            <w:rFonts w:asciiTheme="minorHAnsi" w:eastAsiaTheme="minorEastAsia" w:hAnsiTheme="minorHAnsi" w:cstheme="minorBidi"/>
            <w:bCs w:val="0"/>
            <w:kern w:val="0"/>
            <w:sz w:val="22"/>
            <w:szCs w:val="22"/>
            <w:lang w:eastAsia="es-MX"/>
          </w:rPr>
          <w:tab/>
        </w:r>
        <w:r w:rsidR="00FD340D" w:rsidRPr="00491E5B">
          <w:rPr>
            <w:rStyle w:val="Hipervnculo"/>
          </w:rPr>
          <w:t>Anticipos.</w:t>
        </w:r>
        <w:r w:rsidR="00FD340D">
          <w:rPr>
            <w:webHidden/>
          </w:rPr>
          <w:tab/>
        </w:r>
        <w:r w:rsidR="00FD340D">
          <w:rPr>
            <w:webHidden/>
          </w:rPr>
          <w:fldChar w:fldCharType="begin"/>
        </w:r>
        <w:r w:rsidR="00FD340D">
          <w:rPr>
            <w:webHidden/>
          </w:rPr>
          <w:instrText xml:space="preserve"> PAGEREF _Toc118972766 \h </w:instrText>
        </w:r>
        <w:r w:rsidR="00FD340D">
          <w:rPr>
            <w:webHidden/>
          </w:rPr>
        </w:r>
        <w:r w:rsidR="00FD340D">
          <w:rPr>
            <w:webHidden/>
          </w:rPr>
          <w:fldChar w:fldCharType="separate"/>
        </w:r>
        <w:r w:rsidR="00494EBA">
          <w:rPr>
            <w:webHidden/>
          </w:rPr>
          <w:t>14</w:t>
        </w:r>
        <w:r w:rsidR="00FD340D">
          <w:rPr>
            <w:webHidden/>
          </w:rPr>
          <w:fldChar w:fldCharType="end"/>
        </w:r>
      </w:hyperlink>
    </w:p>
    <w:p w14:paraId="6C105996" w14:textId="390E748C" w:rsidR="00FD340D" w:rsidRDefault="008B5637">
      <w:pPr>
        <w:pStyle w:val="TDC1"/>
        <w:rPr>
          <w:rFonts w:asciiTheme="minorHAnsi" w:eastAsiaTheme="minorEastAsia" w:hAnsiTheme="minorHAnsi" w:cstheme="minorBidi"/>
          <w:bCs w:val="0"/>
          <w:kern w:val="0"/>
          <w:sz w:val="22"/>
          <w:szCs w:val="22"/>
          <w:lang w:eastAsia="es-MX"/>
        </w:rPr>
      </w:pPr>
      <w:hyperlink w:anchor="_Toc118972767" w:history="1">
        <w:r w:rsidR="00FD340D" w:rsidRPr="00491E5B">
          <w:rPr>
            <w:rStyle w:val="Hipervnculo"/>
          </w:rPr>
          <w:t>1.11.</w:t>
        </w:r>
        <w:r w:rsidR="00FD340D">
          <w:rPr>
            <w:rFonts w:asciiTheme="minorHAnsi" w:eastAsiaTheme="minorEastAsia" w:hAnsiTheme="minorHAnsi" w:cstheme="minorBidi"/>
            <w:bCs w:val="0"/>
            <w:kern w:val="0"/>
            <w:sz w:val="22"/>
            <w:szCs w:val="22"/>
            <w:lang w:eastAsia="es-MX"/>
          </w:rPr>
          <w:tab/>
        </w:r>
        <w:r w:rsidR="00FD340D" w:rsidRPr="00491E5B">
          <w:rPr>
            <w:rStyle w:val="Hipervnculo"/>
          </w:rPr>
          <w:t>Requisitos para la presentación del CFDI y trámite de pago</w:t>
        </w:r>
        <w:r w:rsidR="00FD340D">
          <w:rPr>
            <w:webHidden/>
          </w:rPr>
          <w:tab/>
        </w:r>
        <w:r w:rsidR="00FD340D">
          <w:rPr>
            <w:webHidden/>
          </w:rPr>
          <w:fldChar w:fldCharType="begin"/>
        </w:r>
        <w:r w:rsidR="00FD340D">
          <w:rPr>
            <w:webHidden/>
          </w:rPr>
          <w:instrText xml:space="preserve"> PAGEREF _Toc118972767 \h </w:instrText>
        </w:r>
        <w:r w:rsidR="00FD340D">
          <w:rPr>
            <w:webHidden/>
          </w:rPr>
        </w:r>
        <w:r w:rsidR="00FD340D">
          <w:rPr>
            <w:webHidden/>
          </w:rPr>
          <w:fldChar w:fldCharType="separate"/>
        </w:r>
        <w:r w:rsidR="00494EBA">
          <w:rPr>
            <w:webHidden/>
          </w:rPr>
          <w:t>14</w:t>
        </w:r>
        <w:r w:rsidR="00FD340D">
          <w:rPr>
            <w:webHidden/>
          </w:rPr>
          <w:fldChar w:fldCharType="end"/>
        </w:r>
      </w:hyperlink>
    </w:p>
    <w:p w14:paraId="4A49BED6" w14:textId="001D5A3F" w:rsidR="00FD340D" w:rsidRDefault="008B5637">
      <w:pPr>
        <w:pStyle w:val="TDC1"/>
        <w:rPr>
          <w:rFonts w:asciiTheme="minorHAnsi" w:eastAsiaTheme="minorEastAsia" w:hAnsiTheme="minorHAnsi" w:cstheme="minorBidi"/>
          <w:bCs w:val="0"/>
          <w:kern w:val="0"/>
          <w:sz w:val="22"/>
          <w:szCs w:val="22"/>
          <w:lang w:eastAsia="es-MX"/>
        </w:rPr>
      </w:pPr>
      <w:hyperlink w:anchor="_Toc118972768" w:history="1">
        <w:r w:rsidR="00FD340D" w:rsidRPr="00491E5B">
          <w:rPr>
            <w:rStyle w:val="Hipervnculo"/>
          </w:rPr>
          <w:t>1.12.</w:t>
        </w:r>
        <w:r w:rsidR="00FD340D">
          <w:rPr>
            <w:rFonts w:asciiTheme="minorHAnsi" w:eastAsiaTheme="minorEastAsia" w:hAnsiTheme="minorHAnsi" w:cstheme="minorBidi"/>
            <w:bCs w:val="0"/>
            <w:kern w:val="0"/>
            <w:sz w:val="22"/>
            <w:szCs w:val="22"/>
            <w:lang w:eastAsia="es-MX"/>
          </w:rPr>
          <w:tab/>
        </w:r>
        <w:r w:rsidR="00FD340D" w:rsidRPr="00491E5B">
          <w:rPr>
            <w:rStyle w:val="Hipervnculo"/>
          </w:rPr>
          <w:t>Impuestos y derechos.</w:t>
        </w:r>
        <w:r w:rsidR="00FD340D">
          <w:rPr>
            <w:webHidden/>
          </w:rPr>
          <w:tab/>
        </w:r>
        <w:r w:rsidR="00FD340D">
          <w:rPr>
            <w:webHidden/>
          </w:rPr>
          <w:fldChar w:fldCharType="begin"/>
        </w:r>
        <w:r w:rsidR="00FD340D">
          <w:rPr>
            <w:webHidden/>
          </w:rPr>
          <w:instrText xml:space="preserve"> PAGEREF _Toc118972768 \h </w:instrText>
        </w:r>
        <w:r w:rsidR="00FD340D">
          <w:rPr>
            <w:webHidden/>
          </w:rPr>
        </w:r>
        <w:r w:rsidR="00FD340D">
          <w:rPr>
            <w:webHidden/>
          </w:rPr>
          <w:fldChar w:fldCharType="separate"/>
        </w:r>
        <w:r w:rsidR="00494EBA">
          <w:rPr>
            <w:webHidden/>
          </w:rPr>
          <w:t>15</w:t>
        </w:r>
        <w:r w:rsidR="00FD340D">
          <w:rPr>
            <w:webHidden/>
          </w:rPr>
          <w:fldChar w:fldCharType="end"/>
        </w:r>
      </w:hyperlink>
    </w:p>
    <w:p w14:paraId="0A2AEE96" w14:textId="23B0C2D3" w:rsidR="00FD340D" w:rsidRDefault="008B5637">
      <w:pPr>
        <w:pStyle w:val="TDC1"/>
        <w:rPr>
          <w:rFonts w:asciiTheme="minorHAnsi" w:eastAsiaTheme="minorEastAsia" w:hAnsiTheme="minorHAnsi" w:cstheme="minorBidi"/>
          <w:bCs w:val="0"/>
          <w:kern w:val="0"/>
          <w:sz w:val="22"/>
          <w:szCs w:val="22"/>
          <w:lang w:eastAsia="es-MX"/>
        </w:rPr>
      </w:pPr>
      <w:hyperlink w:anchor="_Toc118972769" w:history="1">
        <w:r w:rsidR="00FD340D" w:rsidRPr="00491E5B">
          <w:rPr>
            <w:rStyle w:val="Hipervnculo"/>
          </w:rPr>
          <w:t>1.13.</w:t>
        </w:r>
        <w:r w:rsidR="00FD340D">
          <w:rPr>
            <w:rFonts w:asciiTheme="minorHAnsi" w:eastAsiaTheme="minorEastAsia" w:hAnsiTheme="minorHAnsi" w:cstheme="minorBidi"/>
            <w:bCs w:val="0"/>
            <w:kern w:val="0"/>
            <w:sz w:val="22"/>
            <w:szCs w:val="22"/>
            <w:lang w:eastAsia="es-MX"/>
          </w:rPr>
          <w:tab/>
        </w:r>
        <w:r w:rsidR="00FD340D" w:rsidRPr="00491E5B">
          <w:rPr>
            <w:rStyle w:val="Hipervnculo"/>
          </w:rPr>
          <w:t>Transferencia de derechos.</w:t>
        </w:r>
        <w:r w:rsidR="00FD340D">
          <w:rPr>
            <w:webHidden/>
          </w:rPr>
          <w:tab/>
        </w:r>
        <w:r w:rsidR="00FD340D">
          <w:rPr>
            <w:webHidden/>
          </w:rPr>
          <w:fldChar w:fldCharType="begin"/>
        </w:r>
        <w:r w:rsidR="00FD340D">
          <w:rPr>
            <w:webHidden/>
          </w:rPr>
          <w:instrText xml:space="preserve"> PAGEREF _Toc118972769 \h </w:instrText>
        </w:r>
        <w:r w:rsidR="00FD340D">
          <w:rPr>
            <w:webHidden/>
          </w:rPr>
        </w:r>
        <w:r w:rsidR="00FD340D">
          <w:rPr>
            <w:webHidden/>
          </w:rPr>
          <w:fldChar w:fldCharType="separate"/>
        </w:r>
        <w:r w:rsidR="00494EBA">
          <w:rPr>
            <w:webHidden/>
          </w:rPr>
          <w:t>15</w:t>
        </w:r>
        <w:r w:rsidR="00FD340D">
          <w:rPr>
            <w:webHidden/>
          </w:rPr>
          <w:fldChar w:fldCharType="end"/>
        </w:r>
      </w:hyperlink>
    </w:p>
    <w:p w14:paraId="2C0FB7FA" w14:textId="523F56D6" w:rsidR="00FD340D" w:rsidRDefault="008B5637">
      <w:pPr>
        <w:pStyle w:val="TDC1"/>
        <w:rPr>
          <w:rFonts w:asciiTheme="minorHAnsi" w:eastAsiaTheme="minorEastAsia" w:hAnsiTheme="minorHAnsi" w:cstheme="minorBidi"/>
          <w:bCs w:val="0"/>
          <w:kern w:val="0"/>
          <w:sz w:val="22"/>
          <w:szCs w:val="22"/>
          <w:lang w:eastAsia="es-MX"/>
        </w:rPr>
      </w:pPr>
      <w:hyperlink w:anchor="_Toc118972770" w:history="1">
        <w:r w:rsidR="00FD340D" w:rsidRPr="00491E5B">
          <w:rPr>
            <w:rStyle w:val="Hipervnculo"/>
          </w:rPr>
          <w:t>1.14.</w:t>
        </w:r>
        <w:r w:rsidR="00FD340D">
          <w:rPr>
            <w:rFonts w:asciiTheme="minorHAnsi" w:eastAsiaTheme="minorEastAsia" w:hAnsiTheme="minorHAnsi" w:cstheme="minorBidi"/>
            <w:bCs w:val="0"/>
            <w:kern w:val="0"/>
            <w:sz w:val="22"/>
            <w:szCs w:val="22"/>
            <w:lang w:eastAsia="es-MX"/>
          </w:rPr>
          <w:tab/>
        </w:r>
        <w:r w:rsidR="00FD340D" w:rsidRPr="00491E5B">
          <w:rPr>
            <w:rStyle w:val="Hipervnculo"/>
          </w:rPr>
          <w:t>Derechos de Autor y Propiedad intelectual.</w:t>
        </w:r>
        <w:r w:rsidR="00FD340D">
          <w:rPr>
            <w:webHidden/>
          </w:rPr>
          <w:tab/>
        </w:r>
        <w:r w:rsidR="00FD340D">
          <w:rPr>
            <w:webHidden/>
          </w:rPr>
          <w:fldChar w:fldCharType="begin"/>
        </w:r>
        <w:r w:rsidR="00FD340D">
          <w:rPr>
            <w:webHidden/>
          </w:rPr>
          <w:instrText xml:space="preserve"> PAGEREF _Toc118972770 \h </w:instrText>
        </w:r>
        <w:r w:rsidR="00FD340D">
          <w:rPr>
            <w:webHidden/>
          </w:rPr>
        </w:r>
        <w:r w:rsidR="00FD340D">
          <w:rPr>
            <w:webHidden/>
          </w:rPr>
          <w:fldChar w:fldCharType="separate"/>
        </w:r>
        <w:r w:rsidR="00494EBA">
          <w:rPr>
            <w:webHidden/>
          </w:rPr>
          <w:t>15</w:t>
        </w:r>
        <w:r w:rsidR="00FD340D">
          <w:rPr>
            <w:webHidden/>
          </w:rPr>
          <w:fldChar w:fldCharType="end"/>
        </w:r>
      </w:hyperlink>
    </w:p>
    <w:p w14:paraId="7211B03C" w14:textId="2452D907" w:rsidR="00FD340D" w:rsidRDefault="008B5637">
      <w:pPr>
        <w:pStyle w:val="TDC1"/>
        <w:rPr>
          <w:rFonts w:asciiTheme="minorHAnsi" w:eastAsiaTheme="minorEastAsia" w:hAnsiTheme="minorHAnsi" w:cstheme="minorBidi"/>
          <w:bCs w:val="0"/>
          <w:kern w:val="0"/>
          <w:sz w:val="22"/>
          <w:szCs w:val="22"/>
          <w:lang w:eastAsia="es-MX"/>
        </w:rPr>
      </w:pPr>
      <w:hyperlink w:anchor="_Toc118972771" w:history="1">
        <w:r w:rsidR="00FD340D" w:rsidRPr="00491E5B">
          <w:rPr>
            <w:rStyle w:val="Hipervnculo"/>
          </w:rPr>
          <w:t>1.15.</w:t>
        </w:r>
        <w:r w:rsidR="00FD340D">
          <w:rPr>
            <w:rFonts w:asciiTheme="minorHAnsi" w:eastAsiaTheme="minorEastAsia" w:hAnsiTheme="minorHAnsi" w:cstheme="minorBidi"/>
            <w:bCs w:val="0"/>
            <w:kern w:val="0"/>
            <w:sz w:val="22"/>
            <w:szCs w:val="22"/>
            <w:lang w:eastAsia="es-MX"/>
          </w:rPr>
          <w:tab/>
        </w:r>
        <w:r w:rsidR="00FD340D" w:rsidRPr="00491E5B">
          <w:rPr>
            <w:rStyle w:val="Hipervnculo"/>
          </w:rPr>
          <w:t>Transparencia y Acceso a la Información Pública.</w:t>
        </w:r>
        <w:r w:rsidR="00FD340D">
          <w:rPr>
            <w:webHidden/>
          </w:rPr>
          <w:tab/>
        </w:r>
        <w:r w:rsidR="00FD340D">
          <w:rPr>
            <w:webHidden/>
          </w:rPr>
          <w:fldChar w:fldCharType="begin"/>
        </w:r>
        <w:r w:rsidR="00FD340D">
          <w:rPr>
            <w:webHidden/>
          </w:rPr>
          <w:instrText xml:space="preserve"> PAGEREF _Toc118972771 \h </w:instrText>
        </w:r>
        <w:r w:rsidR="00FD340D">
          <w:rPr>
            <w:webHidden/>
          </w:rPr>
        </w:r>
        <w:r w:rsidR="00FD340D">
          <w:rPr>
            <w:webHidden/>
          </w:rPr>
          <w:fldChar w:fldCharType="separate"/>
        </w:r>
        <w:r w:rsidR="00494EBA">
          <w:rPr>
            <w:webHidden/>
          </w:rPr>
          <w:t>16</w:t>
        </w:r>
        <w:r w:rsidR="00FD340D">
          <w:rPr>
            <w:webHidden/>
          </w:rPr>
          <w:fldChar w:fldCharType="end"/>
        </w:r>
      </w:hyperlink>
    </w:p>
    <w:p w14:paraId="2BA2D367" w14:textId="146DFD35" w:rsidR="00FD340D" w:rsidRDefault="008B5637">
      <w:pPr>
        <w:pStyle w:val="TDC1"/>
        <w:rPr>
          <w:rFonts w:asciiTheme="minorHAnsi" w:eastAsiaTheme="minorEastAsia" w:hAnsiTheme="minorHAnsi" w:cstheme="minorBidi"/>
          <w:bCs w:val="0"/>
          <w:kern w:val="0"/>
          <w:sz w:val="22"/>
          <w:szCs w:val="22"/>
          <w:lang w:eastAsia="es-MX"/>
        </w:rPr>
      </w:pPr>
      <w:hyperlink w:anchor="_Toc118972772" w:history="1">
        <w:r w:rsidR="00FD340D" w:rsidRPr="00491E5B">
          <w:rPr>
            <w:rStyle w:val="Hipervnculo"/>
          </w:rPr>
          <w:t>1.16.</w:t>
        </w:r>
        <w:r w:rsidR="00FD340D">
          <w:rPr>
            <w:rFonts w:asciiTheme="minorHAnsi" w:eastAsiaTheme="minorEastAsia" w:hAnsiTheme="minorHAnsi" w:cstheme="minorBidi"/>
            <w:bCs w:val="0"/>
            <w:kern w:val="0"/>
            <w:sz w:val="22"/>
            <w:szCs w:val="22"/>
            <w:lang w:eastAsia="es-MX"/>
          </w:rPr>
          <w:tab/>
        </w:r>
        <w:r w:rsidR="00FD340D" w:rsidRPr="00491E5B">
          <w:rPr>
            <w:rStyle w:val="Hipervnculo"/>
          </w:rPr>
          <w:t>Responsabilidad laboral.</w:t>
        </w:r>
        <w:r w:rsidR="00FD340D">
          <w:rPr>
            <w:webHidden/>
          </w:rPr>
          <w:tab/>
        </w:r>
        <w:r w:rsidR="00FD340D">
          <w:rPr>
            <w:webHidden/>
          </w:rPr>
          <w:fldChar w:fldCharType="begin"/>
        </w:r>
        <w:r w:rsidR="00FD340D">
          <w:rPr>
            <w:webHidden/>
          </w:rPr>
          <w:instrText xml:space="preserve"> PAGEREF _Toc118972772 \h </w:instrText>
        </w:r>
        <w:r w:rsidR="00FD340D">
          <w:rPr>
            <w:webHidden/>
          </w:rPr>
        </w:r>
        <w:r w:rsidR="00FD340D">
          <w:rPr>
            <w:webHidden/>
          </w:rPr>
          <w:fldChar w:fldCharType="separate"/>
        </w:r>
        <w:r w:rsidR="00494EBA">
          <w:rPr>
            <w:webHidden/>
          </w:rPr>
          <w:t>16</w:t>
        </w:r>
        <w:r w:rsidR="00FD340D">
          <w:rPr>
            <w:webHidden/>
          </w:rPr>
          <w:fldChar w:fldCharType="end"/>
        </w:r>
      </w:hyperlink>
    </w:p>
    <w:p w14:paraId="2094D596" w14:textId="0758203E" w:rsidR="00FD340D" w:rsidRDefault="008B5637">
      <w:pPr>
        <w:pStyle w:val="TDC1"/>
        <w:rPr>
          <w:rFonts w:asciiTheme="minorHAnsi" w:eastAsiaTheme="minorEastAsia" w:hAnsiTheme="minorHAnsi" w:cstheme="minorBidi"/>
          <w:bCs w:val="0"/>
          <w:kern w:val="0"/>
          <w:sz w:val="22"/>
          <w:szCs w:val="22"/>
          <w:lang w:eastAsia="es-MX"/>
        </w:rPr>
      </w:pPr>
      <w:hyperlink w:anchor="_Toc118972773" w:history="1">
        <w:r w:rsidR="00FD340D" w:rsidRPr="00491E5B">
          <w:rPr>
            <w:rStyle w:val="Hipervnculo"/>
          </w:rPr>
          <w:t>2.</w:t>
        </w:r>
        <w:r w:rsidR="00FD340D">
          <w:rPr>
            <w:rFonts w:asciiTheme="minorHAnsi" w:eastAsiaTheme="minorEastAsia" w:hAnsiTheme="minorHAnsi" w:cstheme="minorBidi"/>
            <w:bCs w:val="0"/>
            <w:kern w:val="0"/>
            <w:sz w:val="22"/>
            <w:szCs w:val="22"/>
            <w:lang w:eastAsia="es-MX"/>
          </w:rPr>
          <w:tab/>
        </w:r>
        <w:r w:rsidR="00FD340D" w:rsidRPr="00491E5B">
          <w:rPr>
            <w:rStyle w:val="Hipervnculo"/>
          </w:rPr>
          <w:t>INSTRUCCIONES PARA ELABORAR LA OFERTA TÉCNICA Y LA OFERTA ECONÓMICA</w:t>
        </w:r>
        <w:r w:rsidR="00FD340D">
          <w:rPr>
            <w:webHidden/>
          </w:rPr>
          <w:tab/>
        </w:r>
        <w:r w:rsidR="00FD340D">
          <w:rPr>
            <w:webHidden/>
          </w:rPr>
          <w:fldChar w:fldCharType="begin"/>
        </w:r>
        <w:r w:rsidR="00FD340D">
          <w:rPr>
            <w:webHidden/>
          </w:rPr>
          <w:instrText xml:space="preserve"> PAGEREF _Toc118972773 \h </w:instrText>
        </w:r>
        <w:r w:rsidR="00FD340D">
          <w:rPr>
            <w:webHidden/>
          </w:rPr>
        </w:r>
        <w:r w:rsidR="00FD340D">
          <w:rPr>
            <w:webHidden/>
          </w:rPr>
          <w:fldChar w:fldCharType="separate"/>
        </w:r>
        <w:r w:rsidR="00494EBA">
          <w:rPr>
            <w:webHidden/>
          </w:rPr>
          <w:t>16</w:t>
        </w:r>
        <w:r w:rsidR="00FD340D">
          <w:rPr>
            <w:webHidden/>
          </w:rPr>
          <w:fldChar w:fldCharType="end"/>
        </w:r>
      </w:hyperlink>
    </w:p>
    <w:p w14:paraId="08D293B1" w14:textId="687B4416" w:rsidR="00FD340D" w:rsidRDefault="008B5637">
      <w:pPr>
        <w:pStyle w:val="TDC1"/>
        <w:rPr>
          <w:rFonts w:asciiTheme="minorHAnsi" w:eastAsiaTheme="minorEastAsia" w:hAnsiTheme="minorHAnsi" w:cstheme="minorBidi"/>
          <w:bCs w:val="0"/>
          <w:kern w:val="0"/>
          <w:sz w:val="22"/>
          <w:szCs w:val="22"/>
          <w:lang w:eastAsia="es-MX"/>
        </w:rPr>
      </w:pPr>
      <w:hyperlink w:anchor="_Toc118972774" w:history="1">
        <w:r w:rsidR="00FD340D" w:rsidRPr="00491E5B">
          <w:rPr>
            <w:rStyle w:val="Hipervnculo"/>
          </w:rPr>
          <w:t>3.</w:t>
        </w:r>
        <w:r w:rsidR="00FD340D">
          <w:rPr>
            <w:rFonts w:asciiTheme="minorHAnsi" w:eastAsiaTheme="minorEastAsia" w:hAnsiTheme="minorHAnsi" w:cstheme="minorBidi"/>
            <w:bCs w:val="0"/>
            <w:kern w:val="0"/>
            <w:sz w:val="22"/>
            <w:szCs w:val="22"/>
            <w:lang w:eastAsia="es-MX"/>
          </w:rPr>
          <w:tab/>
        </w:r>
        <w:r w:rsidR="00FD340D" w:rsidRPr="00491E5B">
          <w:rPr>
            <w:rStyle w:val="Hipervnculo"/>
          </w:rPr>
          <w:t>PARTICIPACIÓN EN EL PROCEDIMIENTO Y PRESENTACIÓN DE PROPOSICIONES</w:t>
        </w:r>
        <w:r w:rsidR="00FD340D">
          <w:rPr>
            <w:webHidden/>
          </w:rPr>
          <w:tab/>
        </w:r>
        <w:r w:rsidR="00FD340D">
          <w:rPr>
            <w:webHidden/>
          </w:rPr>
          <w:fldChar w:fldCharType="begin"/>
        </w:r>
        <w:r w:rsidR="00FD340D">
          <w:rPr>
            <w:webHidden/>
          </w:rPr>
          <w:instrText xml:space="preserve"> PAGEREF _Toc118972774 \h </w:instrText>
        </w:r>
        <w:r w:rsidR="00FD340D">
          <w:rPr>
            <w:webHidden/>
          </w:rPr>
        </w:r>
        <w:r w:rsidR="00FD340D">
          <w:rPr>
            <w:webHidden/>
          </w:rPr>
          <w:fldChar w:fldCharType="separate"/>
        </w:r>
        <w:r w:rsidR="00494EBA">
          <w:rPr>
            <w:webHidden/>
          </w:rPr>
          <w:t>17</w:t>
        </w:r>
        <w:r w:rsidR="00FD340D">
          <w:rPr>
            <w:webHidden/>
          </w:rPr>
          <w:fldChar w:fldCharType="end"/>
        </w:r>
      </w:hyperlink>
    </w:p>
    <w:p w14:paraId="4855CF6A" w14:textId="1D3F3E23" w:rsidR="00FD340D" w:rsidRDefault="008B5637">
      <w:pPr>
        <w:pStyle w:val="TDC1"/>
        <w:rPr>
          <w:rFonts w:asciiTheme="minorHAnsi" w:eastAsiaTheme="minorEastAsia" w:hAnsiTheme="minorHAnsi" w:cstheme="minorBidi"/>
          <w:bCs w:val="0"/>
          <w:kern w:val="0"/>
          <w:sz w:val="22"/>
          <w:szCs w:val="22"/>
          <w:lang w:eastAsia="es-MX"/>
        </w:rPr>
      </w:pPr>
      <w:hyperlink w:anchor="_Toc118972778" w:history="1">
        <w:r w:rsidR="00FD340D" w:rsidRPr="00491E5B">
          <w:rPr>
            <w:rStyle w:val="Hipervnculo"/>
          </w:rPr>
          <w:t>4.</w:t>
        </w:r>
        <w:r w:rsidR="00FD340D">
          <w:rPr>
            <w:rFonts w:asciiTheme="minorHAnsi" w:eastAsiaTheme="minorEastAsia" w:hAnsiTheme="minorHAnsi" w:cstheme="minorBidi"/>
            <w:bCs w:val="0"/>
            <w:kern w:val="0"/>
            <w:sz w:val="22"/>
            <w:szCs w:val="22"/>
            <w:lang w:eastAsia="es-MX"/>
          </w:rPr>
          <w:tab/>
        </w:r>
        <w:r w:rsidR="00FD340D" w:rsidRPr="00491E5B">
          <w:rPr>
            <w:rStyle w:val="Hipervnculo"/>
          </w:rPr>
          <w:t>CONTENIDO DE LAS PROPOSICIONES</w:t>
        </w:r>
        <w:r w:rsidR="00FD340D">
          <w:rPr>
            <w:webHidden/>
          </w:rPr>
          <w:tab/>
        </w:r>
        <w:r w:rsidR="00FD340D">
          <w:rPr>
            <w:webHidden/>
          </w:rPr>
          <w:fldChar w:fldCharType="begin"/>
        </w:r>
        <w:r w:rsidR="00FD340D">
          <w:rPr>
            <w:webHidden/>
          </w:rPr>
          <w:instrText xml:space="preserve"> PAGEREF _Toc118972778 \h </w:instrText>
        </w:r>
        <w:r w:rsidR="00FD340D">
          <w:rPr>
            <w:webHidden/>
          </w:rPr>
        </w:r>
        <w:r w:rsidR="00FD340D">
          <w:rPr>
            <w:webHidden/>
          </w:rPr>
          <w:fldChar w:fldCharType="separate"/>
        </w:r>
        <w:r w:rsidR="00494EBA">
          <w:rPr>
            <w:webHidden/>
          </w:rPr>
          <w:t>18</w:t>
        </w:r>
        <w:r w:rsidR="00FD340D">
          <w:rPr>
            <w:webHidden/>
          </w:rPr>
          <w:fldChar w:fldCharType="end"/>
        </w:r>
      </w:hyperlink>
    </w:p>
    <w:p w14:paraId="508D282F" w14:textId="068223FD" w:rsidR="00FD340D" w:rsidRDefault="008B5637" w:rsidP="00814543">
      <w:pPr>
        <w:pStyle w:val="TDC1"/>
        <w:rPr>
          <w:rFonts w:asciiTheme="minorHAnsi" w:eastAsiaTheme="minorEastAsia" w:hAnsiTheme="minorHAnsi" w:cstheme="minorBidi"/>
          <w:bCs w:val="0"/>
          <w:kern w:val="0"/>
          <w:sz w:val="22"/>
          <w:szCs w:val="22"/>
          <w:lang w:eastAsia="es-MX"/>
        </w:rPr>
      </w:pPr>
      <w:hyperlink w:anchor="_Toc118972782" w:history="1">
        <w:r w:rsidR="00FD340D" w:rsidRPr="00491E5B">
          <w:rPr>
            <w:rStyle w:val="Hipervnculo"/>
          </w:rPr>
          <w:t>5.</w:t>
        </w:r>
        <w:r w:rsidR="00FD340D">
          <w:rPr>
            <w:rFonts w:asciiTheme="minorHAnsi" w:eastAsiaTheme="minorEastAsia" w:hAnsiTheme="minorHAnsi" w:cstheme="minorBidi"/>
            <w:bCs w:val="0"/>
            <w:kern w:val="0"/>
            <w:sz w:val="22"/>
            <w:szCs w:val="22"/>
            <w:lang w:eastAsia="es-MX"/>
          </w:rPr>
          <w:tab/>
        </w:r>
        <w:r w:rsidR="00FD340D" w:rsidRPr="00491E5B">
          <w:rPr>
            <w:rStyle w:val="Hipervnculo"/>
          </w:rPr>
          <w:t>CRITERIO DE EVALUACIÓN Y ADJUDICACIÓN DEL CONTRATO</w:t>
        </w:r>
        <w:r w:rsidR="00FD340D">
          <w:rPr>
            <w:webHidden/>
          </w:rPr>
          <w:tab/>
        </w:r>
        <w:r w:rsidR="00FD340D">
          <w:rPr>
            <w:webHidden/>
          </w:rPr>
          <w:fldChar w:fldCharType="begin"/>
        </w:r>
        <w:r w:rsidR="00FD340D">
          <w:rPr>
            <w:webHidden/>
          </w:rPr>
          <w:instrText xml:space="preserve"> PAGEREF _Toc118972782 \h </w:instrText>
        </w:r>
        <w:r w:rsidR="00FD340D">
          <w:rPr>
            <w:webHidden/>
          </w:rPr>
        </w:r>
        <w:r w:rsidR="00FD340D">
          <w:rPr>
            <w:webHidden/>
          </w:rPr>
          <w:fldChar w:fldCharType="separate"/>
        </w:r>
        <w:r w:rsidR="00494EBA">
          <w:rPr>
            <w:webHidden/>
          </w:rPr>
          <w:t>20</w:t>
        </w:r>
        <w:r w:rsidR="00FD340D">
          <w:rPr>
            <w:webHidden/>
          </w:rPr>
          <w:fldChar w:fldCharType="end"/>
        </w:r>
      </w:hyperlink>
    </w:p>
    <w:p w14:paraId="524B608D" w14:textId="4FAB4ACA" w:rsidR="00FD340D" w:rsidRDefault="008B5637">
      <w:pPr>
        <w:pStyle w:val="TDC1"/>
        <w:rPr>
          <w:rFonts w:asciiTheme="minorHAnsi" w:eastAsiaTheme="minorEastAsia" w:hAnsiTheme="minorHAnsi" w:cstheme="minorBidi"/>
          <w:bCs w:val="0"/>
          <w:kern w:val="0"/>
          <w:sz w:val="22"/>
          <w:szCs w:val="22"/>
          <w:lang w:eastAsia="es-MX"/>
        </w:rPr>
      </w:pPr>
      <w:hyperlink w:anchor="_Toc118972786" w:history="1">
        <w:r w:rsidR="00FD340D" w:rsidRPr="00491E5B">
          <w:rPr>
            <w:rStyle w:val="Hipervnculo"/>
          </w:rPr>
          <w:t>7</w:t>
        </w:r>
        <w:r w:rsidR="00FD340D">
          <w:rPr>
            <w:rFonts w:asciiTheme="minorHAnsi" w:eastAsiaTheme="minorEastAsia" w:hAnsiTheme="minorHAnsi" w:cstheme="minorBidi"/>
            <w:bCs w:val="0"/>
            <w:kern w:val="0"/>
            <w:sz w:val="22"/>
            <w:szCs w:val="22"/>
            <w:lang w:eastAsia="es-MX"/>
          </w:rPr>
          <w:tab/>
        </w:r>
        <w:r w:rsidR="00FD340D" w:rsidRPr="00491E5B">
          <w:rPr>
            <w:rStyle w:val="Hipervnculo"/>
          </w:rPr>
          <w:t>FORMALIZACIÓN DEL CONTRATO</w:t>
        </w:r>
        <w:r w:rsidR="00FD340D">
          <w:rPr>
            <w:webHidden/>
          </w:rPr>
          <w:tab/>
        </w:r>
        <w:r w:rsidR="00FD340D">
          <w:rPr>
            <w:webHidden/>
          </w:rPr>
          <w:fldChar w:fldCharType="begin"/>
        </w:r>
        <w:r w:rsidR="00FD340D">
          <w:rPr>
            <w:webHidden/>
          </w:rPr>
          <w:instrText xml:space="preserve"> PAGEREF _Toc118972786 \h </w:instrText>
        </w:r>
        <w:r w:rsidR="00FD340D">
          <w:rPr>
            <w:webHidden/>
          </w:rPr>
        </w:r>
        <w:r w:rsidR="00FD340D">
          <w:rPr>
            <w:webHidden/>
          </w:rPr>
          <w:fldChar w:fldCharType="separate"/>
        </w:r>
        <w:r w:rsidR="00494EBA">
          <w:rPr>
            <w:webHidden/>
          </w:rPr>
          <w:t>25</w:t>
        </w:r>
        <w:r w:rsidR="00FD340D">
          <w:rPr>
            <w:webHidden/>
          </w:rPr>
          <w:fldChar w:fldCharType="end"/>
        </w:r>
      </w:hyperlink>
    </w:p>
    <w:p w14:paraId="654F8FDA" w14:textId="17C3CD0A" w:rsidR="00FD340D" w:rsidRDefault="008B5637">
      <w:pPr>
        <w:pStyle w:val="TDC1"/>
        <w:rPr>
          <w:rFonts w:asciiTheme="minorHAnsi" w:eastAsiaTheme="minorEastAsia" w:hAnsiTheme="minorHAnsi" w:cstheme="minorBidi"/>
          <w:bCs w:val="0"/>
          <w:kern w:val="0"/>
          <w:sz w:val="22"/>
          <w:szCs w:val="22"/>
          <w:lang w:eastAsia="es-MX"/>
        </w:rPr>
      </w:pPr>
      <w:hyperlink w:anchor="_Toc118972790" w:history="1">
        <w:r w:rsidR="00FD340D" w:rsidRPr="00491E5B">
          <w:rPr>
            <w:rStyle w:val="Hipervnculo"/>
          </w:rPr>
          <w:t>8</w:t>
        </w:r>
        <w:r w:rsidR="00FD340D">
          <w:rPr>
            <w:rFonts w:asciiTheme="minorHAnsi" w:eastAsiaTheme="minorEastAsia" w:hAnsiTheme="minorHAnsi" w:cstheme="minorBidi"/>
            <w:bCs w:val="0"/>
            <w:kern w:val="0"/>
            <w:sz w:val="22"/>
            <w:szCs w:val="22"/>
            <w:lang w:eastAsia="es-MX"/>
          </w:rPr>
          <w:tab/>
        </w:r>
        <w:r w:rsidR="00FD340D" w:rsidRPr="00491E5B">
          <w:rPr>
            <w:rStyle w:val="Hipervnculo"/>
          </w:rPr>
          <w:t>PENAS CONVENCIONALES</w:t>
        </w:r>
        <w:r w:rsidR="00FD340D">
          <w:rPr>
            <w:webHidden/>
          </w:rPr>
          <w:tab/>
        </w:r>
        <w:r w:rsidR="00FD340D">
          <w:rPr>
            <w:webHidden/>
          </w:rPr>
          <w:fldChar w:fldCharType="begin"/>
        </w:r>
        <w:r w:rsidR="00FD340D">
          <w:rPr>
            <w:webHidden/>
          </w:rPr>
          <w:instrText xml:space="preserve"> PAGEREF _Toc118972790 \h </w:instrText>
        </w:r>
        <w:r w:rsidR="00FD340D">
          <w:rPr>
            <w:webHidden/>
          </w:rPr>
        </w:r>
        <w:r w:rsidR="00FD340D">
          <w:rPr>
            <w:webHidden/>
          </w:rPr>
          <w:fldChar w:fldCharType="separate"/>
        </w:r>
        <w:r w:rsidR="00494EBA">
          <w:rPr>
            <w:webHidden/>
          </w:rPr>
          <w:t>30</w:t>
        </w:r>
        <w:r w:rsidR="00FD340D">
          <w:rPr>
            <w:webHidden/>
          </w:rPr>
          <w:fldChar w:fldCharType="end"/>
        </w:r>
      </w:hyperlink>
    </w:p>
    <w:p w14:paraId="384E823A" w14:textId="36B7EAA3" w:rsidR="00FD340D" w:rsidRDefault="008B5637">
      <w:pPr>
        <w:pStyle w:val="TDC1"/>
        <w:rPr>
          <w:rFonts w:asciiTheme="minorHAnsi" w:eastAsiaTheme="minorEastAsia" w:hAnsiTheme="minorHAnsi" w:cstheme="minorBidi"/>
          <w:bCs w:val="0"/>
          <w:kern w:val="0"/>
          <w:sz w:val="22"/>
          <w:szCs w:val="22"/>
          <w:lang w:eastAsia="es-MX"/>
        </w:rPr>
      </w:pPr>
      <w:hyperlink w:anchor="_Toc118972791" w:history="1">
        <w:r w:rsidR="00FD340D" w:rsidRPr="00491E5B">
          <w:rPr>
            <w:rStyle w:val="Hipervnculo"/>
          </w:rPr>
          <w:t>9</w:t>
        </w:r>
        <w:r w:rsidR="00FD340D">
          <w:rPr>
            <w:rFonts w:asciiTheme="minorHAnsi" w:eastAsiaTheme="minorEastAsia" w:hAnsiTheme="minorHAnsi" w:cstheme="minorBidi"/>
            <w:bCs w:val="0"/>
            <w:kern w:val="0"/>
            <w:sz w:val="22"/>
            <w:szCs w:val="22"/>
            <w:lang w:eastAsia="es-MX"/>
          </w:rPr>
          <w:tab/>
        </w:r>
        <w:r w:rsidR="00FD340D" w:rsidRPr="00491E5B">
          <w:rPr>
            <w:rStyle w:val="Hipervnculo"/>
          </w:rPr>
          <w:t>DEDUCCIONES</w:t>
        </w:r>
        <w:r w:rsidR="00FD340D">
          <w:rPr>
            <w:webHidden/>
          </w:rPr>
          <w:tab/>
        </w:r>
        <w:r w:rsidR="00FD340D">
          <w:rPr>
            <w:webHidden/>
          </w:rPr>
          <w:fldChar w:fldCharType="begin"/>
        </w:r>
        <w:r w:rsidR="00FD340D">
          <w:rPr>
            <w:webHidden/>
          </w:rPr>
          <w:instrText xml:space="preserve"> PAGEREF _Toc118972791 \h </w:instrText>
        </w:r>
        <w:r w:rsidR="00FD340D">
          <w:rPr>
            <w:webHidden/>
          </w:rPr>
        </w:r>
        <w:r w:rsidR="00FD340D">
          <w:rPr>
            <w:webHidden/>
          </w:rPr>
          <w:fldChar w:fldCharType="separate"/>
        </w:r>
        <w:r w:rsidR="00494EBA">
          <w:rPr>
            <w:webHidden/>
          </w:rPr>
          <w:t>31</w:t>
        </w:r>
        <w:r w:rsidR="00FD340D">
          <w:rPr>
            <w:webHidden/>
          </w:rPr>
          <w:fldChar w:fldCharType="end"/>
        </w:r>
      </w:hyperlink>
    </w:p>
    <w:p w14:paraId="36E6B15B" w14:textId="50AED966" w:rsidR="00FD340D" w:rsidRDefault="008B5637">
      <w:pPr>
        <w:pStyle w:val="TDC1"/>
        <w:rPr>
          <w:rFonts w:asciiTheme="minorHAnsi" w:eastAsiaTheme="minorEastAsia" w:hAnsiTheme="minorHAnsi" w:cstheme="minorBidi"/>
          <w:bCs w:val="0"/>
          <w:kern w:val="0"/>
          <w:sz w:val="22"/>
          <w:szCs w:val="22"/>
          <w:lang w:eastAsia="es-MX"/>
        </w:rPr>
      </w:pPr>
      <w:hyperlink w:anchor="_Toc118972792" w:history="1">
        <w:r w:rsidR="00FD340D" w:rsidRPr="00491E5B">
          <w:rPr>
            <w:rStyle w:val="Hipervnculo"/>
          </w:rPr>
          <w:t>10</w:t>
        </w:r>
        <w:r w:rsidR="00FD340D">
          <w:rPr>
            <w:rFonts w:asciiTheme="minorHAnsi" w:eastAsiaTheme="minorEastAsia" w:hAnsiTheme="minorHAnsi" w:cstheme="minorBidi"/>
            <w:bCs w:val="0"/>
            <w:kern w:val="0"/>
            <w:sz w:val="22"/>
            <w:szCs w:val="22"/>
            <w:lang w:eastAsia="es-MX"/>
          </w:rPr>
          <w:tab/>
        </w:r>
        <w:r w:rsidR="00FD340D" w:rsidRPr="00491E5B">
          <w:rPr>
            <w:rStyle w:val="Hipervnculo"/>
          </w:rPr>
          <w:t>PRÓRROGAS.</w:t>
        </w:r>
        <w:r w:rsidR="00FD340D">
          <w:rPr>
            <w:webHidden/>
          </w:rPr>
          <w:tab/>
        </w:r>
        <w:r w:rsidR="00FD340D">
          <w:rPr>
            <w:webHidden/>
          </w:rPr>
          <w:fldChar w:fldCharType="begin"/>
        </w:r>
        <w:r w:rsidR="00FD340D">
          <w:rPr>
            <w:webHidden/>
          </w:rPr>
          <w:instrText xml:space="preserve"> PAGEREF _Toc118972792 \h </w:instrText>
        </w:r>
        <w:r w:rsidR="00FD340D">
          <w:rPr>
            <w:webHidden/>
          </w:rPr>
        </w:r>
        <w:r w:rsidR="00FD340D">
          <w:rPr>
            <w:webHidden/>
          </w:rPr>
          <w:fldChar w:fldCharType="separate"/>
        </w:r>
        <w:r w:rsidR="00494EBA">
          <w:rPr>
            <w:webHidden/>
          </w:rPr>
          <w:t>31</w:t>
        </w:r>
        <w:r w:rsidR="00FD340D">
          <w:rPr>
            <w:webHidden/>
          </w:rPr>
          <w:fldChar w:fldCharType="end"/>
        </w:r>
      </w:hyperlink>
    </w:p>
    <w:p w14:paraId="4B2EB212" w14:textId="7B43B794" w:rsidR="00FD340D" w:rsidRDefault="008B5637">
      <w:pPr>
        <w:pStyle w:val="TDC1"/>
        <w:rPr>
          <w:rFonts w:asciiTheme="minorHAnsi" w:eastAsiaTheme="minorEastAsia" w:hAnsiTheme="minorHAnsi" w:cstheme="minorBidi"/>
          <w:bCs w:val="0"/>
          <w:kern w:val="0"/>
          <w:sz w:val="22"/>
          <w:szCs w:val="22"/>
          <w:lang w:eastAsia="es-MX"/>
        </w:rPr>
      </w:pPr>
      <w:hyperlink w:anchor="_Toc118972793" w:history="1">
        <w:r w:rsidR="00FD340D" w:rsidRPr="00491E5B">
          <w:rPr>
            <w:rStyle w:val="Hipervnculo"/>
          </w:rPr>
          <w:t>11</w:t>
        </w:r>
        <w:r w:rsidR="00FD340D">
          <w:rPr>
            <w:rFonts w:asciiTheme="minorHAnsi" w:eastAsiaTheme="minorEastAsia" w:hAnsiTheme="minorHAnsi" w:cstheme="minorBidi"/>
            <w:bCs w:val="0"/>
            <w:kern w:val="0"/>
            <w:sz w:val="22"/>
            <w:szCs w:val="22"/>
            <w:lang w:eastAsia="es-MX"/>
          </w:rPr>
          <w:tab/>
        </w:r>
        <w:r w:rsidR="00FD340D" w:rsidRPr="00491E5B">
          <w:rPr>
            <w:rStyle w:val="Hipervnculo"/>
          </w:rPr>
          <w:t>TERMINACIÓN ANTICIPADA DEL CONTRATO.</w:t>
        </w:r>
        <w:r w:rsidR="00FD340D">
          <w:rPr>
            <w:webHidden/>
          </w:rPr>
          <w:tab/>
        </w:r>
        <w:r w:rsidR="00FD340D">
          <w:rPr>
            <w:webHidden/>
          </w:rPr>
          <w:fldChar w:fldCharType="begin"/>
        </w:r>
        <w:r w:rsidR="00FD340D">
          <w:rPr>
            <w:webHidden/>
          </w:rPr>
          <w:instrText xml:space="preserve"> PAGEREF _Toc118972793 \h </w:instrText>
        </w:r>
        <w:r w:rsidR="00FD340D">
          <w:rPr>
            <w:webHidden/>
          </w:rPr>
        </w:r>
        <w:r w:rsidR="00FD340D">
          <w:rPr>
            <w:webHidden/>
          </w:rPr>
          <w:fldChar w:fldCharType="separate"/>
        </w:r>
        <w:r w:rsidR="00494EBA">
          <w:rPr>
            <w:webHidden/>
          </w:rPr>
          <w:t>31</w:t>
        </w:r>
        <w:r w:rsidR="00FD340D">
          <w:rPr>
            <w:webHidden/>
          </w:rPr>
          <w:fldChar w:fldCharType="end"/>
        </w:r>
      </w:hyperlink>
    </w:p>
    <w:p w14:paraId="5972375A" w14:textId="0006B72C" w:rsidR="00FD340D" w:rsidRDefault="008B5637">
      <w:pPr>
        <w:pStyle w:val="TDC1"/>
        <w:rPr>
          <w:rFonts w:asciiTheme="minorHAnsi" w:eastAsiaTheme="minorEastAsia" w:hAnsiTheme="minorHAnsi" w:cstheme="minorBidi"/>
          <w:bCs w:val="0"/>
          <w:kern w:val="0"/>
          <w:sz w:val="22"/>
          <w:szCs w:val="22"/>
          <w:lang w:eastAsia="es-MX"/>
        </w:rPr>
      </w:pPr>
      <w:hyperlink w:anchor="_Toc118972794" w:history="1">
        <w:r w:rsidR="00FD340D" w:rsidRPr="00491E5B">
          <w:rPr>
            <w:rStyle w:val="Hipervnculo"/>
          </w:rPr>
          <w:t>12</w:t>
        </w:r>
        <w:r w:rsidR="00FD340D">
          <w:rPr>
            <w:rFonts w:asciiTheme="minorHAnsi" w:eastAsiaTheme="minorEastAsia" w:hAnsiTheme="minorHAnsi" w:cstheme="minorBidi"/>
            <w:bCs w:val="0"/>
            <w:kern w:val="0"/>
            <w:sz w:val="22"/>
            <w:szCs w:val="22"/>
            <w:lang w:eastAsia="es-MX"/>
          </w:rPr>
          <w:tab/>
        </w:r>
        <w:r w:rsidR="00FD340D" w:rsidRPr="00491E5B">
          <w:rPr>
            <w:rStyle w:val="Hipervnculo"/>
          </w:rPr>
          <w:t>RESCISIÓN DEL CONTRATO.</w:t>
        </w:r>
        <w:r w:rsidR="00FD340D">
          <w:rPr>
            <w:webHidden/>
          </w:rPr>
          <w:tab/>
        </w:r>
        <w:r w:rsidR="00FD340D">
          <w:rPr>
            <w:webHidden/>
          </w:rPr>
          <w:fldChar w:fldCharType="begin"/>
        </w:r>
        <w:r w:rsidR="00FD340D">
          <w:rPr>
            <w:webHidden/>
          </w:rPr>
          <w:instrText xml:space="preserve"> PAGEREF _Toc118972794 \h </w:instrText>
        </w:r>
        <w:r w:rsidR="00FD340D">
          <w:rPr>
            <w:webHidden/>
          </w:rPr>
        </w:r>
        <w:r w:rsidR="00FD340D">
          <w:rPr>
            <w:webHidden/>
          </w:rPr>
          <w:fldChar w:fldCharType="separate"/>
        </w:r>
        <w:r w:rsidR="00494EBA">
          <w:rPr>
            <w:webHidden/>
          </w:rPr>
          <w:t>32</w:t>
        </w:r>
        <w:r w:rsidR="00FD340D">
          <w:rPr>
            <w:webHidden/>
          </w:rPr>
          <w:fldChar w:fldCharType="end"/>
        </w:r>
      </w:hyperlink>
    </w:p>
    <w:p w14:paraId="0DC2573B" w14:textId="4F984614" w:rsidR="00FD340D" w:rsidRDefault="008B5637">
      <w:pPr>
        <w:pStyle w:val="TDC1"/>
        <w:rPr>
          <w:rFonts w:asciiTheme="minorHAnsi" w:eastAsiaTheme="minorEastAsia" w:hAnsiTheme="minorHAnsi" w:cstheme="minorBidi"/>
          <w:bCs w:val="0"/>
          <w:kern w:val="0"/>
          <w:sz w:val="22"/>
          <w:szCs w:val="22"/>
          <w:lang w:eastAsia="es-MX"/>
        </w:rPr>
      </w:pPr>
      <w:hyperlink w:anchor="_Toc118972795" w:history="1">
        <w:r w:rsidR="00FD340D" w:rsidRPr="00491E5B">
          <w:rPr>
            <w:rStyle w:val="Hipervnculo"/>
          </w:rPr>
          <w:t>13</w:t>
        </w:r>
        <w:r w:rsidR="00FD340D">
          <w:rPr>
            <w:rFonts w:asciiTheme="minorHAnsi" w:eastAsiaTheme="minorEastAsia" w:hAnsiTheme="minorHAnsi" w:cstheme="minorBidi"/>
            <w:bCs w:val="0"/>
            <w:kern w:val="0"/>
            <w:sz w:val="22"/>
            <w:szCs w:val="22"/>
            <w:lang w:eastAsia="es-MX"/>
          </w:rPr>
          <w:tab/>
        </w:r>
        <w:r w:rsidR="00FD340D" w:rsidRPr="00491E5B">
          <w:rPr>
            <w:rStyle w:val="Hipervnculo"/>
          </w:rPr>
          <w:t xml:space="preserve">MODIFICACIONES AL CONTRATO </w:t>
        </w:r>
        <w:r w:rsidR="00FD340D">
          <w:rPr>
            <w:webHidden/>
          </w:rPr>
          <w:tab/>
        </w:r>
        <w:r w:rsidR="00FD340D">
          <w:rPr>
            <w:webHidden/>
          </w:rPr>
          <w:fldChar w:fldCharType="begin"/>
        </w:r>
        <w:r w:rsidR="00FD340D">
          <w:rPr>
            <w:webHidden/>
          </w:rPr>
          <w:instrText xml:space="preserve"> PAGEREF _Toc118972795 \h </w:instrText>
        </w:r>
        <w:r w:rsidR="00FD340D">
          <w:rPr>
            <w:webHidden/>
          </w:rPr>
        </w:r>
        <w:r w:rsidR="00FD340D">
          <w:rPr>
            <w:webHidden/>
          </w:rPr>
          <w:fldChar w:fldCharType="separate"/>
        </w:r>
        <w:r w:rsidR="00494EBA">
          <w:rPr>
            <w:webHidden/>
          </w:rPr>
          <w:t>32</w:t>
        </w:r>
        <w:r w:rsidR="00FD340D">
          <w:rPr>
            <w:webHidden/>
          </w:rPr>
          <w:fldChar w:fldCharType="end"/>
        </w:r>
      </w:hyperlink>
    </w:p>
    <w:p w14:paraId="73993C9C" w14:textId="6DAA6F76" w:rsidR="00FD340D" w:rsidRDefault="008B5637">
      <w:pPr>
        <w:pStyle w:val="TDC1"/>
        <w:rPr>
          <w:rFonts w:asciiTheme="minorHAnsi" w:eastAsiaTheme="minorEastAsia" w:hAnsiTheme="minorHAnsi" w:cstheme="minorBidi"/>
          <w:bCs w:val="0"/>
          <w:kern w:val="0"/>
          <w:sz w:val="22"/>
          <w:szCs w:val="22"/>
          <w:lang w:eastAsia="es-MX"/>
        </w:rPr>
      </w:pPr>
      <w:hyperlink w:anchor="_Toc118972796" w:history="1">
        <w:r w:rsidR="00FD340D" w:rsidRPr="00491E5B">
          <w:rPr>
            <w:rStyle w:val="Hipervnculo"/>
          </w:rPr>
          <w:t>14</w:t>
        </w:r>
        <w:r w:rsidR="00FD340D">
          <w:rPr>
            <w:rFonts w:asciiTheme="minorHAnsi" w:eastAsiaTheme="minorEastAsia" w:hAnsiTheme="minorHAnsi" w:cstheme="minorBidi"/>
            <w:bCs w:val="0"/>
            <w:kern w:val="0"/>
            <w:sz w:val="22"/>
            <w:szCs w:val="22"/>
            <w:lang w:eastAsia="es-MX"/>
          </w:rPr>
          <w:tab/>
        </w:r>
        <w:r w:rsidR="00FD340D" w:rsidRPr="00491E5B">
          <w:rPr>
            <w:rStyle w:val="Hipervnculo"/>
          </w:rPr>
          <w:t>CAUSAS PARA DESECHAR LAS PROPOSICIONES; DECLARACIÓN DE INVITACIÓN DESIERT.</w:t>
        </w:r>
        <w:r w:rsidR="00FD340D">
          <w:rPr>
            <w:webHidden/>
          </w:rPr>
          <w:tab/>
        </w:r>
        <w:r w:rsidR="00FD340D">
          <w:rPr>
            <w:webHidden/>
          </w:rPr>
          <w:fldChar w:fldCharType="begin"/>
        </w:r>
        <w:r w:rsidR="00FD340D">
          <w:rPr>
            <w:webHidden/>
          </w:rPr>
          <w:instrText xml:space="preserve"> PAGEREF _Toc118972796 \h </w:instrText>
        </w:r>
        <w:r w:rsidR="00FD340D">
          <w:rPr>
            <w:webHidden/>
          </w:rPr>
        </w:r>
        <w:r w:rsidR="00FD340D">
          <w:rPr>
            <w:webHidden/>
          </w:rPr>
          <w:fldChar w:fldCharType="separate"/>
        </w:r>
        <w:r w:rsidR="00494EBA">
          <w:rPr>
            <w:webHidden/>
          </w:rPr>
          <w:t>33</w:t>
        </w:r>
        <w:r w:rsidR="00FD340D">
          <w:rPr>
            <w:webHidden/>
          </w:rPr>
          <w:fldChar w:fldCharType="end"/>
        </w:r>
      </w:hyperlink>
    </w:p>
    <w:p w14:paraId="6EE2539D" w14:textId="41BCCC41" w:rsidR="00FD340D" w:rsidRDefault="008B5637">
      <w:pPr>
        <w:pStyle w:val="TDC1"/>
        <w:rPr>
          <w:rFonts w:asciiTheme="minorHAnsi" w:eastAsiaTheme="minorEastAsia" w:hAnsiTheme="minorHAnsi" w:cstheme="minorBidi"/>
          <w:bCs w:val="0"/>
          <w:kern w:val="0"/>
          <w:sz w:val="22"/>
          <w:szCs w:val="22"/>
          <w:lang w:eastAsia="es-MX"/>
        </w:rPr>
      </w:pPr>
      <w:hyperlink w:anchor="_Toc118972800" w:history="1">
        <w:r w:rsidR="00FD340D" w:rsidRPr="00491E5B">
          <w:rPr>
            <w:rStyle w:val="Hipervnculo"/>
          </w:rPr>
          <w:t>15</w:t>
        </w:r>
        <w:r w:rsidR="00FD340D">
          <w:rPr>
            <w:rFonts w:asciiTheme="minorHAnsi" w:eastAsiaTheme="minorEastAsia" w:hAnsiTheme="minorHAnsi" w:cstheme="minorBidi"/>
            <w:bCs w:val="0"/>
            <w:kern w:val="0"/>
            <w:sz w:val="22"/>
            <w:szCs w:val="22"/>
            <w:lang w:eastAsia="es-MX"/>
          </w:rPr>
          <w:tab/>
        </w:r>
        <w:r w:rsidR="00FD340D" w:rsidRPr="00491E5B">
          <w:rPr>
            <w:rStyle w:val="Hipervnculo"/>
          </w:rPr>
          <w:t>INFRACCIONES Y SANCIONES.</w:t>
        </w:r>
        <w:r w:rsidR="00FD340D">
          <w:rPr>
            <w:webHidden/>
          </w:rPr>
          <w:tab/>
        </w:r>
        <w:r w:rsidR="00FD340D">
          <w:rPr>
            <w:webHidden/>
          </w:rPr>
          <w:fldChar w:fldCharType="begin"/>
        </w:r>
        <w:r w:rsidR="00FD340D">
          <w:rPr>
            <w:webHidden/>
          </w:rPr>
          <w:instrText xml:space="preserve"> PAGEREF _Toc118972800 \h </w:instrText>
        </w:r>
        <w:r w:rsidR="00FD340D">
          <w:rPr>
            <w:webHidden/>
          </w:rPr>
        </w:r>
        <w:r w:rsidR="00FD340D">
          <w:rPr>
            <w:webHidden/>
          </w:rPr>
          <w:fldChar w:fldCharType="separate"/>
        </w:r>
        <w:r w:rsidR="00494EBA">
          <w:rPr>
            <w:webHidden/>
          </w:rPr>
          <w:t>34</w:t>
        </w:r>
        <w:r w:rsidR="00FD340D">
          <w:rPr>
            <w:webHidden/>
          </w:rPr>
          <w:fldChar w:fldCharType="end"/>
        </w:r>
      </w:hyperlink>
    </w:p>
    <w:p w14:paraId="7BAEAA90" w14:textId="7F44E9F1" w:rsidR="00FD340D" w:rsidRDefault="008B5637">
      <w:pPr>
        <w:pStyle w:val="TDC1"/>
        <w:rPr>
          <w:rFonts w:asciiTheme="minorHAnsi" w:eastAsiaTheme="minorEastAsia" w:hAnsiTheme="minorHAnsi" w:cstheme="minorBidi"/>
          <w:bCs w:val="0"/>
          <w:kern w:val="0"/>
          <w:sz w:val="22"/>
          <w:szCs w:val="22"/>
          <w:lang w:eastAsia="es-MX"/>
        </w:rPr>
      </w:pPr>
      <w:hyperlink w:anchor="_Toc118972801" w:history="1">
        <w:r w:rsidR="00FD340D" w:rsidRPr="00491E5B">
          <w:rPr>
            <w:rStyle w:val="Hipervnculo"/>
          </w:rPr>
          <w:t>16</w:t>
        </w:r>
        <w:r w:rsidR="00FD340D">
          <w:rPr>
            <w:rFonts w:asciiTheme="minorHAnsi" w:eastAsiaTheme="minorEastAsia" w:hAnsiTheme="minorHAnsi" w:cstheme="minorBidi"/>
            <w:bCs w:val="0"/>
            <w:kern w:val="0"/>
            <w:sz w:val="22"/>
            <w:szCs w:val="22"/>
            <w:lang w:eastAsia="es-MX"/>
          </w:rPr>
          <w:tab/>
        </w:r>
        <w:r w:rsidR="00FD340D" w:rsidRPr="00491E5B">
          <w:rPr>
            <w:rStyle w:val="Hipervnculo"/>
          </w:rPr>
          <w:t>INCONFORMIDADES.</w:t>
        </w:r>
        <w:r w:rsidR="00FD340D">
          <w:rPr>
            <w:webHidden/>
          </w:rPr>
          <w:tab/>
        </w:r>
        <w:r w:rsidR="00FD340D">
          <w:rPr>
            <w:webHidden/>
          </w:rPr>
          <w:fldChar w:fldCharType="begin"/>
        </w:r>
        <w:r w:rsidR="00FD340D">
          <w:rPr>
            <w:webHidden/>
          </w:rPr>
          <w:instrText xml:space="preserve"> PAGEREF _Toc118972801 \h </w:instrText>
        </w:r>
        <w:r w:rsidR="00FD340D">
          <w:rPr>
            <w:webHidden/>
          </w:rPr>
        </w:r>
        <w:r w:rsidR="00FD340D">
          <w:rPr>
            <w:webHidden/>
          </w:rPr>
          <w:fldChar w:fldCharType="separate"/>
        </w:r>
        <w:r w:rsidR="00494EBA">
          <w:rPr>
            <w:webHidden/>
          </w:rPr>
          <w:t>34</w:t>
        </w:r>
        <w:r w:rsidR="00FD340D">
          <w:rPr>
            <w:webHidden/>
          </w:rPr>
          <w:fldChar w:fldCharType="end"/>
        </w:r>
      </w:hyperlink>
    </w:p>
    <w:p w14:paraId="76D25251" w14:textId="67E2CC38" w:rsidR="00FD340D" w:rsidRDefault="008B5637">
      <w:pPr>
        <w:pStyle w:val="TDC1"/>
        <w:rPr>
          <w:rFonts w:asciiTheme="minorHAnsi" w:eastAsiaTheme="minorEastAsia" w:hAnsiTheme="minorHAnsi" w:cstheme="minorBidi"/>
          <w:bCs w:val="0"/>
          <w:kern w:val="0"/>
          <w:sz w:val="22"/>
          <w:szCs w:val="22"/>
          <w:lang w:eastAsia="es-MX"/>
        </w:rPr>
      </w:pPr>
      <w:hyperlink w:anchor="_Toc118972802" w:history="1">
        <w:r w:rsidR="00FD340D" w:rsidRPr="00491E5B">
          <w:rPr>
            <w:rStyle w:val="Hipervnculo"/>
          </w:rPr>
          <w:t>17</w:t>
        </w:r>
        <w:r w:rsidR="00FD340D">
          <w:rPr>
            <w:rFonts w:asciiTheme="minorHAnsi" w:eastAsiaTheme="minorEastAsia" w:hAnsiTheme="minorHAnsi" w:cstheme="minorBidi"/>
            <w:bCs w:val="0"/>
            <w:kern w:val="0"/>
            <w:sz w:val="22"/>
            <w:szCs w:val="22"/>
            <w:lang w:eastAsia="es-MX"/>
          </w:rPr>
          <w:tab/>
        </w:r>
        <w:r w:rsidR="00FD340D" w:rsidRPr="00491E5B">
          <w:rPr>
            <w:rStyle w:val="Hipervnculo"/>
          </w:rPr>
          <w:t>SOLICITUD DE INFORMACIÓN.</w:t>
        </w:r>
        <w:r w:rsidR="00FD340D">
          <w:rPr>
            <w:webHidden/>
          </w:rPr>
          <w:tab/>
        </w:r>
        <w:r w:rsidR="00FD340D">
          <w:rPr>
            <w:webHidden/>
          </w:rPr>
          <w:fldChar w:fldCharType="begin"/>
        </w:r>
        <w:r w:rsidR="00FD340D">
          <w:rPr>
            <w:webHidden/>
          </w:rPr>
          <w:instrText xml:space="preserve"> PAGEREF _Toc118972802 \h </w:instrText>
        </w:r>
        <w:r w:rsidR="00FD340D">
          <w:rPr>
            <w:webHidden/>
          </w:rPr>
        </w:r>
        <w:r w:rsidR="00FD340D">
          <w:rPr>
            <w:webHidden/>
          </w:rPr>
          <w:fldChar w:fldCharType="separate"/>
        </w:r>
        <w:r w:rsidR="00494EBA">
          <w:rPr>
            <w:webHidden/>
          </w:rPr>
          <w:t>34</w:t>
        </w:r>
        <w:r w:rsidR="00FD340D">
          <w:rPr>
            <w:webHidden/>
          </w:rPr>
          <w:fldChar w:fldCharType="end"/>
        </w:r>
      </w:hyperlink>
    </w:p>
    <w:p w14:paraId="7DACDEF0" w14:textId="508219AA" w:rsidR="00FD340D" w:rsidRDefault="008B5637">
      <w:pPr>
        <w:pStyle w:val="TDC1"/>
        <w:rPr>
          <w:rFonts w:asciiTheme="minorHAnsi" w:eastAsiaTheme="minorEastAsia" w:hAnsiTheme="minorHAnsi" w:cstheme="minorBidi"/>
          <w:bCs w:val="0"/>
          <w:kern w:val="0"/>
          <w:sz w:val="22"/>
          <w:szCs w:val="22"/>
          <w:lang w:eastAsia="es-MX"/>
        </w:rPr>
      </w:pPr>
      <w:hyperlink w:anchor="_Toc118972803" w:history="1">
        <w:r w:rsidR="00FD340D" w:rsidRPr="00491E5B">
          <w:rPr>
            <w:rStyle w:val="Hipervnculo"/>
          </w:rPr>
          <w:t>18</w:t>
        </w:r>
        <w:r w:rsidR="00FD340D">
          <w:rPr>
            <w:rFonts w:asciiTheme="minorHAnsi" w:eastAsiaTheme="minorEastAsia" w:hAnsiTheme="minorHAnsi" w:cstheme="minorBidi"/>
            <w:bCs w:val="0"/>
            <w:kern w:val="0"/>
            <w:sz w:val="22"/>
            <w:szCs w:val="22"/>
            <w:lang w:eastAsia="es-MX"/>
          </w:rPr>
          <w:tab/>
        </w:r>
        <w:r w:rsidR="00FD340D" w:rsidRPr="00491E5B">
          <w:rPr>
            <w:rStyle w:val="Hipervnculo"/>
          </w:rPr>
          <w:t>NO NEGOCIABILIDAD DE LAS CONDICIONES CONTENIDAS EN ESTA CONVOCATORIA Y EN .</w:t>
        </w:r>
        <w:r w:rsidR="00FD340D">
          <w:rPr>
            <w:webHidden/>
          </w:rPr>
          <w:tab/>
        </w:r>
        <w:r w:rsidR="00FD340D">
          <w:rPr>
            <w:webHidden/>
          </w:rPr>
          <w:fldChar w:fldCharType="begin"/>
        </w:r>
        <w:r w:rsidR="00FD340D">
          <w:rPr>
            <w:webHidden/>
          </w:rPr>
          <w:instrText xml:space="preserve"> PAGEREF _Toc118972803 \h </w:instrText>
        </w:r>
        <w:r w:rsidR="00FD340D">
          <w:rPr>
            <w:webHidden/>
          </w:rPr>
        </w:r>
        <w:r w:rsidR="00FD340D">
          <w:rPr>
            <w:webHidden/>
          </w:rPr>
          <w:fldChar w:fldCharType="separate"/>
        </w:r>
        <w:r w:rsidR="00494EBA">
          <w:rPr>
            <w:webHidden/>
          </w:rPr>
          <w:t>35</w:t>
        </w:r>
        <w:r w:rsidR="00FD340D">
          <w:rPr>
            <w:webHidden/>
          </w:rPr>
          <w:fldChar w:fldCharType="end"/>
        </w:r>
      </w:hyperlink>
    </w:p>
    <w:p w14:paraId="6BF1A495" w14:textId="14BCDE93" w:rsidR="00FD340D" w:rsidRDefault="008B5637">
      <w:pPr>
        <w:pStyle w:val="TDC1"/>
        <w:rPr>
          <w:rFonts w:asciiTheme="minorHAnsi" w:eastAsiaTheme="minorEastAsia" w:hAnsiTheme="minorHAnsi" w:cstheme="minorBidi"/>
          <w:bCs w:val="0"/>
          <w:kern w:val="0"/>
          <w:sz w:val="22"/>
          <w:szCs w:val="22"/>
          <w:lang w:eastAsia="es-MX"/>
        </w:rPr>
      </w:pPr>
      <w:hyperlink w:anchor="_Toc118972804" w:history="1">
        <w:r w:rsidR="00FD340D" w:rsidRPr="00491E5B">
          <w:rPr>
            <w:rStyle w:val="Hipervnculo"/>
          </w:rPr>
          <w:t>ANEXO 1</w:t>
        </w:r>
        <w:r w:rsidR="00FD340D">
          <w:rPr>
            <w:webHidden/>
          </w:rPr>
          <w:tab/>
        </w:r>
        <w:r w:rsidR="00FD340D">
          <w:rPr>
            <w:webHidden/>
          </w:rPr>
          <w:fldChar w:fldCharType="begin"/>
        </w:r>
        <w:r w:rsidR="00FD340D">
          <w:rPr>
            <w:webHidden/>
          </w:rPr>
          <w:instrText xml:space="preserve"> PAGEREF _Toc118972804 \h </w:instrText>
        </w:r>
        <w:r w:rsidR="00FD340D">
          <w:rPr>
            <w:webHidden/>
          </w:rPr>
        </w:r>
        <w:r w:rsidR="00FD340D">
          <w:rPr>
            <w:webHidden/>
          </w:rPr>
          <w:fldChar w:fldCharType="separate"/>
        </w:r>
        <w:r w:rsidR="00494EBA">
          <w:rPr>
            <w:webHidden/>
          </w:rPr>
          <w:t>36</w:t>
        </w:r>
        <w:r w:rsidR="00FD340D">
          <w:rPr>
            <w:webHidden/>
          </w:rPr>
          <w:fldChar w:fldCharType="end"/>
        </w:r>
      </w:hyperlink>
    </w:p>
    <w:p w14:paraId="33C289D7" w14:textId="7B168CB2" w:rsidR="00FD340D" w:rsidRDefault="008B5637">
      <w:pPr>
        <w:pStyle w:val="TDC1"/>
        <w:rPr>
          <w:rFonts w:asciiTheme="minorHAnsi" w:eastAsiaTheme="minorEastAsia" w:hAnsiTheme="minorHAnsi" w:cstheme="minorBidi"/>
          <w:bCs w:val="0"/>
          <w:kern w:val="0"/>
          <w:sz w:val="22"/>
          <w:szCs w:val="22"/>
          <w:lang w:eastAsia="es-MX"/>
        </w:rPr>
      </w:pPr>
      <w:hyperlink w:anchor="_Toc118972806" w:history="1">
        <w:r w:rsidR="00FD340D" w:rsidRPr="00491E5B">
          <w:rPr>
            <w:rStyle w:val="Hipervnculo"/>
          </w:rPr>
          <w:t>ANEXO 2</w:t>
        </w:r>
        <w:r w:rsidR="00FD340D">
          <w:rPr>
            <w:webHidden/>
          </w:rPr>
          <w:tab/>
        </w:r>
        <w:r w:rsidR="00FD340D">
          <w:rPr>
            <w:webHidden/>
          </w:rPr>
          <w:fldChar w:fldCharType="begin"/>
        </w:r>
        <w:r w:rsidR="00FD340D">
          <w:rPr>
            <w:webHidden/>
          </w:rPr>
          <w:instrText xml:space="preserve"> PAGEREF _Toc118972806 \h </w:instrText>
        </w:r>
        <w:r w:rsidR="00FD340D">
          <w:rPr>
            <w:webHidden/>
          </w:rPr>
        </w:r>
        <w:r w:rsidR="00FD340D">
          <w:rPr>
            <w:webHidden/>
          </w:rPr>
          <w:fldChar w:fldCharType="separate"/>
        </w:r>
        <w:r w:rsidR="00494EBA">
          <w:rPr>
            <w:webHidden/>
          </w:rPr>
          <w:t>40</w:t>
        </w:r>
        <w:r w:rsidR="00FD340D">
          <w:rPr>
            <w:webHidden/>
          </w:rPr>
          <w:fldChar w:fldCharType="end"/>
        </w:r>
      </w:hyperlink>
    </w:p>
    <w:p w14:paraId="492ECBC8" w14:textId="1AFE7516" w:rsidR="00FD340D" w:rsidRDefault="008B5637">
      <w:pPr>
        <w:pStyle w:val="TDC1"/>
        <w:rPr>
          <w:rFonts w:asciiTheme="minorHAnsi" w:eastAsiaTheme="minorEastAsia" w:hAnsiTheme="minorHAnsi" w:cstheme="minorBidi"/>
          <w:bCs w:val="0"/>
          <w:kern w:val="0"/>
          <w:sz w:val="22"/>
          <w:szCs w:val="22"/>
          <w:lang w:eastAsia="es-MX"/>
        </w:rPr>
      </w:pPr>
      <w:hyperlink w:anchor="_Toc118972807" w:history="1">
        <w:r w:rsidR="00FD340D" w:rsidRPr="00491E5B">
          <w:rPr>
            <w:rStyle w:val="Hipervnculo"/>
          </w:rPr>
          <w:t>ANEXO 3 “A”</w:t>
        </w:r>
        <w:r w:rsidR="00FD340D">
          <w:rPr>
            <w:webHidden/>
          </w:rPr>
          <w:tab/>
        </w:r>
        <w:r w:rsidR="00FD340D">
          <w:rPr>
            <w:webHidden/>
          </w:rPr>
          <w:fldChar w:fldCharType="begin"/>
        </w:r>
        <w:r w:rsidR="00FD340D">
          <w:rPr>
            <w:webHidden/>
          </w:rPr>
          <w:instrText xml:space="preserve"> PAGEREF _Toc118972807 \h </w:instrText>
        </w:r>
        <w:r w:rsidR="00FD340D">
          <w:rPr>
            <w:webHidden/>
          </w:rPr>
        </w:r>
        <w:r w:rsidR="00FD340D">
          <w:rPr>
            <w:webHidden/>
          </w:rPr>
          <w:fldChar w:fldCharType="separate"/>
        </w:r>
        <w:r w:rsidR="00494EBA">
          <w:rPr>
            <w:webHidden/>
          </w:rPr>
          <w:t>41</w:t>
        </w:r>
        <w:r w:rsidR="00FD340D">
          <w:rPr>
            <w:webHidden/>
          </w:rPr>
          <w:fldChar w:fldCharType="end"/>
        </w:r>
      </w:hyperlink>
    </w:p>
    <w:p w14:paraId="234C86DC" w14:textId="2B74506D" w:rsidR="00FD340D" w:rsidRDefault="008B5637">
      <w:pPr>
        <w:pStyle w:val="TDC1"/>
        <w:rPr>
          <w:rFonts w:asciiTheme="minorHAnsi" w:eastAsiaTheme="minorEastAsia" w:hAnsiTheme="minorHAnsi" w:cstheme="minorBidi"/>
          <w:bCs w:val="0"/>
          <w:kern w:val="0"/>
          <w:sz w:val="22"/>
          <w:szCs w:val="22"/>
          <w:lang w:eastAsia="es-MX"/>
        </w:rPr>
      </w:pPr>
      <w:hyperlink w:anchor="_Toc118972808" w:history="1">
        <w:r w:rsidR="00FD340D" w:rsidRPr="00491E5B">
          <w:rPr>
            <w:rStyle w:val="Hipervnculo"/>
          </w:rPr>
          <w:t>ANEXO 3 “B”</w:t>
        </w:r>
        <w:r w:rsidR="00FD340D">
          <w:rPr>
            <w:webHidden/>
          </w:rPr>
          <w:tab/>
        </w:r>
        <w:r w:rsidR="00FD340D">
          <w:rPr>
            <w:webHidden/>
          </w:rPr>
          <w:fldChar w:fldCharType="begin"/>
        </w:r>
        <w:r w:rsidR="00FD340D">
          <w:rPr>
            <w:webHidden/>
          </w:rPr>
          <w:instrText xml:space="preserve"> PAGEREF _Toc118972808 \h </w:instrText>
        </w:r>
        <w:r w:rsidR="00FD340D">
          <w:rPr>
            <w:webHidden/>
          </w:rPr>
        </w:r>
        <w:r w:rsidR="00FD340D">
          <w:rPr>
            <w:webHidden/>
          </w:rPr>
          <w:fldChar w:fldCharType="separate"/>
        </w:r>
        <w:r w:rsidR="00494EBA">
          <w:rPr>
            <w:webHidden/>
          </w:rPr>
          <w:t>42</w:t>
        </w:r>
        <w:r w:rsidR="00FD340D">
          <w:rPr>
            <w:webHidden/>
          </w:rPr>
          <w:fldChar w:fldCharType="end"/>
        </w:r>
      </w:hyperlink>
    </w:p>
    <w:p w14:paraId="49DE592C" w14:textId="77455B28" w:rsidR="00FD340D" w:rsidRDefault="008B5637">
      <w:pPr>
        <w:pStyle w:val="TDC1"/>
        <w:rPr>
          <w:rFonts w:asciiTheme="minorHAnsi" w:eastAsiaTheme="minorEastAsia" w:hAnsiTheme="minorHAnsi" w:cstheme="minorBidi"/>
          <w:bCs w:val="0"/>
          <w:kern w:val="0"/>
          <w:sz w:val="22"/>
          <w:szCs w:val="22"/>
          <w:lang w:eastAsia="es-MX"/>
        </w:rPr>
      </w:pPr>
      <w:hyperlink w:anchor="_Toc118972809" w:history="1">
        <w:r w:rsidR="00FD340D" w:rsidRPr="00491E5B">
          <w:rPr>
            <w:rStyle w:val="Hipervnculo"/>
          </w:rPr>
          <w:t>ANEXO 3 “C”</w:t>
        </w:r>
        <w:r w:rsidR="00FD340D">
          <w:rPr>
            <w:webHidden/>
          </w:rPr>
          <w:tab/>
        </w:r>
        <w:r w:rsidR="00FD340D">
          <w:rPr>
            <w:webHidden/>
          </w:rPr>
          <w:fldChar w:fldCharType="begin"/>
        </w:r>
        <w:r w:rsidR="00FD340D">
          <w:rPr>
            <w:webHidden/>
          </w:rPr>
          <w:instrText xml:space="preserve"> PAGEREF _Toc118972809 \h </w:instrText>
        </w:r>
        <w:r w:rsidR="00FD340D">
          <w:rPr>
            <w:webHidden/>
          </w:rPr>
        </w:r>
        <w:r w:rsidR="00FD340D">
          <w:rPr>
            <w:webHidden/>
          </w:rPr>
          <w:fldChar w:fldCharType="separate"/>
        </w:r>
        <w:r w:rsidR="00494EBA">
          <w:rPr>
            <w:webHidden/>
          </w:rPr>
          <w:t>43</w:t>
        </w:r>
        <w:r w:rsidR="00FD340D">
          <w:rPr>
            <w:webHidden/>
          </w:rPr>
          <w:fldChar w:fldCharType="end"/>
        </w:r>
      </w:hyperlink>
    </w:p>
    <w:p w14:paraId="720FD01D" w14:textId="02554C63" w:rsidR="00FD340D" w:rsidRDefault="008B5637">
      <w:pPr>
        <w:pStyle w:val="TDC1"/>
        <w:rPr>
          <w:rFonts w:asciiTheme="minorHAnsi" w:eastAsiaTheme="minorEastAsia" w:hAnsiTheme="minorHAnsi" w:cstheme="minorBidi"/>
          <w:bCs w:val="0"/>
          <w:kern w:val="0"/>
          <w:sz w:val="22"/>
          <w:szCs w:val="22"/>
          <w:lang w:eastAsia="es-MX"/>
        </w:rPr>
      </w:pPr>
      <w:hyperlink w:anchor="_Toc118972810" w:history="1">
        <w:r w:rsidR="00FD340D" w:rsidRPr="00491E5B">
          <w:rPr>
            <w:rStyle w:val="Hipervnculo"/>
          </w:rPr>
          <w:t>ANEXO 4</w:t>
        </w:r>
        <w:r w:rsidR="00FD340D">
          <w:rPr>
            <w:webHidden/>
          </w:rPr>
          <w:tab/>
        </w:r>
        <w:r w:rsidR="00FD340D">
          <w:rPr>
            <w:webHidden/>
          </w:rPr>
          <w:fldChar w:fldCharType="begin"/>
        </w:r>
        <w:r w:rsidR="00FD340D">
          <w:rPr>
            <w:webHidden/>
          </w:rPr>
          <w:instrText xml:space="preserve"> PAGEREF _Toc118972810 \h </w:instrText>
        </w:r>
        <w:r w:rsidR="00FD340D">
          <w:rPr>
            <w:webHidden/>
          </w:rPr>
        </w:r>
        <w:r w:rsidR="00FD340D">
          <w:rPr>
            <w:webHidden/>
          </w:rPr>
          <w:fldChar w:fldCharType="separate"/>
        </w:r>
        <w:r w:rsidR="00494EBA">
          <w:rPr>
            <w:webHidden/>
          </w:rPr>
          <w:t>44</w:t>
        </w:r>
        <w:r w:rsidR="00FD340D">
          <w:rPr>
            <w:webHidden/>
          </w:rPr>
          <w:fldChar w:fldCharType="end"/>
        </w:r>
      </w:hyperlink>
    </w:p>
    <w:p w14:paraId="6A89BA22" w14:textId="0F0A34E3" w:rsidR="00FD340D" w:rsidRDefault="008B5637">
      <w:pPr>
        <w:pStyle w:val="TDC1"/>
        <w:rPr>
          <w:rFonts w:asciiTheme="minorHAnsi" w:eastAsiaTheme="minorEastAsia" w:hAnsiTheme="minorHAnsi" w:cstheme="minorBidi"/>
          <w:bCs w:val="0"/>
          <w:kern w:val="0"/>
          <w:sz w:val="22"/>
          <w:szCs w:val="22"/>
          <w:lang w:eastAsia="es-MX"/>
        </w:rPr>
      </w:pPr>
      <w:hyperlink w:anchor="_Toc118972812" w:history="1">
        <w:r w:rsidR="00FD340D" w:rsidRPr="00491E5B">
          <w:rPr>
            <w:rStyle w:val="Hipervnculo"/>
          </w:rPr>
          <w:t>ANEXO 5</w:t>
        </w:r>
        <w:r w:rsidR="00FD340D">
          <w:rPr>
            <w:webHidden/>
          </w:rPr>
          <w:tab/>
        </w:r>
        <w:r w:rsidR="00FD340D">
          <w:rPr>
            <w:webHidden/>
          </w:rPr>
          <w:fldChar w:fldCharType="begin"/>
        </w:r>
        <w:r w:rsidR="00FD340D">
          <w:rPr>
            <w:webHidden/>
          </w:rPr>
          <w:instrText xml:space="preserve"> PAGEREF _Toc118972812 \h </w:instrText>
        </w:r>
        <w:r w:rsidR="00FD340D">
          <w:rPr>
            <w:webHidden/>
          </w:rPr>
        </w:r>
        <w:r w:rsidR="00FD340D">
          <w:rPr>
            <w:webHidden/>
          </w:rPr>
          <w:fldChar w:fldCharType="separate"/>
        </w:r>
        <w:r w:rsidR="00494EBA">
          <w:rPr>
            <w:webHidden/>
          </w:rPr>
          <w:t>45</w:t>
        </w:r>
        <w:r w:rsidR="00FD340D">
          <w:rPr>
            <w:webHidden/>
          </w:rPr>
          <w:fldChar w:fldCharType="end"/>
        </w:r>
      </w:hyperlink>
    </w:p>
    <w:p w14:paraId="40B68E9B" w14:textId="115D9453" w:rsidR="00FD340D" w:rsidRDefault="008B5637">
      <w:pPr>
        <w:pStyle w:val="TDC1"/>
        <w:rPr>
          <w:rFonts w:asciiTheme="minorHAnsi" w:eastAsiaTheme="minorEastAsia" w:hAnsiTheme="minorHAnsi" w:cstheme="minorBidi"/>
          <w:bCs w:val="0"/>
          <w:kern w:val="0"/>
          <w:sz w:val="22"/>
          <w:szCs w:val="22"/>
          <w:lang w:eastAsia="es-MX"/>
        </w:rPr>
      </w:pPr>
      <w:hyperlink w:anchor="_Toc118972813" w:history="1">
        <w:r w:rsidR="00FD340D" w:rsidRPr="00491E5B">
          <w:rPr>
            <w:rStyle w:val="Hipervnculo"/>
          </w:rPr>
          <w:t>ANEXO 6</w:t>
        </w:r>
        <w:r w:rsidR="00FD340D">
          <w:rPr>
            <w:webHidden/>
          </w:rPr>
          <w:tab/>
        </w:r>
        <w:r w:rsidR="00FD340D">
          <w:rPr>
            <w:webHidden/>
          </w:rPr>
          <w:fldChar w:fldCharType="begin"/>
        </w:r>
        <w:r w:rsidR="00FD340D">
          <w:rPr>
            <w:webHidden/>
          </w:rPr>
          <w:instrText xml:space="preserve"> PAGEREF _Toc118972813 \h </w:instrText>
        </w:r>
        <w:r w:rsidR="00FD340D">
          <w:rPr>
            <w:webHidden/>
          </w:rPr>
        </w:r>
        <w:r w:rsidR="00FD340D">
          <w:rPr>
            <w:webHidden/>
          </w:rPr>
          <w:fldChar w:fldCharType="separate"/>
        </w:r>
        <w:r w:rsidR="00494EBA">
          <w:rPr>
            <w:webHidden/>
          </w:rPr>
          <w:t>46</w:t>
        </w:r>
        <w:r w:rsidR="00FD340D">
          <w:rPr>
            <w:webHidden/>
          </w:rPr>
          <w:fldChar w:fldCharType="end"/>
        </w:r>
      </w:hyperlink>
    </w:p>
    <w:p w14:paraId="3689AB7F" w14:textId="54441101" w:rsidR="00FD340D" w:rsidRDefault="008B5637">
      <w:pPr>
        <w:pStyle w:val="TDC1"/>
        <w:rPr>
          <w:rFonts w:asciiTheme="minorHAnsi" w:eastAsiaTheme="minorEastAsia" w:hAnsiTheme="minorHAnsi" w:cstheme="minorBidi"/>
          <w:bCs w:val="0"/>
          <w:kern w:val="0"/>
          <w:sz w:val="22"/>
          <w:szCs w:val="22"/>
          <w:lang w:eastAsia="es-MX"/>
        </w:rPr>
      </w:pPr>
      <w:hyperlink w:anchor="_Toc118972814" w:history="1">
        <w:r w:rsidR="00FD340D" w:rsidRPr="00491E5B">
          <w:rPr>
            <w:rStyle w:val="Hipervnculo"/>
          </w:rPr>
          <w:t>ANEXO 7</w:t>
        </w:r>
        <w:r w:rsidR="00FD340D">
          <w:rPr>
            <w:webHidden/>
          </w:rPr>
          <w:tab/>
        </w:r>
        <w:r w:rsidR="00FD340D">
          <w:rPr>
            <w:webHidden/>
          </w:rPr>
          <w:fldChar w:fldCharType="begin"/>
        </w:r>
        <w:r w:rsidR="00FD340D">
          <w:rPr>
            <w:webHidden/>
          </w:rPr>
          <w:instrText xml:space="preserve"> PAGEREF _Toc118972814 \h </w:instrText>
        </w:r>
        <w:r w:rsidR="00FD340D">
          <w:rPr>
            <w:webHidden/>
          </w:rPr>
        </w:r>
        <w:r w:rsidR="00FD340D">
          <w:rPr>
            <w:webHidden/>
          </w:rPr>
          <w:fldChar w:fldCharType="separate"/>
        </w:r>
        <w:r w:rsidR="00494EBA">
          <w:rPr>
            <w:webHidden/>
          </w:rPr>
          <w:t>47</w:t>
        </w:r>
        <w:r w:rsidR="00FD340D">
          <w:rPr>
            <w:webHidden/>
          </w:rPr>
          <w:fldChar w:fldCharType="end"/>
        </w:r>
      </w:hyperlink>
    </w:p>
    <w:p w14:paraId="5A850326" w14:textId="752AFCCD" w:rsidR="00FD340D" w:rsidRDefault="008B5637">
      <w:pPr>
        <w:pStyle w:val="TDC1"/>
        <w:rPr>
          <w:rFonts w:asciiTheme="minorHAnsi" w:eastAsiaTheme="minorEastAsia" w:hAnsiTheme="minorHAnsi" w:cstheme="minorBidi"/>
          <w:bCs w:val="0"/>
          <w:kern w:val="0"/>
          <w:sz w:val="22"/>
          <w:szCs w:val="22"/>
          <w:lang w:eastAsia="es-MX"/>
        </w:rPr>
      </w:pPr>
      <w:hyperlink w:anchor="_Toc118972815" w:history="1">
        <w:r w:rsidR="00FD340D" w:rsidRPr="00491E5B">
          <w:rPr>
            <w:rStyle w:val="Hipervnculo"/>
          </w:rPr>
          <w:t>ANEXO 8</w:t>
        </w:r>
        <w:r w:rsidR="00FD340D">
          <w:rPr>
            <w:webHidden/>
          </w:rPr>
          <w:tab/>
        </w:r>
        <w:r w:rsidR="00FD340D">
          <w:rPr>
            <w:webHidden/>
          </w:rPr>
          <w:fldChar w:fldCharType="begin"/>
        </w:r>
        <w:r w:rsidR="00FD340D">
          <w:rPr>
            <w:webHidden/>
          </w:rPr>
          <w:instrText xml:space="preserve"> PAGEREF _Toc118972815 \h </w:instrText>
        </w:r>
        <w:r w:rsidR="00FD340D">
          <w:rPr>
            <w:webHidden/>
          </w:rPr>
        </w:r>
        <w:r w:rsidR="00FD340D">
          <w:rPr>
            <w:webHidden/>
          </w:rPr>
          <w:fldChar w:fldCharType="separate"/>
        </w:r>
        <w:r w:rsidR="00494EBA">
          <w:rPr>
            <w:webHidden/>
          </w:rPr>
          <w:t>49</w:t>
        </w:r>
        <w:r w:rsidR="00FD340D">
          <w:rPr>
            <w:webHidden/>
          </w:rPr>
          <w:fldChar w:fldCharType="end"/>
        </w:r>
      </w:hyperlink>
    </w:p>
    <w:p w14:paraId="3BD6A4BE" w14:textId="362A3256" w:rsidR="00FD340D" w:rsidRDefault="008B5637">
      <w:pPr>
        <w:pStyle w:val="TDC1"/>
        <w:rPr>
          <w:rFonts w:asciiTheme="minorHAnsi" w:eastAsiaTheme="minorEastAsia" w:hAnsiTheme="minorHAnsi" w:cstheme="minorBidi"/>
          <w:bCs w:val="0"/>
          <w:kern w:val="0"/>
          <w:sz w:val="22"/>
          <w:szCs w:val="22"/>
          <w:lang w:eastAsia="es-MX"/>
        </w:rPr>
      </w:pPr>
      <w:hyperlink w:anchor="_Toc118972816" w:history="1">
        <w:r w:rsidR="00FD340D" w:rsidRPr="00491E5B">
          <w:rPr>
            <w:rStyle w:val="Hipervnculo"/>
          </w:rPr>
          <w:t>ANEXO 9</w:t>
        </w:r>
        <w:r w:rsidR="00FD340D">
          <w:rPr>
            <w:webHidden/>
          </w:rPr>
          <w:tab/>
        </w:r>
        <w:r w:rsidR="00FD340D">
          <w:rPr>
            <w:webHidden/>
          </w:rPr>
          <w:fldChar w:fldCharType="begin"/>
        </w:r>
        <w:r w:rsidR="00FD340D">
          <w:rPr>
            <w:webHidden/>
          </w:rPr>
          <w:instrText xml:space="preserve"> PAGEREF _Toc118972816 \h </w:instrText>
        </w:r>
        <w:r w:rsidR="00FD340D">
          <w:rPr>
            <w:webHidden/>
          </w:rPr>
        </w:r>
        <w:r w:rsidR="00FD340D">
          <w:rPr>
            <w:webHidden/>
          </w:rPr>
          <w:fldChar w:fldCharType="separate"/>
        </w:r>
        <w:r w:rsidR="00494EBA">
          <w:rPr>
            <w:webHidden/>
          </w:rPr>
          <w:t>56</w:t>
        </w:r>
        <w:r w:rsidR="00FD340D">
          <w:rPr>
            <w:webHidden/>
          </w:rPr>
          <w:fldChar w:fldCharType="end"/>
        </w:r>
      </w:hyperlink>
    </w:p>
    <w:p w14:paraId="693CA65C" w14:textId="4140C547" w:rsidR="00FD340D" w:rsidRDefault="008B5637" w:rsidP="00814543">
      <w:pPr>
        <w:pStyle w:val="TDC1"/>
        <w:rPr>
          <w:rFonts w:asciiTheme="minorHAnsi" w:eastAsiaTheme="minorEastAsia" w:hAnsiTheme="minorHAnsi" w:cstheme="minorBidi"/>
          <w:bCs w:val="0"/>
          <w:kern w:val="0"/>
          <w:sz w:val="22"/>
          <w:szCs w:val="22"/>
          <w:lang w:eastAsia="es-MX"/>
        </w:rPr>
      </w:pPr>
      <w:hyperlink w:anchor="_Toc118972817" w:history="1">
        <w:r w:rsidR="00FD340D" w:rsidRPr="00491E5B">
          <w:rPr>
            <w:rStyle w:val="Hipervnculo"/>
          </w:rPr>
          <w:t>ANEXO 10</w:t>
        </w:r>
        <w:r w:rsidR="00FD340D">
          <w:rPr>
            <w:webHidden/>
          </w:rPr>
          <w:tab/>
        </w:r>
        <w:r w:rsidR="00FD340D">
          <w:rPr>
            <w:webHidden/>
          </w:rPr>
          <w:fldChar w:fldCharType="begin"/>
        </w:r>
        <w:r w:rsidR="00FD340D">
          <w:rPr>
            <w:webHidden/>
          </w:rPr>
          <w:instrText xml:space="preserve"> PAGEREF _Toc118972817 \h </w:instrText>
        </w:r>
        <w:r w:rsidR="00FD340D">
          <w:rPr>
            <w:webHidden/>
          </w:rPr>
        </w:r>
        <w:r w:rsidR="00FD340D">
          <w:rPr>
            <w:webHidden/>
          </w:rPr>
          <w:fldChar w:fldCharType="separate"/>
        </w:r>
        <w:r w:rsidR="00494EBA">
          <w:rPr>
            <w:webHidden/>
          </w:rPr>
          <w:t>57</w:t>
        </w:r>
        <w:r w:rsidR="00FD340D">
          <w:rPr>
            <w:webHidden/>
          </w:rPr>
          <w:fldChar w:fldCharType="end"/>
        </w:r>
      </w:hyperlink>
    </w:p>
    <w:p w14:paraId="56C71680" w14:textId="746AF258" w:rsidR="00FD340D" w:rsidRDefault="008B5637">
      <w:pPr>
        <w:pStyle w:val="TDC1"/>
        <w:rPr>
          <w:rFonts w:asciiTheme="minorHAnsi" w:eastAsiaTheme="minorEastAsia" w:hAnsiTheme="minorHAnsi" w:cstheme="minorBidi"/>
          <w:bCs w:val="0"/>
          <w:kern w:val="0"/>
          <w:sz w:val="22"/>
          <w:szCs w:val="22"/>
          <w:lang w:eastAsia="es-MX"/>
        </w:rPr>
      </w:pPr>
      <w:hyperlink w:anchor="_Toc118972819" w:history="1">
        <w:r w:rsidR="00FD340D" w:rsidRPr="00491E5B">
          <w:rPr>
            <w:rStyle w:val="Hipervnculo"/>
          </w:rPr>
          <w:t>ANEXO 11</w:t>
        </w:r>
        <w:r w:rsidR="00FD340D">
          <w:rPr>
            <w:webHidden/>
          </w:rPr>
          <w:tab/>
        </w:r>
        <w:r w:rsidR="00FD340D">
          <w:rPr>
            <w:webHidden/>
          </w:rPr>
          <w:fldChar w:fldCharType="begin"/>
        </w:r>
        <w:r w:rsidR="00FD340D">
          <w:rPr>
            <w:webHidden/>
          </w:rPr>
          <w:instrText xml:space="preserve"> PAGEREF _Toc118972819 \h </w:instrText>
        </w:r>
        <w:r w:rsidR="00FD340D">
          <w:rPr>
            <w:webHidden/>
          </w:rPr>
        </w:r>
        <w:r w:rsidR="00FD340D">
          <w:rPr>
            <w:webHidden/>
          </w:rPr>
          <w:fldChar w:fldCharType="separate"/>
        </w:r>
        <w:r w:rsidR="00494EBA">
          <w:rPr>
            <w:webHidden/>
          </w:rPr>
          <w:t>57</w:t>
        </w:r>
        <w:r w:rsidR="00FD340D">
          <w:rPr>
            <w:webHidden/>
          </w:rPr>
          <w:fldChar w:fldCharType="end"/>
        </w:r>
      </w:hyperlink>
    </w:p>
    <w:p w14:paraId="3ED70524" w14:textId="3FE32C8B" w:rsidR="00FD340D" w:rsidRDefault="008B5637">
      <w:pPr>
        <w:pStyle w:val="TDC1"/>
        <w:rPr>
          <w:rFonts w:asciiTheme="minorHAnsi" w:eastAsiaTheme="minorEastAsia" w:hAnsiTheme="minorHAnsi" w:cstheme="minorBidi"/>
          <w:bCs w:val="0"/>
          <w:kern w:val="0"/>
          <w:sz w:val="22"/>
          <w:szCs w:val="22"/>
          <w:lang w:eastAsia="es-MX"/>
        </w:rPr>
      </w:pPr>
      <w:hyperlink w:anchor="_Toc118972821" w:history="1">
        <w:r w:rsidR="00FD340D" w:rsidRPr="00491E5B">
          <w:rPr>
            <w:rStyle w:val="Hipervnculo"/>
          </w:rPr>
          <w:t>ANEXO 11</w:t>
        </w:r>
        <w:r w:rsidR="00FD340D">
          <w:rPr>
            <w:webHidden/>
          </w:rPr>
          <w:tab/>
        </w:r>
        <w:r w:rsidR="00FD340D">
          <w:rPr>
            <w:webHidden/>
          </w:rPr>
          <w:fldChar w:fldCharType="begin"/>
        </w:r>
        <w:r w:rsidR="00FD340D">
          <w:rPr>
            <w:webHidden/>
          </w:rPr>
          <w:instrText xml:space="preserve"> PAGEREF _Toc118972821 \h </w:instrText>
        </w:r>
        <w:r w:rsidR="00FD340D">
          <w:rPr>
            <w:webHidden/>
          </w:rPr>
        </w:r>
        <w:r w:rsidR="00FD340D">
          <w:rPr>
            <w:webHidden/>
          </w:rPr>
          <w:fldChar w:fldCharType="separate"/>
        </w:r>
        <w:r w:rsidR="00494EBA">
          <w:rPr>
            <w:webHidden/>
          </w:rPr>
          <w:t>58</w:t>
        </w:r>
        <w:r w:rsidR="00FD340D">
          <w:rPr>
            <w:webHidden/>
          </w:rPr>
          <w:fldChar w:fldCharType="end"/>
        </w:r>
      </w:hyperlink>
    </w:p>
    <w:p w14:paraId="0E2B697A" w14:textId="77777777" w:rsidR="00814543" w:rsidRDefault="00F929FF">
      <w:pPr>
        <w:pStyle w:val="TDC1"/>
        <w:rPr>
          <w:rStyle w:val="Hipervnculo"/>
        </w:rPr>
      </w:pPr>
      <w:r>
        <w:fldChar w:fldCharType="begin"/>
      </w:r>
      <w:r>
        <w:instrText xml:space="preserve"> HYPERLINK \l "_Toc118972822" </w:instrText>
      </w:r>
      <w:r>
        <w:fldChar w:fldCharType="separate"/>
      </w:r>
      <w:r w:rsidR="00FD340D" w:rsidRPr="00491E5B">
        <w:rPr>
          <w:rStyle w:val="Hipervnculo"/>
        </w:rPr>
        <w:t>LINEAMIENTOS PARA LA UTILIZACIÓN DEL SISTEMA ELECTRÓNICO</w:t>
      </w:r>
    </w:p>
    <w:p w14:paraId="13294533" w14:textId="534BEEAA" w:rsidR="00814543" w:rsidRPr="00814543" w:rsidRDefault="00F929FF" w:rsidP="00814543">
      <w:pPr>
        <w:pStyle w:val="TDC1"/>
        <w:rPr>
          <w:rFonts w:asciiTheme="minorHAnsi" w:eastAsiaTheme="minorEastAsia" w:hAnsiTheme="minorHAnsi" w:cstheme="minorBidi"/>
          <w:bCs w:val="0"/>
          <w:kern w:val="0"/>
          <w:sz w:val="22"/>
          <w:szCs w:val="22"/>
          <w:lang w:eastAsia="es-MX"/>
        </w:rPr>
      </w:pPr>
      <w:r>
        <w:fldChar w:fldCharType="end"/>
      </w:r>
    </w:p>
    <w:p w14:paraId="718CB1E2" w14:textId="4E6CA401" w:rsidR="00814543" w:rsidRPr="00814543" w:rsidRDefault="00B226CF" w:rsidP="00814543">
      <w:pPr>
        <w:tabs>
          <w:tab w:val="left" w:pos="3686"/>
        </w:tabs>
        <w:spacing w:line="276" w:lineRule="auto"/>
        <w:rPr>
          <w:rFonts w:ascii="Arial" w:hAnsi="Arial" w:cs="Arial"/>
          <w:sz w:val="17"/>
          <w:szCs w:val="17"/>
        </w:rPr>
      </w:pPr>
      <w:r w:rsidRPr="004660D0">
        <w:rPr>
          <w:rFonts w:ascii="Arial" w:hAnsi="Arial" w:cs="Arial"/>
          <w:sz w:val="18"/>
          <w:szCs w:val="18"/>
        </w:rPr>
        <w:lastRenderedPageBreak/>
        <w:fldChar w:fldCharType="end"/>
      </w:r>
    </w:p>
    <w:p w14:paraId="53FF2FA9" w14:textId="0B986CA5" w:rsidR="00FC3C21" w:rsidRPr="002B0D41" w:rsidRDefault="00FC3C21" w:rsidP="00FC3C21">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205B1F">
        <w:rPr>
          <w:rFonts w:ascii="Arial" w:hAnsi="Arial" w:cs="Arial"/>
          <w:b/>
          <w:sz w:val="24"/>
          <w:szCs w:val="24"/>
        </w:rPr>
        <w:t>Mixta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FD45822" w14:textId="77777777" w:rsidR="005239F7" w:rsidRPr="00C96BF5" w:rsidRDefault="005239F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 w:name="_Toc289064560"/>
      <w:bookmarkStart w:id="3" w:name="_Toc314085291"/>
      <w:bookmarkStart w:id="4" w:name="_Toc314094112"/>
      <w:bookmarkStart w:id="5" w:name="_Toc434004079"/>
      <w:bookmarkStart w:id="6" w:name="_Toc499053735"/>
      <w:bookmarkStart w:id="7" w:name="_Toc111665072"/>
      <w:bookmarkStart w:id="8" w:name="_Toc118972753"/>
      <w:bookmarkStart w:id="9" w:name="_Toc289064579"/>
      <w:bookmarkStart w:id="10" w:name="_Toc284238903"/>
      <w:bookmarkStart w:id="11" w:name="_Toc289064581"/>
      <w:bookmarkStart w:id="12" w:name="_Toc310514791"/>
      <w:bookmarkStart w:id="13" w:name="_Toc312083757"/>
      <w:bookmarkStart w:id="14" w:name="_Toc312402702"/>
      <w:bookmarkStart w:id="15" w:name="_Toc313943676"/>
      <w:bookmarkStart w:id="16" w:name="_Toc313943738"/>
      <w:bookmarkStart w:id="17" w:name="_Toc313999941"/>
      <w:bookmarkStart w:id="18" w:name="_Toc314007645"/>
      <w:bookmarkEnd w:id="1"/>
      <w:r w:rsidRPr="00523B47">
        <w:rPr>
          <w:rFonts w:cs="Arial"/>
          <w:color w:val="244061" w:themeColor="accent1" w:themeShade="80"/>
          <w:kern w:val="32"/>
          <w:sz w:val="20"/>
        </w:rPr>
        <w:t>INFORMACIÓN GENÉRICA Y ALCANCE DE LA CONTRATACIÓN</w:t>
      </w:r>
      <w:bookmarkEnd w:id="2"/>
      <w:bookmarkEnd w:id="3"/>
      <w:bookmarkEnd w:id="4"/>
      <w:bookmarkEnd w:id="5"/>
      <w:bookmarkEnd w:id="6"/>
      <w:bookmarkEnd w:id="7"/>
      <w:bookmarkEnd w:id="8"/>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9" w:name="_Toc289064561"/>
      <w:bookmarkStart w:id="20" w:name="_Toc314085292"/>
      <w:bookmarkStart w:id="21" w:name="_Toc314094113"/>
      <w:bookmarkStart w:id="22" w:name="_Toc434004080"/>
      <w:bookmarkStart w:id="23" w:name="_Toc499053736"/>
      <w:bookmarkStart w:id="24" w:name="_Toc118972754"/>
      <w:r w:rsidRPr="00523B47">
        <w:rPr>
          <w:rFonts w:cs="Arial"/>
          <w:bCs/>
          <w:color w:val="244061" w:themeColor="accent1" w:themeShade="80"/>
          <w:sz w:val="20"/>
        </w:rPr>
        <w:t>Objeto de la contratación</w:t>
      </w:r>
      <w:bookmarkEnd w:id="19"/>
      <w:bookmarkEnd w:id="20"/>
      <w:bookmarkEnd w:id="21"/>
      <w:bookmarkEnd w:id="22"/>
      <w:bookmarkEnd w:id="23"/>
      <w:r w:rsidR="00F93295">
        <w:rPr>
          <w:rFonts w:cs="Arial"/>
          <w:bCs/>
          <w:color w:val="244061" w:themeColor="accent1" w:themeShade="80"/>
          <w:sz w:val="20"/>
        </w:rPr>
        <w:t>.</w:t>
      </w:r>
      <w:bookmarkEnd w:id="24"/>
    </w:p>
    <w:p w14:paraId="0FD9C5A5" w14:textId="13187378" w:rsidR="00C44850" w:rsidRPr="00C44850" w:rsidRDefault="00AF27B0" w:rsidP="00C44850">
      <w:pPr>
        <w:pStyle w:val="Prrafodelista"/>
        <w:ind w:left="705"/>
        <w:jc w:val="both"/>
        <w:rPr>
          <w:rFonts w:ascii="Arial" w:hAnsi="Arial" w:cs="Arial"/>
        </w:rPr>
      </w:pPr>
      <w:bookmarkStart w:id="25" w:name="_Toc289064562"/>
      <w:bookmarkStart w:id="26" w:name="_Toc314085293"/>
      <w:bookmarkStart w:id="27" w:name="_Toc314094114"/>
      <w:r w:rsidRPr="00AF27B0">
        <w:rPr>
          <w:rFonts w:ascii="Arial" w:hAnsi="Arial" w:cs="Arial"/>
        </w:rPr>
        <w:t xml:space="preserve">La presente </w:t>
      </w:r>
      <w:r>
        <w:rPr>
          <w:rFonts w:ascii="Arial" w:hAnsi="Arial" w:cs="Arial"/>
        </w:rPr>
        <w:t>invitación</w:t>
      </w:r>
      <w:r w:rsidRPr="00AF27B0">
        <w:rPr>
          <w:rFonts w:ascii="Arial" w:hAnsi="Arial" w:cs="Arial"/>
        </w:rPr>
        <w:t xml:space="preserve"> tiene por objeto la</w:t>
      </w:r>
      <w:r w:rsidR="00EF15B7">
        <w:rPr>
          <w:rFonts w:ascii="Arial" w:hAnsi="Arial" w:cs="Arial"/>
        </w:rPr>
        <w:t xml:space="preserve"> contratación de</w:t>
      </w:r>
      <w:r w:rsidR="00F2141F">
        <w:rPr>
          <w:rFonts w:ascii="Arial" w:hAnsi="Arial" w:cs="Arial"/>
        </w:rPr>
        <w:t>l</w:t>
      </w:r>
      <w:r w:rsidR="003A64EB" w:rsidRPr="002866FE">
        <w:rPr>
          <w:rFonts w:ascii="Arial" w:hAnsi="Arial" w:cs="Arial"/>
          <w:b/>
          <w:bCs/>
        </w:rPr>
        <w:t xml:space="preserve"> </w:t>
      </w:r>
      <w:r w:rsidR="004E1886" w:rsidRPr="002866FE">
        <w:rPr>
          <w:rFonts w:ascii="Arial" w:hAnsi="Arial" w:cs="Arial"/>
          <w:b/>
          <w:bCs/>
        </w:rPr>
        <w:t>“</w:t>
      </w:r>
      <w:r w:rsidR="00205B1F" w:rsidRPr="00205B1F">
        <w:rPr>
          <w:rFonts w:ascii="Arial" w:hAnsi="Arial" w:cs="Arial"/>
          <w:b/>
          <w:bCs/>
          <w:lang w:val="es-MX"/>
        </w:rPr>
        <w:t>Servicio de asesoría externa para elaborar un análisis para determinar la conveniencia entre el arrendamiento o adquisición del parque vehicular requerido por el Instituto</w:t>
      </w:r>
      <w:r w:rsidR="003F2183" w:rsidRPr="002866FE">
        <w:rPr>
          <w:rFonts w:ascii="Arial" w:hAnsi="Arial" w:cs="Arial"/>
          <w:b/>
          <w:bCs/>
        </w:rPr>
        <w:t>”</w:t>
      </w:r>
      <w:r w:rsidR="003F2183">
        <w:rPr>
          <w:rFonts w:ascii="Arial" w:hAnsi="Arial" w:cs="Arial"/>
          <w:b/>
        </w:rPr>
        <w:t xml:space="preserve">, </w:t>
      </w:r>
      <w:r w:rsidR="00905D06" w:rsidRPr="003F2183">
        <w:rPr>
          <w:rFonts w:ascii="Arial" w:hAnsi="Arial" w:cs="Arial"/>
          <w:bCs/>
        </w:rPr>
        <w:t>que</w:t>
      </w:r>
      <w:r w:rsidRPr="003F2183">
        <w:rPr>
          <w:rFonts w:ascii="Arial" w:hAnsi="Arial" w:cs="Arial"/>
        </w:rPr>
        <w:t xml:space="preserve"> consiste en</w:t>
      </w:r>
      <w:r w:rsidRPr="003F2183">
        <w:rPr>
          <w:rFonts w:ascii="Arial" w:hAnsi="Arial" w:cs="Arial"/>
          <w:b/>
        </w:rPr>
        <w:t xml:space="preserve"> </w:t>
      </w:r>
      <w:r w:rsidR="00197FF5">
        <w:rPr>
          <w:rFonts w:ascii="Arial" w:hAnsi="Arial" w:cs="Arial"/>
          <w:b/>
        </w:rPr>
        <w:t>1</w:t>
      </w:r>
      <w:r w:rsidRPr="003F2183">
        <w:rPr>
          <w:rFonts w:ascii="Arial" w:hAnsi="Arial" w:cs="Arial"/>
          <w:b/>
        </w:rPr>
        <w:t xml:space="preserve"> (</w:t>
      </w:r>
      <w:r w:rsidR="00197FF5">
        <w:rPr>
          <w:rFonts w:ascii="Arial" w:hAnsi="Arial" w:cs="Arial"/>
          <w:b/>
        </w:rPr>
        <w:t>una</w:t>
      </w:r>
      <w:r w:rsidRPr="003F2183">
        <w:rPr>
          <w:rFonts w:ascii="Arial" w:hAnsi="Arial" w:cs="Arial"/>
          <w:b/>
        </w:rPr>
        <w:t xml:space="preserve">) partida, </w:t>
      </w:r>
      <w:r w:rsidRPr="003F2183">
        <w:rPr>
          <w:rFonts w:ascii="Arial" w:hAnsi="Arial" w:cs="Arial"/>
        </w:rPr>
        <w:t>por lo tanto, la adjudicación será a un</w:t>
      </w:r>
      <w:r w:rsidR="00197FF5">
        <w:rPr>
          <w:rFonts w:ascii="Arial" w:hAnsi="Arial" w:cs="Arial"/>
        </w:rPr>
        <w:t xml:space="preserve"> solo</w:t>
      </w:r>
      <w:r w:rsidR="0072333E">
        <w:rPr>
          <w:rFonts w:ascii="Arial" w:hAnsi="Arial" w:cs="Arial"/>
        </w:rPr>
        <w:t xml:space="preserve"> </w:t>
      </w:r>
      <w:r w:rsidRPr="003F2183">
        <w:rPr>
          <w:rFonts w:ascii="Arial" w:hAnsi="Arial" w:cs="Arial"/>
        </w:rPr>
        <w:t>LICITANTE</w:t>
      </w:r>
      <w:r w:rsidR="00C44850">
        <w:rPr>
          <w:rFonts w:ascii="Arial" w:hAnsi="Arial" w:cs="Arial"/>
        </w:rPr>
        <w:t>.</w:t>
      </w:r>
    </w:p>
    <w:p w14:paraId="55A25402" w14:textId="77777777" w:rsidR="00F44A36" w:rsidRPr="006C7E79" w:rsidRDefault="00F44A36" w:rsidP="00DC6429">
      <w:pPr>
        <w:ind w:left="709"/>
        <w:jc w:val="both"/>
        <w:rPr>
          <w:rFonts w:ascii="Arial" w:hAnsi="Arial" w:cs="Arial"/>
          <w:b/>
          <w:lang w:val="es-ES_tradnl"/>
        </w:rPr>
      </w:pPr>
    </w:p>
    <w:p w14:paraId="2324E1BB" w14:textId="3BE2FB9F" w:rsidR="00412321" w:rsidRDefault="0075205B" w:rsidP="00DC6429">
      <w:pPr>
        <w:ind w:left="709"/>
        <w:jc w:val="both"/>
        <w:rPr>
          <w:rFonts w:ascii="Arial" w:hAnsi="Arial" w:cs="Arial"/>
        </w:rPr>
      </w:pPr>
      <w:r w:rsidRPr="00BB5401">
        <w:rPr>
          <w:rFonts w:ascii="Arial" w:hAnsi="Arial" w:cs="Arial"/>
        </w:rPr>
        <w:t xml:space="preserve">La descripción detallada de la presente contratación se encuentra en el </w:t>
      </w:r>
      <w:r w:rsidRPr="00BB5401">
        <w:rPr>
          <w:rFonts w:ascii="Arial" w:hAnsi="Arial" w:cs="Arial"/>
          <w:b/>
        </w:rPr>
        <w:t>Anexo 1 “Especificaciones técnicas”</w:t>
      </w:r>
      <w:r w:rsidRPr="00BB5401">
        <w:rPr>
          <w:rFonts w:ascii="Arial" w:hAnsi="Arial" w:cs="Arial"/>
        </w:rPr>
        <w:t xml:space="preserve"> de esta convocatoria.</w:t>
      </w:r>
    </w:p>
    <w:p w14:paraId="258B6BF2" w14:textId="7BEBFA8E" w:rsidR="00593B61" w:rsidRDefault="00593B61" w:rsidP="00E62549">
      <w:pPr>
        <w:jc w:val="both"/>
        <w:rPr>
          <w:rFonts w:ascii="Arial" w:hAnsi="Arial" w:cs="Arial"/>
        </w:rPr>
      </w:pPr>
    </w:p>
    <w:p w14:paraId="26F82435" w14:textId="77777777" w:rsidR="00E62549" w:rsidRDefault="00E62549" w:rsidP="00E62549">
      <w:pPr>
        <w:jc w:val="both"/>
        <w:rPr>
          <w:rFonts w:ascii="Arial" w:hAnsi="Arial" w:cs="Arial"/>
        </w:rPr>
      </w:pPr>
    </w:p>
    <w:p w14:paraId="392F809F" w14:textId="77777777" w:rsidR="00412321" w:rsidRDefault="00412321" w:rsidP="00752D01">
      <w:pPr>
        <w:pStyle w:val="Ttulo1"/>
        <w:numPr>
          <w:ilvl w:val="1"/>
          <w:numId w:val="1"/>
        </w:numPr>
        <w:shd w:val="clear" w:color="auto" w:fill="FFFFFF"/>
        <w:jc w:val="both"/>
        <w:rPr>
          <w:rFonts w:cs="Arial"/>
          <w:bCs/>
          <w:color w:val="244061" w:themeColor="accent1" w:themeShade="80"/>
          <w:sz w:val="20"/>
        </w:rPr>
      </w:pPr>
      <w:bookmarkStart w:id="28" w:name="_Toc434004081"/>
      <w:bookmarkStart w:id="29" w:name="_Toc499053737"/>
      <w:bookmarkStart w:id="30" w:name="_Toc118972755"/>
      <w:r w:rsidRPr="00CB78FB">
        <w:rPr>
          <w:rFonts w:cs="Arial"/>
          <w:bCs/>
          <w:color w:val="244061" w:themeColor="accent1" w:themeShade="80"/>
          <w:sz w:val="20"/>
        </w:rPr>
        <w:t>Tipo de contratación</w:t>
      </w:r>
      <w:bookmarkEnd w:id="25"/>
      <w:bookmarkEnd w:id="26"/>
      <w:bookmarkEnd w:id="27"/>
      <w:bookmarkEnd w:id="28"/>
      <w:bookmarkEnd w:id="29"/>
      <w:r w:rsidR="0040076D">
        <w:rPr>
          <w:rFonts w:cs="Arial"/>
          <w:bCs/>
          <w:color w:val="244061" w:themeColor="accent1" w:themeShade="80"/>
          <w:sz w:val="20"/>
        </w:rPr>
        <w:t>.</w:t>
      </w:r>
      <w:bookmarkEnd w:id="30"/>
    </w:p>
    <w:p w14:paraId="3F6CECD9" w14:textId="033529B4" w:rsidR="00687183" w:rsidRPr="0080281B" w:rsidRDefault="00161D29" w:rsidP="001B755D">
      <w:pPr>
        <w:pStyle w:val="Sangra3detindependiente1"/>
        <w:spacing w:before="120" w:after="120"/>
        <w:ind w:left="705"/>
        <w:rPr>
          <w:rFonts w:cs="Arial"/>
          <w:sz w:val="20"/>
        </w:rPr>
      </w:pPr>
      <w:bookmarkStart w:id="31" w:name="_Toc289064563"/>
      <w:bookmarkStart w:id="32" w:name="_Toc314085294"/>
      <w:bookmarkStart w:id="33" w:name="_Toc314094115"/>
      <w:r w:rsidRPr="00161D29">
        <w:rPr>
          <w:rFonts w:cs="Arial"/>
          <w:sz w:val="20"/>
        </w:rPr>
        <w:t xml:space="preserve">El contrato que se adjudique abarcará </w:t>
      </w:r>
      <w:r w:rsidR="003A64EB">
        <w:rPr>
          <w:rFonts w:cs="Arial"/>
          <w:sz w:val="20"/>
        </w:rPr>
        <w:t>el</w:t>
      </w:r>
      <w:r w:rsidRPr="00161D29">
        <w:rPr>
          <w:rFonts w:cs="Arial"/>
          <w:sz w:val="20"/>
        </w:rPr>
        <w:t xml:space="preserve"> ejerci</w:t>
      </w:r>
      <w:r w:rsidRPr="001B755D">
        <w:rPr>
          <w:rFonts w:cs="Arial"/>
          <w:sz w:val="20"/>
        </w:rPr>
        <w:t>cio fiscal 202</w:t>
      </w:r>
      <w:r w:rsidR="006B3617">
        <w:rPr>
          <w:rFonts w:cs="Arial"/>
          <w:sz w:val="20"/>
        </w:rPr>
        <w:t>3</w:t>
      </w:r>
      <w:r w:rsidRPr="001B755D">
        <w:rPr>
          <w:rFonts w:cs="Arial"/>
          <w:sz w:val="20"/>
        </w:rPr>
        <w:t xml:space="preserve"> y se adjudicará al LICITANTE cuya proposición resulte solvente.</w:t>
      </w:r>
    </w:p>
    <w:p w14:paraId="317BB0D4" w14:textId="3F1793EA" w:rsidR="00FF5E65" w:rsidRDefault="00FF5E65" w:rsidP="00FF5E65">
      <w:pPr>
        <w:pStyle w:val="Sangra3detindependiente1"/>
        <w:spacing w:before="120" w:after="120"/>
        <w:ind w:left="705"/>
        <w:rPr>
          <w:rFonts w:cs="Arial"/>
          <w:sz w:val="20"/>
        </w:rPr>
      </w:pPr>
      <w:r w:rsidRPr="00565F7D">
        <w:rPr>
          <w:rFonts w:cs="Arial"/>
          <w:sz w:val="20"/>
        </w:rPr>
        <w:t xml:space="preserve">Para la presente contratación se cuenta con </w:t>
      </w:r>
      <w:r>
        <w:rPr>
          <w:rFonts w:cs="Arial"/>
          <w:sz w:val="20"/>
        </w:rPr>
        <w:t>a</w:t>
      </w:r>
      <w:r w:rsidRPr="00863489">
        <w:rPr>
          <w:rFonts w:cs="Arial"/>
          <w:sz w:val="20"/>
        </w:rPr>
        <w:t>utorización para convocar, adjudicar y formalizar contrat</w:t>
      </w:r>
      <w:r>
        <w:rPr>
          <w:rFonts w:cs="Arial"/>
          <w:sz w:val="20"/>
        </w:rPr>
        <w:t>aciones</w:t>
      </w:r>
      <w:r w:rsidRPr="00863489">
        <w:rPr>
          <w:rFonts w:cs="Arial"/>
          <w:sz w:val="20"/>
        </w:rPr>
        <w:t xml:space="preserve"> cuya vigencia inicie en el ejercicio fiscal siguiente de aquel en que se formaliza</w:t>
      </w:r>
      <w:r>
        <w:rPr>
          <w:rFonts w:cs="Arial"/>
          <w:sz w:val="20"/>
        </w:rPr>
        <w:t xml:space="preserve"> para ejercer recursos en la partida 33104 “</w:t>
      </w:r>
      <w:r w:rsidRPr="00742378">
        <w:rPr>
          <w:rFonts w:cs="Arial"/>
          <w:sz w:val="20"/>
        </w:rPr>
        <w:t>Otras asesorías para la operación de programas</w:t>
      </w:r>
      <w:r>
        <w:rPr>
          <w:rFonts w:cs="Arial"/>
          <w:sz w:val="20"/>
        </w:rPr>
        <w:t>”.</w:t>
      </w:r>
    </w:p>
    <w:p w14:paraId="0D54C9BE" w14:textId="1CB506BC" w:rsidR="00724E2A" w:rsidRDefault="00DE615E" w:rsidP="00DE615E">
      <w:pPr>
        <w:pStyle w:val="Sangra3detindependiente1"/>
        <w:spacing w:before="120" w:after="120"/>
        <w:ind w:left="705"/>
        <w:rPr>
          <w:rFonts w:cs="Arial"/>
          <w:sz w:val="20"/>
        </w:rPr>
      </w:pPr>
      <w:r w:rsidRPr="00DE615E">
        <w:rPr>
          <w:rFonts w:cs="Arial"/>
          <w:sz w:val="20"/>
        </w:rPr>
        <w:t>La erogación del recurso para el ejercicio fiscal 2023</w:t>
      </w:r>
      <w:r>
        <w:rPr>
          <w:rFonts w:cs="Arial"/>
          <w:sz w:val="20"/>
        </w:rPr>
        <w:t xml:space="preserve"> </w:t>
      </w:r>
      <w:r w:rsidRPr="00DE615E">
        <w:rPr>
          <w:rFonts w:cs="Arial"/>
          <w:sz w:val="20"/>
        </w:rPr>
        <w:t>estará sujeta a la disponibilidad presupuestal que apruebe la Cámara de Diputados y el presupuesto que apruebe el Consejo General del Instituto, por lo que sus efectos estarán condicionados a la existencia de los recursos presupuestarios respectivos, sin que la no realización de la referida condición suspensiva origine responsabilidad alguna para las partes, cualquier pacto en contrario se considerará nulo.</w:t>
      </w:r>
    </w:p>
    <w:p w14:paraId="4B56DEE2" w14:textId="77777777" w:rsidR="00593B61" w:rsidRPr="00752D01" w:rsidRDefault="00593B61" w:rsidP="002F29EE">
      <w:pPr>
        <w:jc w:val="both"/>
        <w:rPr>
          <w:rFonts w:ascii="Arial" w:hAnsi="Arial"/>
        </w:rPr>
      </w:pPr>
    </w:p>
    <w:p w14:paraId="1E146FDF" w14:textId="77777777" w:rsidR="00412321" w:rsidRDefault="00412321" w:rsidP="00DC4C0D">
      <w:pPr>
        <w:pStyle w:val="Ttulo1"/>
        <w:numPr>
          <w:ilvl w:val="1"/>
          <w:numId w:val="1"/>
        </w:numPr>
        <w:shd w:val="clear" w:color="auto" w:fill="FFFFFF"/>
        <w:jc w:val="both"/>
        <w:rPr>
          <w:rFonts w:cs="Arial"/>
          <w:bCs/>
          <w:color w:val="244061" w:themeColor="accent1" w:themeShade="80"/>
          <w:sz w:val="20"/>
        </w:rPr>
      </w:pPr>
      <w:bookmarkStart w:id="34" w:name="_Toc434004082"/>
      <w:bookmarkStart w:id="35" w:name="_Toc499053738"/>
      <w:bookmarkStart w:id="36" w:name="_Toc118972756"/>
      <w:r w:rsidRPr="00453FAA">
        <w:rPr>
          <w:rFonts w:cs="Arial"/>
          <w:bCs/>
          <w:color w:val="244061" w:themeColor="accent1" w:themeShade="80"/>
          <w:sz w:val="20"/>
        </w:rPr>
        <w:t>Vigencia</w:t>
      </w:r>
      <w:bookmarkEnd w:id="31"/>
      <w:r w:rsidRPr="00453FAA">
        <w:rPr>
          <w:rFonts w:cs="Arial"/>
          <w:bCs/>
          <w:color w:val="244061" w:themeColor="accent1" w:themeShade="80"/>
          <w:sz w:val="20"/>
        </w:rPr>
        <w:t xml:space="preserve"> del contrato</w:t>
      </w:r>
      <w:bookmarkEnd w:id="32"/>
      <w:bookmarkEnd w:id="33"/>
      <w:bookmarkEnd w:id="34"/>
      <w:bookmarkEnd w:id="35"/>
      <w:r w:rsidR="0040076D">
        <w:rPr>
          <w:rFonts w:cs="Arial"/>
          <w:bCs/>
          <w:color w:val="244061" w:themeColor="accent1" w:themeShade="80"/>
          <w:sz w:val="20"/>
        </w:rPr>
        <w:t>.</w:t>
      </w:r>
      <w:bookmarkEnd w:id="36"/>
    </w:p>
    <w:p w14:paraId="1B90DC83" w14:textId="3DE62C41" w:rsidR="00687183" w:rsidRPr="00A4080B" w:rsidRDefault="00687183" w:rsidP="00687183">
      <w:pPr>
        <w:pStyle w:val="Texto0"/>
        <w:tabs>
          <w:tab w:val="left" w:pos="567"/>
        </w:tabs>
        <w:spacing w:before="120" w:after="120" w:line="240" w:lineRule="auto"/>
        <w:ind w:left="705" w:firstLine="0"/>
        <w:rPr>
          <w:sz w:val="20"/>
        </w:rPr>
      </w:pPr>
      <w:bookmarkStart w:id="37" w:name="_Toc289064564"/>
      <w:bookmarkStart w:id="38" w:name="_Toc298959961"/>
      <w:bookmarkStart w:id="39" w:name="_Toc289064565"/>
      <w:r w:rsidRPr="00A4080B">
        <w:rPr>
          <w:sz w:val="20"/>
        </w:rPr>
        <w:t xml:space="preserve">La vigencia del contrato </w:t>
      </w:r>
      <w:r w:rsidR="009C2590" w:rsidRPr="009C2590">
        <w:rPr>
          <w:sz w:val="20"/>
        </w:rPr>
        <w:t xml:space="preserve">será </w:t>
      </w:r>
      <w:r w:rsidR="002866FE" w:rsidRPr="002866FE">
        <w:rPr>
          <w:sz w:val="20"/>
        </w:rPr>
        <w:t>a partir</w:t>
      </w:r>
      <w:r w:rsidR="002866FE">
        <w:rPr>
          <w:sz w:val="20"/>
        </w:rPr>
        <w:t xml:space="preserve"> </w:t>
      </w:r>
      <w:r w:rsidR="002866FE" w:rsidRPr="002866FE">
        <w:rPr>
          <w:sz w:val="20"/>
        </w:rPr>
        <w:t>de</w:t>
      </w:r>
      <w:r w:rsidR="00E17D8F">
        <w:rPr>
          <w:sz w:val="20"/>
        </w:rPr>
        <w:t>l 1 de enero y</w:t>
      </w:r>
      <w:r w:rsidR="008C593F">
        <w:rPr>
          <w:sz w:val="20"/>
        </w:rPr>
        <w:t xml:space="preserve"> hasta el </w:t>
      </w:r>
      <w:r w:rsidR="00A24F5B">
        <w:rPr>
          <w:sz w:val="20"/>
        </w:rPr>
        <w:t>28</w:t>
      </w:r>
      <w:r w:rsidR="008C593F">
        <w:rPr>
          <w:sz w:val="20"/>
        </w:rPr>
        <w:t xml:space="preserve"> de </w:t>
      </w:r>
      <w:r w:rsidR="00A24F5B">
        <w:rPr>
          <w:sz w:val="20"/>
        </w:rPr>
        <w:t>febrero</w:t>
      </w:r>
      <w:r w:rsidR="008C593F">
        <w:rPr>
          <w:sz w:val="20"/>
        </w:rPr>
        <w:t xml:space="preserve"> del 202</w:t>
      </w:r>
      <w:r w:rsidR="00E17D8F">
        <w:rPr>
          <w:sz w:val="20"/>
        </w:rPr>
        <w:t>3.</w:t>
      </w:r>
    </w:p>
    <w:p w14:paraId="22681D58" w14:textId="0DBEBCE2" w:rsidR="00900FDB" w:rsidRDefault="008D0F6F" w:rsidP="00BD5B7C">
      <w:pPr>
        <w:pStyle w:val="Texto0"/>
        <w:tabs>
          <w:tab w:val="left" w:pos="567"/>
        </w:tabs>
        <w:spacing w:before="120" w:after="120" w:line="240" w:lineRule="auto"/>
        <w:ind w:left="709" w:firstLine="0"/>
        <w:rPr>
          <w:sz w:val="20"/>
        </w:rPr>
      </w:pPr>
      <w:r w:rsidRPr="008D0F6F">
        <w:rPr>
          <w:sz w:val="20"/>
        </w:rPr>
        <w:t xml:space="preserve">Para efecto de lo anterior, con fundamento en el artículo 55 del REGLAMENTO con la notificación del Fallo serán exigibles los derechos y obligaciones establecidos en el modelo de contrato de </w:t>
      </w:r>
      <w:r w:rsidR="000760CF">
        <w:rPr>
          <w:sz w:val="20"/>
        </w:rPr>
        <w:t>e</w:t>
      </w:r>
      <w:r w:rsidRPr="008D0F6F">
        <w:rPr>
          <w:sz w:val="20"/>
        </w:rPr>
        <w:t xml:space="preserve">ste 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w:t>
      </w:r>
      <w:r w:rsidRPr="00246FDA">
        <w:rPr>
          <w:sz w:val="20"/>
        </w:rPr>
        <w:t xml:space="preserve">solicitar </w:t>
      </w:r>
      <w:r w:rsidRPr="00246FDA">
        <w:rPr>
          <w:sz w:val="20"/>
          <w:lang w:val="es-MX"/>
        </w:rPr>
        <w:t xml:space="preserve">la </w:t>
      </w:r>
      <w:r w:rsidR="00844DA6" w:rsidRPr="00246FDA">
        <w:rPr>
          <w:sz w:val="20"/>
          <w:lang w:val="es-MX"/>
        </w:rPr>
        <w:t>prestación del servicio</w:t>
      </w:r>
      <w:r w:rsidRPr="00246FDA">
        <w:rPr>
          <w:sz w:val="20"/>
        </w:rPr>
        <w:t xml:space="preserve"> </w:t>
      </w:r>
      <w:r w:rsidRPr="00677CB9">
        <w:rPr>
          <w:sz w:val="20"/>
        </w:rPr>
        <w:t>acuerdo con lo establecido en la presente convocatoria.</w:t>
      </w:r>
    </w:p>
    <w:p w14:paraId="00883C91" w14:textId="77777777" w:rsidR="00593B61" w:rsidRDefault="00593B61" w:rsidP="00E62549">
      <w:pPr>
        <w:pStyle w:val="Texto0"/>
        <w:tabs>
          <w:tab w:val="left" w:pos="567"/>
        </w:tabs>
        <w:spacing w:after="0" w:line="240" w:lineRule="auto"/>
        <w:ind w:firstLine="0"/>
        <w:rPr>
          <w:sz w:val="20"/>
        </w:rPr>
      </w:pPr>
    </w:p>
    <w:p w14:paraId="32850BBF" w14:textId="216A3AB3" w:rsidR="00301A86" w:rsidRPr="000A632F" w:rsidRDefault="00A7474B" w:rsidP="00301A86">
      <w:pPr>
        <w:pStyle w:val="Ttulo1"/>
        <w:numPr>
          <w:ilvl w:val="1"/>
          <w:numId w:val="1"/>
        </w:numPr>
        <w:jc w:val="both"/>
        <w:rPr>
          <w:rFonts w:cs="Arial"/>
          <w:bCs/>
          <w:color w:val="244061" w:themeColor="accent1" w:themeShade="80"/>
          <w:sz w:val="20"/>
        </w:rPr>
      </w:pPr>
      <w:bookmarkStart w:id="40" w:name="_Toc314085295"/>
      <w:bookmarkStart w:id="41" w:name="_Toc314094116"/>
      <w:bookmarkStart w:id="42" w:name="_Toc499053739"/>
      <w:bookmarkStart w:id="43" w:name="_Toc434004083"/>
      <w:bookmarkStart w:id="44" w:name="_Toc24391027"/>
      <w:bookmarkStart w:id="45" w:name="_Toc118972757"/>
      <w:bookmarkStart w:id="46" w:name="_Toc390246798"/>
      <w:bookmarkStart w:id="47" w:name="_Toc314085297"/>
      <w:bookmarkStart w:id="48" w:name="_Toc314094118"/>
      <w:r w:rsidRPr="00453FAA">
        <w:rPr>
          <w:rFonts w:cs="Arial"/>
          <w:bCs/>
          <w:color w:val="244061" w:themeColor="accent1" w:themeShade="80"/>
          <w:sz w:val="20"/>
        </w:rPr>
        <w:t xml:space="preserve">Plazo, lugar y condiciones </w:t>
      </w:r>
      <w:bookmarkEnd w:id="40"/>
      <w:bookmarkEnd w:id="41"/>
      <w:bookmarkEnd w:id="42"/>
      <w:bookmarkEnd w:id="43"/>
      <w:r w:rsidRPr="00AB3F70">
        <w:rPr>
          <w:rFonts w:cs="Arial"/>
          <w:bCs/>
          <w:color w:val="244061" w:themeColor="accent1" w:themeShade="80"/>
          <w:sz w:val="20"/>
        </w:rPr>
        <w:t xml:space="preserve">para la </w:t>
      </w:r>
      <w:bookmarkEnd w:id="44"/>
      <w:r w:rsidR="00CF5CA2">
        <w:rPr>
          <w:rFonts w:cs="Arial"/>
          <w:bCs/>
          <w:color w:val="244061" w:themeColor="accent1" w:themeShade="80"/>
          <w:sz w:val="20"/>
        </w:rPr>
        <w:t>prestación</w:t>
      </w:r>
      <w:r w:rsidR="00592591">
        <w:rPr>
          <w:rFonts w:cs="Arial"/>
          <w:bCs/>
          <w:color w:val="244061" w:themeColor="accent1" w:themeShade="80"/>
          <w:sz w:val="20"/>
        </w:rPr>
        <w:t xml:space="preserve"> de los </w:t>
      </w:r>
      <w:r w:rsidR="00CF5CA2">
        <w:rPr>
          <w:rFonts w:cs="Arial"/>
          <w:bCs/>
          <w:color w:val="244061" w:themeColor="accent1" w:themeShade="80"/>
          <w:sz w:val="20"/>
        </w:rPr>
        <w:t>servicios</w:t>
      </w:r>
      <w:r w:rsidR="00593B61" w:rsidRPr="000A632F">
        <w:rPr>
          <w:rFonts w:cs="Arial"/>
          <w:bCs/>
          <w:color w:val="244061" w:themeColor="accent1" w:themeShade="80"/>
          <w:sz w:val="20"/>
        </w:rPr>
        <w:t xml:space="preserve"> y presentación de los entregables</w:t>
      </w:r>
      <w:bookmarkEnd w:id="45"/>
    </w:p>
    <w:p w14:paraId="225640A7" w14:textId="77777777" w:rsidR="002866FE" w:rsidRPr="002866FE" w:rsidRDefault="002866FE" w:rsidP="002866FE">
      <w:pPr>
        <w:rPr>
          <w:lang w:val="es-ES"/>
        </w:rPr>
      </w:pPr>
    </w:p>
    <w:p w14:paraId="2A4C8DDF" w14:textId="1B77ED88" w:rsidR="004149C6" w:rsidRDefault="00A7474B" w:rsidP="004149C6">
      <w:pPr>
        <w:pStyle w:val="Ttulo1"/>
        <w:numPr>
          <w:ilvl w:val="2"/>
          <w:numId w:val="1"/>
        </w:numPr>
        <w:jc w:val="both"/>
        <w:rPr>
          <w:rFonts w:cs="Arial"/>
          <w:bCs/>
          <w:color w:val="244061" w:themeColor="accent1" w:themeShade="80"/>
          <w:sz w:val="20"/>
        </w:rPr>
      </w:pPr>
      <w:bookmarkStart w:id="49" w:name="_Toc521678034"/>
      <w:bookmarkStart w:id="50" w:name="_Toc527963273"/>
      <w:bookmarkStart w:id="51" w:name="_Toc528680660"/>
      <w:bookmarkStart w:id="52" w:name="_Toc24391028"/>
      <w:bookmarkStart w:id="53" w:name="_Toc25919690"/>
      <w:bookmarkStart w:id="54" w:name="_Toc26174813"/>
      <w:bookmarkStart w:id="55" w:name="_Toc49502850"/>
      <w:bookmarkStart w:id="56" w:name="_Toc118144118"/>
      <w:bookmarkStart w:id="57" w:name="_Toc118972758"/>
      <w:r w:rsidRPr="00DE746B">
        <w:rPr>
          <w:rFonts w:cs="Arial"/>
          <w:bCs/>
          <w:color w:val="244061" w:themeColor="accent1" w:themeShade="80"/>
          <w:sz w:val="20"/>
        </w:rPr>
        <w:t xml:space="preserve">Plazo para la </w:t>
      </w:r>
      <w:bookmarkEnd w:id="49"/>
      <w:bookmarkEnd w:id="50"/>
      <w:bookmarkEnd w:id="51"/>
      <w:bookmarkEnd w:id="52"/>
      <w:bookmarkEnd w:id="53"/>
      <w:bookmarkEnd w:id="54"/>
      <w:bookmarkEnd w:id="55"/>
      <w:r w:rsidR="00CF5CA2">
        <w:rPr>
          <w:rFonts w:cs="Arial"/>
          <w:bCs/>
          <w:color w:val="244061" w:themeColor="accent1" w:themeShade="80"/>
          <w:sz w:val="20"/>
        </w:rPr>
        <w:t>prestación</w:t>
      </w:r>
      <w:r w:rsidR="00592591">
        <w:rPr>
          <w:rFonts w:cs="Arial"/>
          <w:bCs/>
          <w:color w:val="244061" w:themeColor="accent1" w:themeShade="80"/>
          <w:sz w:val="20"/>
        </w:rPr>
        <w:t xml:space="preserve"> de los </w:t>
      </w:r>
      <w:r w:rsidR="00CF5CA2">
        <w:rPr>
          <w:rFonts w:cs="Arial"/>
          <w:bCs/>
          <w:color w:val="244061" w:themeColor="accent1" w:themeShade="80"/>
          <w:sz w:val="20"/>
        </w:rPr>
        <w:t>servicios</w:t>
      </w:r>
      <w:r w:rsidR="000A632F" w:rsidRPr="00592591">
        <w:rPr>
          <w:rFonts w:cs="Arial"/>
          <w:bCs/>
          <w:color w:val="244061" w:themeColor="accent1" w:themeShade="80"/>
          <w:sz w:val="20"/>
        </w:rPr>
        <w:t xml:space="preserve"> y presentación de los entregables</w:t>
      </w:r>
      <w:bookmarkEnd w:id="56"/>
      <w:bookmarkEnd w:id="57"/>
    </w:p>
    <w:p w14:paraId="6238BBCB" w14:textId="77777777" w:rsidR="00830D68" w:rsidRPr="00830D68" w:rsidRDefault="00830D68" w:rsidP="00830D68">
      <w:pPr>
        <w:rPr>
          <w:lang w:val="es-ES"/>
        </w:rPr>
      </w:pPr>
    </w:p>
    <w:p w14:paraId="78CF7EC4" w14:textId="3C2297A2" w:rsidR="004149C6" w:rsidRDefault="004149C6" w:rsidP="004149C6">
      <w:pPr>
        <w:pStyle w:val="Default"/>
        <w:ind w:left="709"/>
        <w:jc w:val="both"/>
        <w:rPr>
          <w:rFonts w:ascii="Arial" w:hAnsi="Arial" w:cs="Arial"/>
          <w:sz w:val="20"/>
          <w:szCs w:val="20"/>
        </w:rPr>
      </w:pPr>
      <w:r>
        <w:rPr>
          <w:rFonts w:ascii="Arial" w:hAnsi="Arial" w:cs="Arial"/>
          <w:sz w:val="20"/>
          <w:szCs w:val="20"/>
        </w:rPr>
        <w:t xml:space="preserve">El plazo para la prestación del servicio será </w:t>
      </w:r>
      <w:r w:rsidRPr="00BE2117">
        <w:rPr>
          <w:rFonts w:ascii="Arial" w:hAnsi="Arial" w:cs="Arial"/>
          <w:sz w:val="20"/>
          <w:szCs w:val="20"/>
        </w:rPr>
        <w:t>a partir del 1 de enero y hasta el 28 de febrero del 2023.</w:t>
      </w:r>
    </w:p>
    <w:p w14:paraId="4B3F1ED0" w14:textId="77777777" w:rsidR="004149C6" w:rsidRDefault="004149C6" w:rsidP="004149C6">
      <w:pPr>
        <w:pStyle w:val="Default"/>
        <w:ind w:left="709"/>
        <w:jc w:val="both"/>
        <w:rPr>
          <w:rFonts w:ascii="Arial" w:hAnsi="Arial" w:cs="Arial"/>
          <w:sz w:val="20"/>
          <w:szCs w:val="20"/>
        </w:rPr>
      </w:pPr>
    </w:p>
    <w:p w14:paraId="4F8DE3E8" w14:textId="77777777" w:rsidR="004149C6" w:rsidRPr="009172CF" w:rsidRDefault="004149C6" w:rsidP="004149C6">
      <w:pPr>
        <w:pStyle w:val="Default"/>
        <w:ind w:left="709"/>
        <w:jc w:val="both"/>
        <w:rPr>
          <w:rFonts w:ascii="Arial" w:hAnsi="Arial" w:cs="Arial"/>
          <w:sz w:val="20"/>
          <w:szCs w:val="20"/>
        </w:rPr>
      </w:pPr>
      <w:r>
        <w:rPr>
          <w:rFonts w:ascii="Arial" w:hAnsi="Arial" w:cs="Arial"/>
          <w:sz w:val="20"/>
          <w:szCs w:val="20"/>
        </w:rPr>
        <w:lastRenderedPageBreak/>
        <w:t xml:space="preserve">El plazo para la presentación de los entregables será de conformidad con lo señalado en el </w:t>
      </w:r>
      <w:r w:rsidRPr="00E52DBA">
        <w:rPr>
          <w:rFonts w:ascii="Arial" w:hAnsi="Arial" w:cs="Arial"/>
          <w:b/>
          <w:bCs/>
          <w:sz w:val="20"/>
          <w:szCs w:val="20"/>
        </w:rPr>
        <w:t>apartado “Entregables etapa I” numerales 1, 2, 3, 4 y “Entregable etapa II” numeral 5</w:t>
      </w:r>
      <w:r>
        <w:rPr>
          <w:rFonts w:ascii="Arial" w:hAnsi="Arial" w:cs="Arial"/>
          <w:sz w:val="20"/>
          <w:szCs w:val="20"/>
        </w:rPr>
        <w:t xml:space="preserve"> del Anexo 1 “Especificaciones técnicas” de la presente convocatoria.</w:t>
      </w:r>
    </w:p>
    <w:p w14:paraId="56A5D4E0" w14:textId="2B5C1763" w:rsidR="00C37481" w:rsidRDefault="00C37481" w:rsidP="004149C6">
      <w:pPr>
        <w:pStyle w:val="Default"/>
        <w:jc w:val="both"/>
        <w:rPr>
          <w:rFonts w:ascii="Arial" w:hAnsi="Arial" w:cs="Arial"/>
          <w:sz w:val="20"/>
          <w:szCs w:val="20"/>
        </w:rPr>
      </w:pPr>
    </w:p>
    <w:p w14:paraId="06F9F41B" w14:textId="77777777" w:rsidR="004149C6" w:rsidRDefault="004149C6" w:rsidP="004149C6">
      <w:pPr>
        <w:pStyle w:val="Default"/>
        <w:jc w:val="both"/>
        <w:rPr>
          <w:rFonts w:cs="Arial"/>
          <w:sz w:val="20"/>
        </w:rPr>
      </w:pPr>
    </w:p>
    <w:p w14:paraId="66D3B53B" w14:textId="72BE201A" w:rsidR="00AA0E0F" w:rsidRPr="004149C6" w:rsidRDefault="00DE746B" w:rsidP="00AA0E0F">
      <w:pPr>
        <w:pStyle w:val="Ttulo1"/>
        <w:numPr>
          <w:ilvl w:val="2"/>
          <w:numId w:val="1"/>
        </w:numPr>
        <w:jc w:val="both"/>
        <w:rPr>
          <w:rFonts w:cs="Arial"/>
          <w:bCs/>
          <w:color w:val="244061" w:themeColor="accent1" w:themeShade="80"/>
          <w:sz w:val="20"/>
        </w:rPr>
      </w:pPr>
      <w:bookmarkStart w:id="58" w:name="_Toc521678035"/>
      <w:bookmarkStart w:id="59" w:name="_Toc527963274"/>
      <w:bookmarkStart w:id="60" w:name="_Toc528680661"/>
      <w:bookmarkStart w:id="61" w:name="_Toc25083206"/>
      <w:bookmarkStart w:id="62" w:name="_Toc25841846"/>
      <w:bookmarkStart w:id="63" w:name="_Toc25919692"/>
      <w:bookmarkStart w:id="64" w:name="_Toc26174815"/>
      <w:bookmarkStart w:id="65" w:name="_Toc49502851"/>
      <w:bookmarkStart w:id="66" w:name="_Toc118144119"/>
      <w:bookmarkStart w:id="67" w:name="_Toc118972759"/>
      <w:r w:rsidRPr="00DF2E83">
        <w:rPr>
          <w:rFonts w:cs="Arial"/>
          <w:bCs/>
          <w:color w:val="244061" w:themeColor="accent1" w:themeShade="80"/>
          <w:sz w:val="20"/>
        </w:rPr>
        <w:t xml:space="preserve">Lugar </w:t>
      </w:r>
      <w:bookmarkEnd w:id="46"/>
      <w:r w:rsidR="00B066A5" w:rsidRPr="00DF2E83">
        <w:rPr>
          <w:rFonts w:cs="Arial"/>
          <w:bCs/>
          <w:color w:val="244061" w:themeColor="accent1" w:themeShade="80"/>
          <w:sz w:val="20"/>
        </w:rPr>
        <w:t xml:space="preserve">para </w:t>
      </w:r>
      <w:bookmarkEnd w:id="58"/>
      <w:bookmarkEnd w:id="59"/>
      <w:bookmarkEnd w:id="60"/>
      <w:bookmarkEnd w:id="61"/>
      <w:r w:rsidR="00A7474B" w:rsidRPr="00DF2E83">
        <w:rPr>
          <w:rFonts w:cs="Arial"/>
          <w:bCs/>
          <w:color w:val="244061" w:themeColor="accent1" w:themeShade="80"/>
          <w:sz w:val="20"/>
        </w:rPr>
        <w:t xml:space="preserve">la </w:t>
      </w:r>
      <w:r w:rsidR="00DC3345" w:rsidRPr="00DF2E83">
        <w:rPr>
          <w:rFonts w:cs="Arial"/>
          <w:bCs/>
          <w:color w:val="244061" w:themeColor="accent1" w:themeShade="80"/>
          <w:sz w:val="20"/>
        </w:rPr>
        <w:t>pres</w:t>
      </w:r>
      <w:r w:rsidR="000A632F">
        <w:rPr>
          <w:rFonts w:cs="Arial"/>
          <w:bCs/>
          <w:color w:val="244061" w:themeColor="accent1" w:themeShade="80"/>
          <w:sz w:val="20"/>
        </w:rPr>
        <w:t>en</w:t>
      </w:r>
      <w:r w:rsidR="00DC3345" w:rsidRPr="00DF2E83">
        <w:rPr>
          <w:rFonts w:cs="Arial"/>
          <w:bCs/>
          <w:color w:val="244061" w:themeColor="accent1" w:themeShade="80"/>
          <w:sz w:val="20"/>
        </w:rPr>
        <w:t xml:space="preserve">tación </w:t>
      </w:r>
      <w:r w:rsidR="001711C9" w:rsidRPr="00DF2E83">
        <w:rPr>
          <w:rFonts w:cs="Arial"/>
          <w:bCs/>
          <w:color w:val="244061" w:themeColor="accent1" w:themeShade="80"/>
          <w:sz w:val="20"/>
        </w:rPr>
        <w:t>de los entregables</w:t>
      </w:r>
      <w:r w:rsidR="00550943" w:rsidRPr="00DF2E83">
        <w:rPr>
          <w:rFonts w:cs="Arial"/>
          <w:bCs/>
          <w:color w:val="244061" w:themeColor="accent1" w:themeShade="80"/>
          <w:sz w:val="20"/>
        </w:rPr>
        <w:t>.</w:t>
      </w:r>
      <w:bookmarkEnd w:id="62"/>
      <w:bookmarkEnd w:id="63"/>
      <w:bookmarkEnd w:id="64"/>
      <w:bookmarkEnd w:id="65"/>
      <w:bookmarkEnd w:id="66"/>
      <w:bookmarkEnd w:id="67"/>
      <w:r w:rsidR="00550943" w:rsidRPr="00DF2E83">
        <w:rPr>
          <w:rFonts w:cs="Arial"/>
          <w:bCs/>
          <w:color w:val="00B050"/>
          <w:sz w:val="20"/>
        </w:rPr>
        <w:t xml:space="preserve"> </w:t>
      </w:r>
      <w:bookmarkStart w:id="68" w:name="_Toc390246799"/>
    </w:p>
    <w:p w14:paraId="62DC8D2C" w14:textId="40D5740F" w:rsidR="00AA0E0F" w:rsidRDefault="00AA0E0F" w:rsidP="0039222B">
      <w:pPr>
        <w:pStyle w:val="Default"/>
        <w:ind w:left="709"/>
        <w:jc w:val="both"/>
        <w:rPr>
          <w:rFonts w:ascii="Arial" w:hAnsi="Arial" w:cs="Arial"/>
          <w:sz w:val="20"/>
          <w:szCs w:val="22"/>
        </w:rPr>
      </w:pPr>
    </w:p>
    <w:p w14:paraId="0FF787D3" w14:textId="77777777" w:rsidR="00F91BE0" w:rsidRDefault="00F91BE0" w:rsidP="00F91BE0">
      <w:pPr>
        <w:pStyle w:val="Default"/>
        <w:ind w:left="709"/>
        <w:jc w:val="both"/>
        <w:rPr>
          <w:rFonts w:ascii="Arial" w:hAnsi="Arial" w:cs="Arial"/>
          <w:sz w:val="20"/>
          <w:szCs w:val="20"/>
        </w:rPr>
      </w:pPr>
      <w:r w:rsidRPr="00CF40D3">
        <w:rPr>
          <w:rFonts w:ascii="Arial" w:hAnsi="Arial" w:cs="Arial"/>
          <w:sz w:val="20"/>
          <w:szCs w:val="20"/>
        </w:rPr>
        <w:t>E</w:t>
      </w:r>
      <w:r>
        <w:rPr>
          <w:rFonts w:ascii="Arial" w:hAnsi="Arial" w:cs="Arial"/>
          <w:sz w:val="20"/>
          <w:szCs w:val="20"/>
        </w:rPr>
        <w:t>l</w:t>
      </w:r>
      <w:r w:rsidRPr="00CF40D3">
        <w:rPr>
          <w:rFonts w:ascii="Arial" w:hAnsi="Arial" w:cs="Arial"/>
          <w:sz w:val="20"/>
          <w:szCs w:val="20"/>
        </w:rPr>
        <w:t xml:space="preserve"> PROVEEDOR, deberá prestar </w:t>
      </w:r>
      <w:r>
        <w:rPr>
          <w:rFonts w:ascii="Arial" w:hAnsi="Arial" w:cs="Arial"/>
          <w:sz w:val="20"/>
          <w:szCs w:val="20"/>
        </w:rPr>
        <w:t>el servicio</w:t>
      </w:r>
      <w:r w:rsidRPr="00CF40D3">
        <w:rPr>
          <w:rFonts w:ascii="Arial" w:hAnsi="Arial" w:cs="Arial"/>
          <w:sz w:val="20"/>
          <w:szCs w:val="20"/>
        </w:rPr>
        <w:t xml:space="preserve"> y presentar los entregables establecidos en el Anexo </w:t>
      </w:r>
      <w:r>
        <w:rPr>
          <w:rFonts w:ascii="Arial" w:hAnsi="Arial" w:cs="Arial"/>
          <w:sz w:val="20"/>
          <w:szCs w:val="20"/>
        </w:rPr>
        <w:t>1 “Especificaciones técnicas”</w:t>
      </w:r>
      <w:r w:rsidRPr="00CF40D3">
        <w:rPr>
          <w:rFonts w:ascii="Arial" w:hAnsi="Arial" w:cs="Arial"/>
          <w:sz w:val="20"/>
          <w:szCs w:val="20"/>
        </w:rPr>
        <w:t xml:space="preserve"> de manera electrónica al correo del Supervisor del contrato (</w:t>
      </w:r>
      <w:hyperlink r:id="rId17" w:history="1">
        <w:r w:rsidRPr="00524B2F">
          <w:rPr>
            <w:rStyle w:val="Hipervnculo"/>
            <w:rFonts w:ascii="Arial" w:hAnsi="Arial" w:cs="Arial"/>
            <w:sz w:val="20"/>
            <w:szCs w:val="20"/>
          </w:rPr>
          <w:t>julio.hernandezha@ine.mx</w:t>
        </w:r>
      </w:hyperlink>
      <w:r w:rsidRPr="00CF40D3">
        <w:rPr>
          <w:rFonts w:ascii="Arial" w:hAnsi="Arial" w:cs="Arial"/>
          <w:sz w:val="20"/>
          <w:szCs w:val="20"/>
        </w:rPr>
        <w:t>) de lunes a viernes, durante horario institucional de 09:00 a 18:00 horas (hora centro), mismos que describo a continuación:</w:t>
      </w:r>
    </w:p>
    <w:p w14:paraId="2622649F" w14:textId="77777777" w:rsidR="00F91BE0" w:rsidRPr="00CF40D3" w:rsidRDefault="00F91BE0" w:rsidP="00F91BE0">
      <w:pPr>
        <w:pStyle w:val="Default"/>
        <w:ind w:left="709"/>
        <w:jc w:val="both"/>
        <w:rPr>
          <w:rFonts w:ascii="Arial" w:hAnsi="Arial" w:cs="Arial"/>
          <w:sz w:val="20"/>
          <w:szCs w:val="20"/>
        </w:rPr>
      </w:pPr>
    </w:p>
    <w:p w14:paraId="107AFFBB" w14:textId="77777777" w:rsidR="00F91BE0" w:rsidRDefault="00F91BE0" w:rsidP="00F91BE0">
      <w:pPr>
        <w:pStyle w:val="Default"/>
        <w:ind w:left="709"/>
        <w:jc w:val="both"/>
        <w:rPr>
          <w:rFonts w:ascii="Arial" w:hAnsi="Arial" w:cs="Arial"/>
          <w:sz w:val="20"/>
          <w:szCs w:val="20"/>
        </w:rPr>
      </w:pPr>
      <w:r w:rsidRPr="00CF40D3">
        <w:rPr>
          <w:rFonts w:ascii="Arial" w:hAnsi="Arial" w:cs="Arial"/>
          <w:sz w:val="20"/>
          <w:szCs w:val="20"/>
        </w:rPr>
        <w:t>1.Entrega de Cronograma de presentación de resultados.</w:t>
      </w:r>
    </w:p>
    <w:p w14:paraId="59B165D9" w14:textId="77777777" w:rsidR="00F91BE0" w:rsidRPr="00CF40D3" w:rsidRDefault="00F91BE0" w:rsidP="00F91BE0">
      <w:pPr>
        <w:pStyle w:val="Default"/>
        <w:ind w:left="709"/>
        <w:jc w:val="both"/>
        <w:rPr>
          <w:rFonts w:ascii="Arial" w:hAnsi="Arial" w:cs="Arial"/>
          <w:sz w:val="20"/>
          <w:szCs w:val="20"/>
        </w:rPr>
      </w:pPr>
    </w:p>
    <w:p w14:paraId="059D2986" w14:textId="77777777" w:rsidR="00F91BE0" w:rsidRDefault="00F91BE0" w:rsidP="00F91BE0">
      <w:pPr>
        <w:pStyle w:val="Default"/>
        <w:ind w:left="709"/>
        <w:jc w:val="both"/>
        <w:rPr>
          <w:rFonts w:ascii="Arial" w:hAnsi="Arial" w:cs="Arial"/>
          <w:sz w:val="20"/>
          <w:szCs w:val="20"/>
        </w:rPr>
      </w:pPr>
      <w:r w:rsidRPr="00CF40D3">
        <w:rPr>
          <w:rFonts w:ascii="Arial" w:hAnsi="Arial" w:cs="Arial"/>
          <w:sz w:val="20"/>
          <w:szCs w:val="20"/>
        </w:rPr>
        <w:t>2.Entrega de Diseño del “Análisis”.</w:t>
      </w:r>
    </w:p>
    <w:p w14:paraId="794EBE89" w14:textId="77777777" w:rsidR="00F91BE0" w:rsidRPr="00CF40D3" w:rsidRDefault="00F91BE0" w:rsidP="00F91BE0">
      <w:pPr>
        <w:pStyle w:val="Default"/>
        <w:ind w:left="709"/>
        <w:jc w:val="both"/>
        <w:rPr>
          <w:rFonts w:ascii="Arial" w:hAnsi="Arial" w:cs="Arial"/>
          <w:sz w:val="20"/>
          <w:szCs w:val="20"/>
        </w:rPr>
      </w:pPr>
    </w:p>
    <w:p w14:paraId="5CF08B33" w14:textId="77777777" w:rsidR="00F91BE0" w:rsidRDefault="00F91BE0" w:rsidP="00F91BE0">
      <w:pPr>
        <w:pStyle w:val="Default"/>
        <w:ind w:left="709"/>
        <w:jc w:val="both"/>
        <w:rPr>
          <w:rFonts w:ascii="Arial" w:hAnsi="Arial" w:cs="Arial"/>
          <w:sz w:val="20"/>
          <w:szCs w:val="20"/>
        </w:rPr>
      </w:pPr>
      <w:r w:rsidRPr="00CF40D3">
        <w:rPr>
          <w:rFonts w:ascii="Arial" w:hAnsi="Arial" w:cs="Arial"/>
          <w:sz w:val="20"/>
          <w:szCs w:val="20"/>
        </w:rPr>
        <w:t>3.Entrega de Versión Preliminar del “Análisis”.</w:t>
      </w:r>
    </w:p>
    <w:p w14:paraId="13190011" w14:textId="77777777" w:rsidR="00F91BE0" w:rsidRPr="00CF40D3" w:rsidRDefault="00F91BE0" w:rsidP="00F91BE0">
      <w:pPr>
        <w:pStyle w:val="Default"/>
        <w:ind w:left="709"/>
        <w:jc w:val="both"/>
        <w:rPr>
          <w:rFonts w:ascii="Arial" w:hAnsi="Arial" w:cs="Arial"/>
          <w:sz w:val="20"/>
          <w:szCs w:val="20"/>
        </w:rPr>
      </w:pPr>
    </w:p>
    <w:p w14:paraId="41244C2A" w14:textId="77777777" w:rsidR="00F91BE0" w:rsidRDefault="00F91BE0" w:rsidP="00F91BE0">
      <w:pPr>
        <w:pStyle w:val="Default"/>
        <w:ind w:left="709"/>
        <w:jc w:val="both"/>
        <w:rPr>
          <w:rFonts w:ascii="Arial" w:hAnsi="Arial" w:cs="Arial"/>
          <w:sz w:val="20"/>
          <w:szCs w:val="20"/>
        </w:rPr>
      </w:pPr>
      <w:r w:rsidRPr="00CF40D3">
        <w:rPr>
          <w:rFonts w:ascii="Arial" w:hAnsi="Arial" w:cs="Arial"/>
          <w:sz w:val="20"/>
          <w:szCs w:val="20"/>
        </w:rPr>
        <w:t>4.Entrega de Versión definitiva del “Análisis”.  En este caso, adicionalmente a la presentación electrónica, deberá realizar la entrega de manera física en días hábiles durante horario institucional de 09:00 a 18:00 horas (hora centro) en las instalaciones de la Subdirección de Transporte y Administración de Riesgos, ubicadas en Periférico Sur, Número 4124, 6º piso, Colonia Jardines del Pedregal, C.P. 01900, Alcaldía Álvaro Obregón, Ciudad de México.</w:t>
      </w:r>
    </w:p>
    <w:p w14:paraId="288AC5BF" w14:textId="77777777" w:rsidR="00F91BE0" w:rsidRPr="00CF40D3" w:rsidRDefault="00F91BE0" w:rsidP="00F91BE0">
      <w:pPr>
        <w:pStyle w:val="Default"/>
        <w:ind w:left="709"/>
        <w:jc w:val="both"/>
        <w:rPr>
          <w:rFonts w:ascii="Arial" w:hAnsi="Arial" w:cs="Arial"/>
          <w:sz w:val="20"/>
          <w:szCs w:val="20"/>
        </w:rPr>
      </w:pPr>
    </w:p>
    <w:p w14:paraId="7CA2E351" w14:textId="788D5E46" w:rsidR="00F91BE0" w:rsidRPr="0039222B" w:rsidRDefault="00F91BE0" w:rsidP="00FA496B">
      <w:pPr>
        <w:pStyle w:val="Default"/>
        <w:ind w:left="709"/>
        <w:jc w:val="both"/>
        <w:rPr>
          <w:rFonts w:ascii="Arial" w:hAnsi="Arial" w:cs="Arial"/>
          <w:sz w:val="20"/>
          <w:szCs w:val="20"/>
        </w:rPr>
      </w:pPr>
      <w:r w:rsidRPr="00CF40D3">
        <w:rPr>
          <w:rFonts w:ascii="Arial" w:hAnsi="Arial" w:cs="Arial"/>
          <w:sz w:val="20"/>
          <w:szCs w:val="20"/>
        </w:rPr>
        <w:t>5.Entrega de propuesta en el apartado de Condiciones de entrega de las unidades vehiculares y Servicios adicionales del Anexo Técnico que formará parte de la convocatoria en la Licitación Pública Nacional, para llevar a cabo la contratación del servicio de arrendamiento o adquisición de vehículos. En este caso, adicionalmente a la presentación electrónica, deberá realizar la entrega de manera física en días hábiles durante horario institucional de 09:00 a 18:00 horas (hora centro) en las instalaciones de la Subdirección de Transporte y Administración de Riesgos, ubicadas en Periférico Sur, Número 4124, 6º piso, Colonia Jardines del Pedregal, C.P. 01900, Alcaldía Álvaro Obregón, Ciudad de México.</w:t>
      </w:r>
    </w:p>
    <w:p w14:paraId="28A1F45E" w14:textId="77777777" w:rsidR="000A632F" w:rsidRPr="00593B61" w:rsidRDefault="000A632F" w:rsidP="00593B61">
      <w:pPr>
        <w:ind w:left="705"/>
        <w:jc w:val="both"/>
        <w:rPr>
          <w:rStyle w:val="normaltextrun"/>
          <w:rFonts w:ascii="Arial" w:hAnsi="Arial" w:cs="Arial"/>
        </w:rPr>
      </w:pPr>
    </w:p>
    <w:p w14:paraId="30F7D131" w14:textId="77777777" w:rsidR="001D5091" w:rsidRPr="00BB5401" w:rsidRDefault="001D5091" w:rsidP="006C1FAE">
      <w:pPr>
        <w:ind w:left="705"/>
        <w:jc w:val="both"/>
        <w:rPr>
          <w:rStyle w:val="normaltextrun"/>
          <w:rFonts w:ascii="Arial" w:hAnsi="Arial" w:cs="Arial"/>
          <w:highlight w:val="yellow"/>
          <w:lang w:val="es-ES"/>
        </w:rPr>
      </w:pPr>
    </w:p>
    <w:p w14:paraId="7382786A" w14:textId="725C8399" w:rsidR="00DE746B" w:rsidRPr="00A92FF1" w:rsidRDefault="00DE746B" w:rsidP="00DC4C0D">
      <w:pPr>
        <w:pStyle w:val="Ttulo1"/>
        <w:numPr>
          <w:ilvl w:val="2"/>
          <w:numId w:val="1"/>
        </w:numPr>
        <w:jc w:val="both"/>
        <w:rPr>
          <w:rFonts w:cs="Arial"/>
          <w:bCs/>
          <w:color w:val="244061" w:themeColor="accent1" w:themeShade="80"/>
          <w:sz w:val="20"/>
        </w:rPr>
      </w:pPr>
      <w:bookmarkStart w:id="69" w:name="_Toc521678036"/>
      <w:bookmarkStart w:id="70" w:name="_Toc527963275"/>
      <w:bookmarkStart w:id="71" w:name="_Toc528680662"/>
      <w:bookmarkStart w:id="72" w:name="_Toc25083207"/>
      <w:bookmarkStart w:id="73" w:name="_Toc25841847"/>
      <w:bookmarkStart w:id="74" w:name="_Toc25919693"/>
      <w:bookmarkStart w:id="75" w:name="_Toc26174816"/>
      <w:bookmarkStart w:id="76" w:name="_Toc49502852"/>
      <w:bookmarkStart w:id="77" w:name="_Toc118144120"/>
      <w:bookmarkStart w:id="78" w:name="_Toc118972760"/>
      <w:r w:rsidRPr="00A92FF1">
        <w:rPr>
          <w:rFonts w:cs="Arial"/>
          <w:bCs/>
          <w:color w:val="244061" w:themeColor="accent1" w:themeShade="80"/>
          <w:sz w:val="20"/>
        </w:rPr>
        <w:t xml:space="preserve">Condiciones </w:t>
      </w:r>
      <w:bookmarkEnd w:id="68"/>
      <w:r w:rsidR="008D57A9" w:rsidRPr="00A92FF1">
        <w:rPr>
          <w:rFonts w:cs="Arial"/>
          <w:bCs/>
          <w:color w:val="244061" w:themeColor="accent1" w:themeShade="80"/>
          <w:sz w:val="20"/>
        </w:rPr>
        <w:t xml:space="preserve">para la </w:t>
      </w:r>
      <w:r w:rsidR="00CF5CA2">
        <w:rPr>
          <w:rFonts w:cs="Arial"/>
          <w:bCs/>
          <w:color w:val="244061" w:themeColor="accent1" w:themeShade="80"/>
          <w:sz w:val="20"/>
        </w:rPr>
        <w:t>prestación del servicio</w:t>
      </w:r>
      <w:r w:rsidR="001711C9">
        <w:rPr>
          <w:rFonts w:cs="Arial"/>
          <w:bCs/>
          <w:color w:val="244061" w:themeColor="accent1" w:themeShade="80"/>
          <w:sz w:val="20"/>
        </w:rPr>
        <w:t xml:space="preserve"> y presentación de entregables</w:t>
      </w:r>
      <w:r w:rsidR="00DF0130" w:rsidRPr="00A92FF1">
        <w:rPr>
          <w:rFonts w:cs="Arial"/>
          <w:bCs/>
          <w:color w:val="244061" w:themeColor="accent1" w:themeShade="80"/>
          <w:sz w:val="20"/>
        </w:rPr>
        <w:t>.</w:t>
      </w:r>
      <w:bookmarkEnd w:id="69"/>
      <w:bookmarkEnd w:id="70"/>
      <w:bookmarkEnd w:id="71"/>
      <w:bookmarkEnd w:id="72"/>
      <w:bookmarkEnd w:id="73"/>
      <w:bookmarkEnd w:id="74"/>
      <w:bookmarkEnd w:id="75"/>
      <w:bookmarkEnd w:id="76"/>
      <w:bookmarkEnd w:id="77"/>
      <w:bookmarkEnd w:id="78"/>
    </w:p>
    <w:p w14:paraId="54158A36" w14:textId="60EEB4F3" w:rsidR="00AA0E0F" w:rsidRDefault="00DE746B" w:rsidP="0039222B">
      <w:pPr>
        <w:pStyle w:val="Prrafodelista"/>
        <w:spacing w:before="120" w:after="120"/>
        <w:ind w:left="705" w:right="49"/>
        <w:jc w:val="both"/>
        <w:rPr>
          <w:rFonts w:ascii="Arial" w:eastAsia="Arial" w:hAnsi="Arial" w:cs="Arial"/>
        </w:rPr>
      </w:pPr>
      <w:r w:rsidRPr="00A92FF1">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492519" w:rsidRPr="00A92FF1">
        <w:rPr>
          <w:rFonts w:ascii="Arial" w:eastAsia="Arial" w:hAnsi="Arial" w:cs="Arial"/>
        </w:rPr>
        <w:t xml:space="preserve">prestar el servicio </w:t>
      </w:r>
      <w:r w:rsidRPr="00A92FF1">
        <w:rPr>
          <w:rFonts w:ascii="Arial" w:eastAsia="Arial" w:hAnsi="Arial" w:cs="Arial"/>
        </w:rPr>
        <w:t xml:space="preserve">de conformidad con lo establecido en esta convocatoria, lo que derive de la(s) </w:t>
      </w:r>
      <w:r w:rsidR="00CD04C0">
        <w:rPr>
          <w:rFonts w:ascii="Arial" w:eastAsia="MS Mincho" w:hAnsi="Arial" w:cs="Arial"/>
        </w:rPr>
        <w:t>solicitud</w:t>
      </w:r>
      <w:r w:rsidR="00CC05BE" w:rsidRPr="00CC05BE">
        <w:rPr>
          <w:rFonts w:ascii="Arial" w:eastAsia="MS Mincho" w:hAnsi="Arial" w:cs="Arial"/>
        </w:rPr>
        <w:t>(</w:t>
      </w:r>
      <w:r w:rsidR="00B92D04">
        <w:rPr>
          <w:rFonts w:ascii="Arial" w:eastAsia="MS Mincho" w:hAnsi="Arial" w:cs="Arial"/>
        </w:rPr>
        <w:t>e</w:t>
      </w:r>
      <w:r w:rsidR="00CC05BE" w:rsidRPr="00CC05BE">
        <w:rPr>
          <w:rFonts w:ascii="Arial" w:eastAsia="MS Mincho" w:hAnsi="Arial" w:cs="Arial"/>
        </w:rPr>
        <w:t xml:space="preserve">s) de </w:t>
      </w:r>
      <w:r w:rsidR="00CD04C0" w:rsidRPr="00CC05BE">
        <w:rPr>
          <w:rFonts w:ascii="Arial" w:eastAsia="MS Mincho" w:hAnsi="Arial" w:cs="Arial"/>
        </w:rPr>
        <w:t>aclaración</w:t>
      </w:r>
      <w:r w:rsidR="00CC05BE" w:rsidRPr="00A92FF1">
        <w:rPr>
          <w:rFonts w:ascii="Arial" w:eastAsia="Arial" w:hAnsi="Arial" w:cs="Arial"/>
        </w:rPr>
        <w:t xml:space="preserve"> </w:t>
      </w:r>
      <w:r w:rsidR="00B92D04">
        <w:rPr>
          <w:rFonts w:ascii="Arial" w:eastAsia="Arial" w:hAnsi="Arial" w:cs="Arial"/>
        </w:rPr>
        <w:t xml:space="preserve">que se presenten </w:t>
      </w:r>
      <w:r w:rsidRPr="00A92FF1">
        <w:rPr>
          <w:rFonts w:ascii="Arial" w:eastAsia="Arial" w:hAnsi="Arial" w:cs="Arial"/>
        </w:rPr>
        <w:t>y lo asentado en su oferta técnica y económica</w:t>
      </w:r>
      <w:r w:rsidR="00412321" w:rsidRPr="00A92FF1">
        <w:rPr>
          <w:rFonts w:ascii="Arial" w:eastAsia="Arial" w:hAnsi="Arial" w:cs="Arial"/>
        </w:rPr>
        <w:t xml:space="preserve">. </w:t>
      </w:r>
    </w:p>
    <w:p w14:paraId="1114C5A5" w14:textId="77777777" w:rsidR="0039222B" w:rsidRPr="0039222B" w:rsidRDefault="0039222B" w:rsidP="0039222B">
      <w:pPr>
        <w:pStyle w:val="Prrafodelista"/>
        <w:spacing w:before="120" w:after="120"/>
        <w:ind w:left="705" w:right="49"/>
        <w:jc w:val="both"/>
        <w:rPr>
          <w:rFonts w:ascii="Arial" w:eastAsia="Arial" w:hAnsi="Arial" w:cs="Arial"/>
        </w:rPr>
      </w:pPr>
    </w:p>
    <w:p w14:paraId="5D726EA2" w14:textId="6A0D568C" w:rsidR="00593B61" w:rsidRDefault="00C30FF4" w:rsidP="00AA0E0F">
      <w:pPr>
        <w:pStyle w:val="Prrafodelista"/>
        <w:spacing w:before="120" w:after="120"/>
        <w:ind w:left="705" w:right="49"/>
        <w:jc w:val="both"/>
        <w:rPr>
          <w:rFonts w:ascii="Arial" w:eastAsia="Arial" w:hAnsi="Arial" w:cs="Arial"/>
        </w:rPr>
      </w:pPr>
      <w:r w:rsidRPr="00C30FF4">
        <w:rPr>
          <w:rFonts w:ascii="Arial" w:eastAsia="Arial" w:hAnsi="Arial" w:cs="Arial"/>
        </w:rPr>
        <w:t>Para la recepción de “Entregables”, el INSTITUTO</w:t>
      </w:r>
      <w:r w:rsidR="006A476C">
        <w:rPr>
          <w:rFonts w:ascii="Arial" w:eastAsia="Arial" w:hAnsi="Arial" w:cs="Arial"/>
        </w:rPr>
        <w:t xml:space="preserve"> y el PROVEEDOR,</w:t>
      </w:r>
      <w:r w:rsidRPr="00C30FF4">
        <w:rPr>
          <w:rFonts w:ascii="Arial" w:eastAsia="Arial" w:hAnsi="Arial" w:cs="Arial"/>
        </w:rPr>
        <w:t xml:space="preserve"> observará</w:t>
      </w:r>
      <w:r w:rsidR="006A476C">
        <w:rPr>
          <w:rFonts w:ascii="Arial" w:eastAsia="Arial" w:hAnsi="Arial" w:cs="Arial"/>
        </w:rPr>
        <w:t>n</w:t>
      </w:r>
      <w:r w:rsidRPr="00C30FF4">
        <w:rPr>
          <w:rFonts w:ascii="Arial" w:eastAsia="Arial" w:hAnsi="Arial" w:cs="Arial"/>
        </w:rPr>
        <w:t xml:space="preserve">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del INSTITUTO.</w:t>
      </w:r>
      <w:bookmarkStart w:id="79" w:name="_Toc434004084"/>
      <w:bookmarkStart w:id="80" w:name="_Toc499053740"/>
    </w:p>
    <w:p w14:paraId="1CBE1AF1" w14:textId="77777777" w:rsidR="00F1477A" w:rsidRPr="00AA0E0F" w:rsidRDefault="00F1477A" w:rsidP="00AA0E0F">
      <w:pPr>
        <w:pStyle w:val="Prrafodelista"/>
        <w:spacing w:before="120" w:after="120"/>
        <w:ind w:left="705" w:right="49"/>
        <w:jc w:val="both"/>
        <w:rPr>
          <w:rFonts w:ascii="Arial" w:eastAsia="Arial" w:hAnsi="Arial" w:cs="Arial"/>
        </w:rPr>
      </w:pPr>
    </w:p>
    <w:p w14:paraId="2262C1F8"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81" w:name="_Toc118972761"/>
      <w:r w:rsidRPr="00A92FF1">
        <w:rPr>
          <w:rFonts w:cs="Arial"/>
          <w:bCs/>
          <w:color w:val="244061" w:themeColor="accent1" w:themeShade="80"/>
          <w:sz w:val="20"/>
        </w:rPr>
        <w:lastRenderedPageBreak/>
        <w:t>Idioma de la presentación de las proposiciones</w:t>
      </w:r>
      <w:bookmarkEnd w:id="47"/>
      <w:bookmarkEnd w:id="48"/>
      <w:bookmarkEnd w:id="79"/>
      <w:bookmarkEnd w:id="80"/>
      <w:r w:rsidR="00DF0130" w:rsidRPr="00A92FF1">
        <w:rPr>
          <w:rFonts w:cs="Arial"/>
          <w:bCs/>
          <w:color w:val="244061" w:themeColor="accent1" w:themeShade="80"/>
          <w:sz w:val="20"/>
        </w:rPr>
        <w:t>.</w:t>
      </w:r>
      <w:bookmarkEnd w:id="81"/>
    </w:p>
    <w:p w14:paraId="41B81E29" w14:textId="7D59B52B" w:rsidR="007B5495" w:rsidRPr="00593B61" w:rsidRDefault="007B5495" w:rsidP="007B5495">
      <w:pPr>
        <w:pStyle w:val="Textoindependienteprimerasangra2"/>
        <w:spacing w:before="120"/>
        <w:ind w:left="705" w:firstLine="0"/>
        <w:jc w:val="both"/>
        <w:rPr>
          <w:rFonts w:ascii="Arial" w:eastAsia="Arial" w:hAnsi="Arial" w:cs="Arial"/>
          <w:b/>
          <w:bCs/>
          <w:snapToGrid w:val="0"/>
          <w:u w:val="single"/>
          <w:lang w:val="es-ES_tradnl"/>
        </w:rPr>
      </w:pPr>
      <w:r w:rsidRPr="00A92FF1">
        <w:rPr>
          <w:rFonts w:ascii="Arial" w:eastAsia="Arial" w:hAnsi="Arial" w:cs="Arial"/>
          <w:snapToGrid w:val="0"/>
          <w:lang w:val="es-ES_tradnl"/>
        </w:rPr>
        <w:t xml:space="preserve">La convocatoria, la conducción de los actos del procedimiento y los documentos que deriven de los mismos, serán en idioma </w:t>
      </w:r>
      <w:r w:rsidRPr="00593B61">
        <w:rPr>
          <w:rFonts w:ascii="Arial" w:eastAsia="Arial" w:hAnsi="Arial" w:cs="Arial"/>
          <w:b/>
          <w:bCs/>
          <w:snapToGrid w:val="0"/>
          <w:u w:val="single"/>
          <w:lang w:val="es-ES_tradnl"/>
        </w:rPr>
        <w:t>español.</w:t>
      </w:r>
    </w:p>
    <w:p w14:paraId="38D4F7B3" w14:textId="0C6E444E" w:rsidR="000635E6" w:rsidRDefault="000635E6" w:rsidP="000635E6">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oferta técnica y la oferta económica que presenten los LICITANTES deberán ser en idioma español.</w:t>
      </w:r>
    </w:p>
    <w:p w14:paraId="50307158" w14:textId="77777777" w:rsidR="00374C8B" w:rsidRDefault="00374C8B" w:rsidP="000635E6">
      <w:pPr>
        <w:pStyle w:val="Textoindependienteprimerasangra2"/>
        <w:spacing w:before="120"/>
        <w:ind w:left="705" w:firstLine="0"/>
        <w:jc w:val="both"/>
        <w:rPr>
          <w:rFonts w:ascii="Arial" w:eastAsia="Arial" w:hAnsi="Arial" w:cs="Arial"/>
          <w:snapToGrid w:val="0"/>
          <w:lang w:val="es-ES_tradnl"/>
        </w:rPr>
      </w:pPr>
    </w:p>
    <w:p w14:paraId="2DC7C791" w14:textId="3FBF0B8D" w:rsidR="00374C8B" w:rsidRPr="00F061B8" w:rsidRDefault="00374C8B" w:rsidP="00374C8B">
      <w:pPr>
        <w:pStyle w:val="Ttulo1"/>
        <w:numPr>
          <w:ilvl w:val="1"/>
          <w:numId w:val="1"/>
        </w:numPr>
        <w:jc w:val="both"/>
        <w:rPr>
          <w:rFonts w:cs="Arial"/>
          <w:bCs/>
          <w:color w:val="244061" w:themeColor="accent1" w:themeShade="80"/>
          <w:sz w:val="20"/>
        </w:rPr>
      </w:pPr>
      <w:bookmarkStart w:id="82" w:name="_Toc118972762"/>
      <w:r w:rsidRPr="00374C8B">
        <w:rPr>
          <w:rFonts w:cs="Arial"/>
          <w:bCs/>
          <w:color w:val="244061" w:themeColor="accent1" w:themeShade="80"/>
          <w:sz w:val="20"/>
        </w:rPr>
        <w:t>Normas aplicables</w:t>
      </w:r>
      <w:bookmarkEnd w:id="82"/>
    </w:p>
    <w:p w14:paraId="2EAE5F1B" w14:textId="58EBEB79" w:rsidR="001F41AB" w:rsidRPr="00516743" w:rsidRDefault="00374C8B" w:rsidP="00516743">
      <w:pPr>
        <w:pStyle w:val="Prrafodelista"/>
        <w:spacing w:before="120" w:after="120"/>
        <w:ind w:left="705"/>
        <w:jc w:val="both"/>
        <w:rPr>
          <w:rFonts w:ascii="Arial" w:hAnsi="Arial" w:cs="Arial"/>
        </w:rPr>
      </w:pPr>
      <w:r w:rsidRPr="00AB3F70">
        <w:rPr>
          <w:rFonts w:ascii="Arial" w:hAnsi="Arial" w:cs="Arial"/>
        </w:rPr>
        <w:t xml:space="preserve">De conformidad con el artículo 12 </w:t>
      </w:r>
      <w:r w:rsidRPr="007F6E2C">
        <w:rPr>
          <w:rFonts w:ascii="Arial" w:eastAsia="Arial" w:hAnsi="Arial" w:cs="Arial"/>
        </w:rPr>
        <w:t xml:space="preserve">de las POBALINES y atendiendo lo señalado en la Ley de Infraestructura de la </w:t>
      </w:r>
      <w:r w:rsidRPr="00374C8B">
        <w:rPr>
          <w:rFonts w:ascii="Arial" w:hAnsi="Arial" w:cs="Arial"/>
        </w:rPr>
        <w:t xml:space="preserve">Calidad, </w:t>
      </w:r>
      <w:r w:rsidR="00516743">
        <w:rPr>
          <w:rFonts w:ascii="Arial" w:hAnsi="Arial" w:cs="Arial"/>
        </w:rPr>
        <w:t>no hay normas que se deban observar.</w:t>
      </w:r>
      <w:r w:rsidRPr="00374C8B">
        <w:rPr>
          <w:rFonts w:ascii="Arial" w:hAnsi="Arial" w:cs="Arial"/>
        </w:rPr>
        <w:t xml:space="preserve"> </w:t>
      </w:r>
      <w:bookmarkStart w:id="83" w:name="_Toc314085301"/>
      <w:bookmarkStart w:id="84" w:name="_Toc314094122"/>
      <w:bookmarkStart w:id="85" w:name="_Toc434004086"/>
      <w:bookmarkStart w:id="86" w:name="_Toc499053742"/>
      <w:bookmarkEnd w:id="37"/>
      <w:bookmarkEnd w:id="38"/>
    </w:p>
    <w:p w14:paraId="35D9BF69" w14:textId="7D90E5CC" w:rsidR="001F41AB" w:rsidRDefault="001F41AB" w:rsidP="001F41AB">
      <w:pPr>
        <w:rPr>
          <w:lang w:val="es-ES"/>
        </w:rPr>
      </w:pPr>
    </w:p>
    <w:p w14:paraId="3ACCCE54" w14:textId="77777777" w:rsidR="001F41AB" w:rsidRPr="001F41AB" w:rsidRDefault="001F41AB" w:rsidP="001F41AB">
      <w:pPr>
        <w:rPr>
          <w:lang w:val="es-ES"/>
        </w:rPr>
      </w:pPr>
    </w:p>
    <w:p w14:paraId="43311679" w14:textId="758A5147" w:rsidR="00412321" w:rsidRPr="00453FAA" w:rsidRDefault="00412321" w:rsidP="00DC4C0D">
      <w:pPr>
        <w:pStyle w:val="Ttulo1"/>
        <w:numPr>
          <w:ilvl w:val="1"/>
          <w:numId w:val="1"/>
        </w:numPr>
        <w:jc w:val="both"/>
        <w:rPr>
          <w:rFonts w:cs="Arial"/>
          <w:bCs/>
          <w:color w:val="244061" w:themeColor="accent1" w:themeShade="80"/>
          <w:sz w:val="20"/>
        </w:rPr>
      </w:pPr>
      <w:bookmarkStart w:id="87" w:name="_Toc118972763"/>
      <w:r w:rsidRPr="00453FAA">
        <w:rPr>
          <w:rFonts w:cs="Arial"/>
          <w:bCs/>
          <w:color w:val="244061" w:themeColor="accent1" w:themeShade="80"/>
          <w:sz w:val="20"/>
        </w:rPr>
        <w:t>Administración y vigilancia del contrato</w:t>
      </w:r>
      <w:bookmarkEnd w:id="83"/>
      <w:bookmarkEnd w:id="84"/>
      <w:bookmarkEnd w:id="85"/>
      <w:bookmarkEnd w:id="86"/>
      <w:r w:rsidR="00A20DA8">
        <w:rPr>
          <w:rFonts w:cs="Arial"/>
          <w:bCs/>
          <w:color w:val="244061" w:themeColor="accent1" w:themeShade="80"/>
          <w:sz w:val="20"/>
        </w:rPr>
        <w:t>.</w:t>
      </w:r>
      <w:bookmarkEnd w:id="87"/>
    </w:p>
    <w:p w14:paraId="4D37FC1E" w14:textId="155F5DB2" w:rsidR="00AB3F70" w:rsidRPr="008E25D7" w:rsidRDefault="00AB3F70" w:rsidP="008E25D7">
      <w:pPr>
        <w:pStyle w:val="Texto0"/>
        <w:tabs>
          <w:tab w:val="left" w:pos="567"/>
        </w:tabs>
        <w:spacing w:before="120" w:after="120" w:line="240" w:lineRule="auto"/>
        <w:ind w:left="705" w:firstLine="0"/>
        <w:rPr>
          <w:sz w:val="20"/>
        </w:rPr>
      </w:pPr>
      <w:r w:rsidRPr="00B03F4B">
        <w:rPr>
          <w:sz w:val="20"/>
        </w:rPr>
        <w:t>De conformidad con el a</w:t>
      </w:r>
      <w:r w:rsidR="008B589A">
        <w:rPr>
          <w:sz w:val="20"/>
        </w:rPr>
        <w:t>rtículo 68 del REGLAMENTO</w:t>
      </w:r>
      <w:r w:rsidR="004B510B">
        <w:rPr>
          <w:sz w:val="20"/>
        </w:rPr>
        <w:t xml:space="preserve"> y 143 de las POBALINES</w:t>
      </w:r>
      <w:r w:rsidR="008B589A">
        <w:rPr>
          <w:sz w:val="20"/>
        </w:rPr>
        <w:t xml:space="preserve">, </w:t>
      </w:r>
      <w:r w:rsidR="008B589A" w:rsidRPr="009A6973">
        <w:rPr>
          <w:sz w:val="20"/>
        </w:rPr>
        <w:t>el</w:t>
      </w:r>
      <w:r w:rsidRPr="009A6973">
        <w:rPr>
          <w:sz w:val="20"/>
        </w:rPr>
        <w:t xml:space="preserve"> </w:t>
      </w:r>
      <w:r w:rsidRPr="00B03F4B">
        <w:rPr>
          <w:sz w:val="20"/>
        </w:rPr>
        <w:t>responsable de vigilar y administrar el contrato que se celebre, a efecto de validar que el PROVEEDOR cumpla con lo estipulado en el mismo</w:t>
      </w:r>
      <w:r w:rsidR="00772700" w:rsidRPr="00DB5F67">
        <w:rPr>
          <w:b/>
          <w:bCs/>
          <w:sz w:val="20"/>
        </w:rPr>
        <w:t>,</w:t>
      </w:r>
      <w:r w:rsidR="00AF27B0" w:rsidRPr="00DB5F67">
        <w:rPr>
          <w:sz w:val="20"/>
        </w:rPr>
        <w:t xml:space="preserve"> será el titular de la</w:t>
      </w:r>
      <w:r w:rsidR="008E25D7">
        <w:rPr>
          <w:sz w:val="20"/>
        </w:rPr>
        <w:t xml:space="preserve"> </w:t>
      </w:r>
      <w:r w:rsidR="008E25D7" w:rsidRPr="008E25D7">
        <w:rPr>
          <w:sz w:val="20"/>
        </w:rPr>
        <w:t>Dirección de</w:t>
      </w:r>
      <w:r w:rsidR="007C167C">
        <w:rPr>
          <w:sz w:val="20"/>
        </w:rPr>
        <w:t xml:space="preserve"> Recursos Materiales y Servicios, </w:t>
      </w:r>
      <w:r w:rsidR="00AF27B0" w:rsidRPr="00AF27B0">
        <w:rPr>
          <w:sz w:val="20"/>
        </w:rPr>
        <w:t>quien informará lo siguiente</w:t>
      </w:r>
      <w:r w:rsidRPr="00AF27B0">
        <w:rPr>
          <w:sz w:val="20"/>
        </w:rPr>
        <w:t>:</w:t>
      </w:r>
    </w:p>
    <w:p w14:paraId="77CFF4C5" w14:textId="5CD5F566" w:rsidR="00AB3F70" w:rsidRPr="00E314B0"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 xml:space="preserve">De los atrasos e incumplimientos, así como el cálculo de las </w:t>
      </w:r>
      <w:r w:rsidRPr="00E314B0">
        <w:rPr>
          <w:rFonts w:ascii="Arial" w:hAnsi="Arial" w:cs="Arial"/>
        </w:rPr>
        <w:t xml:space="preserve">penas </w:t>
      </w:r>
      <w:r w:rsidR="00572666" w:rsidRPr="006F0629">
        <w:rPr>
          <w:rFonts w:ascii="Arial" w:hAnsi="Arial" w:cs="Arial"/>
        </w:rPr>
        <w:t>convencionales</w:t>
      </w:r>
      <w:r w:rsidR="00BC0121" w:rsidRPr="006F0629">
        <w:rPr>
          <w:rFonts w:ascii="Arial" w:hAnsi="Arial" w:cs="Arial"/>
        </w:rPr>
        <w:t xml:space="preserve"> </w:t>
      </w:r>
      <w:r w:rsidRPr="006F0629">
        <w:rPr>
          <w:rFonts w:ascii="Arial" w:hAnsi="Arial" w:cs="Arial"/>
        </w:rPr>
        <w:t xml:space="preserve">correspondientes, anexando los documentos probatorios </w:t>
      </w:r>
      <w:r w:rsidRPr="00E652C5">
        <w:rPr>
          <w:rFonts w:ascii="Arial" w:hAnsi="Arial" w:cs="Arial"/>
        </w:rPr>
        <w:t>d</w:t>
      </w:r>
      <w:r w:rsidRPr="00E314B0">
        <w:rPr>
          <w:rFonts w:ascii="Arial" w:hAnsi="Arial" w:cs="Arial"/>
        </w:rPr>
        <w:t>el incumplimiento en que incurra el PROVEEDOR.</w:t>
      </w:r>
    </w:p>
    <w:p w14:paraId="7FEE1CA7" w14:textId="77777777" w:rsidR="00AB3F70" w:rsidRPr="008D1028"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Visto bueno para la liberación de la garantía de cumplimiento.</w:t>
      </w:r>
    </w:p>
    <w:p w14:paraId="6CCE32DE" w14:textId="321EBE28" w:rsidR="00AB3F70" w:rsidRPr="00480029"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 xml:space="preserve">Evaluación del </w:t>
      </w:r>
      <w:r w:rsidRPr="00480029">
        <w:rPr>
          <w:rFonts w:ascii="Arial" w:hAnsi="Arial" w:cs="Arial"/>
        </w:rPr>
        <w:t>PROVEEDOR en los términos establecidos en el artículo 27 del REGLAMENTO.</w:t>
      </w:r>
    </w:p>
    <w:p w14:paraId="152AB2AF" w14:textId="34BE1EFB" w:rsidR="00EB6EB4" w:rsidRDefault="00673C0C" w:rsidP="00673C0C">
      <w:pPr>
        <w:ind w:left="720"/>
        <w:jc w:val="both"/>
        <w:rPr>
          <w:rFonts w:ascii="Arial" w:hAnsi="Arial"/>
          <w:lang w:val="es-ES"/>
        </w:rPr>
      </w:pPr>
      <w:r w:rsidRPr="00480029">
        <w:rPr>
          <w:rFonts w:ascii="Arial" w:hAnsi="Arial" w:cs="Arial"/>
        </w:rPr>
        <w:t xml:space="preserve">De conformidad con lo establecido en el artículo 144 de las POBALINES, los </w:t>
      </w:r>
      <w:r w:rsidRPr="00480029">
        <w:rPr>
          <w:rFonts w:ascii="Arial" w:hAnsi="Arial"/>
          <w:lang w:val="es-ES"/>
        </w:rPr>
        <w:t>responsables de supervisar el cumplimiento del contrato que se derive de la contratación será</w:t>
      </w:r>
      <w:r>
        <w:rPr>
          <w:rFonts w:ascii="Arial" w:hAnsi="Arial"/>
          <w:lang w:val="es-ES"/>
        </w:rPr>
        <w:t xml:space="preserve"> el titular de la Subdirección de Transporte y Administración de Riesgos adscrito a la Dirección de Recursos Materiales y Servicios.</w:t>
      </w:r>
    </w:p>
    <w:p w14:paraId="7CB76530" w14:textId="77777777" w:rsidR="00673C0C" w:rsidRPr="00673C0C" w:rsidRDefault="00673C0C" w:rsidP="00673C0C">
      <w:pPr>
        <w:ind w:left="720"/>
        <w:jc w:val="both"/>
        <w:rPr>
          <w:rFonts w:ascii="Arial" w:hAnsi="Arial"/>
          <w:lang w:val="es-ES"/>
        </w:rPr>
      </w:pPr>
    </w:p>
    <w:p w14:paraId="04D5605C" w14:textId="77777777" w:rsidR="00F72D23" w:rsidRPr="00627F3A" w:rsidRDefault="00F72D23" w:rsidP="00EB6EB4">
      <w:pPr>
        <w:jc w:val="both"/>
        <w:rPr>
          <w:rFonts w:ascii="Arial" w:hAnsi="Arial" w:cs="Arial"/>
        </w:rPr>
      </w:pPr>
    </w:p>
    <w:p w14:paraId="118D37D6" w14:textId="05308267" w:rsidR="009441AA" w:rsidRDefault="00412321" w:rsidP="00E62549">
      <w:pPr>
        <w:pStyle w:val="Ttulo1"/>
        <w:numPr>
          <w:ilvl w:val="1"/>
          <w:numId w:val="1"/>
        </w:numPr>
        <w:jc w:val="both"/>
        <w:rPr>
          <w:rFonts w:cs="Arial"/>
          <w:bCs/>
          <w:color w:val="244061" w:themeColor="accent1" w:themeShade="80"/>
          <w:sz w:val="20"/>
        </w:rPr>
      </w:pPr>
      <w:bookmarkStart w:id="88" w:name="_Toc314085302"/>
      <w:bookmarkStart w:id="89" w:name="_Toc314094123"/>
      <w:bookmarkStart w:id="90" w:name="_Toc434004087"/>
      <w:bookmarkStart w:id="91" w:name="_Toc499053743"/>
      <w:bookmarkStart w:id="92" w:name="_Toc118972764"/>
      <w:r w:rsidRPr="00453FAA">
        <w:rPr>
          <w:rFonts w:cs="Arial"/>
          <w:bCs/>
          <w:color w:val="244061" w:themeColor="accent1" w:themeShade="80"/>
          <w:sz w:val="20"/>
        </w:rPr>
        <w:t>Moneda en que se deberá cotizar y efectuar el pago respectivo</w:t>
      </w:r>
      <w:bookmarkEnd w:id="39"/>
      <w:bookmarkEnd w:id="88"/>
      <w:bookmarkEnd w:id="89"/>
      <w:bookmarkEnd w:id="90"/>
      <w:bookmarkEnd w:id="91"/>
      <w:r w:rsidR="00A20DA8">
        <w:rPr>
          <w:rFonts w:cs="Arial"/>
          <w:bCs/>
          <w:color w:val="244061" w:themeColor="accent1" w:themeShade="80"/>
          <w:sz w:val="20"/>
        </w:rPr>
        <w:t>.</w:t>
      </w:r>
      <w:bookmarkStart w:id="93" w:name="_Toc289064567"/>
      <w:bookmarkEnd w:id="92"/>
    </w:p>
    <w:p w14:paraId="310768CF" w14:textId="77777777" w:rsidR="00E62549" w:rsidRPr="00E62549" w:rsidRDefault="00E62549" w:rsidP="00E62549">
      <w:pPr>
        <w:rPr>
          <w:lang w:val="es-ES"/>
        </w:rPr>
      </w:pPr>
    </w:p>
    <w:p w14:paraId="5EAF5D37" w14:textId="42DF1BB8" w:rsidR="00DB5F67" w:rsidRDefault="009441AA" w:rsidP="00DB5F67">
      <w:pPr>
        <w:pStyle w:val="Textoindependienteprimerasangra2"/>
        <w:ind w:left="709" w:firstLine="0"/>
        <w:jc w:val="both"/>
        <w:rPr>
          <w:rFonts w:ascii="Arial" w:hAnsi="Arial" w:cs="Arial"/>
          <w:snapToGrid w:val="0"/>
          <w:lang w:val="es-ES_tradnl"/>
        </w:rPr>
      </w:pPr>
      <w:r w:rsidRPr="00B33084">
        <w:rPr>
          <w:rFonts w:ascii="Arial" w:hAnsi="Arial" w:cs="Arial"/>
          <w:snapToGrid w:val="0"/>
          <w:lang w:val="es-ES_tradnl"/>
        </w:rPr>
        <w:t xml:space="preserve">Los precios se cotizarán </w:t>
      </w:r>
      <w:r w:rsidRPr="00900FE3">
        <w:rPr>
          <w:rFonts w:ascii="Arial" w:hAnsi="Arial" w:cs="Arial"/>
          <w:snapToGrid w:val="0"/>
          <w:lang w:val="es-ES_tradnl"/>
        </w:rPr>
        <w:t xml:space="preserve">en </w:t>
      </w:r>
      <w:r w:rsidR="00F72D23">
        <w:rPr>
          <w:rFonts w:ascii="Arial" w:hAnsi="Arial" w:cs="Arial"/>
          <w:b/>
          <w:snapToGrid w:val="0"/>
          <w:lang w:val="es-ES_tradnl"/>
        </w:rPr>
        <w:t xml:space="preserve">pesos mexicanos </w:t>
      </w:r>
      <w:r w:rsidR="00DB5F67" w:rsidRPr="00900FE3">
        <w:rPr>
          <w:rFonts w:ascii="Arial" w:hAnsi="Arial" w:cs="Arial"/>
          <w:bCs/>
          <w:snapToGrid w:val="0"/>
          <w:lang w:val="es-ES_tradnl"/>
        </w:rPr>
        <w:t xml:space="preserve">con </w:t>
      </w:r>
      <w:r w:rsidR="00F72D23">
        <w:rPr>
          <w:rFonts w:ascii="Arial" w:hAnsi="Arial" w:cs="Arial"/>
          <w:b/>
          <w:snapToGrid w:val="0"/>
          <w:lang w:val="es-ES_tradnl"/>
        </w:rPr>
        <w:t>dos</w:t>
      </w:r>
      <w:r w:rsidR="00D44569" w:rsidRPr="00900FE3">
        <w:rPr>
          <w:rFonts w:ascii="Arial" w:hAnsi="Arial" w:cs="Arial"/>
          <w:b/>
          <w:snapToGrid w:val="0"/>
          <w:lang w:val="es-ES_tradnl"/>
        </w:rPr>
        <w:t xml:space="preserve"> </w:t>
      </w:r>
      <w:r w:rsidR="00DB5F67" w:rsidRPr="00900FE3">
        <w:rPr>
          <w:rFonts w:ascii="Arial" w:hAnsi="Arial" w:cs="Arial"/>
          <w:b/>
          <w:snapToGrid w:val="0"/>
          <w:lang w:val="es-ES_tradnl"/>
        </w:rPr>
        <w:t>d</w:t>
      </w:r>
      <w:r w:rsidR="00DB5F67" w:rsidRPr="00DB5F67">
        <w:rPr>
          <w:rFonts w:ascii="Arial" w:hAnsi="Arial" w:cs="Arial"/>
          <w:b/>
          <w:snapToGrid w:val="0"/>
          <w:lang w:val="es-ES_tradnl"/>
        </w:rPr>
        <w:t xml:space="preserve">ecimales </w:t>
      </w:r>
      <w:r w:rsidRPr="00B33084">
        <w:rPr>
          <w:rFonts w:ascii="Arial" w:hAnsi="Arial" w:cs="Arial"/>
          <w:snapToGrid w:val="0"/>
          <w:lang w:val="es-ES_tradnl"/>
        </w:rPr>
        <w:t xml:space="preserve">y serán fijos durante la vigencia del contrato correspondiente. </w:t>
      </w:r>
    </w:p>
    <w:p w14:paraId="02079445" w14:textId="1FE965C4" w:rsidR="0052013E" w:rsidRDefault="0052013E" w:rsidP="0052013E">
      <w:pPr>
        <w:ind w:left="705"/>
        <w:jc w:val="both"/>
        <w:rPr>
          <w:rFonts w:ascii="Arial" w:hAnsi="Arial" w:cs="Arial"/>
          <w:lang w:val="es-ES"/>
        </w:rPr>
      </w:pPr>
      <w:r w:rsidRPr="00D87645">
        <w:rPr>
          <w:rFonts w:ascii="Arial" w:hAnsi="Arial" w:cs="Arial"/>
        </w:rPr>
        <w:t>De conformidad con el artículo 54 fracción XIII del REGLAMENTO, el pago respectivo se realizará en pesos mexicanos</w:t>
      </w:r>
      <w:r>
        <w:rPr>
          <w:rFonts w:ascii="Arial" w:hAnsi="Arial" w:cs="Arial"/>
          <w:lang w:val="es-ES"/>
        </w:rPr>
        <w:t>.</w:t>
      </w:r>
    </w:p>
    <w:p w14:paraId="57F1C95F" w14:textId="77777777" w:rsidR="0052013E" w:rsidRPr="0052013E" w:rsidRDefault="0052013E" w:rsidP="0052013E">
      <w:pPr>
        <w:ind w:left="705"/>
        <w:jc w:val="both"/>
        <w:rPr>
          <w:rFonts w:ascii="Arial" w:hAnsi="Arial" w:cs="Arial"/>
          <w:lang w:val="es-ES"/>
        </w:rPr>
      </w:pPr>
    </w:p>
    <w:p w14:paraId="6DFDD2AD" w14:textId="77777777" w:rsidR="00F65C20" w:rsidRPr="00325225" w:rsidRDefault="00F65C20" w:rsidP="00DB5F67">
      <w:pPr>
        <w:pStyle w:val="Textoindependienteprimerasangra2"/>
        <w:spacing w:after="0"/>
        <w:ind w:left="0" w:firstLine="0"/>
        <w:jc w:val="both"/>
        <w:rPr>
          <w:rFonts w:ascii="Arial" w:hAnsi="Arial" w:cs="Arial"/>
        </w:rPr>
      </w:pPr>
    </w:p>
    <w:p w14:paraId="45BB8460" w14:textId="53EB7A21" w:rsidR="00F10E4F" w:rsidRPr="000E27DC" w:rsidRDefault="00412321" w:rsidP="000E27DC">
      <w:pPr>
        <w:pStyle w:val="Ttulo1"/>
        <w:numPr>
          <w:ilvl w:val="1"/>
          <w:numId w:val="1"/>
        </w:numPr>
        <w:jc w:val="both"/>
        <w:rPr>
          <w:rFonts w:cs="Arial"/>
          <w:bCs/>
          <w:color w:val="244061" w:themeColor="accent1" w:themeShade="80"/>
          <w:sz w:val="20"/>
        </w:rPr>
      </w:pPr>
      <w:bookmarkStart w:id="94" w:name="_Toc314085303"/>
      <w:bookmarkStart w:id="95" w:name="_Toc314094124"/>
      <w:bookmarkStart w:id="96" w:name="_Toc434004088"/>
      <w:bookmarkStart w:id="97" w:name="_Toc499053744"/>
      <w:bookmarkStart w:id="98" w:name="_Toc118972765"/>
      <w:r w:rsidRPr="00325225">
        <w:rPr>
          <w:rFonts w:cs="Arial"/>
          <w:bCs/>
          <w:color w:val="244061" w:themeColor="accent1" w:themeShade="80"/>
          <w:sz w:val="20"/>
        </w:rPr>
        <w:t>Condiciones de pago</w:t>
      </w:r>
      <w:bookmarkEnd w:id="94"/>
      <w:bookmarkEnd w:id="95"/>
      <w:bookmarkEnd w:id="96"/>
      <w:bookmarkEnd w:id="97"/>
      <w:r w:rsidR="00A20DA8" w:rsidRPr="00325225">
        <w:rPr>
          <w:rFonts w:cs="Arial"/>
          <w:bCs/>
          <w:color w:val="244061" w:themeColor="accent1" w:themeShade="80"/>
          <w:sz w:val="20"/>
        </w:rPr>
        <w:t>.</w:t>
      </w:r>
      <w:bookmarkStart w:id="99" w:name="_Toc491861685"/>
      <w:bookmarkStart w:id="100" w:name="_Toc499053745"/>
      <w:bookmarkStart w:id="101" w:name="_Toc284238904"/>
      <w:bookmarkStart w:id="102" w:name="_Toc289064582"/>
      <w:bookmarkStart w:id="103" w:name="_Toc310514792"/>
      <w:bookmarkStart w:id="104" w:name="_Toc312083758"/>
      <w:bookmarkStart w:id="105" w:name="_Toc312402703"/>
      <w:bookmarkStart w:id="106" w:name="_Toc313943677"/>
      <w:bookmarkStart w:id="107" w:name="_Toc313943739"/>
      <w:bookmarkStart w:id="108" w:name="_Toc313999942"/>
      <w:bookmarkStart w:id="109" w:name="_Toc314007646"/>
      <w:bookmarkStart w:id="110" w:name="_Toc314094140"/>
      <w:bookmarkStart w:id="111" w:name="_Toc314804496"/>
      <w:bookmarkStart w:id="112" w:name="_Toc314804561"/>
      <w:bookmarkStart w:id="113" w:name="_Toc315905509"/>
      <w:bookmarkStart w:id="114" w:name="_Toc316315425"/>
      <w:bookmarkStart w:id="115" w:name="_Toc316316311"/>
      <w:bookmarkStart w:id="116" w:name="_Toc327181259"/>
      <w:bookmarkStart w:id="117" w:name="_Toc329602575"/>
      <w:bookmarkStart w:id="118" w:name="_Toc382992961"/>
      <w:bookmarkStart w:id="119" w:name="_Toc383184934"/>
      <w:bookmarkStart w:id="120" w:name="_Toc383788311"/>
      <w:bookmarkStart w:id="121" w:name="_Toc390935275"/>
      <w:bookmarkStart w:id="122" w:name="_Toc409002218"/>
      <w:bookmarkStart w:id="123" w:name="_Toc422232839"/>
      <w:bookmarkStart w:id="124" w:name="_Toc427242077"/>
      <w:bookmarkStart w:id="125" w:name="_Toc428879789"/>
      <w:bookmarkStart w:id="126" w:name="_Toc447120314"/>
      <w:bookmarkStart w:id="127" w:name="_Toc452121382"/>
      <w:bookmarkStart w:id="128" w:name="_Toc464498305"/>
      <w:bookmarkStart w:id="129" w:name="_Toc464498710"/>
      <w:bookmarkStart w:id="130" w:name="_Toc487209321"/>
      <w:bookmarkStart w:id="131" w:name="_Toc488428634"/>
      <w:bookmarkStart w:id="132" w:name="_Toc491180962"/>
      <w:bookmarkStart w:id="133" w:name="_Toc492377922"/>
      <w:bookmarkEnd w:id="9"/>
      <w:bookmarkEnd w:id="10"/>
      <w:bookmarkEnd w:id="11"/>
      <w:bookmarkEnd w:id="12"/>
      <w:bookmarkEnd w:id="13"/>
      <w:bookmarkEnd w:id="14"/>
      <w:bookmarkEnd w:id="15"/>
      <w:bookmarkEnd w:id="16"/>
      <w:bookmarkEnd w:id="17"/>
      <w:bookmarkEnd w:id="18"/>
      <w:bookmarkEnd w:id="93"/>
      <w:bookmarkEnd w:id="98"/>
    </w:p>
    <w:p w14:paraId="7F0DE20E" w14:textId="77777777" w:rsidR="000E27DC" w:rsidRPr="000E27DC" w:rsidRDefault="000E27DC" w:rsidP="000E27DC">
      <w:pPr>
        <w:spacing w:before="160" w:after="160" w:line="276" w:lineRule="auto"/>
        <w:ind w:left="709"/>
        <w:jc w:val="both"/>
        <w:rPr>
          <w:rFonts w:ascii="Arial" w:hAnsi="Arial" w:cs="Arial"/>
          <w:snapToGrid w:val="0"/>
          <w:lang w:val="es-ES_tradnl"/>
        </w:rPr>
      </w:pPr>
      <w:r w:rsidRPr="000E27DC">
        <w:rPr>
          <w:rFonts w:ascii="Arial" w:hAnsi="Arial" w:cs="Arial"/>
          <w:snapToGrid w:val="0"/>
          <w:lang w:val="es-ES_tradnl"/>
        </w:rPr>
        <w:t xml:space="preserve">El pago se realizará en una sola exhibición una vez concluida la prestación del servicio y presentados los entregables del numeral </w:t>
      </w:r>
      <w:r w:rsidRPr="000E27DC">
        <w:rPr>
          <w:rFonts w:ascii="Arial" w:hAnsi="Arial" w:cs="Arial"/>
          <w:b/>
          <w:bCs/>
          <w:snapToGrid w:val="0"/>
          <w:lang w:val="es-ES_tradnl"/>
        </w:rPr>
        <w:t>2 “Descripción detallada para la prestación del servicio”, inciso B</w:t>
      </w:r>
      <w:r w:rsidRPr="000E27DC">
        <w:rPr>
          <w:rFonts w:ascii="Arial" w:hAnsi="Arial" w:cs="Arial"/>
          <w:snapToGrid w:val="0"/>
          <w:lang w:val="es-ES_tradnl"/>
        </w:rPr>
        <w:t>, previa validación del Administrador del Contrato, conforme a lo siguiente:</w:t>
      </w:r>
    </w:p>
    <w:tbl>
      <w:tblPr>
        <w:tblpPr w:leftFromText="141" w:rightFromText="141" w:vertAnchor="text" w:horzAnchor="margin" w:tblpXSpec="center" w:tblpY="343"/>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9"/>
        <w:gridCol w:w="3240"/>
        <w:gridCol w:w="1292"/>
        <w:gridCol w:w="1292"/>
      </w:tblGrid>
      <w:tr w:rsidR="00312D65" w:rsidRPr="00E60324" w14:paraId="6F9B9019" w14:textId="77777777" w:rsidTr="00896AF1">
        <w:trPr>
          <w:trHeight w:val="365"/>
        </w:trPr>
        <w:tc>
          <w:tcPr>
            <w:tcW w:w="1259" w:type="dxa"/>
            <w:shd w:val="clear" w:color="auto" w:fill="B8CCE4"/>
            <w:vAlign w:val="center"/>
          </w:tcPr>
          <w:p w14:paraId="2EDC559B" w14:textId="77777777" w:rsidR="00312D65" w:rsidRPr="00E60324" w:rsidRDefault="00312D65" w:rsidP="003A14D3">
            <w:pPr>
              <w:ind w:left="284" w:right="26"/>
              <w:jc w:val="both"/>
              <w:rPr>
                <w:rFonts w:ascii="Arial" w:hAnsi="Arial" w:cs="Arial"/>
                <w:b/>
                <w:bCs/>
                <w:color w:val="000000"/>
                <w:sz w:val="16"/>
                <w:szCs w:val="16"/>
                <w:lang w:val="es-ES" w:eastAsia="es-MX"/>
              </w:rPr>
            </w:pPr>
            <w:r w:rsidRPr="00E60324">
              <w:rPr>
                <w:rFonts w:ascii="Arial" w:hAnsi="Arial" w:cs="Arial"/>
                <w:b/>
                <w:bCs/>
                <w:color w:val="000000"/>
                <w:sz w:val="16"/>
                <w:szCs w:val="16"/>
                <w:lang w:val="es-ES" w:eastAsia="es-MX"/>
              </w:rPr>
              <w:t>No. Exhibición</w:t>
            </w:r>
          </w:p>
        </w:tc>
        <w:tc>
          <w:tcPr>
            <w:tcW w:w="3981" w:type="dxa"/>
            <w:shd w:val="clear" w:color="auto" w:fill="B8CCE4"/>
            <w:vAlign w:val="center"/>
            <w:hideMark/>
          </w:tcPr>
          <w:p w14:paraId="55CCF6A5" w14:textId="77777777" w:rsidR="00312D65" w:rsidRPr="00E60324" w:rsidRDefault="00312D65" w:rsidP="003A14D3">
            <w:pPr>
              <w:ind w:left="284" w:right="49"/>
              <w:jc w:val="center"/>
              <w:rPr>
                <w:rFonts w:ascii="Arial" w:hAnsi="Arial" w:cs="Arial"/>
                <w:b/>
                <w:bCs/>
                <w:color w:val="000000"/>
                <w:sz w:val="16"/>
                <w:szCs w:val="16"/>
                <w:lang w:val="es-ES" w:eastAsia="es-MX"/>
              </w:rPr>
            </w:pPr>
            <w:r w:rsidRPr="00E60324">
              <w:rPr>
                <w:rFonts w:ascii="Arial" w:hAnsi="Arial" w:cs="Arial"/>
                <w:b/>
                <w:bCs/>
                <w:color w:val="000000"/>
                <w:sz w:val="16"/>
                <w:szCs w:val="16"/>
                <w:lang w:val="es-ES" w:eastAsia="es-MX"/>
              </w:rPr>
              <w:t>Etapas de acuerdo con los</w:t>
            </w:r>
          </w:p>
          <w:p w14:paraId="331F01E4" w14:textId="77777777" w:rsidR="00312D65" w:rsidRPr="00E60324" w:rsidRDefault="00312D65" w:rsidP="003A14D3">
            <w:pPr>
              <w:ind w:left="284" w:right="49"/>
              <w:jc w:val="center"/>
              <w:rPr>
                <w:rFonts w:ascii="Arial" w:hAnsi="Arial" w:cs="Arial"/>
                <w:b/>
                <w:bCs/>
                <w:color w:val="000000"/>
                <w:sz w:val="16"/>
                <w:szCs w:val="16"/>
                <w:lang w:eastAsia="es-MX"/>
              </w:rPr>
            </w:pPr>
            <w:r w:rsidRPr="00E60324">
              <w:rPr>
                <w:rFonts w:ascii="Arial" w:hAnsi="Arial" w:cs="Arial"/>
                <w:b/>
                <w:bCs/>
                <w:color w:val="000000"/>
                <w:sz w:val="16"/>
                <w:szCs w:val="16"/>
                <w:lang w:val="es-ES" w:eastAsia="es-MX"/>
              </w:rPr>
              <w:t>entregables solicitados</w:t>
            </w:r>
          </w:p>
        </w:tc>
        <w:tc>
          <w:tcPr>
            <w:tcW w:w="551" w:type="dxa"/>
            <w:shd w:val="clear" w:color="auto" w:fill="B8CCE4"/>
            <w:vAlign w:val="center"/>
          </w:tcPr>
          <w:p w14:paraId="47985B86" w14:textId="77777777" w:rsidR="00312D65" w:rsidRPr="00E60324" w:rsidRDefault="00312D65" w:rsidP="003A14D3">
            <w:pPr>
              <w:ind w:left="284" w:right="49"/>
              <w:jc w:val="center"/>
              <w:rPr>
                <w:rFonts w:ascii="Arial" w:hAnsi="Arial" w:cs="Arial"/>
                <w:b/>
                <w:bCs/>
                <w:color w:val="000000"/>
                <w:sz w:val="16"/>
                <w:szCs w:val="16"/>
                <w:lang w:val="es-ES" w:eastAsia="es-MX"/>
              </w:rPr>
            </w:pPr>
            <w:r w:rsidRPr="00E60324">
              <w:rPr>
                <w:rFonts w:ascii="Arial" w:hAnsi="Arial" w:cs="Arial"/>
                <w:b/>
                <w:bCs/>
                <w:color w:val="000000"/>
                <w:sz w:val="16"/>
                <w:szCs w:val="16"/>
                <w:lang w:val="es-ES" w:eastAsia="es-MX"/>
              </w:rPr>
              <w:t xml:space="preserve">Porcentaje asignado del importe </w:t>
            </w:r>
            <w:r w:rsidRPr="00E60324">
              <w:rPr>
                <w:rFonts w:ascii="Arial" w:hAnsi="Arial" w:cs="Arial"/>
                <w:b/>
                <w:bCs/>
                <w:color w:val="000000"/>
                <w:sz w:val="16"/>
                <w:szCs w:val="16"/>
                <w:lang w:val="es-ES" w:eastAsia="es-MX"/>
              </w:rPr>
              <w:lastRenderedPageBreak/>
              <w:t>total del contrato</w:t>
            </w:r>
          </w:p>
        </w:tc>
        <w:tc>
          <w:tcPr>
            <w:tcW w:w="1292" w:type="dxa"/>
            <w:shd w:val="clear" w:color="auto" w:fill="B8CCE4"/>
            <w:vAlign w:val="center"/>
          </w:tcPr>
          <w:p w14:paraId="3AFBF966" w14:textId="77777777" w:rsidR="00312D65" w:rsidRPr="00E60324" w:rsidRDefault="00312D65" w:rsidP="003A14D3">
            <w:pPr>
              <w:ind w:left="284" w:right="49"/>
              <w:rPr>
                <w:rFonts w:ascii="Arial" w:hAnsi="Arial" w:cs="Arial"/>
                <w:b/>
                <w:bCs/>
                <w:color w:val="000000"/>
                <w:sz w:val="16"/>
                <w:szCs w:val="16"/>
                <w:lang w:val="es-ES" w:eastAsia="es-MX"/>
              </w:rPr>
            </w:pPr>
            <w:r w:rsidRPr="00E60324">
              <w:rPr>
                <w:rFonts w:ascii="Arial" w:hAnsi="Arial" w:cs="Arial"/>
                <w:b/>
                <w:bCs/>
                <w:color w:val="000000"/>
                <w:sz w:val="16"/>
                <w:szCs w:val="16"/>
                <w:lang w:val="es-ES" w:eastAsia="es-MX"/>
              </w:rPr>
              <w:lastRenderedPageBreak/>
              <w:t>Porcentaje total de pago en la exhibición</w:t>
            </w:r>
          </w:p>
        </w:tc>
      </w:tr>
      <w:tr w:rsidR="00312D65" w:rsidRPr="00E60324" w14:paraId="73A73224" w14:textId="77777777" w:rsidTr="00896AF1">
        <w:trPr>
          <w:trHeight w:val="214"/>
        </w:trPr>
        <w:tc>
          <w:tcPr>
            <w:tcW w:w="1259" w:type="dxa"/>
            <w:vMerge w:val="restart"/>
            <w:vAlign w:val="center"/>
          </w:tcPr>
          <w:p w14:paraId="3DF40B50" w14:textId="77777777" w:rsidR="00312D65" w:rsidRPr="00E60324" w:rsidRDefault="00312D65" w:rsidP="003A14D3">
            <w:pPr>
              <w:ind w:left="284" w:right="49"/>
              <w:jc w:val="center"/>
              <w:rPr>
                <w:rFonts w:ascii="Arial" w:eastAsia="Arial" w:hAnsi="Arial" w:cs="Arial"/>
                <w:w w:val="105"/>
                <w:sz w:val="16"/>
                <w:szCs w:val="16"/>
                <w:lang w:val="es-ES"/>
              </w:rPr>
            </w:pPr>
            <w:r w:rsidRPr="00E60324">
              <w:rPr>
                <w:rFonts w:ascii="Arial" w:eastAsia="Arial" w:hAnsi="Arial" w:cs="Arial"/>
                <w:w w:val="105"/>
                <w:sz w:val="16"/>
                <w:szCs w:val="16"/>
                <w:lang w:val="es-ES"/>
              </w:rPr>
              <w:t>1</w:t>
            </w:r>
          </w:p>
        </w:tc>
        <w:tc>
          <w:tcPr>
            <w:tcW w:w="3981" w:type="dxa"/>
            <w:shd w:val="clear" w:color="auto" w:fill="auto"/>
            <w:vAlign w:val="center"/>
          </w:tcPr>
          <w:p w14:paraId="5662DC32" w14:textId="77777777" w:rsidR="00312D65" w:rsidRPr="00E60324" w:rsidRDefault="00312D65" w:rsidP="00E80C2E">
            <w:pPr>
              <w:numPr>
                <w:ilvl w:val="0"/>
                <w:numId w:val="90"/>
              </w:numPr>
              <w:ind w:left="354" w:right="49"/>
              <w:contextualSpacing/>
              <w:jc w:val="both"/>
              <w:rPr>
                <w:rFonts w:ascii="Arial" w:eastAsia="Arial" w:hAnsi="Arial" w:cs="Arial"/>
                <w:w w:val="105"/>
                <w:sz w:val="16"/>
                <w:szCs w:val="16"/>
                <w:lang w:val="es-ES"/>
              </w:rPr>
            </w:pPr>
            <w:r w:rsidRPr="00E60324">
              <w:rPr>
                <w:rFonts w:ascii="Arial" w:eastAsia="Arial" w:hAnsi="Arial" w:cs="Arial"/>
                <w:w w:val="105"/>
                <w:sz w:val="16"/>
                <w:szCs w:val="16"/>
                <w:lang w:val="es-ES"/>
              </w:rPr>
              <w:t>Entrega de Cronograma de presentación de resultados.</w:t>
            </w:r>
          </w:p>
        </w:tc>
        <w:tc>
          <w:tcPr>
            <w:tcW w:w="551" w:type="dxa"/>
            <w:vAlign w:val="center"/>
          </w:tcPr>
          <w:p w14:paraId="29A645BA" w14:textId="77777777" w:rsidR="00312D65" w:rsidRPr="00E60324" w:rsidRDefault="00312D65" w:rsidP="003A14D3">
            <w:pPr>
              <w:ind w:left="284" w:right="49"/>
              <w:jc w:val="center"/>
              <w:rPr>
                <w:rFonts w:ascii="Arial" w:eastAsia="Arial" w:hAnsi="Arial" w:cs="Arial"/>
                <w:w w:val="105"/>
                <w:sz w:val="16"/>
                <w:szCs w:val="16"/>
                <w:lang w:val="es-ES"/>
              </w:rPr>
            </w:pPr>
            <w:r w:rsidRPr="00E60324">
              <w:rPr>
                <w:rFonts w:ascii="Arial" w:eastAsia="Arial" w:hAnsi="Arial" w:cs="Arial"/>
                <w:w w:val="105"/>
                <w:sz w:val="16"/>
                <w:szCs w:val="16"/>
                <w:lang w:val="es-ES"/>
              </w:rPr>
              <w:t>10%</w:t>
            </w:r>
          </w:p>
        </w:tc>
        <w:tc>
          <w:tcPr>
            <w:tcW w:w="1292" w:type="dxa"/>
            <w:vMerge w:val="restart"/>
            <w:vAlign w:val="center"/>
          </w:tcPr>
          <w:p w14:paraId="6ACDC90F" w14:textId="77777777" w:rsidR="00312D65" w:rsidRPr="00E60324" w:rsidRDefault="00312D65" w:rsidP="003A14D3">
            <w:pPr>
              <w:ind w:left="284" w:right="49"/>
              <w:jc w:val="center"/>
              <w:rPr>
                <w:rFonts w:ascii="Arial" w:eastAsia="Arial" w:hAnsi="Arial" w:cs="Arial"/>
                <w:b/>
                <w:bCs/>
                <w:w w:val="105"/>
                <w:sz w:val="16"/>
                <w:szCs w:val="16"/>
                <w:lang w:val="es-ES"/>
              </w:rPr>
            </w:pPr>
            <w:r w:rsidRPr="00E60324">
              <w:rPr>
                <w:rFonts w:ascii="Arial" w:eastAsia="Arial" w:hAnsi="Arial" w:cs="Arial"/>
                <w:b/>
                <w:bCs/>
                <w:w w:val="105"/>
                <w:sz w:val="16"/>
                <w:szCs w:val="16"/>
                <w:lang w:val="es-ES"/>
              </w:rPr>
              <w:t>100%</w:t>
            </w:r>
          </w:p>
        </w:tc>
      </w:tr>
      <w:tr w:rsidR="00312D65" w:rsidRPr="00E60324" w14:paraId="6D0B53D0" w14:textId="77777777" w:rsidTr="00896AF1">
        <w:trPr>
          <w:trHeight w:val="651"/>
        </w:trPr>
        <w:tc>
          <w:tcPr>
            <w:tcW w:w="1259" w:type="dxa"/>
            <w:vMerge/>
          </w:tcPr>
          <w:p w14:paraId="703B8C48" w14:textId="77777777" w:rsidR="00312D65" w:rsidRPr="00E60324" w:rsidRDefault="00312D65" w:rsidP="003A14D3">
            <w:pPr>
              <w:ind w:left="284" w:right="49"/>
              <w:jc w:val="center"/>
              <w:rPr>
                <w:rFonts w:ascii="Arial" w:eastAsia="Arial" w:hAnsi="Arial" w:cs="Arial"/>
                <w:w w:val="105"/>
                <w:sz w:val="16"/>
                <w:szCs w:val="16"/>
                <w:lang w:val="es-ES"/>
              </w:rPr>
            </w:pPr>
          </w:p>
        </w:tc>
        <w:tc>
          <w:tcPr>
            <w:tcW w:w="3981" w:type="dxa"/>
            <w:shd w:val="clear" w:color="auto" w:fill="auto"/>
            <w:vAlign w:val="center"/>
            <w:hideMark/>
          </w:tcPr>
          <w:p w14:paraId="37819414" w14:textId="77777777" w:rsidR="00312D65" w:rsidRPr="00E60324" w:rsidRDefault="00312D65" w:rsidP="00E80C2E">
            <w:pPr>
              <w:numPr>
                <w:ilvl w:val="0"/>
                <w:numId w:val="90"/>
              </w:numPr>
              <w:ind w:left="354" w:right="49"/>
              <w:contextualSpacing/>
              <w:jc w:val="both"/>
              <w:rPr>
                <w:rFonts w:ascii="Arial" w:hAnsi="Arial" w:cs="Arial"/>
                <w:color w:val="000000"/>
                <w:sz w:val="16"/>
                <w:szCs w:val="16"/>
                <w:lang w:eastAsia="es-MX"/>
              </w:rPr>
            </w:pPr>
            <w:r w:rsidRPr="00E60324">
              <w:rPr>
                <w:rFonts w:ascii="Arial" w:eastAsia="Arial" w:hAnsi="Arial" w:cs="Arial"/>
                <w:w w:val="105"/>
                <w:sz w:val="16"/>
                <w:szCs w:val="16"/>
                <w:lang w:val="es-ES"/>
              </w:rPr>
              <w:t>Entrega de Diseño del Análisis.</w:t>
            </w:r>
          </w:p>
        </w:tc>
        <w:tc>
          <w:tcPr>
            <w:tcW w:w="551" w:type="dxa"/>
            <w:vAlign w:val="center"/>
          </w:tcPr>
          <w:p w14:paraId="011A88BA" w14:textId="77777777" w:rsidR="00312D65" w:rsidRPr="00E60324" w:rsidRDefault="00312D65" w:rsidP="003A14D3">
            <w:pPr>
              <w:ind w:left="284" w:right="49"/>
              <w:jc w:val="center"/>
              <w:rPr>
                <w:rFonts w:ascii="Arial" w:eastAsia="Arial" w:hAnsi="Arial" w:cs="Arial"/>
                <w:w w:val="105"/>
                <w:sz w:val="16"/>
                <w:szCs w:val="16"/>
                <w:lang w:val="es-ES"/>
              </w:rPr>
            </w:pPr>
            <w:r w:rsidRPr="00E60324">
              <w:rPr>
                <w:rFonts w:ascii="Arial" w:eastAsia="Arial" w:hAnsi="Arial" w:cs="Arial"/>
                <w:w w:val="105"/>
                <w:sz w:val="16"/>
                <w:szCs w:val="16"/>
                <w:lang w:val="es-ES"/>
              </w:rPr>
              <w:t>20%</w:t>
            </w:r>
          </w:p>
        </w:tc>
        <w:tc>
          <w:tcPr>
            <w:tcW w:w="1292" w:type="dxa"/>
            <w:vMerge/>
          </w:tcPr>
          <w:p w14:paraId="71FC09A8" w14:textId="77777777" w:rsidR="00312D65" w:rsidRPr="00E60324" w:rsidRDefault="00312D65" w:rsidP="003A14D3">
            <w:pPr>
              <w:ind w:left="284" w:right="49"/>
              <w:jc w:val="both"/>
              <w:rPr>
                <w:rFonts w:ascii="Arial" w:eastAsia="Arial" w:hAnsi="Arial" w:cs="Arial"/>
                <w:w w:val="105"/>
                <w:sz w:val="16"/>
                <w:szCs w:val="16"/>
                <w:lang w:val="es-ES"/>
              </w:rPr>
            </w:pPr>
          </w:p>
        </w:tc>
      </w:tr>
      <w:tr w:rsidR="00312D65" w:rsidRPr="00E60324" w14:paraId="4E2720AD" w14:textId="77777777" w:rsidTr="00896AF1">
        <w:trPr>
          <w:trHeight w:val="214"/>
        </w:trPr>
        <w:tc>
          <w:tcPr>
            <w:tcW w:w="1259" w:type="dxa"/>
            <w:vMerge/>
          </w:tcPr>
          <w:p w14:paraId="669B3996" w14:textId="77777777" w:rsidR="00312D65" w:rsidRPr="00E60324" w:rsidDel="002967CB" w:rsidRDefault="00312D65" w:rsidP="003A14D3">
            <w:pPr>
              <w:ind w:left="284" w:right="49"/>
              <w:jc w:val="center"/>
              <w:rPr>
                <w:rFonts w:ascii="Arial" w:eastAsia="Arial" w:hAnsi="Arial" w:cs="Arial"/>
                <w:w w:val="105"/>
                <w:sz w:val="16"/>
                <w:szCs w:val="16"/>
                <w:lang w:val="es-ES"/>
              </w:rPr>
            </w:pPr>
          </w:p>
        </w:tc>
        <w:tc>
          <w:tcPr>
            <w:tcW w:w="3981" w:type="dxa"/>
            <w:shd w:val="clear" w:color="auto" w:fill="auto"/>
            <w:vAlign w:val="center"/>
            <w:hideMark/>
          </w:tcPr>
          <w:p w14:paraId="6BFD2667" w14:textId="77777777" w:rsidR="00312D65" w:rsidRPr="00E60324" w:rsidRDefault="00312D65" w:rsidP="00E80C2E">
            <w:pPr>
              <w:numPr>
                <w:ilvl w:val="0"/>
                <w:numId w:val="90"/>
              </w:numPr>
              <w:ind w:left="354" w:right="49"/>
              <w:contextualSpacing/>
              <w:jc w:val="both"/>
              <w:rPr>
                <w:rFonts w:ascii="Arial" w:hAnsi="Arial" w:cs="Arial"/>
                <w:color w:val="000000"/>
                <w:sz w:val="16"/>
                <w:szCs w:val="16"/>
                <w:lang w:eastAsia="es-MX"/>
              </w:rPr>
            </w:pPr>
            <w:r w:rsidRPr="00E60324">
              <w:rPr>
                <w:rFonts w:ascii="Arial" w:eastAsia="Arial" w:hAnsi="Arial" w:cs="Arial"/>
                <w:w w:val="105"/>
                <w:sz w:val="16"/>
                <w:szCs w:val="16"/>
                <w:lang w:val="es-ES"/>
              </w:rPr>
              <w:t>Entrega de Versión Preliminar del Análisis.</w:t>
            </w:r>
          </w:p>
        </w:tc>
        <w:tc>
          <w:tcPr>
            <w:tcW w:w="551" w:type="dxa"/>
            <w:vAlign w:val="center"/>
          </w:tcPr>
          <w:p w14:paraId="69B7215F" w14:textId="77777777" w:rsidR="00312D65" w:rsidRPr="00E60324" w:rsidDel="002967CB" w:rsidRDefault="00312D65" w:rsidP="003A14D3">
            <w:pPr>
              <w:ind w:left="284" w:right="49"/>
              <w:jc w:val="center"/>
              <w:rPr>
                <w:rFonts w:ascii="Arial" w:eastAsia="Arial" w:hAnsi="Arial" w:cs="Arial"/>
                <w:w w:val="105"/>
                <w:sz w:val="16"/>
                <w:szCs w:val="16"/>
                <w:lang w:val="es-ES"/>
              </w:rPr>
            </w:pPr>
            <w:r w:rsidRPr="00E60324">
              <w:rPr>
                <w:rFonts w:ascii="Arial" w:eastAsia="Arial" w:hAnsi="Arial" w:cs="Arial"/>
                <w:w w:val="105"/>
                <w:sz w:val="16"/>
                <w:szCs w:val="16"/>
                <w:lang w:val="es-ES"/>
              </w:rPr>
              <w:t>20%</w:t>
            </w:r>
          </w:p>
        </w:tc>
        <w:tc>
          <w:tcPr>
            <w:tcW w:w="1292" w:type="dxa"/>
            <w:vMerge/>
          </w:tcPr>
          <w:p w14:paraId="31881F57" w14:textId="77777777" w:rsidR="00312D65" w:rsidRPr="00E60324" w:rsidDel="002967CB" w:rsidRDefault="00312D65" w:rsidP="003A14D3">
            <w:pPr>
              <w:ind w:left="284" w:right="49"/>
              <w:jc w:val="both"/>
              <w:rPr>
                <w:rFonts w:ascii="Arial" w:eastAsia="Arial" w:hAnsi="Arial" w:cs="Arial"/>
                <w:w w:val="105"/>
                <w:sz w:val="16"/>
                <w:szCs w:val="16"/>
                <w:lang w:val="es-ES"/>
              </w:rPr>
            </w:pPr>
          </w:p>
        </w:tc>
      </w:tr>
      <w:tr w:rsidR="00312D65" w:rsidRPr="00E60324" w14:paraId="449024E6" w14:textId="77777777" w:rsidTr="00896AF1">
        <w:trPr>
          <w:trHeight w:val="214"/>
        </w:trPr>
        <w:tc>
          <w:tcPr>
            <w:tcW w:w="1259" w:type="dxa"/>
            <w:vMerge/>
          </w:tcPr>
          <w:p w14:paraId="4E1D5F0B" w14:textId="77777777" w:rsidR="00312D65" w:rsidRPr="00E60324" w:rsidDel="002967CB" w:rsidRDefault="00312D65" w:rsidP="003A14D3">
            <w:pPr>
              <w:ind w:left="284" w:right="49"/>
              <w:jc w:val="center"/>
              <w:rPr>
                <w:rFonts w:ascii="Arial" w:eastAsia="Arial" w:hAnsi="Arial" w:cs="Arial"/>
                <w:w w:val="105"/>
                <w:sz w:val="16"/>
                <w:szCs w:val="16"/>
                <w:lang w:val="es-ES"/>
              </w:rPr>
            </w:pPr>
          </w:p>
        </w:tc>
        <w:tc>
          <w:tcPr>
            <w:tcW w:w="3981" w:type="dxa"/>
            <w:shd w:val="clear" w:color="auto" w:fill="auto"/>
            <w:vAlign w:val="center"/>
            <w:hideMark/>
          </w:tcPr>
          <w:p w14:paraId="57D40CCD" w14:textId="77777777" w:rsidR="00312D65" w:rsidRPr="00E60324" w:rsidRDefault="00312D65" w:rsidP="00E80C2E">
            <w:pPr>
              <w:numPr>
                <w:ilvl w:val="0"/>
                <w:numId w:val="90"/>
              </w:numPr>
              <w:ind w:left="354" w:right="49"/>
              <w:contextualSpacing/>
              <w:jc w:val="both"/>
              <w:rPr>
                <w:rFonts w:ascii="Arial" w:hAnsi="Arial" w:cs="Arial"/>
                <w:color w:val="000000"/>
                <w:sz w:val="16"/>
                <w:szCs w:val="16"/>
                <w:lang w:eastAsia="es-MX"/>
              </w:rPr>
            </w:pPr>
            <w:r w:rsidRPr="00E60324">
              <w:rPr>
                <w:rFonts w:ascii="Arial" w:eastAsia="Arial" w:hAnsi="Arial" w:cs="Arial"/>
                <w:w w:val="105"/>
                <w:sz w:val="16"/>
                <w:szCs w:val="16"/>
                <w:lang w:val="es-ES"/>
              </w:rPr>
              <w:t>Entrega de Versión Definitiva del Análisis.</w:t>
            </w:r>
          </w:p>
        </w:tc>
        <w:tc>
          <w:tcPr>
            <w:tcW w:w="551" w:type="dxa"/>
            <w:vAlign w:val="center"/>
          </w:tcPr>
          <w:p w14:paraId="7CFBEC36" w14:textId="77777777" w:rsidR="00312D65" w:rsidRPr="00E60324" w:rsidDel="002967CB" w:rsidRDefault="00312D65" w:rsidP="003A14D3">
            <w:pPr>
              <w:ind w:left="284" w:right="49"/>
              <w:jc w:val="center"/>
              <w:rPr>
                <w:rFonts w:ascii="Arial" w:eastAsia="Arial" w:hAnsi="Arial" w:cs="Arial"/>
                <w:w w:val="105"/>
                <w:sz w:val="16"/>
                <w:szCs w:val="16"/>
                <w:lang w:val="es-ES"/>
              </w:rPr>
            </w:pPr>
            <w:r w:rsidRPr="00E60324">
              <w:rPr>
                <w:rFonts w:ascii="Arial" w:eastAsia="Arial" w:hAnsi="Arial" w:cs="Arial"/>
                <w:w w:val="105"/>
                <w:sz w:val="16"/>
                <w:szCs w:val="16"/>
                <w:lang w:val="es-ES"/>
              </w:rPr>
              <w:t>25%</w:t>
            </w:r>
          </w:p>
        </w:tc>
        <w:tc>
          <w:tcPr>
            <w:tcW w:w="1292" w:type="dxa"/>
            <w:vMerge/>
          </w:tcPr>
          <w:p w14:paraId="67A1C85A" w14:textId="77777777" w:rsidR="00312D65" w:rsidRPr="00E60324" w:rsidDel="002967CB" w:rsidRDefault="00312D65" w:rsidP="003A14D3">
            <w:pPr>
              <w:ind w:left="284" w:right="49"/>
              <w:jc w:val="both"/>
              <w:rPr>
                <w:rFonts w:ascii="Arial" w:eastAsia="Arial" w:hAnsi="Arial" w:cs="Arial"/>
                <w:w w:val="105"/>
                <w:sz w:val="16"/>
                <w:szCs w:val="16"/>
                <w:lang w:val="es-ES"/>
              </w:rPr>
            </w:pPr>
          </w:p>
        </w:tc>
      </w:tr>
      <w:tr w:rsidR="00312D65" w:rsidRPr="00E60324" w14:paraId="2C3B0603" w14:textId="77777777" w:rsidTr="00896AF1">
        <w:trPr>
          <w:trHeight w:val="214"/>
        </w:trPr>
        <w:tc>
          <w:tcPr>
            <w:tcW w:w="1259" w:type="dxa"/>
            <w:vMerge/>
          </w:tcPr>
          <w:p w14:paraId="68E45D39" w14:textId="77777777" w:rsidR="00312D65" w:rsidRPr="00E60324" w:rsidDel="002967CB" w:rsidRDefault="00312D65" w:rsidP="003A14D3">
            <w:pPr>
              <w:ind w:left="284" w:right="49"/>
              <w:jc w:val="center"/>
              <w:rPr>
                <w:rFonts w:ascii="Arial" w:eastAsia="Arial" w:hAnsi="Arial" w:cs="Arial"/>
                <w:w w:val="105"/>
                <w:sz w:val="16"/>
                <w:szCs w:val="16"/>
                <w:lang w:val="es-ES"/>
              </w:rPr>
            </w:pPr>
          </w:p>
        </w:tc>
        <w:tc>
          <w:tcPr>
            <w:tcW w:w="3981" w:type="dxa"/>
            <w:shd w:val="clear" w:color="auto" w:fill="auto"/>
            <w:vAlign w:val="center"/>
          </w:tcPr>
          <w:p w14:paraId="1BD95376" w14:textId="77777777" w:rsidR="00312D65" w:rsidRPr="00E60324" w:rsidRDefault="00312D65" w:rsidP="00E80C2E">
            <w:pPr>
              <w:numPr>
                <w:ilvl w:val="0"/>
                <w:numId w:val="90"/>
              </w:numPr>
              <w:ind w:left="354" w:right="49"/>
              <w:contextualSpacing/>
              <w:jc w:val="both"/>
              <w:rPr>
                <w:rFonts w:ascii="Arial" w:eastAsia="Arial" w:hAnsi="Arial" w:cs="Arial"/>
                <w:w w:val="105"/>
                <w:sz w:val="16"/>
                <w:szCs w:val="16"/>
                <w:lang w:val="es-ES"/>
              </w:rPr>
            </w:pPr>
            <w:r w:rsidRPr="00E60324">
              <w:rPr>
                <w:rFonts w:ascii="Arial" w:eastAsia="Arial" w:hAnsi="Arial" w:cs="Arial"/>
                <w:w w:val="105"/>
                <w:sz w:val="16"/>
                <w:szCs w:val="16"/>
                <w:lang w:val="es-ES"/>
              </w:rPr>
              <w:t xml:space="preserve">Entrega de Propuesta en el apartado de </w:t>
            </w:r>
            <w:r w:rsidRPr="00E60324">
              <w:rPr>
                <w:rFonts w:ascii="Arial" w:eastAsia="Arial" w:hAnsi="Arial" w:cs="Arial"/>
                <w:i/>
                <w:w w:val="105"/>
                <w:sz w:val="16"/>
                <w:szCs w:val="16"/>
                <w:lang w:val="es-ES"/>
              </w:rPr>
              <w:t>Condiciones de entrega de las unidades vehiculares y Servicios adicionales</w:t>
            </w:r>
            <w:r w:rsidRPr="00E60324">
              <w:rPr>
                <w:rFonts w:ascii="Arial" w:eastAsia="Arial" w:hAnsi="Arial" w:cs="Arial"/>
                <w:w w:val="105"/>
                <w:sz w:val="16"/>
                <w:szCs w:val="16"/>
                <w:lang w:val="es-ES"/>
              </w:rPr>
              <w:t xml:space="preserve">  del Anexo </w:t>
            </w:r>
            <w:r>
              <w:rPr>
                <w:rFonts w:ascii="Arial" w:eastAsia="Arial" w:hAnsi="Arial" w:cs="Arial"/>
                <w:w w:val="105"/>
                <w:sz w:val="16"/>
                <w:szCs w:val="16"/>
                <w:lang w:val="es-ES"/>
              </w:rPr>
              <w:t>1 “Especificaciones técnicas”</w:t>
            </w:r>
            <w:r w:rsidRPr="00E60324">
              <w:rPr>
                <w:rFonts w:ascii="Arial" w:eastAsia="Arial" w:hAnsi="Arial" w:cs="Arial"/>
                <w:w w:val="105"/>
                <w:sz w:val="16"/>
                <w:szCs w:val="16"/>
                <w:lang w:val="es-ES"/>
              </w:rPr>
              <w:t xml:space="preserve">  que formará parte de la convocatoria en la Licitación Pública Nacional para la contratación del arrendamiento o adquisición de vehículos.</w:t>
            </w:r>
          </w:p>
        </w:tc>
        <w:tc>
          <w:tcPr>
            <w:tcW w:w="551" w:type="dxa"/>
            <w:vAlign w:val="center"/>
          </w:tcPr>
          <w:p w14:paraId="7B63A417" w14:textId="77777777" w:rsidR="00312D65" w:rsidRPr="00E60324" w:rsidRDefault="00312D65" w:rsidP="003A14D3">
            <w:pPr>
              <w:ind w:left="284" w:right="49"/>
              <w:jc w:val="center"/>
              <w:rPr>
                <w:rFonts w:ascii="Arial" w:eastAsia="Arial" w:hAnsi="Arial" w:cs="Arial"/>
                <w:w w:val="105"/>
                <w:sz w:val="16"/>
                <w:szCs w:val="16"/>
                <w:lang w:val="es-ES"/>
              </w:rPr>
            </w:pPr>
            <w:r w:rsidRPr="00E60324">
              <w:rPr>
                <w:rFonts w:ascii="Arial" w:eastAsia="Arial" w:hAnsi="Arial" w:cs="Arial"/>
                <w:w w:val="105"/>
                <w:sz w:val="16"/>
                <w:szCs w:val="16"/>
                <w:lang w:val="es-ES"/>
              </w:rPr>
              <w:t>25%</w:t>
            </w:r>
          </w:p>
        </w:tc>
        <w:tc>
          <w:tcPr>
            <w:tcW w:w="1292" w:type="dxa"/>
            <w:vMerge/>
          </w:tcPr>
          <w:p w14:paraId="389AF879" w14:textId="77777777" w:rsidR="00312D65" w:rsidRPr="00E60324" w:rsidDel="002967CB" w:rsidRDefault="00312D65" w:rsidP="003A14D3">
            <w:pPr>
              <w:ind w:left="284" w:right="49"/>
              <w:jc w:val="both"/>
              <w:rPr>
                <w:rFonts w:ascii="Arial" w:eastAsia="Arial" w:hAnsi="Arial" w:cs="Arial"/>
                <w:w w:val="105"/>
                <w:sz w:val="16"/>
                <w:szCs w:val="16"/>
                <w:lang w:val="es-ES"/>
              </w:rPr>
            </w:pPr>
          </w:p>
        </w:tc>
      </w:tr>
    </w:tbl>
    <w:p w14:paraId="390B95E9" w14:textId="77777777" w:rsidR="00DC00DF" w:rsidRPr="002631E5" w:rsidRDefault="00DC00DF" w:rsidP="00DC00DF">
      <w:pPr>
        <w:spacing w:before="160" w:after="160" w:line="276" w:lineRule="auto"/>
        <w:ind w:left="709"/>
        <w:jc w:val="both"/>
        <w:rPr>
          <w:rFonts w:ascii="Arial" w:hAnsi="Arial" w:cs="Arial"/>
          <w:snapToGrid w:val="0"/>
          <w:lang w:val="es-ES_tradnl"/>
        </w:rPr>
      </w:pPr>
    </w:p>
    <w:p w14:paraId="1642241F" w14:textId="77777777" w:rsidR="00312D65" w:rsidRDefault="00312D65" w:rsidP="00DB5F67">
      <w:pPr>
        <w:pStyle w:val="Prrafodelista"/>
        <w:spacing w:before="120" w:after="120"/>
        <w:ind w:left="705"/>
        <w:jc w:val="both"/>
        <w:rPr>
          <w:rFonts w:ascii="Arial" w:hAnsi="Arial" w:cs="Arial"/>
        </w:rPr>
      </w:pPr>
    </w:p>
    <w:p w14:paraId="2E9819DE" w14:textId="77777777" w:rsidR="00312D65" w:rsidRDefault="00312D65" w:rsidP="00DB5F67">
      <w:pPr>
        <w:pStyle w:val="Prrafodelista"/>
        <w:spacing w:before="120" w:after="120"/>
        <w:ind w:left="705"/>
        <w:jc w:val="both"/>
        <w:rPr>
          <w:rFonts w:ascii="Arial" w:hAnsi="Arial" w:cs="Arial"/>
        </w:rPr>
      </w:pPr>
    </w:p>
    <w:p w14:paraId="5801C46F" w14:textId="77777777" w:rsidR="00312D65" w:rsidRDefault="00312D65" w:rsidP="00DB5F67">
      <w:pPr>
        <w:pStyle w:val="Prrafodelista"/>
        <w:spacing w:before="120" w:after="120"/>
        <w:ind w:left="705"/>
        <w:jc w:val="both"/>
        <w:rPr>
          <w:rFonts w:ascii="Arial" w:hAnsi="Arial" w:cs="Arial"/>
        </w:rPr>
      </w:pPr>
    </w:p>
    <w:p w14:paraId="772B79BB" w14:textId="77777777" w:rsidR="00312D65" w:rsidRDefault="00312D65" w:rsidP="00DB5F67">
      <w:pPr>
        <w:pStyle w:val="Prrafodelista"/>
        <w:spacing w:before="120" w:after="120"/>
        <w:ind w:left="705"/>
        <w:jc w:val="both"/>
        <w:rPr>
          <w:rFonts w:ascii="Arial" w:hAnsi="Arial" w:cs="Arial"/>
        </w:rPr>
      </w:pPr>
    </w:p>
    <w:p w14:paraId="7E29787E" w14:textId="77777777" w:rsidR="00312D65" w:rsidRDefault="00312D65" w:rsidP="00DB5F67">
      <w:pPr>
        <w:pStyle w:val="Prrafodelista"/>
        <w:spacing w:before="120" w:after="120"/>
        <w:ind w:left="705"/>
        <w:jc w:val="both"/>
        <w:rPr>
          <w:rFonts w:ascii="Arial" w:hAnsi="Arial" w:cs="Arial"/>
        </w:rPr>
      </w:pPr>
    </w:p>
    <w:p w14:paraId="65CFD814" w14:textId="77777777" w:rsidR="00312D65" w:rsidRDefault="00312D65" w:rsidP="00DB5F67">
      <w:pPr>
        <w:pStyle w:val="Prrafodelista"/>
        <w:spacing w:before="120" w:after="120"/>
        <w:ind w:left="705"/>
        <w:jc w:val="both"/>
        <w:rPr>
          <w:rFonts w:ascii="Arial" w:hAnsi="Arial" w:cs="Arial"/>
        </w:rPr>
      </w:pPr>
    </w:p>
    <w:p w14:paraId="58E739FB" w14:textId="77777777" w:rsidR="00312D65" w:rsidRDefault="00312D65" w:rsidP="00DB5F67">
      <w:pPr>
        <w:pStyle w:val="Prrafodelista"/>
        <w:spacing w:before="120" w:after="120"/>
        <w:ind w:left="705"/>
        <w:jc w:val="both"/>
        <w:rPr>
          <w:rFonts w:ascii="Arial" w:hAnsi="Arial" w:cs="Arial"/>
        </w:rPr>
      </w:pPr>
    </w:p>
    <w:p w14:paraId="07BE450A" w14:textId="77777777" w:rsidR="00312D65" w:rsidRDefault="00312D65" w:rsidP="00DB5F67">
      <w:pPr>
        <w:pStyle w:val="Prrafodelista"/>
        <w:spacing w:before="120" w:after="120"/>
        <w:ind w:left="705"/>
        <w:jc w:val="both"/>
        <w:rPr>
          <w:rFonts w:ascii="Arial" w:hAnsi="Arial" w:cs="Arial"/>
        </w:rPr>
      </w:pPr>
    </w:p>
    <w:p w14:paraId="13B6311F" w14:textId="77777777" w:rsidR="00312D65" w:rsidRDefault="00312D65" w:rsidP="00DB5F67">
      <w:pPr>
        <w:pStyle w:val="Prrafodelista"/>
        <w:spacing w:before="120" w:after="120"/>
        <w:ind w:left="705"/>
        <w:jc w:val="both"/>
        <w:rPr>
          <w:rFonts w:ascii="Arial" w:hAnsi="Arial" w:cs="Arial"/>
        </w:rPr>
      </w:pPr>
    </w:p>
    <w:p w14:paraId="110FBAB2" w14:textId="77777777" w:rsidR="00312D65" w:rsidRDefault="00312D65" w:rsidP="00DB5F67">
      <w:pPr>
        <w:pStyle w:val="Prrafodelista"/>
        <w:spacing w:before="120" w:after="120"/>
        <w:ind w:left="705"/>
        <w:jc w:val="both"/>
        <w:rPr>
          <w:rFonts w:ascii="Arial" w:hAnsi="Arial" w:cs="Arial"/>
        </w:rPr>
      </w:pPr>
    </w:p>
    <w:p w14:paraId="177C2A10" w14:textId="77777777" w:rsidR="00312D65" w:rsidRDefault="00312D65" w:rsidP="00DB5F67">
      <w:pPr>
        <w:pStyle w:val="Prrafodelista"/>
        <w:spacing w:before="120" w:after="120"/>
        <w:ind w:left="705"/>
        <w:jc w:val="both"/>
        <w:rPr>
          <w:rFonts w:ascii="Arial" w:hAnsi="Arial" w:cs="Arial"/>
        </w:rPr>
      </w:pPr>
    </w:p>
    <w:p w14:paraId="22F087B5" w14:textId="77777777" w:rsidR="00312D65" w:rsidRDefault="00312D65" w:rsidP="00DB5F67">
      <w:pPr>
        <w:pStyle w:val="Prrafodelista"/>
        <w:spacing w:before="120" w:after="120"/>
        <w:ind w:left="705"/>
        <w:jc w:val="both"/>
        <w:rPr>
          <w:rFonts w:ascii="Arial" w:hAnsi="Arial" w:cs="Arial"/>
        </w:rPr>
      </w:pPr>
    </w:p>
    <w:p w14:paraId="1EC8BF12" w14:textId="77777777" w:rsidR="00312D65" w:rsidRDefault="00312D65" w:rsidP="00DB5F67">
      <w:pPr>
        <w:pStyle w:val="Prrafodelista"/>
        <w:spacing w:before="120" w:after="120"/>
        <w:ind w:left="705"/>
        <w:jc w:val="both"/>
        <w:rPr>
          <w:rFonts w:ascii="Arial" w:hAnsi="Arial" w:cs="Arial"/>
        </w:rPr>
      </w:pPr>
    </w:p>
    <w:p w14:paraId="1E418F66" w14:textId="77777777" w:rsidR="00312D65" w:rsidRDefault="00312D65" w:rsidP="00DB5F67">
      <w:pPr>
        <w:pStyle w:val="Prrafodelista"/>
        <w:spacing w:before="120" w:after="120"/>
        <w:ind w:left="705"/>
        <w:jc w:val="both"/>
        <w:rPr>
          <w:rFonts w:ascii="Arial" w:hAnsi="Arial" w:cs="Arial"/>
        </w:rPr>
      </w:pPr>
    </w:p>
    <w:p w14:paraId="13B35863" w14:textId="77777777" w:rsidR="00B8352C" w:rsidRPr="00546636" w:rsidRDefault="00B8352C" w:rsidP="00546636">
      <w:pPr>
        <w:spacing w:before="120" w:after="120"/>
        <w:jc w:val="both"/>
        <w:rPr>
          <w:rFonts w:ascii="Arial" w:hAnsi="Arial" w:cs="Arial"/>
        </w:rPr>
      </w:pPr>
    </w:p>
    <w:p w14:paraId="050AB3D1" w14:textId="17F29431" w:rsidR="00733D4E" w:rsidRDefault="00AB3F70" w:rsidP="00DB5F67">
      <w:pPr>
        <w:pStyle w:val="Prrafodelista"/>
        <w:spacing w:before="120" w:after="120"/>
        <w:ind w:left="705"/>
        <w:jc w:val="both"/>
        <w:rPr>
          <w:rFonts w:ascii="Arial" w:hAnsi="Arial" w:cs="Arial"/>
        </w:rPr>
      </w:pPr>
      <w:r w:rsidRPr="00AB3F70">
        <w:rPr>
          <w:rFonts w:ascii="Arial" w:hAnsi="Arial" w:cs="Arial"/>
        </w:rPr>
        <w:t>Con fundamento en los artículos 54 fracción XIII y 60 del REGLAMENTO y 170 de las POBALINES, la fecha de pago al PROVEEDOR no podrá exceder de 20 (veinte) días naturales conta</w:t>
      </w:r>
      <w:r w:rsidR="00D42C71">
        <w:rPr>
          <w:rFonts w:ascii="Arial" w:hAnsi="Arial" w:cs="Arial"/>
        </w:rPr>
        <w:t>dos a partir de la entrega del</w:t>
      </w:r>
      <w:r w:rsidRPr="00AB3F70">
        <w:rPr>
          <w:rFonts w:ascii="Arial" w:hAnsi="Arial" w:cs="Arial"/>
        </w:rPr>
        <w:t xml:space="preserve"> CFDI, comprobante o recibo respectivo, que cumpla con los requisitos fiscales, según lo estipulado en los artículos 29 y 29 A del Código Fiscal de la Federación, en los términos contratados.</w:t>
      </w:r>
    </w:p>
    <w:p w14:paraId="5E8CC556" w14:textId="77777777" w:rsidR="00DB5F67" w:rsidRPr="00DB5F67" w:rsidRDefault="00DB5F67" w:rsidP="00DB5F67">
      <w:pPr>
        <w:pStyle w:val="Prrafodelista"/>
        <w:spacing w:before="120" w:after="120"/>
        <w:ind w:left="705"/>
        <w:jc w:val="both"/>
        <w:rPr>
          <w:rFonts w:ascii="Arial" w:hAnsi="Arial" w:cs="Arial"/>
        </w:rPr>
      </w:pPr>
    </w:p>
    <w:p w14:paraId="30293E41" w14:textId="66FDC688" w:rsidR="005371BE" w:rsidRDefault="00900A78" w:rsidP="005371BE">
      <w:pPr>
        <w:pStyle w:val="Ttulo1"/>
        <w:numPr>
          <w:ilvl w:val="1"/>
          <w:numId w:val="1"/>
        </w:numPr>
        <w:jc w:val="both"/>
        <w:rPr>
          <w:rFonts w:cs="Arial"/>
          <w:bCs/>
          <w:color w:val="244061" w:themeColor="accent1" w:themeShade="80"/>
          <w:sz w:val="20"/>
        </w:rPr>
      </w:pPr>
      <w:bookmarkStart w:id="134" w:name="_Toc118972766"/>
      <w:r w:rsidRPr="00DC4C0D">
        <w:rPr>
          <w:rFonts w:cs="Arial"/>
          <w:bCs/>
          <w:color w:val="244061" w:themeColor="accent1" w:themeShade="80"/>
          <w:sz w:val="20"/>
        </w:rPr>
        <w:t>Anticipos</w:t>
      </w:r>
      <w:bookmarkEnd w:id="99"/>
      <w:bookmarkEnd w:id="100"/>
      <w:r w:rsidR="00A71387" w:rsidRPr="00DC4C0D">
        <w:rPr>
          <w:rFonts w:cs="Arial"/>
          <w:bCs/>
          <w:color w:val="244061" w:themeColor="accent1" w:themeShade="80"/>
          <w:sz w:val="20"/>
        </w:rPr>
        <w:t>.</w:t>
      </w:r>
      <w:bookmarkEnd w:id="134"/>
    </w:p>
    <w:p w14:paraId="30B6481E" w14:textId="77777777" w:rsidR="005371BE" w:rsidRPr="005371BE" w:rsidRDefault="005371BE" w:rsidP="005371BE">
      <w:pPr>
        <w:rPr>
          <w:lang w:val="es-ES"/>
        </w:rPr>
      </w:pPr>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35" w:name="_Toc527037309"/>
      <w:bookmarkStart w:id="136" w:name="_Toc496207484"/>
      <w:bookmarkStart w:id="137" w:name="_Toc495068580"/>
      <w:bookmarkStart w:id="138" w:name="_Toc495060386"/>
      <w:bookmarkStart w:id="139" w:name="_Toc495054224"/>
      <w:bookmarkStart w:id="140" w:name="_Toc118972767"/>
      <w:bookmarkStart w:id="141" w:name="_Toc402178196"/>
      <w:bookmarkStart w:id="142" w:name="_Toc289064569"/>
      <w:bookmarkStart w:id="143" w:name="_Toc314085306"/>
      <w:bookmarkStart w:id="144" w:name="_Toc314094127"/>
      <w:r w:rsidRPr="00AB3F70">
        <w:rPr>
          <w:rFonts w:cs="Arial"/>
          <w:bCs/>
          <w:color w:val="244061" w:themeColor="accent1" w:themeShade="80"/>
          <w:sz w:val="20"/>
        </w:rPr>
        <w:t>Requisitos para la presentación del CFDI y trámite de pago</w:t>
      </w:r>
      <w:bookmarkEnd w:id="135"/>
      <w:bookmarkEnd w:id="136"/>
      <w:bookmarkEnd w:id="137"/>
      <w:bookmarkEnd w:id="138"/>
      <w:bookmarkEnd w:id="139"/>
      <w:bookmarkEnd w:id="140"/>
    </w:p>
    <w:p w14:paraId="7ECB2391" w14:textId="40E6A596" w:rsidR="00D21A0D" w:rsidRPr="00073301" w:rsidRDefault="00135E0B" w:rsidP="00D21A0D">
      <w:pPr>
        <w:ind w:left="709"/>
        <w:jc w:val="both"/>
        <w:rPr>
          <w:rFonts w:ascii="Arial" w:hAnsi="Arial" w:cs="Arial"/>
          <w:snapToGrid w:val="0"/>
          <w:lang w:val="es-ES_tradnl"/>
        </w:rPr>
      </w:pPr>
      <w:r>
        <w:rPr>
          <w:rFonts w:ascii="Arial" w:hAnsi="Arial" w:cs="Arial"/>
          <w:snapToGrid w:val="0"/>
          <w:lang w:val="es-ES_tradnl"/>
        </w:rPr>
        <w:t>El</w:t>
      </w:r>
      <w:r w:rsidR="00D21A0D">
        <w:rPr>
          <w:rFonts w:ascii="Arial" w:hAnsi="Arial" w:cs="Arial"/>
          <w:snapToGrid w:val="0"/>
          <w:lang w:val="es-ES_tradnl"/>
        </w:rPr>
        <w:t xml:space="preserve"> </w:t>
      </w:r>
      <w:r>
        <w:rPr>
          <w:rFonts w:ascii="Arial" w:hAnsi="Arial" w:cs="Arial"/>
          <w:bCs/>
          <w:snapToGrid w:val="0"/>
          <w:lang w:val="es-ES_tradnl"/>
        </w:rPr>
        <w:t>CFDI</w:t>
      </w:r>
      <w:r w:rsidR="00D21A0D" w:rsidRPr="00073301">
        <w:rPr>
          <w:rFonts w:ascii="Arial" w:hAnsi="Arial" w:cs="Arial"/>
          <w:bCs/>
          <w:snapToGrid w:val="0"/>
          <w:lang w:val="es-ES_tradnl"/>
        </w:rPr>
        <w:t xml:space="preserve"> </w:t>
      </w:r>
      <w:r w:rsidR="00D21A0D" w:rsidRPr="00073301">
        <w:rPr>
          <w:rFonts w:ascii="Arial" w:hAnsi="Arial" w:cs="Arial"/>
          <w:snapToGrid w:val="0"/>
          <w:lang w:val="es-ES_tradnl"/>
        </w:rPr>
        <w:t xml:space="preserve">que presente el </w:t>
      </w:r>
      <w:r w:rsidR="00D21A0D" w:rsidRPr="00073301">
        <w:rPr>
          <w:rFonts w:ascii="Arial" w:hAnsi="Arial" w:cs="Arial"/>
          <w:bCs/>
          <w:snapToGrid w:val="0"/>
          <w:lang w:val="es-ES_tradnl"/>
        </w:rPr>
        <w:t xml:space="preserve">PROVEEDOR </w:t>
      </w:r>
      <w:r>
        <w:rPr>
          <w:rFonts w:ascii="Arial" w:hAnsi="Arial" w:cs="Arial"/>
          <w:snapToGrid w:val="0"/>
          <w:lang w:val="es-ES_tradnl"/>
        </w:rPr>
        <w:t>para el trámite de pago, deberá</w:t>
      </w:r>
      <w:r w:rsidR="00D21A0D" w:rsidRPr="00073301">
        <w:rPr>
          <w:rFonts w:ascii="Arial" w:hAnsi="Arial" w:cs="Arial"/>
          <w:bCs/>
          <w:snapToGrid w:val="0"/>
          <w:lang w:val="es-ES_tradnl"/>
        </w:rPr>
        <w:t xml:space="preserve"> </w:t>
      </w:r>
      <w:r w:rsidR="003A1352">
        <w:rPr>
          <w:rFonts w:ascii="Arial" w:hAnsi="Arial" w:cs="Arial"/>
          <w:snapToGrid w:val="0"/>
          <w:lang w:val="es-ES_tradnl"/>
        </w:rPr>
        <w:t>ser congruente con</w:t>
      </w:r>
      <w:r w:rsidR="00D21A0D" w:rsidRPr="00073301">
        <w:rPr>
          <w:rFonts w:ascii="Arial" w:hAnsi="Arial" w:cs="Arial"/>
          <w:snapToGrid w:val="0"/>
          <w:lang w:val="es-ES_tradnl"/>
        </w:rPr>
        <w:t xml:space="preserve"> </w:t>
      </w:r>
      <w:r w:rsidR="00BD5B7C">
        <w:rPr>
          <w:rFonts w:ascii="Arial" w:hAnsi="Arial" w:cs="Arial"/>
          <w:snapToGrid w:val="0"/>
          <w:lang w:val="es-ES_tradnl"/>
        </w:rPr>
        <w:t>el objeto del gasto y la contratación</w:t>
      </w:r>
      <w:r w:rsidR="007F70CC">
        <w:rPr>
          <w:rFonts w:ascii="Arial" w:hAnsi="Arial" w:cs="Arial"/>
          <w:snapToGrid w:val="0"/>
          <w:lang w:val="es-ES_tradnl"/>
        </w:rPr>
        <w:t xml:space="preserve"> asimismo deberán</w:t>
      </w:r>
      <w:r w:rsidR="00BD5B7C">
        <w:rPr>
          <w:rFonts w:ascii="Arial" w:hAnsi="Arial" w:cs="Arial"/>
          <w:snapToGrid w:val="0"/>
          <w:lang w:val="es-ES_tradnl"/>
        </w:rPr>
        <w:t xml:space="preserve"> </w:t>
      </w:r>
      <w:r w:rsidR="003A1352">
        <w:rPr>
          <w:rFonts w:ascii="Arial" w:hAnsi="Arial" w:cs="Arial"/>
          <w:snapToGrid w:val="0"/>
          <w:lang w:val="es-ES_tradnl"/>
        </w:rPr>
        <w:t xml:space="preserve">cumplir </w:t>
      </w:r>
      <w:r w:rsidR="00D21A0D" w:rsidRPr="00073301">
        <w:rPr>
          <w:rFonts w:ascii="Arial" w:hAnsi="Arial" w:cs="Arial"/>
          <w:snapToGrid w:val="0"/>
          <w:lang w:val="es-ES_tradnl"/>
        </w:rPr>
        <w:t>con los requisitos fiscales que señalan los artículos 29 y 29 A del Código Fiscal de la Federación</w:t>
      </w:r>
      <w:r w:rsidR="00AF27B0">
        <w:rPr>
          <w:rFonts w:ascii="Arial" w:hAnsi="Arial" w:cs="Arial"/>
          <w:snapToGrid w:val="0"/>
          <w:lang w:val="es-ES_tradnl"/>
        </w:rPr>
        <w:t>, las reglas 2.7.1.3</w:t>
      </w:r>
      <w:r w:rsidR="00282612">
        <w:rPr>
          <w:rFonts w:ascii="Arial" w:hAnsi="Arial" w:cs="Arial"/>
          <w:snapToGrid w:val="0"/>
          <w:lang w:val="es-ES_tradnl"/>
        </w:rPr>
        <w:t>2</w:t>
      </w:r>
      <w:r w:rsidR="00AF27B0">
        <w:rPr>
          <w:rFonts w:ascii="Arial" w:hAnsi="Arial" w:cs="Arial"/>
          <w:snapToGrid w:val="0"/>
          <w:lang w:val="es-ES_tradnl"/>
        </w:rPr>
        <w:t xml:space="preserve"> o 2.7.1.</w:t>
      </w:r>
      <w:r w:rsidR="00282612">
        <w:rPr>
          <w:rFonts w:ascii="Arial" w:hAnsi="Arial" w:cs="Arial"/>
          <w:snapToGrid w:val="0"/>
          <w:lang w:val="es-ES_tradnl"/>
        </w:rPr>
        <w:t>39</w:t>
      </w:r>
      <w:r w:rsidR="00D21A0D" w:rsidRPr="00073301">
        <w:rPr>
          <w:rFonts w:ascii="Arial" w:hAnsi="Arial" w:cs="Arial"/>
          <w:snapToGrid w:val="0"/>
          <w:lang w:val="es-ES_tradnl"/>
        </w:rPr>
        <w:t xml:space="preserve"> de la </w:t>
      </w:r>
      <w:r w:rsidR="00D21A0D" w:rsidRPr="003A401F">
        <w:rPr>
          <w:rFonts w:ascii="Arial" w:hAnsi="Arial" w:cs="Arial"/>
          <w:snapToGrid w:val="0"/>
          <w:lang w:val="es-ES_tradnl"/>
        </w:rPr>
        <w:t xml:space="preserve">Resolución Miscelánea Fiscal </w:t>
      </w:r>
      <w:r w:rsidR="00637DB0" w:rsidRPr="003A401F">
        <w:rPr>
          <w:rFonts w:ascii="Arial" w:hAnsi="Arial" w:cs="Arial"/>
          <w:snapToGrid w:val="0"/>
          <w:lang w:val="es-ES_tradnl"/>
        </w:rPr>
        <w:t>(RMF)</w:t>
      </w:r>
      <w:r w:rsidR="00637DB0">
        <w:rPr>
          <w:rFonts w:ascii="Arial" w:hAnsi="Arial" w:cs="Arial"/>
          <w:snapToGrid w:val="0"/>
          <w:lang w:val="es-ES_tradnl"/>
        </w:rPr>
        <w:t xml:space="preserve"> </w:t>
      </w:r>
      <w:r w:rsidR="00D21A0D" w:rsidRPr="00073301">
        <w:rPr>
          <w:rFonts w:ascii="Arial" w:hAnsi="Arial" w:cs="Arial"/>
          <w:snapToGrid w:val="0"/>
          <w:lang w:val="es-ES_tradnl"/>
        </w:rPr>
        <w:t>vigente, o las que en lo sucesivo se adicionen o modifiquen.</w:t>
      </w:r>
    </w:p>
    <w:p w14:paraId="52206F1B" w14:textId="77777777" w:rsidR="00D21A0D" w:rsidRPr="00073301" w:rsidRDefault="00D21A0D" w:rsidP="00D21A0D">
      <w:pPr>
        <w:ind w:left="709"/>
        <w:jc w:val="both"/>
        <w:rPr>
          <w:rFonts w:ascii="Arial" w:hAnsi="Arial" w:cs="Arial"/>
          <w:snapToGrid w:val="0"/>
          <w:sz w:val="22"/>
          <w:szCs w:val="22"/>
          <w:lang w:val="es-ES_tradnl"/>
        </w:rPr>
      </w:pPr>
    </w:p>
    <w:p w14:paraId="41533B58" w14:textId="0BAD9769" w:rsidR="00D21A0D" w:rsidRDefault="00282612" w:rsidP="00D21A0D">
      <w:pPr>
        <w:ind w:left="709"/>
        <w:jc w:val="both"/>
        <w:rPr>
          <w:rFonts w:ascii="Arial" w:hAnsi="Arial" w:cs="Arial"/>
          <w:snapToGrid w:val="0"/>
          <w:lang w:val="es-ES_tradnl"/>
        </w:rPr>
      </w:pPr>
      <w:r>
        <w:rPr>
          <w:rFonts w:ascii="Arial" w:hAnsi="Arial" w:cs="Arial"/>
          <w:snapToGrid w:val="0"/>
          <w:lang w:val="es-ES_tradnl"/>
        </w:rPr>
        <w:t>En caso de que al PROVEEDOR utilice la regla 2.7</w:t>
      </w:r>
      <w:r w:rsidR="007F70CC">
        <w:rPr>
          <w:rFonts w:ascii="Arial" w:hAnsi="Arial" w:cs="Arial"/>
          <w:snapToGrid w:val="0"/>
          <w:lang w:val="es-ES_tradnl"/>
        </w:rPr>
        <w:t>.1.32, a</w:t>
      </w:r>
      <w:r w:rsidR="00D21A0D" w:rsidRPr="00073301">
        <w:rPr>
          <w:rFonts w:ascii="Arial" w:hAnsi="Arial" w:cs="Arial"/>
          <w:snapToGrid w:val="0"/>
          <w:lang w:val="es-ES_tradnl"/>
        </w:rPr>
        <w:t xml:space="preserve">l recibir el pago, el </w:t>
      </w:r>
      <w:r w:rsidR="00D21A0D" w:rsidRPr="00073301">
        <w:rPr>
          <w:rFonts w:ascii="Arial" w:hAnsi="Arial" w:cs="Arial"/>
          <w:bCs/>
          <w:lang w:val="es-ES_tradnl"/>
        </w:rPr>
        <w:t>PROVEEDOR</w:t>
      </w:r>
      <w:r w:rsidR="00D21A0D" w:rsidRPr="00073301">
        <w:rPr>
          <w:rFonts w:ascii="Arial" w:hAnsi="Arial" w:cs="Arial"/>
          <w:lang w:val="es-ES_tradnl"/>
        </w:rPr>
        <w:t xml:space="preserve"> </w:t>
      </w:r>
      <w:r w:rsidR="00D21A0D" w:rsidRPr="00073301">
        <w:rPr>
          <w:rFonts w:ascii="Arial" w:hAnsi="Arial" w:cs="Arial"/>
          <w:snapToGrid w:val="0"/>
          <w:lang w:val="es-ES_tradnl"/>
        </w:rPr>
        <w:t xml:space="preserve">deberá enviar el </w:t>
      </w:r>
      <w:r w:rsidR="00D21A0D" w:rsidRPr="00073301">
        <w:rPr>
          <w:rFonts w:ascii="Arial" w:hAnsi="Arial" w:cs="Arial"/>
          <w:bCs/>
          <w:snapToGrid w:val="0"/>
          <w:lang w:val="es-ES_tradnl"/>
        </w:rPr>
        <w:t>CFDI complemento de pago</w:t>
      </w:r>
      <w:r w:rsidR="00D21A0D">
        <w:rPr>
          <w:rFonts w:ascii="Arial" w:hAnsi="Arial" w:cs="Arial"/>
          <w:b/>
          <w:bCs/>
          <w:snapToGrid w:val="0"/>
          <w:lang w:val="es-ES_tradnl"/>
        </w:rPr>
        <w:t xml:space="preserve"> </w:t>
      </w:r>
      <w:r w:rsidR="00D21A0D">
        <w:rPr>
          <w:rFonts w:ascii="Arial" w:hAnsi="Arial" w:cs="Arial"/>
          <w:snapToGrid w:val="0"/>
          <w:lang w:val="es-ES_tradnl"/>
        </w:rPr>
        <w:t>correspondiente, al correo electrónico de la Subdirección de Cuentas por Pagar (</w:t>
      </w:r>
      <w:hyperlink r:id="rId18" w:history="1">
        <w:r w:rsidR="00613021" w:rsidRPr="005F64D2">
          <w:rPr>
            <w:rStyle w:val="Hipervnculo"/>
            <w:rFonts w:ascii="Arial" w:hAnsi="Arial" w:cs="Arial"/>
            <w:snapToGrid w:val="0"/>
            <w:lang w:val="es-ES_tradnl"/>
          </w:rPr>
          <w:t>complementodepago.scp@ine.mx</w:t>
        </w:r>
      </w:hyperlink>
      <w:r w:rsidR="00AC0784">
        <w:rPr>
          <w:rFonts w:ascii="Arial" w:hAnsi="Arial" w:cs="Arial"/>
          <w:snapToGrid w:val="0"/>
          <w:lang w:val="es-ES_tradnl"/>
        </w:rPr>
        <w:t>),</w:t>
      </w:r>
      <w:r w:rsidR="00D21A0D">
        <w:rPr>
          <w:rFonts w:ascii="Arial" w:hAnsi="Arial" w:cs="Arial"/>
          <w:snapToGrid w:val="0"/>
          <w:lang w:val="es-ES_tradnl"/>
        </w:rPr>
        <w:t xml:space="preserve"> del Administrador del Contrato </w:t>
      </w:r>
      <w:r w:rsidR="00D21A0D" w:rsidRPr="003A401F">
        <w:rPr>
          <w:rFonts w:ascii="Arial" w:hAnsi="Arial" w:cs="Arial"/>
          <w:snapToGrid w:val="0"/>
        </w:rPr>
        <w:t>(</w:t>
      </w:r>
      <w:hyperlink r:id="rId19" w:history="1">
        <w:r w:rsidR="001C07D6" w:rsidRPr="00B6645C">
          <w:rPr>
            <w:rStyle w:val="Hipervnculo"/>
            <w:rFonts w:ascii="Arial" w:hAnsi="Arial" w:cs="Arial"/>
            <w:snapToGrid w:val="0"/>
          </w:rPr>
          <w:t>leopoldo.sales@ine.mx</w:t>
        </w:r>
      </w:hyperlink>
      <w:r w:rsidR="00AC0784">
        <w:rPr>
          <w:rFonts w:ascii="Arial" w:hAnsi="Arial" w:cs="Arial"/>
          <w:snapToGrid w:val="0"/>
        </w:rPr>
        <w:t>)</w:t>
      </w:r>
      <w:r w:rsidR="00D21A0D" w:rsidRPr="005371BE">
        <w:rPr>
          <w:rFonts w:ascii="Arial" w:hAnsi="Arial" w:cs="Arial"/>
          <w:snapToGrid w:val="0"/>
          <w:lang w:val="es-ES_tradnl"/>
        </w:rPr>
        <w:t xml:space="preserve"> </w:t>
      </w:r>
      <w:r w:rsidR="00F65C20">
        <w:rPr>
          <w:rFonts w:ascii="Arial" w:hAnsi="Arial" w:cs="Arial"/>
          <w:snapToGrid w:val="0"/>
          <w:lang w:val="es-ES_tradnl"/>
        </w:rPr>
        <w:t>y</w:t>
      </w:r>
      <w:r w:rsidR="003E3C35" w:rsidRPr="54DE09A3">
        <w:rPr>
          <w:rStyle w:val="normaltextrun"/>
          <w:rFonts w:ascii="Arial" w:hAnsi="Arial" w:cs="Arial"/>
        </w:rPr>
        <w:t xml:space="preserve"> a</w:t>
      </w:r>
      <w:r w:rsidR="001C07D6">
        <w:rPr>
          <w:rStyle w:val="normaltextrun"/>
          <w:rFonts w:ascii="Arial" w:hAnsi="Arial" w:cs="Arial"/>
        </w:rPr>
        <w:t>l</w:t>
      </w:r>
      <w:r w:rsidR="003E3C35" w:rsidRPr="54DE09A3">
        <w:rPr>
          <w:rStyle w:val="normaltextrun"/>
          <w:rFonts w:ascii="Arial" w:hAnsi="Arial" w:cs="Arial"/>
        </w:rPr>
        <w:t xml:space="preserve"> </w:t>
      </w:r>
      <w:r w:rsidR="003E3C35" w:rsidRPr="54DE09A3">
        <w:rPr>
          <w:rStyle w:val="normaltextrun"/>
          <w:rFonts w:ascii="Arial" w:hAnsi="Arial" w:cs="Arial"/>
          <w:color w:val="000000" w:themeColor="text1"/>
        </w:rPr>
        <w:t>supervisor del contrato (</w:t>
      </w:r>
      <w:hyperlink r:id="rId20" w:history="1">
        <w:r w:rsidR="000B4BDA" w:rsidRPr="00B6645C">
          <w:rPr>
            <w:rStyle w:val="Hipervnculo"/>
            <w:rFonts w:ascii="Arial" w:hAnsi="Arial" w:cs="Arial"/>
          </w:rPr>
          <w:t>julio.hernandezha@ine.mx</w:t>
        </w:r>
      </w:hyperlink>
      <w:r w:rsidR="003E3C35" w:rsidRPr="54DE09A3">
        <w:rPr>
          <w:rStyle w:val="Hipervnculo"/>
          <w:rFonts w:ascii="Arial" w:hAnsi="Arial" w:cs="Arial"/>
        </w:rPr>
        <w:t>)</w:t>
      </w:r>
      <w:r w:rsidR="000B4BDA">
        <w:rPr>
          <w:rStyle w:val="Hipervnculo"/>
          <w:rFonts w:ascii="Arial" w:hAnsi="Arial" w:cs="Arial"/>
        </w:rPr>
        <w:t xml:space="preserve"> </w:t>
      </w:r>
      <w:r w:rsidR="00D21A0D" w:rsidRPr="003A401F">
        <w:rPr>
          <w:rFonts w:ascii="Arial" w:hAnsi="Arial" w:cs="Arial"/>
          <w:snapToGrid w:val="0"/>
          <w:lang w:val="es-ES_tradnl"/>
        </w:rPr>
        <w:t>indicando</w:t>
      </w:r>
      <w:r w:rsidR="00D21A0D">
        <w:rPr>
          <w:rFonts w:ascii="Arial" w:hAnsi="Arial" w:cs="Arial"/>
          <w:snapToGrid w:val="0"/>
          <w:lang w:val="es-ES_tradnl"/>
        </w:rPr>
        <w:t xml:space="preserve"> obligatoriamente como referencia el número de Oficio de Solicitud de Pago (OSP), mismo que le será notificado por la Subdirección de Operación Financiera, vía correo electrónico; dicho envío deberá realizarse dentro de los primeros</w:t>
      </w:r>
      <w:r w:rsidR="007F70CC">
        <w:rPr>
          <w:rFonts w:ascii="Arial" w:hAnsi="Arial" w:cs="Arial"/>
          <w:snapToGrid w:val="0"/>
          <w:lang w:val="es-ES_tradnl"/>
        </w:rPr>
        <w:t xml:space="preserve"> 5</w:t>
      </w:r>
      <w:r w:rsidR="00D21A0D">
        <w:rPr>
          <w:rFonts w:ascii="Arial" w:hAnsi="Arial" w:cs="Arial"/>
          <w:snapToGrid w:val="0"/>
          <w:lang w:val="es-ES_tradnl"/>
        </w:rPr>
        <w:t xml:space="preserve"> (</w:t>
      </w:r>
      <w:r w:rsidR="007F70CC">
        <w:rPr>
          <w:rFonts w:ascii="Arial" w:hAnsi="Arial" w:cs="Arial"/>
          <w:snapToGrid w:val="0"/>
          <w:lang w:val="es-ES_tradnl"/>
        </w:rPr>
        <w:t>cinco</w:t>
      </w:r>
      <w:r w:rsidR="00D21A0D">
        <w:rPr>
          <w:rFonts w:ascii="Arial" w:hAnsi="Arial" w:cs="Arial"/>
          <w:snapToGrid w:val="0"/>
          <w:lang w:val="es-ES_tradnl"/>
        </w:rPr>
        <w:t xml:space="preserve">) días naturales del mes siguiente a aquel en que haya recibido el pago correspondiente. </w:t>
      </w:r>
    </w:p>
    <w:p w14:paraId="31188552" w14:textId="77777777" w:rsidR="00D21A0D" w:rsidRDefault="00D21A0D" w:rsidP="00D21A0D">
      <w:pPr>
        <w:ind w:left="709"/>
        <w:jc w:val="both"/>
        <w:rPr>
          <w:rFonts w:ascii="Arial" w:hAnsi="Arial" w:cs="Arial"/>
          <w:snapToGrid w:val="0"/>
          <w:highlight w:val="lightGray"/>
          <w:lang w:val="es-ES_tradnl"/>
        </w:rPr>
      </w:pPr>
    </w:p>
    <w:p w14:paraId="14BF7947" w14:textId="77777777" w:rsidR="00D21A0D" w:rsidRPr="00073301" w:rsidRDefault="00D21A0D" w:rsidP="00D21A0D">
      <w:pPr>
        <w:ind w:left="709"/>
        <w:jc w:val="both"/>
        <w:rPr>
          <w:rFonts w:ascii="Arial" w:hAnsi="Arial" w:cs="Arial"/>
          <w:snapToGrid w:val="0"/>
          <w:lang w:val="es-ES_tradnl"/>
        </w:rPr>
      </w:pPr>
      <w:r>
        <w:rPr>
          <w:rFonts w:ascii="Arial" w:hAnsi="Arial" w:cs="Arial"/>
          <w:snapToGrid w:val="0"/>
          <w:lang w:val="es-ES_tradnl"/>
        </w:rPr>
        <w:t xml:space="preserve">Para efectos del plazo anterior, se considerará como fecha de recepción del pago, aquella en que el </w:t>
      </w:r>
      <w:r w:rsidRPr="00073301">
        <w:rPr>
          <w:rFonts w:ascii="Arial" w:hAnsi="Arial" w:cs="Arial"/>
          <w:bCs/>
          <w:lang w:val="es-ES_tradnl"/>
        </w:rPr>
        <w:t>PROVEEDOR</w:t>
      </w:r>
      <w:r w:rsidRPr="00073301">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073301">
        <w:rPr>
          <w:rFonts w:ascii="Arial" w:hAnsi="Arial" w:cs="Arial"/>
          <w:bCs/>
        </w:rPr>
        <w:t>INSTITUTO</w:t>
      </w:r>
      <w:r w:rsidRPr="00073301">
        <w:rPr>
          <w:rFonts w:ascii="Arial" w:hAnsi="Arial" w:cs="Arial"/>
          <w:snapToGrid w:val="0"/>
          <w:lang w:val="es-ES_tradnl"/>
        </w:rPr>
        <w:t>, ubicada en Periférico Sur, número 4124, piso 1, Colonia Jardines del Pedregal, Álvaro Obregón, código postal 01900, Ciudad de México.</w:t>
      </w:r>
    </w:p>
    <w:p w14:paraId="109C4E25" w14:textId="77777777" w:rsidR="00D21A0D" w:rsidRPr="00073301" w:rsidRDefault="00D21A0D" w:rsidP="00D21A0D">
      <w:pPr>
        <w:ind w:left="709"/>
        <w:jc w:val="both"/>
        <w:rPr>
          <w:rFonts w:ascii="Arial" w:hAnsi="Arial" w:cs="Arial"/>
          <w:snapToGrid w:val="0"/>
          <w:lang w:val="es-ES_tradnl"/>
        </w:rPr>
      </w:pPr>
    </w:p>
    <w:p w14:paraId="576EA181" w14:textId="7A1C6A30" w:rsidR="00D21A0D" w:rsidRPr="00073301" w:rsidRDefault="00D21A0D" w:rsidP="00D21A0D">
      <w:pPr>
        <w:ind w:left="709"/>
        <w:jc w:val="both"/>
        <w:rPr>
          <w:rFonts w:ascii="Arial" w:hAnsi="Arial" w:cs="Arial"/>
          <w:snapToGrid w:val="0"/>
          <w:lang w:val="es-ES_tradnl"/>
        </w:rPr>
      </w:pPr>
      <w:r w:rsidRPr="00073301">
        <w:rPr>
          <w:rFonts w:ascii="Arial" w:hAnsi="Arial" w:cs="Arial"/>
          <w:snapToGrid w:val="0"/>
          <w:lang w:val="es-ES_tradnl"/>
        </w:rPr>
        <w:lastRenderedPageBreak/>
        <w:t xml:space="preserve">En caso de que no se reciba el </w:t>
      </w:r>
      <w:r w:rsidRPr="00073301">
        <w:rPr>
          <w:rFonts w:ascii="Arial" w:hAnsi="Arial" w:cs="Arial"/>
          <w:bCs/>
          <w:snapToGrid w:val="0"/>
          <w:lang w:val="es-ES_tradnl"/>
        </w:rPr>
        <w:t>CFDI complemento de pago</w:t>
      </w:r>
      <w:r w:rsidRPr="00073301">
        <w:rPr>
          <w:rFonts w:ascii="Arial" w:hAnsi="Arial" w:cs="Arial"/>
          <w:snapToGrid w:val="0"/>
          <w:lang w:val="es-ES_tradnl"/>
        </w:rPr>
        <w:t xml:space="preserve"> correspondiente en el plazo antes señalado, la Subdirección de Cuentas por Pagar, </w:t>
      </w:r>
      <w:r w:rsidR="00495F8B">
        <w:rPr>
          <w:rFonts w:ascii="Arial" w:hAnsi="Arial" w:cs="Arial"/>
          <w:snapToGrid w:val="0"/>
          <w:lang w:val="es-ES_tradnl"/>
        </w:rPr>
        <w:t>podrá solicitar que se realice</w:t>
      </w:r>
      <w:r w:rsidRPr="00073301">
        <w:rPr>
          <w:rFonts w:ascii="Arial" w:hAnsi="Arial" w:cs="Arial"/>
          <w:snapToGrid w:val="0"/>
          <w:lang w:val="es-ES_tradnl"/>
        </w:rPr>
        <w:t xml:space="preserve"> la denuncia correspondiente ante el Servicio de Administración Tributaria.</w:t>
      </w:r>
    </w:p>
    <w:p w14:paraId="4A36B751" w14:textId="77777777" w:rsidR="00D21A0D" w:rsidRPr="00073301" w:rsidRDefault="00D21A0D" w:rsidP="00D21A0D">
      <w:pPr>
        <w:ind w:left="709"/>
        <w:jc w:val="both"/>
        <w:rPr>
          <w:rFonts w:ascii="Arial" w:hAnsi="Arial" w:cs="Arial"/>
          <w:snapToGrid w:val="0"/>
          <w:highlight w:val="lightGray"/>
          <w:lang w:val="es-ES_tradnl"/>
        </w:rPr>
      </w:pPr>
    </w:p>
    <w:p w14:paraId="30237605" w14:textId="08137559" w:rsidR="00D21A0D" w:rsidRPr="00073301" w:rsidRDefault="00D21A0D" w:rsidP="00D21A0D">
      <w:pPr>
        <w:snapToGrid w:val="0"/>
        <w:ind w:left="709"/>
        <w:jc w:val="both"/>
        <w:rPr>
          <w:rFonts w:ascii="Arial" w:hAnsi="Arial" w:cs="Arial"/>
          <w:lang w:val="es-ES_tradnl"/>
        </w:rPr>
      </w:pPr>
      <w:r w:rsidRPr="00073301">
        <w:rPr>
          <w:rFonts w:ascii="Arial" w:hAnsi="Arial" w:cs="Arial"/>
          <w:lang w:val="es-ES_tradnl"/>
        </w:rPr>
        <w:t xml:space="preserve">Si el </w:t>
      </w:r>
      <w:r w:rsidRPr="00073301">
        <w:rPr>
          <w:rFonts w:ascii="Arial" w:hAnsi="Arial" w:cs="Arial"/>
          <w:bCs/>
          <w:lang w:val="es-ES_tradnl"/>
        </w:rPr>
        <w:t>PROVEEDOR</w:t>
      </w:r>
      <w:r w:rsidRPr="00073301">
        <w:rPr>
          <w:rFonts w:ascii="Arial" w:hAnsi="Arial" w:cs="Arial"/>
          <w:lang w:val="es-ES_tradnl"/>
        </w:rPr>
        <w:t xml:space="preserve"> está en posibilidad </w:t>
      </w:r>
      <w:r w:rsidR="008260A7">
        <w:rPr>
          <w:rFonts w:ascii="Arial" w:hAnsi="Arial" w:cs="Arial"/>
          <w:lang w:val="es-ES_tradnl"/>
        </w:rPr>
        <w:t>de cumplir con la regla 2.7.1.</w:t>
      </w:r>
      <w:r w:rsidR="007F70CC">
        <w:rPr>
          <w:rFonts w:ascii="Arial" w:hAnsi="Arial" w:cs="Arial"/>
          <w:lang w:val="es-ES_tradnl"/>
        </w:rPr>
        <w:t>39</w:t>
      </w:r>
      <w:r w:rsidRPr="00073301">
        <w:rPr>
          <w:rFonts w:ascii="Arial" w:hAnsi="Arial" w:cs="Arial"/>
          <w:lang w:val="es-ES_tradnl"/>
        </w:rPr>
        <w:t xml:space="preserve"> de la RMF, deberá emitir el </w:t>
      </w:r>
      <w:r w:rsidRPr="00073301">
        <w:rPr>
          <w:rFonts w:ascii="Arial" w:hAnsi="Arial" w:cs="Arial"/>
          <w:bCs/>
          <w:lang w:val="es-ES_tradnl"/>
        </w:rPr>
        <w:t>CFDI</w:t>
      </w:r>
      <w:r w:rsidRPr="00073301">
        <w:rPr>
          <w:rFonts w:ascii="Arial" w:hAnsi="Arial" w:cs="Arial"/>
          <w:lang w:val="es-ES_tradnl"/>
        </w:rPr>
        <w:t xml:space="preserve"> correspondiente dentro de los plazos establecidos por la Dirección de Recursos Financieros para su recepción.</w:t>
      </w:r>
    </w:p>
    <w:p w14:paraId="5B735E41" w14:textId="77777777" w:rsidR="00D21A0D" w:rsidRPr="00073301" w:rsidRDefault="00D21A0D" w:rsidP="00D21A0D">
      <w:pPr>
        <w:snapToGrid w:val="0"/>
        <w:ind w:left="709"/>
        <w:contextualSpacing/>
        <w:jc w:val="both"/>
        <w:rPr>
          <w:rFonts w:ascii="Arial" w:hAnsi="Arial" w:cs="Arial"/>
          <w:highlight w:val="lightGray"/>
          <w:lang w:val="es-ES_tradnl"/>
        </w:rPr>
      </w:pPr>
    </w:p>
    <w:p w14:paraId="73F3C58B" w14:textId="1C8FEA55" w:rsidR="000465D9" w:rsidRPr="000465D9" w:rsidRDefault="008D0F6F" w:rsidP="00D21A0D">
      <w:pPr>
        <w:pStyle w:val="Prrafodelista"/>
        <w:ind w:left="705" w:right="23"/>
        <w:jc w:val="both"/>
        <w:rPr>
          <w:rFonts w:ascii="Arial" w:hAnsi="Arial" w:cs="Arial"/>
        </w:rPr>
      </w:pPr>
      <w:r w:rsidRPr="008D0F6F">
        <w:rPr>
          <w:rFonts w:ascii="Arial" w:hAnsi="Arial" w:cs="Arial"/>
        </w:rPr>
        <w:t xml:space="preserve">En términos de los artículos 60 del </w:t>
      </w:r>
      <w:r w:rsidRPr="008D0F6F">
        <w:rPr>
          <w:rFonts w:ascii="Arial" w:hAnsi="Arial" w:cs="Arial"/>
          <w:bCs/>
        </w:rPr>
        <w:t>REGLAMENTO</w:t>
      </w:r>
      <w:r w:rsidRPr="008D0F6F">
        <w:rPr>
          <w:rFonts w:ascii="Arial" w:hAnsi="Arial" w:cs="Arial"/>
        </w:rPr>
        <w:t xml:space="preserve"> y 163 de las </w:t>
      </w:r>
      <w:r w:rsidRPr="008D0F6F">
        <w:rPr>
          <w:rFonts w:ascii="Arial" w:hAnsi="Arial" w:cs="Arial"/>
          <w:bCs/>
        </w:rPr>
        <w:t>POBALINES</w:t>
      </w:r>
      <w:r w:rsidRPr="008D0F6F">
        <w:rPr>
          <w:rFonts w:ascii="Arial" w:hAnsi="Arial" w:cs="Arial"/>
        </w:rPr>
        <w:t>, para el caso de cualquiera de los supuestos anteriores, la fecha de pago al PROVEEDOR no podrá exceder de 20 (veinte) días naturales contados a partir de la fecha de recepción por parte del INSTITUTO del</w:t>
      </w:r>
      <w:r w:rsidRPr="00073301">
        <w:rPr>
          <w:rFonts w:ascii="Arial" w:hAnsi="Arial" w:cs="Arial"/>
          <w:bCs/>
        </w:rPr>
        <w:t xml:space="preserve"> CFDI</w:t>
      </w:r>
      <w:r w:rsidRPr="00073301">
        <w:rPr>
          <w:rFonts w:ascii="Arial" w:hAnsi="Arial" w:cs="Arial"/>
        </w:rPr>
        <w:t xml:space="preserve"> correspondiente, previa liberación del pago por parte del Administrador del Contrato, quien, en su caso, deberá adjuntar el comprobante de pago por concepto de penas convencionales a favor del </w:t>
      </w:r>
      <w:r w:rsidRPr="00073301">
        <w:rPr>
          <w:rFonts w:ascii="Arial" w:hAnsi="Arial" w:cs="Arial"/>
          <w:bCs/>
        </w:rPr>
        <w:t>INSTITUTO</w:t>
      </w:r>
      <w:r w:rsidR="000465D9" w:rsidRPr="000465D9">
        <w:rPr>
          <w:rFonts w:ascii="Arial" w:hAnsi="Arial" w:cs="Arial"/>
        </w:rPr>
        <w:t>.</w:t>
      </w:r>
    </w:p>
    <w:p w14:paraId="69EE4ED8" w14:textId="5CA72721" w:rsidR="00900A78" w:rsidRDefault="00900A78" w:rsidP="000465D9">
      <w:pPr>
        <w:pStyle w:val="Ttulo1"/>
        <w:ind w:left="720"/>
        <w:jc w:val="both"/>
        <w:rPr>
          <w:iCs/>
          <w:sz w:val="20"/>
        </w:rPr>
      </w:pPr>
    </w:p>
    <w:p w14:paraId="13950524" w14:textId="77777777" w:rsidR="008636D9" w:rsidRPr="008636D9" w:rsidRDefault="008636D9" w:rsidP="008636D9">
      <w:pPr>
        <w:rPr>
          <w:lang w:val="es-ES"/>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45" w:name="_Toc491861687"/>
      <w:bookmarkStart w:id="146" w:name="_Toc499053747"/>
      <w:bookmarkStart w:id="147" w:name="_Toc118972768"/>
      <w:bookmarkEnd w:id="141"/>
      <w:r w:rsidRPr="00DC4C0D">
        <w:rPr>
          <w:rFonts w:cs="Arial"/>
          <w:bCs/>
          <w:color w:val="244061" w:themeColor="accent1" w:themeShade="80"/>
          <w:sz w:val="20"/>
        </w:rPr>
        <w:t>Impuestos y derechos</w:t>
      </w:r>
      <w:bookmarkEnd w:id="142"/>
      <w:bookmarkEnd w:id="143"/>
      <w:bookmarkEnd w:id="144"/>
      <w:bookmarkEnd w:id="145"/>
      <w:bookmarkEnd w:id="146"/>
      <w:r w:rsidR="00A71387" w:rsidRPr="00DC4C0D">
        <w:rPr>
          <w:rFonts w:cs="Arial"/>
          <w:bCs/>
          <w:color w:val="244061" w:themeColor="accent1" w:themeShade="80"/>
          <w:sz w:val="20"/>
        </w:rPr>
        <w:t>.</w:t>
      </w:r>
      <w:bookmarkEnd w:id="147"/>
    </w:p>
    <w:p w14:paraId="00C62483" w14:textId="77777777" w:rsidR="00A71387" w:rsidRPr="00A71387" w:rsidRDefault="00A71387" w:rsidP="00A71387">
      <w:pPr>
        <w:rPr>
          <w:lang w:val="es-ES"/>
        </w:rPr>
      </w:pPr>
    </w:p>
    <w:p w14:paraId="4C73562F" w14:textId="4A0BD78C"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B35E51">
        <w:rPr>
          <w:rFonts w:ascii="Arial" w:hAnsi="Arial" w:cs="Arial"/>
        </w:rPr>
        <w:t>prestación del servicio</w:t>
      </w:r>
      <w:r w:rsidR="005C2BBE">
        <w:rPr>
          <w:rFonts w:ascii="Arial" w:hAnsi="Arial" w:cs="Arial"/>
        </w:rPr>
        <w:t xml:space="preserve"> </w:t>
      </w:r>
      <w:r w:rsidRPr="002B0D41">
        <w:rPr>
          <w:rFonts w:ascii="Arial" w:hAnsi="Arial" w:cs="Arial"/>
        </w:rPr>
        <w:t xml:space="preserve">correrán por cuenta del PROVEEDOR, trasladando al INSTITUTO </w:t>
      </w:r>
      <w:bookmarkStart w:id="148" w:name="_Toc289064570"/>
      <w:bookmarkStart w:id="149" w:name="_Toc314085307"/>
      <w:bookmarkStart w:id="150" w:name="_Toc314094128"/>
      <w:r w:rsidRPr="002B0D41">
        <w:rPr>
          <w:rFonts w:ascii="Arial" w:hAnsi="Arial" w:cs="Arial"/>
        </w:rPr>
        <w:t>únicamente el Impuesto al Valor Agregado (IVA) de acuerdo a la legislación fiscal vigente.</w:t>
      </w:r>
    </w:p>
    <w:p w14:paraId="3B8475A9" w14:textId="56F2FBFC" w:rsidR="00E62549" w:rsidRDefault="00E62549" w:rsidP="00F146F1">
      <w:pPr>
        <w:pStyle w:val="Textosinformato"/>
        <w:tabs>
          <w:tab w:val="left" w:pos="1134"/>
        </w:tabs>
        <w:ind w:left="708"/>
        <w:jc w:val="both"/>
        <w:rPr>
          <w:rFonts w:ascii="Arial" w:hAnsi="Arial" w:cs="Arial"/>
        </w:rPr>
      </w:pPr>
    </w:p>
    <w:p w14:paraId="42B9DE72" w14:textId="77777777" w:rsidR="008636D9" w:rsidRPr="002B0D41" w:rsidRDefault="008636D9"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51" w:name="_Toc491861688"/>
      <w:bookmarkStart w:id="152" w:name="_Toc499053748"/>
      <w:bookmarkStart w:id="153" w:name="_Toc118972769"/>
      <w:r w:rsidRPr="00DC4C0D">
        <w:rPr>
          <w:rFonts w:cs="Arial"/>
          <w:bCs/>
          <w:color w:val="244061" w:themeColor="accent1" w:themeShade="80"/>
          <w:sz w:val="20"/>
        </w:rPr>
        <w:t>Transferencia de derechos</w:t>
      </w:r>
      <w:bookmarkEnd w:id="148"/>
      <w:bookmarkEnd w:id="149"/>
      <w:bookmarkEnd w:id="150"/>
      <w:bookmarkEnd w:id="151"/>
      <w:bookmarkEnd w:id="152"/>
      <w:r w:rsidR="00A71387" w:rsidRPr="00DC4C0D">
        <w:rPr>
          <w:rFonts w:cs="Arial"/>
          <w:bCs/>
          <w:color w:val="244061" w:themeColor="accent1" w:themeShade="80"/>
          <w:sz w:val="20"/>
        </w:rPr>
        <w:t>.</w:t>
      </w:r>
      <w:bookmarkEnd w:id="153"/>
    </w:p>
    <w:p w14:paraId="612F1736"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 términos señalados en el último párrafo del artículo 55 del REGLAMENTO.</w:t>
      </w:r>
    </w:p>
    <w:p w14:paraId="669A5871" w14:textId="52EF51B8" w:rsidR="008D0F6F" w:rsidRPr="008D0F6F" w:rsidRDefault="008D0F6F" w:rsidP="00CF5CA2">
      <w:pPr>
        <w:pStyle w:val="Textosinformato"/>
        <w:tabs>
          <w:tab w:val="left" w:pos="1134"/>
        </w:tabs>
        <w:spacing w:before="120" w:after="120"/>
        <w:ind w:left="705"/>
        <w:jc w:val="both"/>
        <w:rPr>
          <w:rFonts w:ascii="Arial" w:hAnsi="Arial" w:cs="Arial"/>
        </w:rPr>
      </w:pPr>
      <w:r w:rsidRPr="008D0F6F">
        <w:rPr>
          <w:rFonts w:ascii="Arial" w:hAnsi="Arial" w:cs="Arial"/>
        </w:rPr>
        <w:t xml:space="preserve">Por lo anterior, el único derecho que se podrá transferir a un tercero derivado de la adjudicación del </w:t>
      </w:r>
      <w:r w:rsidR="003141C2" w:rsidRPr="008D0F6F">
        <w:rPr>
          <w:rFonts w:ascii="Arial" w:hAnsi="Arial" w:cs="Arial"/>
        </w:rPr>
        <w:t>contrato</w:t>
      </w:r>
      <w:r w:rsidRPr="008D0F6F">
        <w:rPr>
          <w:rFonts w:ascii="Arial" w:hAnsi="Arial" w:cs="Arial"/>
        </w:rPr>
        <w:t xml:space="preserve"> es el derecho de cobro y el PROVEEDOR no podrá subcontratar parcial o totalmente los </w:t>
      </w:r>
      <w:r w:rsidR="00CF5CA2">
        <w:rPr>
          <w:rFonts w:ascii="Arial" w:hAnsi="Arial" w:cs="Arial"/>
        </w:rPr>
        <w:t>servicios</w:t>
      </w:r>
      <w:r w:rsidRPr="008D0F6F">
        <w:rPr>
          <w:rFonts w:ascii="Arial" w:hAnsi="Arial" w:cs="Arial"/>
        </w:rPr>
        <w:t xml:space="preserve"> solicitados. El PROVEEDOR será el único responsable ante el INSTITUTO de los derechos y obligaciones contraídas durante la vigencia del contrato.</w:t>
      </w:r>
    </w:p>
    <w:p w14:paraId="30699C20" w14:textId="4A3FE17C" w:rsidR="00900A78" w:rsidRPr="008D0F6F" w:rsidRDefault="008D0F6F" w:rsidP="008D0F6F">
      <w:pPr>
        <w:pStyle w:val="Textosinformato"/>
        <w:tabs>
          <w:tab w:val="left" w:pos="1134"/>
        </w:tabs>
        <w:ind w:left="705"/>
        <w:jc w:val="both"/>
        <w:rPr>
          <w:rFonts w:ascii="Arial" w:hAnsi="Arial" w:cs="Arial"/>
        </w:rPr>
      </w:pPr>
      <w:r w:rsidRPr="008D0F6F">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r w:rsidR="00900A78" w:rsidRPr="008D0F6F">
        <w:rPr>
          <w:rFonts w:ascii="Arial" w:hAnsi="Arial" w:cs="Arial"/>
        </w:rPr>
        <w:t>.</w:t>
      </w:r>
    </w:p>
    <w:p w14:paraId="5E974BD8" w14:textId="7FEC128C" w:rsidR="00900A78" w:rsidRDefault="00900A78" w:rsidP="00F146F1">
      <w:pPr>
        <w:pStyle w:val="Textosinformato"/>
        <w:tabs>
          <w:tab w:val="left" w:pos="1134"/>
        </w:tabs>
        <w:ind w:left="708"/>
        <w:jc w:val="both"/>
        <w:rPr>
          <w:rFonts w:ascii="Arial" w:hAnsi="Arial" w:cs="Arial"/>
        </w:rPr>
      </w:pPr>
    </w:p>
    <w:p w14:paraId="1E908032" w14:textId="77777777" w:rsidR="008636D9" w:rsidRPr="002B0D41" w:rsidRDefault="008636D9" w:rsidP="00F146F1">
      <w:pPr>
        <w:pStyle w:val="Textosinformato"/>
        <w:tabs>
          <w:tab w:val="left" w:pos="1134"/>
        </w:tabs>
        <w:ind w:left="708"/>
        <w:jc w:val="both"/>
        <w:rPr>
          <w:rFonts w:ascii="Arial" w:hAnsi="Arial" w:cs="Arial"/>
        </w:rPr>
      </w:pPr>
    </w:p>
    <w:p w14:paraId="6D457D99" w14:textId="4E9A8FB5" w:rsidR="00900A78" w:rsidRPr="00B62F5B" w:rsidRDefault="00900A78" w:rsidP="00DC4C0D">
      <w:pPr>
        <w:pStyle w:val="Ttulo1"/>
        <w:numPr>
          <w:ilvl w:val="1"/>
          <w:numId w:val="1"/>
        </w:numPr>
        <w:jc w:val="both"/>
        <w:rPr>
          <w:rFonts w:cs="Arial"/>
          <w:bCs/>
          <w:color w:val="365F91" w:themeColor="accent1" w:themeShade="BF"/>
          <w:sz w:val="20"/>
        </w:rPr>
      </w:pPr>
      <w:bookmarkStart w:id="154" w:name="_Toc284333672"/>
      <w:bookmarkStart w:id="155" w:name="_Toc298407610"/>
      <w:bookmarkStart w:id="156" w:name="_Toc314085308"/>
      <w:bookmarkStart w:id="157" w:name="_Toc314094129"/>
      <w:bookmarkStart w:id="158" w:name="_Toc491861689"/>
      <w:bookmarkStart w:id="159" w:name="_Toc499053749"/>
      <w:bookmarkStart w:id="160" w:name="_Toc118972770"/>
      <w:r w:rsidRPr="00DC4C0D">
        <w:rPr>
          <w:rFonts w:cs="Arial"/>
          <w:bCs/>
          <w:color w:val="244061" w:themeColor="accent1" w:themeShade="80"/>
          <w:sz w:val="20"/>
        </w:rPr>
        <w:t xml:space="preserve">Derechos de Autor y Propiedad </w:t>
      </w:r>
      <w:bookmarkEnd w:id="154"/>
      <w:bookmarkEnd w:id="155"/>
      <w:bookmarkEnd w:id="156"/>
      <w:bookmarkEnd w:id="157"/>
      <w:bookmarkEnd w:id="158"/>
      <w:bookmarkEnd w:id="159"/>
      <w:r w:rsidR="00F010DE">
        <w:rPr>
          <w:rFonts w:cs="Arial"/>
          <w:bCs/>
          <w:color w:val="244061" w:themeColor="accent1" w:themeShade="80"/>
          <w:sz w:val="20"/>
        </w:rPr>
        <w:t>intelectual</w:t>
      </w:r>
      <w:r w:rsidR="00A71387" w:rsidRPr="00DC4C0D">
        <w:rPr>
          <w:rFonts w:cs="Arial"/>
          <w:bCs/>
          <w:color w:val="244061" w:themeColor="accent1" w:themeShade="80"/>
          <w:sz w:val="20"/>
        </w:rPr>
        <w:t>.</w:t>
      </w:r>
      <w:bookmarkEnd w:id="160"/>
    </w:p>
    <w:p w14:paraId="28804BDE" w14:textId="31C30B98" w:rsidR="00900A78" w:rsidRPr="002B0D41" w:rsidRDefault="00900A78" w:rsidP="00900A78">
      <w:pPr>
        <w:pStyle w:val="E2"/>
        <w:spacing w:before="120" w:after="120"/>
        <w:ind w:left="705"/>
        <w:rPr>
          <w:rFonts w:cs="Arial"/>
          <w:sz w:val="20"/>
          <w:lang w:val="es-MX"/>
        </w:rPr>
      </w:pPr>
      <w:bookmarkStart w:id="161" w:name="_Toc299017183"/>
      <w:bookmarkStart w:id="162" w:name="_Toc299018343"/>
      <w:bookmarkStart w:id="163" w:name="_Toc314085309"/>
      <w:bookmarkStart w:id="164"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w:t>
      </w:r>
      <w:r w:rsidR="008D0F6F" w:rsidRPr="008D0F6F">
        <w:rPr>
          <w:rFonts w:cs="Arial"/>
          <w:sz w:val="20"/>
          <w:lang w:val="es-MX"/>
        </w:rPr>
        <w:t>de derechos inherentes a la propiedad intelectual</w:t>
      </w:r>
      <w:r w:rsidRPr="008D0F6F">
        <w:rPr>
          <w:rFonts w:cs="Arial"/>
          <w:sz w:val="20"/>
          <w:lang w:val="es-MX"/>
        </w:rPr>
        <w:t>, con</w:t>
      </w:r>
      <w:r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5CEB58EA" w14:textId="77777777" w:rsidR="00900A78" w:rsidRPr="002B0D41" w:rsidRDefault="00900A78" w:rsidP="00E2728B">
      <w:pPr>
        <w:pStyle w:val="E2"/>
        <w:ind w:left="705"/>
        <w:rPr>
          <w:rFonts w:cs="Arial"/>
          <w:sz w:val="20"/>
          <w:lang w:val="es-MX"/>
        </w:rPr>
      </w:pPr>
      <w:r w:rsidRPr="002B0D41">
        <w:rPr>
          <w:rFonts w:cs="Arial"/>
          <w:sz w:val="20"/>
          <w:lang w:val="es-MX"/>
        </w:rPr>
        <w:t xml:space="preserve">En caso de litigio por una supuesta violación a lo establecido en el presente numeral, el INSTITUTO dará aviso al PROVEEDOR para que en un plazo máximo de 5 (cinco) días </w:t>
      </w:r>
      <w:r w:rsidRPr="002B0D41">
        <w:rPr>
          <w:rFonts w:cs="Arial"/>
          <w:sz w:val="20"/>
          <w:lang w:val="es-MX"/>
        </w:rPr>
        <w:lastRenderedPageBreak/>
        <w:t>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19023080" w14:textId="77777777" w:rsidR="004B3933" w:rsidRDefault="004B3933" w:rsidP="002F29EE">
      <w:pPr>
        <w:pStyle w:val="E2"/>
        <w:ind w:left="0"/>
        <w:rPr>
          <w:rFonts w:cs="Arial"/>
          <w:sz w:val="20"/>
          <w:lang w:val="es-MX"/>
        </w:rPr>
      </w:pPr>
    </w:p>
    <w:p w14:paraId="5BF97246" w14:textId="77777777" w:rsidR="005371BE" w:rsidRPr="002B0D41" w:rsidRDefault="005371BE"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65" w:name="_Toc491861690"/>
      <w:bookmarkStart w:id="166" w:name="_Toc499053750"/>
      <w:bookmarkStart w:id="167" w:name="_Toc118972771"/>
      <w:r w:rsidRPr="00DC4C0D">
        <w:rPr>
          <w:rFonts w:cs="Arial"/>
          <w:bCs/>
          <w:color w:val="244061" w:themeColor="accent1" w:themeShade="80"/>
          <w:sz w:val="20"/>
        </w:rPr>
        <w:t>Transparencia y Acceso a la Información Pública</w:t>
      </w:r>
      <w:bookmarkEnd w:id="161"/>
      <w:bookmarkEnd w:id="162"/>
      <w:bookmarkEnd w:id="163"/>
      <w:bookmarkEnd w:id="164"/>
      <w:bookmarkEnd w:id="165"/>
      <w:bookmarkEnd w:id="166"/>
      <w:r w:rsidR="00A71387" w:rsidRPr="00DC4C0D">
        <w:rPr>
          <w:rFonts w:cs="Arial"/>
          <w:bCs/>
          <w:color w:val="244061" w:themeColor="accent1" w:themeShade="80"/>
          <w:sz w:val="20"/>
        </w:rPr>
        <w:t>.</w:t>
      </w:r>
      <w:bookmarkEnd w:id="167"/>
    </w:p>
    <w:p w14:paraId="28A79AAD" w14:textId="77777777" w:rsidR="00A71387" w:rsidRPr="00A71387" w:rsidRDefault="00A71387" w:rsidP="00A71387">
      <w:pPr>
        <w:rPr>
          <w:lang w:val="es-ES"/>
        </w:rPr>
      </w:pPr>
    </w:p>
    <w:p w14:paraId="40E59B51" w14:textId="35ACC081" w:rsidR="00900A78" w:rsidRPr="002B0D41" w:rsidRDefault="00900A78" w:rsidP="00E2728B">
      <w:pPr>
        <w:ind w:left="705"/>
        <w:jc w:val="both"/>
        <w:rPr>
          <w:rFonts w:ascii="Arial" w:hAnsi="Arial" w:cs="Arial"/>
          <w:bCs/>
        </w:rPr>
      </w:pPr>
      <w:r w:rsidRPr="002B0D41">
        <w:rPr>
          <w:rFonts w:ascii="Arial" w:hAnsi="Arial" w:cs="Arial"/>
          <w:bCs/>
        </w:rPr>
        <w:t xml:space="preserve">Derivado de la </w:t>
      </w:r>
      <w:r w:rsidR="00B35E51">
        <w:rPr>
          <w:rFonts w:ascii="Arial" w:hAnsi="Arial" w:cs="Arial"/>
          <w:bCs/>
        </w:rPr>
        <w:t>prestación de</w:t>
      </w:r>
      <w:r w:rsidR="00313CFF">
        <w:rPr>
          <w:rFonts w:ascii="Arial" w:hAnsi="Arial" w:cs="Arial"/>
          <w:bCs/>
        </w:rPr>
        <w:t>l</w:t>
      </w:r>
      <w:r w:rsidR="00B35E51">
        <w:rPr>
          <w:rFonts w:ascii="Arial" w:hAnsi="Arial" w:cs="Arial"/>
          <w:bCs/>
        </w:rPr>
        <w:t xml:space="preserve"> servicio</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43843C4E" w14:textId="4950CB84" w:rsidR="00900A78" w:rsidRDefault="00900A78" w:rsidP="00E2728B">
      <w:pPr>
        <w:ind w:left="705"/>
        <w:jc w:val="both"/>
        <w:rPr>
          <w:rFonts w:ascii="Arial" w:hAnsi="Arial" w:cs="Arial"/>
          <w:bCs/>
        </w:rPr>
      </w:pPr>
    </w:p>
    <w:p w14:paraId="3B9C522F" w14:textId="77777777" w:rsidR="008636D9" w:rsidRPr="002B0D41" w:rsidRDefault="008636D9" w:rsidP="00E2728B">
      <w:pPr>
        <w:ind w:left="705"/>
        <w:jc w:val="both"/>
        <w:rPr>
          <w:rFonts w:ascii="Arial" w:hAnsi="Arial" w:cs="Arial"/>
          <w:bCs/>
        </w:rPr>
      </w:pPr>
    </w:p>
    <w:p w14:paraId="430A59EC" w14:textId="77777777" w:rsidR="00900A78" w:rsidRPr="00B62F5B" w:rsidRDefault="00900A78" w:rsidP="00DC4C0D">
      <w:pPr>
        <w:pStyle w:val="Ttulo1"/>
        <w:numPr>
          <w:ilvl w:val="1"/>
          <w:numId w:val="1"/>
        </w:numPr>
        <w:jc w:val="both"/>
        <w:rPr>
          <w:rFonts w:cs="Arial"/>
          <w:bCs/>
          <w:color w:val="365F91" w:themeColor="accent1" w:themeShade="BF"/>
          <w:sz w:val="20"/>
        </w:rPr>
      </w:pPr>
      <w:bookmarkStart w:id="168" w:name="_Toc289064573"/>
      <w:bookmarkStart w:id="169" w:name="_Toc314085310"/>
      <w:bookmarkStart w:id="170" w:name="_Toc314094131"/>
      <w:bookmarkStart w:id="171" w:name="_Toc491861691"/>
      <w:bookmarkStart w:id="172" w:name="_Toc499053751"/>
      <w:bookmarkStart w:id="173" w:name="_Toc118972772"/>
      <w:r w:rsidRPr="00DC4C0D">
        <w:rPr>
          <w:rFonts w:cs="Arial"/>
          <w:bCs/>
          <w:color w:val="244061" w:themeColor="accent1" w:themeShade="80"/>
          <w:sz w:val="20"/>
        </w:rPr>
        <w:t>Responsabilidad laboral</w:t>
      </w:r>
      <w:bookmarkEnd w:id="168"/>
      <w:bookmarkEnd w:id="169"/>
      <w:bookmarkEnd w:id="170"/>
      <w:bookmarkEnd w:id="171"/>
      <w:bookmarkEnd w:id="172"/>
      <w:r w:rsidR="00A71387" w:rsidRPr="00DC4C0D">
        <w:rPr>
          <w:rFonts w:cs="Arial"/>
          <w:bCs/>
          <w:color w:val="244061" w:themeColor="accent1" w:themeShade="80"/>
          <w:sz w:val="20"/>
        </w:rPr>
        <w:t>.</w:t>
      </w:r>
      <w:bookmarkEnd w:id="173"/>
    </w:p>
    <w:p w14:paraId="7F28878D" w14:textId="77777777" w:rsidR="00900A78" w:rsidRPr="002B0D41" w:rsidRDefault="00900A78" w:rsidP="00900A78">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00B2BCB2" w14:textId="57F993EC" w:rsidR="00900A78" w:rsidRDefault="00900A78" w:rsidP="008636D9">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1CACBB20" w14:textId="77777777" w:rsidR="004429A2" w:rsidRPr="002B0D41" w:rsidRDefault="004429A2" w:rsidP="008636D9">
      <w:pPr>
        <w:ind w:left="708"/>
        <w:jc w:val="both"/>
        <w:rPr>
          <w:rFonts w:ascii="Arial" w:hAnsi="Arial" w:cs="Arial"/>
        </w:rPr>
      </w:pPr>
    </w:p>
    <w:p w14:paraId="63FDB4C1" w14:textId="77777777" w:rsidR="00053C4D" w:rsidRPr="00F452E3" w:rsidRDefault="00053C4D" w:rsidP="00053C4D">
      <w:pPr>
        <w:pStyle w:val="Ttulo1"/>
        <w:numPr>
          <w:ilvl w:val="0"/>
          <w:numId w:val="1"/>
        </w:numPr>
        <w:spacing w:before="120" w:after="120"/>
        <w:jc w:val="both"/>
        <w:rPr>
          <w:rFonts w:cs="Arial"/>
          <w:bCs/>
          <w:color w:val="244061" w:themeColor="accent1" w:themeShade="80"/>
          <w:sz w:val="20"/>
        </w:rPr>
      </w:pPr>
      <w:bookmarkStart w:id="174" w:name="_Toc289064578"/>
      <w:bookmarkStart w:id="175" w:name="_Toc314085311"/>
      <w:bookmarkStart w:id="176" w:name="_Toc314094132"/>
      <w:bookmarkStart w:id="177" w:name="_Toc434004096"/>
      <w:bookmarkStart w:id="178" w:name="_Toc496883312"/>
      <w:bookmarkStart w:id="179" w:name="_Toc510612314"/>
      <w:bookmarkStart w:id="180" w:name="_Toc118972773"/>
      <w:bookmarkStart w:id="181" w:name="_Toc314085312"/>
      <w:bookmarkStart w:id="182" w:name="_Toc314094133"/>
      <w:bookmarkStart w:id="183" w:name="_Toc434004097"/>
      <w:bookmarkStart w:id="184" w:name="_Toc309618095"/>
      <w:bookmarkStart w:id="185" w:name="_Toc314094169"/>
      <w:bookmarkStart w:id="186" w:name="_Toc31154746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F452E3">
        <w:rPr>
          <w:rFonts w:cs="Arial"/>
          <w:bCs/>
          <w:color w:val="244061" w:themeColor="accent1" w:themeShade="80"/>
          <w:sz w:val="20"/>
        </w:rPr>
        <w:t>INSTRUCCIONES PARA ELABORAR LA OFERTA TÉCNICA Y LA OFERTA ECONÓMICA</w:t>
      </w:r>
      <w:bookmarkEnd w:id="174"/>
      <w:bookmarkEnd w:id="175"/>
      <w:bookmarkEnd w:id="176"/>
      <w:bookmarkEnd w:id="177"/>
      <w:bookmarkEnd w:id="178"/>
      <w:bookmarkEnd w:id="179"/>
      <w:bookmarkEnd w:id="180"/>
    </w:p>
    <w:p w14:paraId="39D805E8" w14:textId="6B9DEFBF" w:rsidR="0010309B" w:rsidRPr="00EE34DD" w:rsidRDefault="0010309B" w:rsidP="0010309B">
      <w:pPr>
        <w:spacing w:before="120" w:after="120"/>
        <w:ind w:left="705"/>
        <w:jc w:val="both"/>
        <w:rPr>
          <w:rFonts w:ascii="Arial" w:hAnsi="Arial" w:cs="Arial"/>
          <w:lang w:eastAsia="es-MX"/>
        </w:rPr>
      </w:pPr>
      <w:r w:rsidRPr="00EE34DD">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 partida</w:t>
      </w:r>
      <w:r w:rsidR="00CF5CA2">
        <w:rPr>
          <w:rFonts w:ascii="Arial" w:hAnsi="Arial" w:cs="Arial"/>
          <w:lang w:eastAsia="es-MX"/>
        </w:rPr>
        <w:t xml:space="preserve"> única</w:t>
      </w:r>
      <w:r w:rsidR="00D464A8">
        <w:rPr>
          <w:rFonts w:ascii="Arial" w:hAnsi="Arial" w:cs="Arial"/>
          <w:lang w:eastAsia="es-MX"/>
        </w:rPr>
        <w:t xml:space="preserve"> </w:t>
      </w:r>
      <w:r w:rsidR="005A1577">
        <w:rPr>
          <w:rFonts w:ascii="Arial" w:hAnsi="Arial" w:cs="Arial"/>
          <w:lang w:eastAsia="es-MX"/>
        </w:rPr>
        <w:t>objeto del presente procedimiento</w:t>
      </w:r>
      <w:r w:rsidRPr="00EE34DD">
        <w:rPr>
          <w:rFonts w:ascii="Arial" w:hAnsi="Arial" w:cs="Arial"/>
          <w:lang w:eastAsia="es-MX"/>
        </w:rPr>
        <w:t xml:space="preserve">. </w:t>
      </w:r>
    </w:p>
    <w:p w14:paraId="2F67721E" w14:textId="596FC572" w:rsidR="0010309B" w:rsidRDefault="0010309B" w:rsidP="0010309B">
      <w:pPr>
        <w:pStyle w:val="E2"/>
        <w:spacing w:before="120" w:after="120"/>
        <w:ind w:left="705"/>
        <w:rPr>
          <w:rFonts w:cs="Arial"/>
          <w:sz w:val="20"/>
          <w:u w:val="single"/>
          <w:lang w:val="es-MX"/>
        </w:rPr>
      </w:pPr>
      <w:r w:rsidRPr="00EE34DD">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CD04C0">
        <w:rPr>
          <w:rFonts w:cs="Arial"/>
          <w:sz w:val="20"/>
          <w:u w:val="single"/>
          <w:lang w:val="es-MX"/>
        </w:rPr>
        <w:t>solicitud</w:t>
      </w:r>
      <w:r w:rsidR="00CC05BE" w:rsidRPr="00CC05BE">
        <w:rPr>
          <w:rFonts w:cs="Arial"/>
          <w:sz w:val="20"/>
          <w:u w:val="single"/>
          <w:lang w:val="es-MX"/>
        </w:rPr>
        <w:t>(</w:t>
      </w:r>
      <w:r w:rsidR="00CD04C0">
        <w:rPr>
          <w:rFonts w:cs="Arial"/>
          <w:sz w:val="20"/>
          <w:u w:val="single"/>
          <w:lang w:val="es-MX"/>
        </w:rPr>
        <w:t>e</w:t>
      </w:r>
      <w:r w:rsidR="00CC05BE" w:rsidRPr="00CC05BE">
        <w:rPr>
          <w:rFonts w:cs="Arial"/>
          <w:sz w:val="20"/>
          <w:u w:val="single"/>
          <w:lang w:val="es-MX"/>
        </w:rPr>
        <w:t xml:space="preserve">s) de </w:t>
      </w:r>
      <w:r w:rsidR="00CD04C0">
        <w:rPr>
          <w:rFonts w:cs="Arial"/>
          <w:sz w:val="20"/>
          <w:u w:val="single"/>
          <w:lang w:val="es-MX"/>
        </w:rPr>
        <w:t>aclaración</w:t>
      </w:r>
      <w:r w:rsidR="00B92D04">
        <w:rPr>
          <w:rFonts w:cs="Arial"/>
          <w:sz w:val="20"/>
          <w:u w:val="single"/>
          <w:lang w:val="es-MX"/>
        </w:rPr>
        <w:t xml:space="preserve"> que se presenten</w:t>
      </w:r>
      <w:r w:rsidR="00CD04C0">
        <w:rPr>
          <w:rFonts w:cs="Arial"/>
          <w:sz w:val="20"/>
          <w:u w:val="single"/>
          <w:lang w:val="es-MX"/>
        </w:rPr>
        <w:t>.</w:t>
      </w:r>
    </w:p>
    <w:p w14:paraId="2E91C4C3" w14:textId="77777777" w:rsidR="0010309B" w:rsidRDefault="0010309B" w:rsidP="0010309B">
      <w:pPr>
        <w:pStyle w:val="E2"/>
        <w:spacing w:before="120" w:after="120"/>
        <w:ind w:left="705"/>
        <w:rPr>
          <w:rFonts w:cs="Arial"/>
          <w:sz w:val="20"/>
          <w:lang w:val="es-MX"/>
        </w:rPr>
      </w:pPr>
      <w:r>
        <w:rPr>
          <w:rFonts w:cs="Arial"/>
          <w:sz w:val="20"/>
          <w:lang w:val="es-MX"/>
        </w:rPr>
        <w:t xml:space="preserve">De conformidad con lo estipulado en el segundo párrafo del artículo 66 de las POBALINES, </w:t>
      </w:r>
      <w:r>
        <w:rPr>
          <w:rFonts w:cs="Arial"/>
          <w:b/>
          <w:sz w:val="20"/>
          <w:lang w:val="es-MX"/>
        </w:rPr>
        <w:t xml:space="preserve">cada uno de los documentos que integren la proposición y aquellos distintos a ésta, </w:t>
      </w:r>
      <w:r>
        <w:rPr>
          <w:rFonts w:cs="Arial"/>
          <w:b/>
          <w:sz w:val="20"/>
          <w:u w:val="single"/>
          <w:lang w:val="es-MX"/>
        </w:rPr>
        <w:t>deberán estar foliados en todas y cada una de las hojas que los integren</w:t>
      </w:r>
      <w:r>
        <w:rPr>
          <w:rFonts w:cs="Arial"/>
          <w:sz w:val="20"/>
          <w:u w:val="single"/>
          <w:lang w:val="es-MX"/>
        </w:rPr>
        <w:t>.</w:t>
      </w:r>
      <w:r>
        <w:rPr>
          <w:rFonts w:cs="Arial"/>
          <w:sz w:val="20"/>
          <w:lang w:val="es-MX"/>
        </w:rPr>
        <w:t xml:space="preserve"> </w:t>
      </w:r>
      <w:r>
        <w:rPr>
          <w:rFonts w:cs="Arial"/>
          <w:b/>
          <w:sz w:val="20"/>
          <w:lang w:val="es-MX"/>
        </w:rPr>
        <w:t>Al efecto, se deberán numerar de manera individual las propuestas técnica y económica</w:t>
      </w:r>
      <w:r>
        <w:rPr>
          <w:rFonts w:cs="Arial"/>
          <w:sz w:val="20"/>
          <w:lang w:val="es-MX"/>
        </w:rPr>
        <w:t>, así como el resto de los documentos que entregue el LICITANTE</w:t>
      </w:r>
      <w:r w:rsidRPr="008B0502">
        <w:rPr>
          <w:rFonts w:cs="Arial"/>
          <w:sz w:val="20"/>
          <w:lang w:val="es-MX"/>
        </w:rPr>
        <w:t>.</w:t>
      </w:r>
    </w:p>
    <w:p w14:paraId="29363AD8" w14:textId="77777777" w:rsidR="0010309B" w:rsidRPr="008260A7" w:rsidRDefault="0010309B" w:rsidP="0010309B">
      <w:pPr>
        <w:pStyle w:val="E2"/>
        <w:spacing w:before="120" w:after="120"/>
        <w:ind w:left="705"/>
        <w:rPr>
          <w:rFonts w:cs="Arial"/>
          <w:sz w:val="20"/>
          <w:lang w:val="es-MX"/>
        </w:rPr>
      </w:pPr>
      <w:r w:rsidRPr="00F97B9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207C2752" w14:textId="77777777" w:rsidR="0010309B" w:rsidRPr="003D16E3" w:rsidRDefault="0010309B" w:rsidP="0010309B">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5FD26C4" w14:textId="77777777" w:rsidR="0010309B" w:rsidRPr="003D16E3" w:rsidRDefault="0010309B" w:rsidP="0010309B">
      <w:pPr>
        <w:pStyle w:val="Textoindependiente"/>
        <w:spacing w:before="69"/>
        <w:ind w:left="709" w:right="118"/>
        <w:rPr>
          <w:rFonts w:cs="Arial"/>
          <w:sz w:val="20"/>
        </w:rPr>
      </w:pPr>
      <w:r w:rsidRPr="003D16E3">
        <w:rPr>
          <w:rFonts w:cs="Arial"/>
          <w:sz w:val="20"/>
        </w:rPr>
        <w:lastRenderedPageBreak/>
        <w:t>La Firma Electrónica Avanzada sustituirá la firma autógrafa de los licitantes, proveedores, contratistas, y producirá los mismos efectos que las leyes otorgan a los documentos firmados autógrafamente y, en consecuencia, tendrán el mismo valor probatorio.</w:t>
      </w:r>
    </w:p>
    <w:p w14:paraId="6BC50CF6" w14:textId="1F45DE62" w:rsidR="0010309B" w:rsidRPr="007F70CC" w:rsidRDefault="0010309B" w:rsidP="0010309B">
      <w:pPr>
        <w:pStyle w:val="Textoindependiente"/>
        <w:spacing w:before="69"/>
        <w:ind w:left="709" w:right="118"/>
        <w:rPr>
          <w:rFonts w:cs="Arial"/>
          <w:b/>
          <w:bCs/>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válida</w:t>
      </w:r>
      <w:r w:rsidR="00587D52">
        <w:rPr>
          <w:rFonts w:cs="Arial"/>
          <w:b/>
          <w:sz w:val="20"/>
        </w:rPr>
        <w:t xml:space="preserve"> </w:t>
      </w:r>
      <w:r w:rsidR="00587D52" w:rsidRPr="00587D52">
        <w:rPr>
          <w:rFonts w:cs="Arial"/>
          <w:bCs/>
          <w:sz w:val="20"/>
        </w:rPr>
        <w:t>del LICITANTE</w:t>
      </w:r>
      <w:r w:rsidR="00587D52">
        <w:rPr>
          <w:rFonts w:cs="Arial"/>
          <w:b/>
          <w:sz w:val="20"/>
        </w:rPr>
        <w:t xml:space="preserve"> </w:t>
      </w:r>
      <w:r w:rsidRPr="007849DD">
        <w:rPr>
          <w:rFonts w:cs="Arial"/>
          <w:b/>
          <w:sz w:val="20"/>
        </w:rPr>
        <w:t>(</w:t>
      </w:r>
      <w:r w:rsidR="0010650B">
        <w:rPr>
          <w:rFonts w:cs="Arial"/>
          <w:b/>
          <w:sz w:val="20"/>
        </w:rPr>
        <w:t>persona física o moral, participante</w:t>
      </w:r>
      <w:r w:rsidRPr="007849DD">
        <w:rPr>
          <w:rFonts w:cs="Arial"/>
          <w:b/>
          <w:sz w:val="20"/>
        </w:rPr>
        <w:t>)</w:t>
      </w:r>
      <w:r w:rsidRPr="007849DD">
        <w:rPr>
          <w:rFonts w:cs="Arial"/>
          <w:sz w:val="20"/>
        </w:rPr>
        <w:t>, dicha proposición será desechada</w:t>
      </w:r>
      <w:r w:rsidR="007F70CC">
        <w:rPr>
          <w:rFonts w:cs="Arial"/>
          <w:sz w:val="20"/>
        </w:rPr>
        <w:t xml:space="preserve">, </w:t>
      </w:r>
      <w:r w:rsidR="007F70CC" w:rsidRPr="007F70CC">
        <w:rPr>
          <w:rFonts w:cs="Arial"/>
          <w:b/>
          <w:bCs/>
          <w:sz w:val="20"/>
        </w:rPr>
        <w:t>o bien, cuando la firma electrónica empleada corresponda a una persona física o moral con nombre o razón social distinta a aquella que presenta la proposición, dicha proposición será desechada.</w:t>
      </w:r>
    </w:p>
    <w:p w14:paraId="018F1875" w14:textId="77777777" w:rsidR="0010309B" w:rsidRPr="003D16E3" w:rsidRDefault="0010309B" w:rsidP="0010309B">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69A9E0F2" w14:textId="77777777" w:rsidR="0010309B" w:rsidRPr="003D16E3" w:rsidRDefault="0010309B" w:rsidP="0010309B">
      <w:pPr>
        <w:pStyle w:val="Textoindependiente"/>
        <w:spacing w:before="69"/>
        <w:ind w:left="709" w:right="118"/>
        <w:rPr>
          <w:rFonts w:cs="Arial"/>
          <w:sz w:val="20"/>
        </w:rPr>
      </w:pPr>
      <w:r w:rsidRPr="003D16E3">
        <w:rPr>
          <w:rFonts w:cs="Arial"/>
          <w:sz w:val="20"/>
        </w:rPr>
        <w:t>El CompraINE verificará el estado en el que se encuentre el Certificado Digital que se vaya a utilizar por el licitante.</w:t>
      </w:r>
    </w:p>
    <w:p w14:paraId="04347A42" w14:textId="352796B5" w:rsidR="006729D6" w:rsidRPr="00B11B06" w:rsidRDefault="0010309B" w:rsidP="0010309B">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006729D6" w:rsidRPr="00B11B06">
        <w:rPr>
          <w:rFonts w:cs="Arial"/>
          <w:sz w:val="20"/>
          <w:lang w:val="es-MX"/>
        </w:rPr>
        <w:t>.</w:t>
      </w:r>
    </w:p>
    <w:p w14:paraId="11BBB2FD" w14:textId="77777777" w:rsidR="00053C4D" w:rsidRPr="0060772D" w:rsidRDefault="00053C4D" w:rsidP="00053C4D">
      <w:pPr>
        <w:pStyle w:val="E2"/>
        <w:spacing w:before="120" w:after="120"/>
        <w:ind w:left="993"/>
        <w:rPr>
          <w:rFonts w:cs="Arial"/>
          <w:sz w:val="14"/>
          <w:szCs w:val="14"/>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187" w:name="_Toc510612315"/>
      <w:bookmarkStart w:id="188" w:name="_Toc118972774"/>
      <w:r w:rsidRPr="00E30171">
        <w:rPr>
          <w:rFonts w:cs="Arial"/>
          <w:color w:val="244061" w:themeColor="accent1" w:themeShade="80"/>
          <w:kern w:val="32"/>
          <w:sz w:val="20"/>
        </w:rPr>
        <w:t>PARTICIPACIÓN EN EL PROCEDIMIENTO Y PRESENTACIÓN DE PROPOSICIONES</w:t>
      </w:r>
      <w:bookmarkEnd w:id="181"/>
      <w:bookmarkEnd w:id="182"/>
      <w:bookmarkEnd w:id="183"/>
      <w:bookmarkEnd w:id="187"/>
      <w:bookmarkEnd w:id="188"/>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189" w:name="_Toc314030195"/>
      <w:bookmarkStart w:id="190" w:name="_Toc314085313"/>
      <w:bookmarkStart w:id="191" w:name="_Toc314094134"/>
      <w:bookmarkStart w:id="192" w:name="_Toc314804490"/>
      <w:bookmarkStart w:id="193" w:name="_Toc314804555"/>
      <w:bookmarkStart w:id="194" w:name="_Toc315905503"/>
      <w:bookmarkStart w:id="195" w:name="_Toc316315419"/>
      <w:bookmarkStart w:id="196" w:name="_Toc316316305"/>
      <w:bookmarkStart w:id="197" w:name="_Toc327181253"/>
      <w:bookmarkStart w:id="198" w:name="_Toc329602569"/>
      <w:bookmarkStart w:id="199" w:name="_Toc382993247"/>
      <w:bookmarkStart w:id="200" w:name="_Toc390246814"/>
      <w:bookmarkStart w:id="201" w:name="_Toc390699230"/>
      <w:bookmarkStart w:id="202" w:name="_Toc396148585"/>
      <w:bookmarkStart w:id="203" w:name="_Toc405207171"/>
      <w:bookmarkStart w:id="204" w:name="_Toc414448108"/>
      <w:bookmarkStart w:id="205" w:name="_Toc434003979"/>
      <w:bookmarkStart w:id="206" w:name="_Toc434004098"/>
      <w:bookmarkStart w:id="207" w:name="_Toc464498299"/>
      <w:bookmarkStart w:id="208" w:name="_Toc464498704"/>
      <w:bookmarkStart w:id="209" w:name="_Toc487209315"/>
      <w:bookmarkStart w:id="210" w:name="_Toc488428628"/>
      <w:bookmarkStart w:id="211" w:name="_Toc491180956"/>
      <w:bookmarkStart w:id="212" w:name="_Toc492377916"/>
      <w:bookmarkStart w:id="213" w:name="_Toc493501618"/>
      <w:bookmarkStart w:id="214" w:name="_Toc494211577"/>
      <w:bookmarkStart w:id="215" w:name="_Toc496883314"/>
      <w:bookmarkStart w:id="216" w:name="_Toc498523195"/>
      <w:bookmarkStart w:id="217" w:name="_Toc505704873"/>
      <w:bookmarkStart w:id="218" w:name="_Toc510612316"/>
      <w:bookmarkStart w:id="219" w:name="_Toc527963292"/>
      <w:bookmarkStart w:id="220" w:name="_Toc528680679"/>
      <w:bookmarkStart w:id="221" w:name="_Toc25083225"/>
      <w:bookmarkStart w:id="222" w:name="_Toc25841865"/>
      <w:bookmarkStart w:id="223" w:name="_Toc25919710"/>
      <w:bookmarkStart w:id="224" w:name="_Toc26174833"/>
      <w:bookmarkStart w:id="225" w:name="_Toc49502867"/>
      <w:bookmarkStart w:id="226" w:name="_Toc111665096"/>
      <w:bookmarkStart w:id="227" w:name="_Toc118144135"/>
      <w:bookmarkStart w:id="228" w:name="_Toc118972775"/>
      <w:r w:rsidRPr="00E30171">
        <w:rPr>
          <w:rFonts w:cs="Arial"/>
          <w:bCs/>
          <w:color w:val="244061" w:themeColor="accent1" w:themeShade="80"/>
          <w:sz w:val="20"/>
        </w:rPr>
        <w:t>Condiciones establecidas para la participación en los actos del procedimiento</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507461AD" w14:textId="55EFC79F" w:rsidR="0010309B" w:rsidRPr="007F6291" w:rsidRDefault="000503D5" w:rsidP="0010309B">
      <w:pPr>
        <w:pStyle w:val="Texto0"/>
        <w:tabs>
          <w:tab w:val="left" w:pos="426"/>
        </w:tabs>
        <w:spacing w:before="120" w:after="120"/>
        <w:ind w:left="709" w:firstLine="0"/>
        <w:rPr>
          <w:rFonts w:cs="Arial"/>
          <w:sz w:val="20"/>
        </w:rPr>
      </w:pPr>
      <w:r>
        <w:rPr>
          <w:rFonts w:cs="Arial"/>
          <w:sz w:val="20"/>
        </w:rPr>
        <w:t>El</w:t>
      </w:r>
      <w:r w:rsidR="0010309B" w:rsidRPr="007F6291">
        <w:rPr>
          <w:rFonts w:cs="Arial"/>
          <w:sz w:val="20"/>
        </w:rPr>
        <w:t xml:space="preserve"> </w:t>
      </w:r>
      <w:r w:rsidR="007042F1">
        <w:rPr>
          <w:rFonts w:cs="Arial"/>
          <w:sz w:val="20"/>
        </w:rPr>
        <w:t xml:space="preserve">Acto </w:t>
      </w:r>
      <w:r w:rsidR="0010309B" w:rsidRPr="007F6291">
        <w:rPr>
          <w:rFonts w:cs="Arial"/>
          <w:sz w:val="20"/>
        </w:rPr>
        <w:t xml:space="preserve">de Presentación y Apertura de Proposiciones y el Acto de Fallo, se realizarán de manera electrónica a través de CompraINE.  </w:t>
      </w:r>
    </w:p>
    <w:p w14:paraId="1BD414B3" w14:textId="77777777" w:rsidR="0010309B" w:rsidRDefault="0010309B" w:rsidP="0010309B">
      <w:pPr>
        <w:pStyle w:val="Texto0"/>
        <w:tabs>
          <w:tab w:val="left" w:pos="426"/>
        </w:tabs>
        <w:spacing w:before="120" w:after="120"/>
        <w:ind w:left="709" w:firstLine="0"/>
        <w:rPr>
          <w:sz w:val="20"/>
        </w:rPr>
      </w:pPr>
      <w:r w:rsidRPr="007F6291">
        <w:rPr>
          <w:rFonts w:cs="Arial"/>
          <w:sz w:val="20"/>
        </w:rPr>
        <w:t>Solo podrán participar personas de nacionalidad mexicana.</w:t>
      </w:r>
    </w:p>
    <w:p w14:paraId="2EC4473E" w14:textId="1A87EB52" w:rsidR="0010309B" w:rsidRPr="00D50BA1" w:rsidRDefault="0010309B" w:rsidP="00F010DE">
      <w:pPr>
        <w:pStyle w:val="Texto0"/>
        <w:tabs>
          <w:tab w:val="left" w:pos="426"/>
        </w:tabs>
        <w:spacing w:before="120" w:after="120"/>
        <w:ind w:left="709" w:firstLine="0"/>
        <w:rPr>
          <w:rFonts w:cs="Arial"/>
          <w:b/>
          <w:bCs/>
          <w:u w:val="single"/>
        </w:rPr>
      </w:pPr>
      <w:r>
        <w:rPr>
          <w:sz w:val="20"/>
        </w:rPr>
        <w:t xml:space="preserve"> </w:t>
      </w:r>
      <w:r w:rsidRPr="00D50BA1">
        <w:rPr>
          <w:rFonts w:cs="Arial"/>
          <w:b/>
          <w:bCs/>
          <w:u w:val="single"/>
        </w:rPr>
        <w:t>Material de ayuda a PROVEEDORES:</w:t>
      </w:r>
    </w:p>
    <w:p w14:paraId="3AEDEC11" w14:textId="1FDD8B52" w:rsidR="0010309B" w:rsidRPr="00E35B45" w:rsidRDefault="0010309B" w:rsidP="0010309B">
      <w:pPr>
        <w:pStyle w:val="Texto0"/>
        <w:tabs>
          <w:tab w:val="left" w:pos="426"/>
        </w:tabs>
        <w:spacing w:before="120" w:after="120"/>
        <w:ind w:left="709" w:firstLine="0"/>
        <w:jc w:val="left"/>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54861A25" w14:textId="77777777" w:rsidR="0010309B" w:rsidRPr="00A4308D" w:rsidRDefault="0010309B" w:rsidP="0010309B">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37A5F2B4" w14:textId="77777777" w:rsidR="0010309B" w:rsidRPr="00E47EDF" w:rsidRDefault="0010309B" w:rsidP="0010309B">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Instituto, visite la liga: </w:t>
      </w:r>
    </w:p>
    <w:p w14:paraId="745CC77E" w14:textId="77777777" w:rsidR="0010309B" w:rsidRDefault="0010309B" w:rsidP="0010309B">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265E2064" w14:textId="77777777" w:rsidR="0010309B" w:rsidRDefault="0010309B" w:rsidP="0010309B">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r w:rsidRPr="00B30C07">
        <w:rPr>
          <w:sz w:val="20"/>
          <w:u w:val="single"/>
        </w:rPr>
        <w:t>compras@ine.mx</w:t>
      </w:r>
      <w:r w:rsidRPr="00B30C07">
        <w:rPr>
          <w:sz w:val="20"/>
        </w:rPr>
        <w:t xml:space="preserve"> </w:t>
      </w:r>
    </w:p>
    <w:p w14:paraId="040D5A4C" w14:textId="77777777" w:rsidR="0010309B" w:rsidRPr="00D50BA1" w:rsidRDefault="0010309B" w:rsidP="0010309B">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0F4DD168" w14:textId="77777777" w:rsidR="0010309B" w:rsidRPr="00D50BA1" w:rsidRDefault="0010309B" w:rsidP="0010309B">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3767344F" w14:textId="2F2299A4" w:rsidR="0010309B" w:rsidRDefault="0010309B" w:rsidP="0010309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5D6CF920" w14:textId="7140F3D5" w:rsidR="00495F8B" w:rsidRDefault="00495F8B" w:rsidP="00495F8B">
      <w:pPr>
        <w:pStyle w:val="Texto0"/>
        <w:tabs>
          <w:tab w:val="left" w:pos="709"/>
          <w:tab w:val="left" w:pos="851"/>
        </w:tabs>
        <w:spacing w:before="120" w:after="120"/>
        <w:ind w:left="709"/>
        <w:rPr>
          <w:sz w:val="20"/>
          <w:lang w:val="es-MX"/>
        </w:rPr>
      </w:pPr>
      <w:r w:rsidRPr="00495F8B">
        <w:rPr>
          <w:sz w:val="20"/>
          <w:lang w:val="es-MX"/>
        </w:rPr>
        <w:t>- Guia_compraINE_v0.5_21-12-2020.pdf</w:t>
      </w:r>
    </w:p>
    <w:p w14:paraId="73C75935" w14:textId="0D4E9704" w:rsidR="00053C4D" w:rsidRPr="0010309B" w:rsidRDefault="0010309B" w:rsidP="0010309B">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r w:rsidR="00053C4D" w:rsidRPr="0010309B">
        <w:rPr>
          <w:rFonts w:ascii="Arial" w:hAnsi="Arial"/>
          <w:lang w:val="es-MX"/>
        </w:rPr>
        <w:t>.</w:t>
      </w:r>
    </w:p>
    <w:p w14:paraId="41B62B2F" w14:textId="77777777" w:rsidR="00053C4D" w:rsidRPr="0060772D" w:rsidRDefault="00053C4D" w:rsidP="00053C4D">
      <w:pPr>
        <w:pStyle w:val="Textosinformato"/>
        <w:tabs>
          <w:tab w:val="left" w:pos="1134"/>
        </w:tabs>
        <w:spacing w:before="120" w:after="120"/>
        <w:ind w:left="709"/>
        <w:jc w:val="both"/>
        <w:rPr>
          <w:rFonts w:ascii="Arial" w:hAnsi="Arial" w:cs="Arial"/>
          <w:sz w:val="14"/>
          <w:szCs w:val="14"/>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29" w:name="_Toc309618065"/>
      <w:bookmarkStart w:id="230" w:name="_Toc314030196"/>
      <w:bookmarkStart w:id="231" w:name="_Toc314085314"/>
      <w:bookmarkStart w:id="232" w:name="_Toc314094135"/>
      <w:bookmarkStart w:id="233" w:name="_Toc314804491"/>
      <w:bookmarkStart w:id="234" w:name="_Toc314804556"/>
      <w:bookmarkStart w:id="235" w:name="_Toc315905504"/>
      <w:bookmarkStart w:id="236" w:name="_Toc316315420"/>
      <w:bookmarkStart w:id="237" w:name="_Toc316316306"/>
      <w:bookmarkStart w:id="238" w:name="_Toc327181254"/>
      <w:bookmarkStart w:id="239" w:name="_Toc329602570"/>
      <w:bookmarkStart w:id="240" w:name="_Toc382992956"/>
      <w:bookmarkStart w:id="241" w:name="_Toc383184929"/>
      <w:bookmarkStart w:id="242" w:name="_Toc383788306"/>
      <w:bookmarkStart w:id="243" w:name="_Toc390935270"/>
      <w:bookmarkStart w:id="244" w:name="_Toc409002213"/>
      <w:bookmarkStart w:id="245" w:name="_Toc422232834"/>
      <w:bookmarkStart w:id="246" w:name="_Toc427242072"/>
      <w:bookmarkStart w:id="247" w:name="_Toc428879784"/>
      <w:bookmarkStart w:id="248" w:name="_Toc447120309"/>
      <w:bookmarkStart w:id="249" w:name="_Toc452121377"/>
      <w:bookmarkStart w:id="250" w:name="_Toc464498300"/>
      <w:bookmarkStart w:id="251" w:name="_Toc464498705"/>
      <w:bookmarkStart w:id="252" w:name="_Toc487209316"/>
      <w:bookmarkStart w:id="253" w:name="_Toc488428629"/>
      <w:bookmarkStart w:id="254" w:name="_Toc491180957"/>
      <w:bookmarkStart w:id="255" w:name="_Toc492377917"/>
      <w:bookmarkStart w:id="256" w:name="_Toc493501619"/>
      <w:bookmarkStart w:id="257" w:name="_Toc494211578"/>
      <w:bookmarkStart w:id="258" w:name="_Toc496883315"/>
      <w:bookmarkStart w:id="259" w:name="_Toc498523196"/>
      <w:bookmarkStart w:id="260" w:name="_Toc505704874"/>
      <w:bookmarkStart w:id="261" w:name="_Toc510612317"/>
      <w:bookmarkStart w:id="262" w:name="_Toc527963293"/>
      <w:bookmarkStart w:id="263" w:name="_Toc528680680"/>
      <w:bookmarkStart w:id="264" w:name="_Toc25083226"/>
      <w:bookmarkStart w:id="265" w:name="_Toc25841866"/>
      <w:bookmarkStart w:id="266" w:name="_Toc25919711"/>
      <w:bookmarkStart w:id="267" w:name="_Toc26174834"/>
      <w:bookmarkStart w:id="268" w:name="_Toc49502868"/>
      <w:bookmarkStart w:id="269" w:name="_Toc111665097"/>
      <w:bookmarkStart w:id="270" w:name="_Toc118144136"/>
      <w:bookmarkStart w:id="271" w:name="_Toc118972776"/>
      <w:r w:rsidRPr="00B3558E">
        <w:rPr>
          <w:rFonts w:cs="Arial"/>
          <w:bCs/>
          <w:color w:val="244061" w:themeColor="accent1" w:themeShade="80"/>
          <w:sz w:val="20"/>
        </w:rPr>
        <w:t>Licitantes que no podrán participar en el presente procedimiento</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0E258F69" w14:textId="72E32261"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w:t>
      </w:r>
      <w:r w:rsidR="008D0F6F">
        <w:rPr>
          <w:rFonts w:ascii="Arial" w:hAnsi="Arial" w:cs="Arial"/>
        </w:rPr>
        <w:t>8</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w:t>
      </w:r>
      <w:r w:rsidRPr="00896998">
        <w:rPr>
          <w:rFonts w:ascii="Arial" w:hAnsi="Arial" w:cs="Arial"/>
        </w:rPr>
        <w:lastRenderedPageBreak/>
        <w:t>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2149C77A" w14:textId="77777777" w:rsidR="008636D9" w:rsidRPr="0060772D" w:rsidRDefault="008636D9" w:rsidP="00053C4D">
      <w:pPr>
        <w:pStyle w:val="Prrafodelista"/>
        <w:spacing w:before="120" w:after="120"/>
        <w:ind w:left="709"/>
        <w:jc w:val="both"/>
        <w:rPr>
          <w:rFonts w:ascii="Arial" w:hAnsi="Arial" w:cs="Arial"/>
          <w:snapToGrid/>
          <w:sz w:val="14"/>
          <w:szCs w:val="14"/>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272" w:name="_Toc309618066"/>
      <w:bookmarkStart w:id="273" w:name="_Toc314030197"/>
      <w:bookmarkStart w:id="274" w:name="_Toc314085315"/>
      <w:bookmarkStart w:id="275" w:name="_Toc314094136"/>
      <w:bookmarkStart w:id="276" w:name="_Toc314804492"/>
      <w:bookmarkStart w:id="277" w:name="_Toc314804557"/>
      <w:bookmarkStart w:id="278" w:name="_Toc315905505"/>
      <w:bookmarkStart w:id="279" w:name="_Toc316315421"/>
      <w:bookmarkStart w:id="280" w:name="_Toc316316307"/>
      <w:bookmarkStart w:id="281" w:name="_Toc327181255"/>
      <w:bookmarkStart w:id="282" w:name="_Toc329602571"/>
      <w:bookmarkStart w:id="283" w:name="_Toc382992957"/>
      <w:bookmarkStart w:id="284" w:name="_Toc383184930"/>
      <w:bookmarkStart w:id="285" w:name="_Toc383788307"/>
      <w:bookmarkStart w:id="286" w:name="_Toc390935271"/>
      <w:bookmarkStart w:id="287" w:name="_Toc409002214"/>
      <w:bookmarkStart w:id="288" w:name="_Toc422232835"/>
      <w:bookmarkStart w:id="289" w:name="_Toc427242073"/>
      <w:bookmarkStart w:id="290" w:name="_Toc428879785"/>
      <w:bookmarkStart w:id="291" w:name="_Toc447120310"/>
      <w:bookmarkStart w:id="292" w:name="_Toc452121378"/>
      <w:bookmarkStart w:id="293" w:name="_Toc464498301"/>
      <w:bookmarkStart w:id="294" w:name="_Toc464498706"/>
      <w:bookmarkStart w:id="295" w:name="_Toc487209317"/>
      <w:bookmarkStart w:id="296" w:name="_Toc488428630"/>
      <w:bookmarkStart w:id="297" w:name="_Toc491180958"/>
      <w:bookmarkStart w:id="298" w:name="_Toc492377918"/>
      <w:bookmarkStart w:id="299" w:name="_Toc493501620"/>
      <w:bookmarkStart w:id="300" w:name="_Toc494211579"/>
      <w:bookmarkStart w:id="301" w:name="_Toc496883316"/>
      <w:bookmarkStart w:id="302" w:name="_Toc498523197"/>
      <w:bookmarkStart w:id="303" w:name="_Toc505704875"/>
      <w:bookmarkStart w:id="304" w:name="_Toc510612318"/>
      <w:bookmarkStart w:id="305" w:name="_Toc527963294"/>
      <w:bookmarkStart w:id="306" w:name="_Toc528680681"/>
      <w:bookmarkStart w:id="307" w:name="_Toc25083227"/>
      <w:bookmarkStart w:id="308" w:name="_Toc25841867"/>
      <w:bookmarkStart w:id="309" w:name="_Toc25919712"/>
      <w:bookmarkStart w:id="310" w:name="_Toc26174835"/>
      <w:bookmarkStart w:id="311" w:name="_Toc49502869"/>
      <w:bookmarkStart w:id="312" w:name="_Toc111665098"/>
      <w:bookmarkStart w:id="313" w:name="_Toc118144137"/>
      <w:bookmarkStart w:id="314" w:name="_Toc118972777"/>
      <w:r w:rsidRPr="006B4BE5">
        <w:rPr>
          <w:rFonts w:cs="Arial"/>
          <w:bCs/>
          <w:color w:val="244061" w:themeColor="accent1" w:themeShade="80"/>
          <w:sz w:val="20"/>
        </w:rPr>
        <w:t>Para el caso de presentación de proposiciones conjuntas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315" w:name="_Toc314085316"/>
      <w:bookmarkStart w:id="316"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0772D" w:rsidRDefault="00115898" w:rsidP="00053C4D">
      <w:pPr>
        <w:autoSpaceDE w:val="0"/>
        <w:autoSpaceDN w:val="0"/>
        <w:spacing w:before="120" w:after="120"/>
        <w:ind w:left="1425"/>
        <w:jc w:val="both"/>
        <w:rPr>
          <w:rFonts w:ascii="Arial" w:hAnsi="Arial" w:cs="Arial"/>
          <w:b/>
          <w:bCs/>
          <w:color w:val="244061" w:themeColor="accent1" w:themeShade="80"/>
          <w:sz w:val="14"/>
          <w:szCs w:val="14"/>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317" w:name="_Toc510612319"/>
      <w:bookmarkStart w:id="318" w:name="_Toc118972778"/>
      <w:r w:rsidRPr="006B4BE5">
        <w:rPr>
          <w:rFonts w:cs="Arial"/>
          <w:bCs/>
          <w:color w:val="244061" w:themeColor="accent1" w:themeShade="80"/>
          <w:sz w:val="20"/>
        </w:rPr>
        <w:t>CONTENIDO DE LAS PROPOSICIONES</w:t>
      </w:r>
      <w:bookmarkEnd w:id="315"/>
      <w:bookmarkEnd w:id="316"/>
      <w:bookmarkEnd w:id="317"/>
      <w:bookmarkEnd w:id="318"/>
    </w:p>
    <w:p w14:paraId="236A136A" w14:textId="77777777" w:rsidR="008E1EBC" w:rsidRDefault="008E1EBC" w:rsidP="008E1EBC">
      <w:pPr>
        <w:pStyle w:val="Texto0"/>
        <w:tabs>
          <w:tab w:val="left" w:pos="709"/>
        </w:tabs>
        <w:spacing w:after="0" w:line="240" w:lineRule="auto"/>
        <w:ind w:left="705" w:firstLine="0"/>
        <w:rPr>
          <w:sz w:val="20"/>
        </w:rPr>
      </w:pPr>
      <w:bookmarkStart w:id="319" w:name="_Toc289064580"/>
      <w:bookmarkStart w:id="320" w:name="_Toc310514790"/>
      <w:bookmarkStart w:id="321" w:name="_Toc312083756"/>
      <w:bookmarkStart w:id="322" w:name="_Toc312402701"/>
      <w:bookmarkStart w:id="323" w:name="_Toc314002686"/>
      <w:bookmarkStart w:id="324" w:name="_Toc314030199"/>
      <w:bookmarkStart w:id="325" w:name="_Toc314085317"/>
      <w:bookmarkStart w:id="326" w:name="_Toc314094138"/>
      <w:bookmarkStart w:id="327" w:name="_Toc314804494"/>
      <w:bookmarkStart w:id="328" w:name="_Toc314804559"/>
      <w:bookmarkStart w:id="329" w:name="_Toc315905507"/>
      <w:bookmarkStart w:id="330" w:name="_Toc316315423"/>
      <w:bookmarkStart w:id="331" w:name="_Toc316316309"/>
      <w:bookmarkStart w:id="332" w:name="_Toc327181257"/>
      <w:bookmarkStart w:id="333" w:name="_Toc329602573"/>
      <w:bookmarkStart w:id="334" w:name="_Toc382992959"/>
      <w:bookmarkStart w:id="335" w:name="_Toc383184932"/>
      <w:bookmarkStart w:id="336" w:name="_Toc383788309"/>
      <w:bookmarkStart w:id="337" w:name="_Toc390935273"/>
      <w:bookmarkStart w:id="338" w:name="_Toc409002216"/>
      <w:bookmarkStart w:id="339" w:name="_Toc422232837"/>
      <w:bookmarkStart w:id="340" w:name="_Toc427242075"/>
      <w:bookmarkStart w:id="341" w:name="_Toc428879787"/>
      <w:bookmarkStart w:id="342" w:name="_Toc447120312"/>
      <w:bookmarkStart w:id="343" w:name="_Toc452121380"/>
      <w:bookmarkStart w:id="344" w:name="_Toc464498303"/>
      <w:bookmarkStart w:id="345" w:name="_Toc464498708"/>
      <w:bookmarkStart w:id="346" w:name="_Toc487209319"/>
      <w:bookmarkStart w:id="347" w:name="_Toc488428632"/>
      <w:bookmarkStart w:id="348" w:name="_Toc491180960"/>
      <w:bookmarkStart w:id="349" w:name="_Toc492377920"/>
      <w:bookmarkStart w:id="350" w:name="_Toc493501622"/>
      <w:bookmarkStart w:id="351" w:name="_Toc494211581"/>
      <w:bookmarkStart w:id="352" w:name="_Toc496883318"/>
      <w:bookmarkStart w:id="353" w:name="_Toc498523199"/>
      <w:bookmarkStart w:id="354" w:name="_Toc505704877"/>
      <w:bookmarkStart w:id="355" w:name="_Toc510612320"/>
      <w:bookmarkStart w:id="356" w:name="_Toc527963296"/>
      <w:bookmarkStart w:id="357" w:name="_Toc528680683"/>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7778CCB" w14:textId="77777777" w:rsidR="008E1EBC" w:rsidRDefault="008E1EBC" w:rsidP="008E1EBC">
      <w:pPr>
        <w:pStyle w:val="Texto0"/>
        <w:tabs>
          <w:tab w:val="left" w:pos="709"/>
        </w:tabs>
        <w:spacing w:after="0" w:line="240" w:lineRule="auto"/>
        <w:ind w:left="705" w:firstLine="0"/>
        <w:rPr>
          <w:sz w:val="20"/>
        </w:rPr>
      </w:pPr>
    </w:p>
    <w:p w14:paraId="006125EF" w14:textId="0DBCAEEC" w:rsidR="008E1EBC" w:rsidRPr="002B0D41" w:rsidRDefault="008E1EBC" w:rsidP="008E1EBC">
      <w:pPr>
        <w:pStyle w:val="Texto0"/>
        <w:tabs>
          <w:tab w:val="left" w:pos="709"/>
        </w:tabs>
        <w:spacing w:before="120" w:after="120" w:line="240" w:lineRule="auto"/>
        <w:ind w:left="705" w:firstLine="0"/>
        <w:rPr>
          <w:sz w:val="20"/>
        </w:rPr>
      </w:pPr>
      <w:r>
        <w:rPr>
          <w:sz w:val="20"/>
        </w:rPr>
        <w:tab/>
      </w:r>
      <w:r w:rsidRPr="003F6701">
        <w:rPr>
          <w:i/>
          <w:sz w:val="19"/>
          <w:szCs w:val="19"/>
          <w:u w:val="single"/>
        </w:rPr>
        <w:t>Presentar los documentos en PDF, sin duplicar los archivos con el mismo contenido y sin presentarlos protegidos, esto es, que requieran contraseña para visualizarlos</w:t>
      </w:r>
      <w:r w:rsidR="00F010DE">
        <w:rPr>
          <w:i/>
          <w:sz w:val="19"/>
          <w:szCs w:val="19"/>
          <w:u w:val="single"/>
        </w:rPr>
        <w:t>,</w:t>
      </w:r>
      <w:r w:rsidRPr="003F6701">
        <w:rPr>
          <w:i/>
          <w:sz w:val="19"/>
          <w:szCs w:val="19"/>
          <w:u w:val="single"/>
        </w:rPr>
        <w:t xml:space="preserve"> imprimirlos</w:t>
      </w:r>
      <w:r w:rsidR="00F010DE">
        <w:rPr>
          <w:i/>
          <w:sz w:val="19"/>
          <w:szCs w:val="19"/>
          <w:u w:val="single"/>
        </w:rPr>
        <w:t xml:space="preserve"> o combinarlos</w:t>
      </w:r>
      <w:r>
        <w:rPr>
          <w:i/>
          <w:sz w:val="19"/>
          <w:szCs w:val="19"/>
          <w:u w:val="single"/>
        </w:rPr>
        <w:t>.</w:t>
      </w:r>
    </w:p>
    <w:p w14:paraId="7139C696" w14:textId="77777777" w:rsidR="008E5BD6" w:rsidRPr="008E5BD6" w:rsidRDefault="008E5BD6" w:rsidP="00936C7A">
      <w:pPr>
        <w:pStyle w:val="Texto0"/>
        <w:tabs>
          <w:tab w:val="left" w:pos="709"/>
        </w:tabs>
        <w:spacing w:before="120" w:after="120" w:line="240" w:lineRule="auto"/>
        <w:ind w:left="705" w:firstLine="0"/>
        <w:rPr>
          <w:sz w:val="10"/>
          <w:szCs w:val="10"/>
        </w:rPr>
      </w:pPr>
    </w:p>
    <w:p w14:paraId="34987E11" w14:textId="27272AC6"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58" w:name="_Toc25083229"/>
      <w:bookmarkStart w:id="359" w:name="_Toc25841869"/>
      <w:bookmarkStart w:id="360" w:name="_Toc25919714"/>
      <w:bookmarkStart w:id="361" w:name="_Toc26174837"/>
      <w:bookmarkStart w:id="362" w:name="_Toc49502871"/>
      <w:bookmarkStart w:id="363" w:name="_Toc111665100"/>
      <w:bookmarkStart w:id="364" w:name="_Toc118144139"/>
      <w:bookmarkStart w:id="365" w:name="_Toc118972779"/>
      <w:r w:rsidRPr="003C3E39">
        <w:rPr>
          <w:rFonts w:cs="Arial"/>
          <w:bCs/>
          <w:color w:val="244061" w:themeColor="accent1" w:themeShade="80"/>
          <w:sz w:val="20"/>
        </w:rPr>
        <w:t>Documentación distinta a la oferta técnica y la oferta económica</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00DC1D2A" w:rsidRPr="003C3E39">
        <w:rPr>
          <w:rFonts w:cs="Arial"/>
          <w:bCs/>
          <w:color w:val="244061" w:themeColor="accent1" w:themeShade="80"/>
          <w:sz w:val="20"/>
        </w:rPr>
        <w:t xml:space="preserve"> (sobre administrativo-legal)</w:t>
      </w:r>
      <w:bookmarkEnd w:id="362"/>
      <w:bookmarkEnd w:id="363"/>
      <w:bookmarkEnd w:id="364"/>
      <w:bookmarkEnd w:id="365"/>
    </w:p>
    <w:p w14:paraId="00D0FBE5" w14:textId="585C418B" w:rsidR="008E1EBC" w:rsidRPr="002B0D41" w:rsidRDefault="008E1EBC" w:rsidP="008E1EBC">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los LICITANTES deberán presentar </w:t>
      </w:r>
      <w:r w:rsidRPr="00D76781">
        <w:rPr>
          <w:sz w:val="20"/>
        </w:rPr>
        <w:t xml:space="preserve">los documentos que se listan en los incisos siguientes, mismos que no deberán tener tachaduras ni enmendaduras y estar firmados con firma electrónica avanzada válida </w:t>
      </w:r>
      <w:r w:rsidRPr="009A740B">
        <w:rPr>
          <w:sz w:val="22"/>
          <w:u w:val="single"/>
        </w:rPr>
        <w:t xml:space="preserve">del </w:t>
      </w:r>
      <w:r w:rsidRPr="009A740B">
        <w:rPr>
          <w:sz w:val="22"/>
          <w:szCs w:val="22"/>
          <w:u w:val="single"/>
        </w:rPr>
        <w:t xml:space="preserve">LICITANTE </w:t>
      </w:r>
      <w:r w:rsidRPr="009A740B">
        <w:rPr>
          <w:rFonts w:eastAsia="MS Mincho" w:cs="Arial"/>
          <w:b/>
          <w:sz w:val="22"/>
          <w:szCs w:val="22"/>
          <w:u w:val="single"/>
        </w:rPr>
        <w:t>(</w:t>
      </w:r>
      <w:r w:rsidR="00F010DE">
        <w:rPr>
          <w:rFonts w:eastAsia="MS Mincho" w:cs="Arial"/>
          <w:b/>
          <w:sz w:val="22"/>
          <w:szCs w:val="22"/>
          <w:u w:val="single"/>
        </w:rPr>
        <w:t xml:space="preserve">persona </w:t>
      </w:r>
      <w:r w:rsidRPr="009A740B">
        <w:rPr>
          <w:rFonts w:eastAsia="MS Mincho" w:cs="Arial"/>
          <w:b/>
          <w:sz w:val="22"/>
          <w:szCs w:val="22"/>
          <w:u w:val="single"/>
        </w:rPr>
        <w:t>física o moral, participante</w:t>
      </w:r>
      <w:r w:rsidRPr="009A740B">
        <w:rPr>
          <w:rFonts w:eastAsia="MS Mincho" w:cs="Arial"/>
          <w:b/>
          <w:sz w:val="22"/>
          <w:szCs w:val="22"/>
        </w:rPr>
        <w:t>)</w:t>
      </w:r>
      <w:r w:rsidRPr="002B0D41">
        <w:rPr>
          <w:sz w:val="20"/>
        </w:rPr>
        <w:t>:</w:t>
      </w:r>
    </w:p>
    <w:p w14:paraId="6C5C22BB" w14:textId="0A073AF2" w:rsidR="008E1EBC" w:rsidRPr="002F0824" w:rsidRDefault="008E1EBC" w:rsidP="002F0824">
      <w:pPr>
        <w:pStyle w:val="Texto0"/>
        <w:numPr>
          <w:ilvl w:val="0"/>
          <w:numId w:val="58"/>
        </w:numPr>
        <w:tabs>
          <w:tab w:val="clear" w:pos="705"/>
          <w:tab w:val="left" w:pos="851"/>
          <w:tab w:val="num" w:pos="993"/>
        </w:tabs>
        <w:spacing w:before="120" w:after="120" w:line="240" w:lineRule="auto"/>
        <w:ind w:left="993" w:hanging="284"/>
        <w:rPr>
          <w:sz w:val="20"/>
        </w:rPr>
      </w:pPr>
      <w:r>
        <w:rPr>
          <w:sz w:val="20"/>
        </w:rPr>
        <w:t>Manifestación por escrito del</w:t>
      </w:r>
      <w:r w:rsidRPr="002B0D41">
        <w:rPr>
          <w:sz w:val="20"/>
        </w:rPr>
        <w:t xml:space="preserve"> representante legal del LICITANTE, </w:t>
      </w:r>
      <w:r w:rsidRPr="002B0D41">
        <w:rPr>
          <w:b/>
          <w:sz w:val="20"/>
        </w:rPr>
        <w:t>bajo protesta de decir verdad</w:t>
      </w:r>
      <w:r w:rsidRPr="002B0D41">
        <w:rPr>
          <w:sz w:val="20"/>
        </w:rPr>
        <w:t xml:space="preserve">, </w:t>
      </w:r>
      <w:r w:rsidR="002F0824" w:rsidRPr="00677CB9">
        <w:rPr>
          <w:sz w:val="20"/>
        </w:rPr>
        <w:t>donde señale la existencia legal y personalidad jurídica del LICITANTE</w:t>
      </w:r>
      <w:r w:rsidR="002F0824">
        <w:rPr>
          <w:sz w:val="20"/>
        </w:rPr>
        <w:t xml:space="preserve"> </w:t>
      </w:r>
      <w:r w:rsidR="002F0824" w:rsidRPr="009A740B">
        <w:rPr>
          <w:rFonts w:eastAsia="MS Mincho" w:cs="Arial"/>
          <w:b/>
          <w:sz w:val="22"/>
          <w:szCs w:val="22"/>
          <w:u w:val="single"/>
        </w:rPr>
        <w:t>(</w:t>
      </w:r>
      <w:r w:rsidR="002F0824">
        <w:rPr>
          <w:rFonts w:eastAsia="MS Mincho" w:cs="Arial"/>
          <w:b/>
          <w:sz w:val="22"/>
          <w:szCs w:val="22"/>
          <w:u w:val="single"/>
        </w:rPr>
        <w:t xml:space="preserve">persona </w:t>
      </w:r>
      <w:r w:rsidR="002F0824" w:rsidRPr="009A740B">
        <w:rPr>
          <w:rFonts w:eastAsia="MS Mincho" w:cs="Arial"/>
          <w:b/>
          <w:sz w:val="22"/>
          <w:szCs w:val="22"/>
          <w:u w:val="single"/>
        </w:rPr>
        <w:t>física o moral, participante</w:t>
      </w:r>
      <w:r w:rsidR="002F0824" w:rsidRPr="009A740B">
        <w:rPr>
          <w:rFonts w:eastAsia="MS Mincho" w:cs="Arial"/>
          <w:b/>
          <w:sz w:val="22"/>
          <w:szCs w:val="22"/>
        </w:rPr>
        <w:t>)</w:t>
      </w:r>
      <w:r w:rsidR="002F0824" w:rsidRPr="00677CB9">
        <w:rPr>
          <w:sz w:val="20"/>
        </w:rPr>
        <w:t xml:space="preserve"> y que cuenta con facultades suficientes para comprometerse por sí o por su representada para suscribir la propuesta que presenta para la presente </w:t>
      </w:r>
      <w:r w:rsidR="002F0824">
        <w:rPr>
          <w:sz w:val="20"/>
        </w:rPr>
        <w:t>invitación</w:t>
      </w:r>
      <w:r w:rsidR="002F0824" w:rsidRPr="00677CB9">
        <w:rPr>
          <w:sz w:val="20"/>
        </w:rPr>
        <w:t>, en el campo correspondiente, se indicará el objeto social o actividad preponderante mediante el cual conste que desempeña actividades relacionadas con la contratación materia del presente procedimiento</w:t>
      </w:r>
      <w:r w:rsidR="002F0824">
        <w:rPr>
          <w:sz w:val="20"/>
        </w:rPr>
        <w:t xml:space="preserve">, </w:t>
      </w:r>
      <w:r w:rsidR="002F0824" w:rsidRPr="00AA076D">
        <w:rPr>
          <w:sz w:val="20"/>
        </w:rPr>
        <w:t xml:space="preserve">así como la información que, con fundamento en el artículo 64 fracción V de las POBALINES, se solicita en el </w:t>
      </w:r>
      <w:r w:rsidR="002F0824" w:rsidRPr="00AA076D">
        <w:rPr>
          <w:b/>
          <w:sz w:val="20"/>
        </w:rPr>
        <w:t>Anexo 2</w:t>
      </w:r>
      <w:r w:rsidR="002F0824" w:rsidRPr="00AA076D">
        <w:rPr>
          <w:i/>
          <w:sz w:val="20"/>
        </w:rPr>
        <w:t xml:space="preserve"> </w:t>
      </w:r>
      <w:r w:rsidR="002F0824" w:rsidRPr="00AA076D">
        <w:rPr>
          <w:iCs/>
          <w:sz w:val="20"/>
        </w:rPr>
        <w:t>de la presente convocatoria.</w:t>
      </w:r>
      <w:r w:rsidR="002F0824" w:rsidRPr="002B0D41">
        <w:rPr>
          <w:sz w:val="20"/>
        </w:rPr>
        <w:t xml:space="preserve"> </w:t>
      </w:r>
      <w:r w:rsidRPr="002F0824">
        <w:rPr>
          <w:sz w:val="20"/>
        </w:rPr>
        <w:t xml:space="preserve"> </w:t>
      </w:r>
    </w:p>
    <w:p w14:paraId="4B2029F0" w14:textId="198B674F" w:rsidR="00882E1B" w:rsidRPr="00882E1B" w:rsidRDefault="00882E1B" w:rsidP="00882E1B">
      <w:pPr>
        <w:pStyle w:val="Texto0"/>
        <w:tabs>
          <w:tab w:val="left" w:pos="993"/>
        </w:tabs>
        <w:spacing w:before="120" w:after="120" w:line="240" w:lineRule="auto"/>
        <w:ind w:left="993" w:firstLine="0"/>
        <w:rPr>
          <w:i/>
          <w:sz w:val="20"/>
          <w:u w:val="single"/>
        </w:rPr>
      </w:pPr>
      <w:r w:rsidRPr="00BA0C3C">
        <w:rPr>
          <w:i/>
          <w:sz w:val="20"/>
          <w:u w:val="single"/>
        </w:rPr>
        <w:t xml:space="preserve">Debiéndola acompañar de la copia simple por ambos lados de su identificación oficial </w:t>
      </w:r>
      <w:r w:rsidRPr="00BA0C3C">
        <w:rPr>
          <w:b/>
          <w:i/>
          <w:sz w:val="20"/>
          <w:u w:val="single"/>
        </w:rPr>
        <w:t>VIGENTE y LEGIBLE</w:t>
      </w:r>
      <w:r w:rsidRPr="00BA0C3C">
        <w:rPr>
          <w:i/>
          <w:sz w:val="20"/>
          <w:u w:val="single"/>
        </w:rPr>
        <w:t xml:space="preserve"> (credencial para votar, pasaporte, cédula profesional), tratándose de personas físicas y, en el caso de personas morales, la del representante legal, esto de conformidad con lo señalado en el artículo 64 fracción IX de las POBALINES.</w:t>
      </w:r>
      <w:r>
        <w:rPr>
          <w:i/>
          <w:sz w:val="20"/>
          <w:u w:val="single"/>
        </w:rPr>
        <w:t xml:space="preserve"> En caso de presentar credencial para votar, para verificar la vigencia se consultará la siguiente liga </w:t>
      </w:r>
      <w:hyperlink r:id="rId21" w:history="1">
        <w:r w:rsidRPr="003917BD">
          <w:rPr>
            <w:rStyle w:val="Hipervnculo"/>
            <w:i/>
            <w:sz w:val="20"/>
          </w:rPr>
          <w:t>https://listanominal.ine.mx/scpln/</w:t>
        </w:r>
      </w:hyperlink>
      <w:r>
        <w:rPr>
          <w:i/>
          <w:sz w:val="20"/>
          <w:u w:val="single"/>
        </w:rPr>
        <w:t xml:space="preserve"> </w:t>
      </w:r>
    </w:p>
    <w:p w14:paraId="05C9ED63" w14:textId="5E65C8FD" w:rsidR="008E1EBC" w:rsidRPr="005B440D"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Pr>
          <w:sz w:val="20"/>
        </w:rPr>
        <w:t xml:space="preserve"> 59 y 7</w:t>
      </w:r>
      <w:r w:rsidR="002518D0">
        <w:rPr>
          <w:sz w:val="20"/>
        </w:rPr>
        <w:t>8</w:t>
      </w:r>
      <w:r>
        <w:rPr>
          <w:sz w:val="20"/>
        </w:rPr>
        <w:t xml:space="preserve"> del REGLAMENTO,</w:t>
      </w:r>
      <w:r w:rsidRPr="005B440D">
        <w:rPr>
          <w:bCs/>
          <w:sz w:val="20"/>
        </w:rPr>
        <w:t xml:space="preserve"> </w:t>
      </w:r>
      <w:r w:rsidRPr="005B440D">
        <w:rPr>
          <w:b/>
          <w:sz w:val="20"/>
        </w:rPr>
        <w:t>Anexo 3</w:t>
      </w:r>
      <w:r>
        <w:rPr>
          <w:b/>
          <w:sz w:val="20"/>
        </w:rPr>
        <w:t xml:space="preserve"> </w:t>
      </w:r>
      <w:r w:rsidRPr="0083548F">
        <w:rPr>
          <w:b/>
          <w:sz w:val="20"/>
        </w:rPr>
        <w:t>“A”</w:t>
      </w:r>
    </w:p>
    <w:p w14:paraId="2EA4B433"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7FA1DC12"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7F848CAE" w14:textId="11367F31" w:rsidR="008E1EBC" w:rsidRDefault="008E1EBC" w:rsidP="00E96A22">
      <w:pPr>
        <w:pStyle w:val="Texto0"/>
        <w:numPr>
          <w:ilvl w:val="0"/>
          <w:numId w:val="58"/>
        </w:numPr>
        <w:tabs>
          <w:tab w:val="clear" w:pos="705"/>
          <w:tab w:val="num" w:pos="993"/>
        </w:tabs>
        <w:spacing w:before="120" w:after="120" w:line="240" w:lineRule="auto"/>
        <w:ind w:left="993" w:hanging="284"/>
        <w:rPr>
          <w:sz w:val="20"/>
        </w:rPr>
      </w:pPr>
      <w:r w:rsidRPr="002B0D41">
        <w:rPr>
          <w:sz w:val="20"/>
        </w:rPr>
        <w:lastRenderedPageBreak/>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Pr>
          <w:sz w:val="20"/>
        </w:rPr>
        <w:t xml:space="preserve">. </w:t>
      </w:r>
    </w:p>
    <w:p w14:paraId="16E9E720" w14:textId="04F8B218" w:rsidR="00BB4D49" w:rsidRPr="00BB4D49" w:rsidRDefault="008E1EBC"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rPr>
        <w:t xml:space="preserve">Escrito en el que </w:t>
      </w:r>
      <w:r w:rsidRPr="00BB4D49">
        <w:rPr>
          <w:rFonts w:ascii="Arial" w:hAnsi="Arial" w:cs="Arial"/>
          <w:b/>
          <w:sz w:val="20"/>
        </w:rPr>
        <w:t>manifieste bajo protesta de decir verdad</w:t>
      </w:r>
      <w:r w:rsidRPr="00BB4D49">
        <w:rPr>
          <w:rFonts w:ascii="Arial" w:hAnsi="Arial" w:cs="Arial"/>
          <w:sz w:val="20"/>
        </w:rPr>
        <w:t xml:space="preserve"> que es de nacionalidad mexicana. </w:t>
      </w:r>
      <w:r w:rsidRPr="00BB4D49">
        <w:rPr>
          <w:rFonts w:ascii="Arial" w:hAnsi="Arial" w:cs="Arial"/>
          <w:b/>
          <w:sz w:val="20"/>
        </w:rPr>
        <w:t xml:space="preserve">Anexo 5. </w:t>
      </w:r>
    </w:p>
    <w:p w14:paraId="3D0D7D49" w14:textId="56FBC6FA" w:rsidR="00053C4D" w:rsidRDefault="00053C4D"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szCs w:val="20"/>
        </w:rPr>
        <w:t xml:space="preserve">En caso de pertenecer al Sector de MIPyMES, carta en la que manifieste </w:t>
      </w:r>
      <w:r w:rsidRPr="00BB4D49">
        <w:rPr>
          <w:rFonts w:ascii="Arial" w:hAnsi="Arial" w:cs="Arial"/>
          <w:b/>
          <w:sz w:val="20"/>
          <w:szCs w:val="20"/>
        </w:rPr>
        <w:t>bajo protesta de decir verdad</w:t>
      </w:r>
      <w:r w:rsidRPr="00BB4D49">
        <w:rPr>
          <w:rFonts w:ascii="Arial" w:hAnsi="Arial" w:cs="Arial"/>
          <w:sz w:val="20"/>
          <w:szCs w:val="20"/>
        </w:rPr>
        <w:t xml:space="preserve"> el rango al que pertenece su empresa conforme a la estratificación determinada por la Secretaría de Economía </w:t>
      </w:r>
      <w:r w:rsidRPr="00BB4D49">
        <w:rPr>
          <w:rFonts w:ascii="Arial" w:hAnsi="Arial" w:cs="Arial"/>
          <w:b/>
          <w:bCs/>
          <w:sz w:val="20"/>
          <w:szCs w:val="20"/>
        </w:rPr>
        <w:t>Anexo 6</w:t>
      </w:r>
      <w:r w:rsidRPr="00BB4D49">
        <w:rPr>
          <w:rFonts w:ascii="Arial" w:hAnsi="Arial" w:cs="Arial"/>
          <w:sz w:val="20"/>
          <w:szCs w:val="20"/>
        </w:rPr>
        <w:t xml:space="preserve">. </w:t>
      </w:r>
    </w:p>
    <w:p w14:paraId="2AA93BC9" w14:textId="77777777" w:rsidR="00DC3585" w:rsidRPr="00FB2E8A" w:rsidRDefault="00DC3585" w:rsidP="00DC3585">
      <w:pPr>
        <w:pStyle w:val="Texto0"/>
        <w:spacing w:before="120" w:after="120" w:line="240" w:lineRule="auto"/>
        <w:ind w:left="993" w:firstLine="0"/>
        <w:rPr>
          <w:sz w:val="20"/>
        </w:rPr>
      </w:pPr>
      <w:r w:rsidRPr="009A1225">
        <w:rPr>
          <w:sz w:val="20"/>
        </w:rPr>
        <w:t>Los documentos antes mencionados, son indispensables para evaluar la documentación distinta a la proposición técnica y económica y, en consecuencia, su incumplimiento afecta su solvencia y motivaría su desechamiento.</w:t>
      </w:r>
      <w:r>
        <w:rPr>
          <w:sz w:val="20"/>
        </w:rPr>
        <w:t xml:space="preserve"> Con excepción del referido en el inciso g) ya que no es obligatorio pertenecer al sector MIPyMES.</w:t>
      </w:r>
    </w:p>
    <w:p w14:paraId="5E16C5A5" w14:textId="77777777" w:rsidR="00DC3585" w:rsidRPr="00BB4D49" w:rsidRDefault="00DC3585" w:rsidP="008636D9">
      <w:pPr>
        <w:pStyle w:val="Default"/>
        <w:spacing w:after="240"/>
        <w:ind w:left="993"/>
        <w:jc w:val="both"/>
        <w:rPr>
          <w:rFonts w:ascii="Arial" w:hAnsi="Arial" w:cs="Arial"/>
          <w:sz w:val="20"/>
          <w:szCs w:val="20"/>
        </w:rPr>
      </w:pPr>
    </w:p>
    <w:p w14:paraId="21A9ACF6" w14:textId="763D4258"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66" w:name="_Toc314094139"/>
      <w:bookmarkStart w:id="367" w:name="_Toc314804495"/>
      <w:bookmarkStart w:id="368" w:name="_Toc314804560"/>
      <w:bookmarkStart w:id="369" w:name="_Toc315905508"/>
      <w:bookmarkStart w:id="370" w:name="_Toc316315424"/>
      <w:bookmarkStart w:id="371" w:name="_Toc316316310"/>
      <w:bookmarkStart w:id="372" w:name="_Toc327181258"/>
      <w:bookmarkStart w:id="373" w:name="_Toc329602574"/>
      <w:bookmarkStart w:id="374" w:name="_Toc382992960"/>
      <w:bookmarkStart w:id="375" w:name="_Toc383184933"/>
      <w:bookmarkStart w:id="376" w:name="_Toc383788310"/>
      <w:bookmarkStart w:id="377" w:name="_Toc390935274"/>
      <w:bookmarkStart w:id="378" w:name="_Toc409002217"/>
      <w:bookmarkStart w:id="379" w:name="_Toc422232838"/>
      <w:bookmarkStart w:id="380" w:name="_Toc427242076"/>
      <w:bookmarkStart w:id="381" w:name="_Toc428879788"/>
      <w:bookmarkStart w:id="382" w:name="_Toc447120313"/>
      <w:bookmarkStart w:id="383" w:name="_Toc452121381"/>
      <w:bookmarkStart w:id="384" w:name="_Toc464498304"/>
      <w:bookmarkStart w:id="385" w:name="_Toc464498709"/>
      <w:bookmarkStart w:id="386" w:name="_Toc487209320"/>
      <w:bookmarkStart w:id="387" w:name="_Toc488428633"/>
      <w:bookmarkStart w:id="388" w:name="_Toc491180961"/>
      <w:bookmarkStart w:id="389" w:name="_Toc492377921"/>
      <w:bookmarkStart w:id="390" w:name="_Toc493501623"/>
      <w:bookmarkStart w:id="391" w:name="_Toc494211582"/>
      <w:bookmarkStart w:id="392" w:name="_Toc496883319"/>
      <w:bookmarkStart w:id="393" w:name="_Toc498523200"/>
      <w:bookmarkStart w:id="394" w:name="_Toc505704878"/>
      <w:bookmarkStart w:id="395" w:name="_Toc510612321"/>
      <w:bookmarkStart w:id="396" w:name="_Toc527963297"/>
      <w:bookmarkStart w:id="397" w:name="_Toc528680684"/>
      <w:bookmarkStart w:id="398" w:name="_Toc25083230"/>
      <w:bookmarkStart w:id="399" w:name="_Toc25841870"/>
      <w:bookmarkStart w:id="400" w:name="_Toc25919715"/>
      <w:bookmarkStart w:id="401" w:name="_Toc26174838"/>
      <w:bookmarkStart w:id="402" w:name="_Toc49502872"/>
      <w:bookmarkStart w:id="403" w:name="_Toc111665101"/>
      <w:bookmarkStart w:id="404" w:name="_Toc118144140"/>
      <w:bookmarkStart w:id="405" w:name="_Toc118972780"/>
      <w:r w:rsidRPr="006B4BE5">
        <w:rPr>
          <w:rFonts w:cs="Arial"/>
          <w:bCs/>
          <w:color w:val="244061" w:themeColor="accent1" w:themeShade="80"/>
          <w:sz w:val="20"/>
        </w:rPr>
        <w:t xml:space="preserve">Contenido de la </w:t>
      </w:r>
      <w:r w:rsidRPr="003C3E39">
        <w:rPr>
          <w:rFonts w:cs="Arial"/>
          <w:bCs/>
          <w:color w:val="244061" w:themeColor="accent1" w:themeShade="80"/>
          <w:sz w:val="20"/>
        </w:rPr>
        <w:t>oferta técnica</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00DC1D2A" w:rsidRPr="003C3E39">
        <w:rPr>
          <w:rFonts w:cs="Arial"/>
          <w:bCs/>
          <w:color w:val="244061" w:themeColor="accent1" w:themeShade="80"/>
          <w:sz w:val="20"/>
        </w:rPr>
        <w:t xml:space="preserve"> (sobre técnico)</w:t>
      </w:r>
      <w:bookmarkEnd w:id="402"/>
      <w:bookmarkEnd w:id="403"/>
      <w:bookmarkEnd w:id="404"/>
      <w:bookmarkEnd w:id="405"/>
    </w:p>
    <w:p w14:paraId="055D0D4C" w14:textId="503E019E" w:rsidR="00053C4D" w:rsidRDefault="00053C4D" w:rsidP="00322A26">
      <w:pPr>
        <w:pStyle w:val="Texto0"/>
        <w:numPr>
          <w:ilvl w:val="0"/>
          <w:numId w:val="75"/>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la(s) </w:t>
      </w:r>
      <w:r w:rsidR="00C863AB">
        <w:rPr>
          <w:rFonts w:cs="Arial"/>
          <w:sz w:val="20"/>
          <w:lang w:val="es-MX"/>
        </w:rPr>
        <w:t>solicitud</w:t>
      </w:r>
      <w:r w:rsidR="00CC05BE" w:rsidRPr="00CC05BE">
        <w:rPr>
          <w:rFonts w:cs="Arial"/>
          <w:sz w:val="20"/>
          <w:lang w:val="es-MX"/>
        </w:rPr>
        <w:t>(</w:t>
      </w:r>
      <w:r w:rsidR="00C863AB">
        <w:rPr>
          <w:rFonts w:cs="Arial"/>
          <w:sz w:val="20"/>
          <w:lang w:val="es-MX"/>
        </w:rPr>
        <w:t>e</w:t>
      </w:r>
      <w:r w:rsidR="00CC05BE" w:rsidRPr="00CC05BE">
        <w:rPr>
          <w:rFonts w:cs="Arial"/>
          <w:sz w:val="20"/>
          <w:lang w:val="es-MX"/>
        </w:rPr>
        <w:t xml:space="preserve">s) de </w:t>
      </w:r>
      <w:r w:rsidR="00C863AB">
        <w:rPr>
          <w:rFonts w:cs="Arial"/>
          <w:sz w:val="20"/>
          <w:lang w:val="es-MX"/>
        </w:rPr>
        <w:t>aclaración</w:t>
      </w:r>
      <w:r w:rsidR="00CC05BE" w:rsidRPr="00CC05BE">
        <w:rPr>
          <w:rFonts w:cs="Arial"/>
          <w:sz w:val="20"/>
          <w:lang w:val="es-MX"/>
        </w:rPr>
        <w:t xml:space="preserve"> que se </w:t>
      </w:r>
      <w:r w:rsidR="00B92D04">
        <w:rPr>
          <w:rFonts w:cs="Arial"/>
          <w:sz w:val="20"/>
          <w:lang w:val="es-MX"/>
        </w:rPr>
        <w:t>presenten</w:t>
      </w:r>
      <w:r w:rsidRPr="00723DBF">
        <w:rPr>
          <w:sz w:val="20"/>
        </w:rPr>
        <w:t>.</w:t>
      </w:r>
      <w:r>
        <w:rPr>
          <w:sz w:val="20"/>
        </w:rPr>
        <w:t xml:space="preserve"> </w:t>
      </w:r>
    </w:p>
    <w:p w14:paraId="5DD3CB5D" w14:textId="38A5E952" w:rsidR="00053C4D" w:rsidRDefault="006B2666" w:rsidP="00053C4D">
      <w:pPr>
        <w:pStyle w:val="Texto0"/>
        <w:tabs>
          <w:tab w:val="left" w:pos="993"/>
        </w:tabs>
        <w:spacing w:before="120" w:after="120" w:line="240" w:lineRule="auto"/>
        <w:ind w:left="993" w:firstLine="0"/>
        <w:rPr>
          <w:sz w:val="20"/>
        </w:rPr>
      </w:pPr>
      <w:r w:rsidRPr="009A1225">
        <w:rPr>
          <w:sz w:val="20"/>
        </w:rPr>
        <w:t>Los documentos mencionados en este numeral son indispensables para evaluar la proposición técnica presentada y en consecuencia, su incumplimiento afecta su solvencia y motivaría su desechamiento</w:t>
      </w:r>
      <w:r>
        <w:rPr>
          <w:sz w:val="20"/>
        </w:rPr>
        <w:t>.</w:t>
      </w:r>
    </w:p>
    <w:p w14:paraId="4FF4B00D" w14:textId="77777777" w:rsidR="006B2666" w:rsidRDefault="006B2666" w:rsidP="00053C4D">
      <w:pPr>
        <w:pStyle w:val="Texto0"/>
        <w:tabs>
          <w:tab w:val="left" w:pos="993"/>
        </w:tabs>
        <w:spacing w:before="120" w:after="120" w:line="240" w:lineRule="auto"/>
        <w:ind w:left="993" w:firstLine="0"/>
        <w:rPr>
          <w:sz w:val="20"/>
        </w:rPr>
      </w:pPr>
    </w:p>
    <w:p w14:paraId="212D95D0" w14:textId="6BF1F8D6"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406" w:name="_Toc493501624"/>
      <w:bookmarkStart w:id="407" w:name="_Toc494211583"/>
      <w:bookmarkStart w:id="408" w:name="_Toc496883320"/>
      <w:bookmarkStart w:id="409" w:name="_Toc498523201"/>
      <w:bookmarkStart w:id="410" w:name="_Toc505704879"/>
      <w:bookmarkStart w:id="411" w:name="_Toc510612322"/>
      <w:bookmarkStart w:id="412" w:name="_Toc527963298"/>
      <w:bookmarkStart w:id="413" w:name="_Toc528680685"/>
      <w:bookmarkStart w:id="414" w:name="_Toc25083231"/>
      <w:bookmarkStart w:id="415" w:name="_Toc25841871"/>
      <w:bookmarkStart w:id="416" w:name="_Toc25919716"/>
      <w:bookmarkStart w:id="417" w:name="_Toc26174839"/>
      <w:bookmarkStart w:id="418" w:name="_Toc49502873"/>
      <w:bookmarkStart w:id="419" w:name="_Toc111665102"/>
      <w:bookmarkStart w:id="420" w:name="_Toc118144141"/>
      <w:bookmarkStart w:id="421" w:name="_Toc118972781"/>
      <w:r w:rsidRPr="006B4BE5">
        <w:rPr>
          <w:rFonts w:cs="Arial"/>
          <w:bCs/>
          <w:color w:val="244061" w:themeColor="accent1" w:themeShade="80"/>
          <w:sz w:val="20"/>
        </w:rPr>
        <w:t xml:space="preserve">Contenido de la oferta </w:t>
      </w:r>
      <w:r w:rsidRPr="003C3E39">
        <w:rPr>
          <w:rFonts w:cs="Arial"/>
          <w:bCs/>
          <w:color w:val="244061" w:themeColor="accent1" w:themeShade="80"/>
          <w:sz w:val="20"/>
        </w:rPr>
        <w:t>económica</w:t>
      </w:r>
      <w:bookmarkEnd w:id="406"/>
      <w:bookmarkEnd w:id="407"/>
      <w:bookmarkEnd w:id="408"/>
      <w:bookmarkEnd w:id="409"/>
      <w:bookmarkEnd w:id="410"/>
      <w:bookmarkEnd w:id="411"/>
      <w:bookmarkEnd w:id="412"/>
      <w:bookmarkEnd w:id="413"/>
      <w:bookmarkEnd w:id="414"/>
      <w:bookmarkEnd w:id="415"/>
      <w:bookmarkEnd w:id="416"/>
      <w:bookmarkEnd w:id="417"/>
      <w:r w:rsidR="00DC1D2A" w:rsidRPr="003C3E39">
        <w:rPr>
          <w:rFonts w:cs="Arial"/>
          <w:bCs/>
          <w:color w:val="244061" w:themeColor="accent1" w:themeShade="80"/>
          <w:sz w:val="20"/>
        </w:rPr>
        <w:t xml:space="preserve"> (sobre económico)</w:t>
      </w:r>
      <w:bookmarkEnd w:id="418"/>
      <w:bookmarkEnd w:id="419"/>
      <w:bookmarkEnd w:id="420"/>
      <w:bookmarkEnd w:id="421"/>
    </w:p>
    <w:p w14:paraId="6CD91D08" w14:textId="70D3CA50" w:rsidR="00053C4D" w:rsidRDefault="00053C4D" w:rsidP="00E96A22">
      <w:pPr>
        <w:pStyle w:val="Texto0"/>
        <w:numPr>
          <w:ilvl w:val="0"/>
          <w:numId w:val="59"/>
        </w:numPr>
        <w:tabs>
          <w:tab w:val="left" w:pos="709"/>
        </w:tabs>
        <w:spacing w:before="120" w:after="120" w:line="240" w:lineRule="auto"/>
        <w:ind w:left="993" w:hanging="284"/>
        <w:rPr>
          <w:sz w:val="20"/>
        </w:rPr>
      </w:pPr>
      <w:bookmarkStart w:id="422" w:name="_Toc284238908"/>
      <w:bookmarkStart w:id="423" w:name="_Toc289064586"/>
      <w:bookmarkStart w:id="424" w:name="_Toc299018180"/>
      <w:bookmarkStart w:id="425" w:name="_Toc305758551"/>
      <w:bookmarkStart w:id="426" w:name="_Toc310514796"/>
      <w:bookmarkStart w:id="427" w:name="_Toc312083762"/>
      <w:bookmarkStart w:id="428" w:name="_Toc312402707"/>
      <w:bookmarkStart w:id="429" w:name="_Toc314002692"/>
      <w:bookmarkStart w:id="430" w:name="_Toc314030205"/>
      <w:bookmarkStart w:id="431" w:name="_Toc314085323"/>
      <w:bookmarkStart w:id="432" w:name="_Toc314086081"/>
      <w:bookmarkStart w:id="433" w:name="_Toc314086221"/>
      <w:bookmarkStart w:id="434" w:name="_Toc314804309"/>
      <w:bookmarkStart w:id="435" w:name="_Toc315900391"/>
      <w:bookmarkStart w:id="436" w:name="_Toc315904630"/>
      <w:bookmarkStart w:id="437" w:name="_Toc316472881"/>
      <w:bookmarkStart w:id="438" w:name="_Toc316482410"/>
      <w:bookmarkStart w:id="439" w:name="_Toc324237750"/>
      <w:bookmarkStart w:id="440" w:name="_Toc329602267"/>
      <w:bookmarkStart w:id="441" w:name="_Toc350422272"/>
      <w:bookmarkStart w:id="442" w:name="_Toc353180914"/>
      <w:bookmarkStart w:id="443" w:name="_Toc314085324"/>
      <w:bookmarkStart w:id="444" w:name="_Toc314086222"/>
      <w:bookmarkStart w:id="445" w:name="_Toc314094145"/>
      <w:bookmarkStart w:id="446"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w:t>
      </w:r>
      <w:r w:rsidR="00E01A26">
        <w:rPr>
          <w:rFonts w:cs="Arial"/>
          <w:sz w:val="20"/>
          <w:lang w:eastAsia="es-MX"/>
        </w:rPr>
        <w:t>la</w:t>
      </w:r>
      <w:r w:rsidR="0055376C" w:rsidRPr="0055376C">
        <w:rPr>
          <w:rFonts w:cs="Arial"/>
          <w:sz w:val="20"/>
          <w:lang w:eastAsia="es-MX"/>
        </w:rPr>
        <w:t xml:space="preserve"> </w:t>
      </w:r>
      <w:r w:rsidR="00E86C63">
        <w:rPr>
          <w:rFonts w:cs="Arial"/>
          <w:sz w:val="20"/>
          <w:lang w:eastAsia="es-MX"/>
        </w:rPr>
        <w:t>partida única</w:t>
      </w:r>
      <w:r w:rsidR="005A49F2">
        <w:rPr>
          <w:rFonts w:cs="Arial"/>
          <w:sz w:val="20"/>
          <w:lang w:eastAsia="es-MX"/>
        </w:rPr>
        <w:t xml:space="preserve"> </w:t>
      </w:r>
      <w:r w:rsidR="005A1577">
        <w:rPr>
          <w:rFonts w:cs="Arial"/>
          <w:sz w:val="20"/>
          <w:lang w:eastAsia="es-MX"/>
        </w:rPr>
        <w:t>objeto del presente procedimiento</w:t>
      </w:r>
      <w:r w:rsidRPr="0055376C">
        <w:rPr>
          <w:sz w:val="20"/>
        </w:rPr>
        <w:t>,</w:t>
      </w:r>
      <w:r w:rsidRPr="00D329CF">
        <w:rPr>
          <w:sz w:val="20"/>
        </w:rPr>
        <w:t xml:space="preserve"> </w:t>
      </w:r>
      <w:r>
        <w:rPr>
          <w:sz w:val="20"/>
        </w:rPr>
        <w:t xml:space="preserve">debiendo ser congruente con lo presentado en su oferta técnica, </w:t>
      </w:r>
      <w:r w:rsidRPr="0013235C">
        <w:rPr>
          <w:sz w:val="20"/>
        </w:rPr>
        <w:t xml:space="preserve">en </w:t>
      </w:r>
      <w:r w:rsidR="00521182">
        <w:rPr>
          <w:b/>
          <w:sz w:val="20"/>
        </w:rPr>
        <w:t>pesos mexicanos</w:t>
      </w:r>
      <w:r w:rsidR="00192D11" w:rsidRPr="00192D11">
        <w:rPr>
          <w:b/>
          <w:sz w:val="20"/>
        </w:rPr>
        <w:t xml:space="preserve"> </w:t>
      </w:r>
      <w:r w:rsidR="00192D11" w:rsidRPr="00B342E4">
        <w:rPr>
          <w:bCs/>
          <w:sz w:val="20"/>
        </w:rPr>
        <w:t>considerando</w:t>
      </w:r>
      <w:r w:rsidR="00192D11" w:rsidRPr="00192D11">
        <w:rPr>
          <w:b/>
          <w:sz w:val="20"/>
        </w:rPr>
        <w:t xml:space="preserve"> </w:t>
      </w:r>
      <w:r w:rsidR="00521182">
        <w:rPr>
          <w:b/>
          <w:sz w:val="20"/>
        </w:rPr>
        <w:t>dos</w:t>
      </w:r>
      <w:r w:rsidR="00192D11" w:rsidRPr="00192D11">
        <w:rPr>
          <w:b/>
          <w:sz w:val="20"/>
        </w:rPr>
        <w:t xml:space="preserve"> decimales</w:t>
      </w:r>
      <w:r w:rsidRPr="00D329CF">
        <w:rPr>
          <w:sz w:val="20"/>
        </w:rPr>
        <w:t>, separando el IVA y el importe total ofertado en número y letra.</w:t>
      </w:r>
    </w:p>
    <w:p w14:paraId="603BBF41" w14:textId="63A1584C" w:rsidR="00053C4D" w:rsidRDefault="00053C4D" w:rsidP="00E96A22">
      <w:pPr>
        <w:pStyle w:val="Texto0"/>
        <w:numPr>
          <w:ilvl w:val="0"/>
          <w:numId w:val="59"/>
        </w:numPr>
        <w:tabs>
          <w:tab w:val="left" w:pos="709"/>
        </w:tabs>
        <w:spacing w:before="120" w:after="120" w:line="240" w:lineRule="auto"/>
        <w:ind w:left="993"/>
        <w:rPr>
          <w:sz w:val="20"/>
        </w:rPr>
      </w:pPr>
      <w:bookmarkStart w:id="447" w:name="_Toc284238905"/>
      <w:bookmarkStart w:id="448" w:name="_Toc289064583"/>
      <w:bookmarkStart w:id="449" w:name="_Toc314094141"/>
      <w:r w:rsidRPr="00A02CF1">
        <w:rPr>
          <w:sz w:val="20"/>
        </w:rPr>
        <w:t>Para la elaboración de su oferta económica, el LI</w:t>
      </w:r>
      <w:r>
        <w:rPr>
          <w:sz w:val="20"/>
        </w:rPr>
        <w:t xml:space="preserve">CITANTE deberá </w:t>
      </w:r>
      <w:r w:rsidR="002068BF">
        <w:rPr>
          <w:sz w:val="20"/>
        </w:rPr>
        <w:t>tener en cuenta</w:t>
      </w:r>
      <w:r>
        <w:rPr>
          <w:sz w:val="20"/>
        </w:rPr>
        <w:t xml:space="preserve">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E575ED">
        <w:rPr>
          <w:sz w:val="20"/>
        </w:rPr>
        <w:t>invitación</w:t>
      </w:r>
      <w:r w:rsidRPr="00314336">
        <w:rPr>
          <w:sz w:val="20"/>
        </w:rPr>
        <w:t>.</w:t>
      </w:r>
    </w:p>
    <w:p w14:paraId="6F250A7C" w14:textId="27FD4D97" w:rsidR="00053C4D" w:rsidRDefault="00053C4D" w:rsidP="00E96A22">
      <w:pPr>
        <w:pStyle w:val="Texto0"/>
        <w:numPr>
          <w:ilvl w:val="0"/>
          <w:numId w:val="5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3B9650EE" w14:textId="7C74C2F9" w:rsidR="006B2666" w:rsidRPr="006B2666" w:rsidRDefault="006B2666" w:rsidP="006B2666">
      <w:pPr>
        <w:pStyle w:val="Texto0"/>
        <w:tabs>
          <w:tab w:val="left" w:pos="709"/>
        </w:tabs>
        <w:spacing w:before="120" w:after="120" w:line="240" w:lineRule="auto"/>
        <w:ind w:left="851" w:firstLine="0"/>
        <w:rPr>
          <w:sz w:val="20"/>
        </w:rPr>
      </w:pPr>
      <w:r w:rsidRPr="006359F8">
        <w:rPr>
          <w:sz w:val="20"/>
        </w:rPr>
        <w:t>La proposición de la oferta económica es indispensable para su evaluación y en consecuencia, su incumplimiento afecta su solvencia y motivaría su desechamiento.</w:t>
      </w:r>
    </w:p>
    <w:p w14:paraId="7B102A22" w14:textId="77777777" w:rsidR="00053C4D" w:rsidRDefault="00053C4D"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450" w:name="_Toc434004105"/>
      <w:bookmarkStart w:id="451" w:name="_Toc510612323"/>
      <w:bookmarkStart w:id="452" w:name="_Toc118972782"/>
      <w:r>
        <w:rPr>
          <w:rFonts w:cs="Arial"/>
          <w:bCs/>
          <w:color w:val="244061" w:themeColor="accent1" w:themeShade="80"/>
          <w:sz w:val="20"/>
        </w:rPr>
        <w:lastRenderedPageBreak/>
        <w:t>CRITERIO</w:t>
      </w:r>
      <w:r w:rsidRPr="006B4BE5">
        <w:rPr>
          <w:rFonts w:cs="Arial"/>
          <w:bCs/>
          <w:color w:val="244061" w:themeColor="accent1" w:themeShade="80"/>
          <w:sz w:val="20"/>
        </w:rPr>
        <w:t xml:space="preserve"> DE EVALUACIÓN Y ADJUDICACIÓN DEL CONTRATO</w:t>
      </w:r>
      <w:bookmarkEnd w:id="447"/>
      <w:bookmarkEnd w:id="448"/>
      <w:bookmarkEnd w:id="449"/>
      <w:bookmarkEnd w:id="450"/>
      <w:bookmarkEnd w:id="451"/>
      <w:bookmarkEnd w:id="452"/>
    </w:p>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14:paraId="04F7CB56" w14:textId="7B3C7A19"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de la(s) </w:t>
      </w:r>
      <w:r w:rsidR="00E86C63">
        <w:rPr>
          <w:rFonts w:cs="Arial"/>
        </w:rPr>
        <w:t>Junta</w:t>
      </w:r>
      <w:r w:rsidR="00BA6E27">
        <w:rPr>
          <w:rFonts w:cs="Arial"/>
        </w:rPr>
        <w:t>(</w:t>
      </w:r>
      <w:r w:rsidR="00C863AB">
        <w:rPr>
          <w:rFonts w:cs="Arial"/>
        </w:rPr>
        <w:t>e</w:t>
      </w:r>
      <w:r w:rsidR="00BA6E27">
        <w:rPr>
          <w:rFonts w:cs="Arial"/>
        </w:rPr>
        <w:t xml:space="preserve">s) de </w:t>
      </w:r>
      <w:r w:rsidR="00E86C63">
        <w:rPr>
          <w:rFonts w:cs="Arial"/>
        </w:rPr>
        <w:t>A</w:t>
      </w:r>
      <w:r w:rsidR="00C863AB">
        <w:rPr>
          <w:rFonts w:cs="Arial"/>
        </w:rPr>
        <w:t>claraci</w:t>
      </w:r>
      <w:r w:rsidR="00E86C63">
        <w:rPr>
          <w:rFonts w:cs="Arial"/>
        </w:rPr>
        <w:t>ones</w:t>
      </w:r>
      <w:r w:rsidR="00307B20">
        <w:rPr>
          <w:rFonts w:cs="Arial"/>
        </w:rPr>
        <w:t xml:space="preserve"> que se </w:t>
      </w:r>
      <w:r w:rsidR="00E86C63">
        <w:rPr>
          <w:rFonts w:cs="Arial"/>
        </w:rPr>
        <w:t>celebren</w:t>
      </w:r>
      <w:r w:rsidRPr="00766B7D">
        <w:rPr>
          <w:rFonts w:cs="Arial"/>
        </w:rPr>
        <w:t>, lo que permitirá realizar la evaluación en igualdad de condiciones para todos los LICITANTES.</w:t>
      </w:r>
    </w:p>
    <w:p w14:paraId="31405C3D" w14:textId="772F91A6" w:rsidR="00053C4D" w:rsidRDefault="00053C4D" w:rsidP="00053C4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r w:rsidR="00284A70">
        <w:t>co</w:t>
      </w:r>
      <w:r w:rsidRPr="00766B7D">
        <w:t>n relación a lo indicado en dicho numeral y los anexos correspondientes de la presente convocatoria. Dicho análisis se incorporará como un anexo del Acta de Fallo, mismo que formará parte integral de la misma.</w:t>
      </w:r>
    </w:p>
    <w:p w14:paraId="76F3961F" w14:textId="77777777" w:rsidR="00A1686A" w:rsidRDefault="00A1686A" w:rsidP="00053C4D">
      <w:pPr>
        <w:pStyle w:val="Sangra3detindependiente2"/>
        <w:spacing w:before="120" w:after="120"/>
      </w:pP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453" w:name="_Toc382992963"/>
      <w:bookmarkStart w:id="454" w:name="_Toc383184936"/>
      <w:bookmarkStart w:id="455" w:name="_Toc396148593"/>
      <w:bookmarkStart w:id="456" w:name="_Toc405207179"/>
      <w:bookmarkStart w:id="457" w:name="_Toc414448116"/>
      <w:bookmarkStart w:id="458" w:name="_Toc417477107"/>
      <w:bookmarkStart w:id="459" w:name="_Toc417482645"/>
      <w:bookmarkStart w:id="460" w:name="_Toc447617376"/>
      <w:bookmarkStart w:id="461" w:name="_Toc448329801"/>
      <w:bookmarkStart w:id="462" w:name="_Toc449969796"/>
      <w:bookmarkStart w:id="463" w:name="_Toc463548625"/>
      <w:bookmarkStart w:id="464" w:name="_Toc463548989"/>
      <w:bookmarkStart w:id="465" w:name="_Toc463549076"/>
      <w:bookmarkStart w:id="466" w:name="_Toc463549814"/>
      <w:bookmarkStart w:id="467" w:name="_Toc463549893"/>
      <w:bookmarkStart w:id="468" w:name="_Toc463973967"/>
      <w:bookmarkStart w:id="469" w:name="_Toc477352434"/>
      <w:bookmarkStart w:id="470" w:name="_Toc480826318"/>
      <w:bookmarkStart w:id="471" w:name="_Toc486343085"/>
      <w:bookmarkStart w:id="472" w:name="_Toc488428636"/>
      <w:bookmarkStart w:id="473" w:name="_Toc491180964"/>
      <w:bookmarkStart w:id="474" w:name="_Toc492377924"/>
      <w:bookmarkStart w:id="475" w:name="_Toc493501626"/>
      <w:bookmarkStart w:id="476" w:name="_Toc494211585"/>
      <w:bookmarkStart w:id="477" w:name="_Toc496883322"/>
      <w:bookmarkStart w:id="478" w:name="_Toc498523203"/>
      <w:bookmarkStart w:id="479" w:name="_Toc505704881"/>
      <w:bookmarkStart w:id="480" w:name="_Toc510612324"/>
      <w:bookmarkStart w:id="481" w:name="_Toc527963300"/>
      <w:bookmarkStart w:id="482" w:name="_Toc528680687"/>
      <w:bookmarkStart w:id="483" w:name="_Toc25083233"/>
      <w:bookmarkStart w:id="484" w:name="_Toc25841873"/>
      <w:bookmarkStart w:id="485" w:name="_Toc25919718"/>
      <w:bookmarkStart w:id="486" w:name="_Toc26174841"/>
      <w:bookmarkStart w:id="487" w:name="_Toc49502875"/>
      <w:bookmarkStart w:id="488" w:name="_Toc111665104"/>
      <w:bookmarkStart w:id="489" w:name="_Toc118144143"/>
      <w:bookmarkStart w:id="490" w:name="_Toc118972783"/>
      <w:r>
        <w:rPr>
          <w:rFonts w:cs="Arial"/>
          <w:bCs/>
          <w:color w:val="365F91" w:themeColor="accent1" w:themeShade="BF"/>
          <w:sz w:val="20"/>
        </w:rPr>
        <w:t>Criterio</w:t>
      </w:r>
      <w:r w:rsidRPr="005F352A">
        <w:rPr>
          <w:rFonts w:cs="Arial"/>
          <w:bCs/>
          <w:color w:val="365F91" w:themeColor="accent1" w:themeShade="BF"/>
          <w:sz w:val="20"/>
        </w:rPr>
        <w:t xml:space="preserve"> de evaluación técnica</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391049EC" w14:textId="18BE9D08" w:rsidR="0067173A" w:rsidRPr="00D464A8" w:rsidRDefault="0067173A" w:rsidP="00D464A8">
      <w:pPr>
        <w:pStyle w:val="p31"/>
        <w:tabs>
          <w:tab w:val="clear" w:pos="900"/>
        </w:tabs>
        <w:spacing w:before="120" w:after="120" w:line="240" w:lineRule="auto"/>
        <w:ind w:left="705"/>
        <w:jc w:val="both"/>
        <w:rPr>
          <w:rFonts w:ascii="Arial" w:eastAsia="Arial Unicode MS" w:hAnsi="Arial" w:cs="Arial"/>
          <w:sz w:val="20"/>
        </w:rPr>
      </w:pPr>
      <w:bookmarkStart w:id="491" w:name="_Toc284239305"/>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sidR="00887B42">
        <w:rPr>
          <w:rFonts w:ascii="Arial" w:eastAsia="Arial Unicode MS" w:hAnsi="Arial" w:cs="Arial"/>
          <w:sz w:val="20"/>
        </w:rPr>
        <w:t>la realizará</w:t>
      </w:r>
      <w:r w:rsidR="00325225">
        <w:rPr>
          <w:rFonts w:ascii="Arial" w:eastAsia="Arial Unicode MS" w:hAnsi="Arial" w:cs="Arial"/>
          <w:sz w:val="20"/>
        </w:rPr>
        <w:t xml:space="preserve"> </w:t>
      </w:r>
      <w:r w:rsidR="00887B42">
        <w:rPr>
          <w:rFonts w:ascii="Arial" w:eastAsia="Arial Unicode MS" w:hAnsi="Arial" w:cs="Arial"/>
          <w:sz w:val="20"/>
        </w:rPr>
        <w:t>el</w:t>
      </w:r>
      <w:r>
        <w:rPr>
          <w:rFonts w:ascii="Arial" w:eastAsia="Arial Unicode MS" w:hAnsi="Arial" w:cs="Arial"/>
          <w:sz w:val="20"/>
        </w:rPr>
        <w:t xml:space="preserve"> </w:t>
      </w:r>
      <w:r w:rsidRPr="00D464A8">
        <w:rPr>
          <w:rFonts w:ascii="Arial" w:hAnsi="Arial" w:cs="Arial"/>
          <w:sz w:val="20"/>
        </w:rPr>
        <w:t xml:space="preserve">titular de </w:t>
      </w:r>
      <w:r w:rsidR="00192D11" w:rsidRPr="00D464A8">
        <w:rPr>
          <w:rFonts w:ascii="Arial" w:hAnsi="Arial" w:cs="Arial"/>
          <w:sz w:val="20"/>
        </w:rPr>
        <w:t>la</w:t>
      </w:r>
      <w:r w:rsidR="00D464A8" w:rsidRPr="00D464A8">
        <w:rPr>
          <w:rFonts w:ascii="Arial" w:hAnsi="Arial" w:cs="Arial"/>
          <w:sz w:val="20"/>
        </w:rPr>
        <w:t xml:space="preserve"> Dirección de</w:t>
      </w:r>
      <w:r w:rsidR="008B79D2">
        <w:rPr>
          <w:rFonts w:ascii="Arial" w:hAnsi="Arial" w:cs="Arial"/>
          <w:sz w:val="20"/>
        </w:rPr>
        <w:t xml:space="preserve"> Recursos Materiales y Servicios. </w:t>
      </w:r>
      <w:r w:rsidRPr="00D464A8">
        <w:rPr>
          <w:rFonts w:ascii="Arial" w:hAnsi="Arial" w:cs="Arial"/>
          <w:sz w:val="20"/>
        </w:rPr>
        <w:t>Dicho análisis formará parte del Acta de Fallo.</w:t>
      </w:r>
    </w:p>
    <w:p w14:paraId="4C008305" w14:textId="77777777" w:rsidR="00053C4D"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492" w:name="_Toc299007079"/>
      <w:bookmarkStart w:id="493" w:name="_Toc308600231"/>
      <w:bookmarkStart w:id="494" w:name="_Toc313943680"/>
      <w:bookmarkStart w:id="495" w:name="_Toc313943742"/>
      <w:bookmarkStart w:id="496" w:name="_Toc313999945"/>
      <w:bookmarkStart w:id="497" w:name="_Toc314007649"/>
      <w:bookmarkStart w:id="498" w:name="_Toc314094143"/>
      <w:bookmarkStart w:id="499" w:name="_Toc314804564"/>
      <w:bookmarkStart w:id="500" w:name="_Toc315905512"/>
      <w:bookmarkStart w:id="501" w:name="_Toc316315428"/>
      <w:bookmarkStart w:id="502" w:name="_Toc316316314"/>
      <w:bookmarkStart w:id="503" w:name="_Toc327181262"/>
      <w:bookmarkStart w:id="504" w:name="_Toc329602578"/>
      <w:bookmarkStart w:id="505" w:name="_Toc382992964"/>
      <w:bookmarkStart w:id="506" w:name="_Toc383184937"/>
      <w:bookmarkStart w:id="507" w:name="_Toc396148594"/>
      <w:bookmarkStart w:id="508" w:name="_Toc405207180"/>
      <w:bookmarkStart w:id="509" w:name="_Toc414448117"/>
      <w:bookmarkStart w:id="510" w:name="_Toc417477108"/>
      <w:bookmarkStart w:id="511" w:name="_Toc417482646"/>
      <w:bookmarkStart w:id="512" w:name="_Toc447617377"/>
      <w:bookmarkStart w:id="513" w:name="_Toc448329802"/>
      <w:bookmarkStart w:id="514" w:name="_Toc449969797"/>
      <w:bookmarkStart w:id="515" w:name="_Toc463548626"/>
      <w:bookmarkStart w:id="516" w:name="_Toc463548990"/>
      <w:bookmarkStart w:id="517" w:name="_Toc463549077"/>
      <w:bookmarkStart w:id="518" w:name="_Toc463549815"/>
      <w:bookmarkStart w:id="519" w:name="_Toc463549894"/>
      <w:bookmarkStart w:id="520" w:name="_Toc463973968"/>
      <w:bookmarkStart w:id="521" w:name="_Toc477352435"/>
      <w:bookmarkStart w:id="522" w:name="_Toc480826319"/>
      <w:bookmarkStart w:id="523" w:name="_Toc486343086"/>
      <w:bookmarkStart w:id="524" w:name="_Toc488428637"/>
      <w:bookmarkStart w:id="525" w:name="_Toc491180965"/>
      <w:bookmarkStart w:id="526" w:name="_Toc492377925"/>
      <w:bookmarkStart w:id="527" w:name="_Toc493501627"/>
      <w:bookmarkStart w:id="528" w:name="_Toc494211586"/>
      <w:bookmarkStart w:id="529" w:name="_Toc496883323"/>
      <w:bookmarkStart w:id="530" w:name="_Toc498523204"/>
      <w:bookmarkStart w:id="531" w:name="_Toc505704882"/>
      <w:bookmarkStart w:id="532" w:name="_Toc510612325"/>
      <w:bookmarkStart w:id="533" w:name="_Toc527963301"/>
      <w:bookmarkStart w:id="534" w:name="_Toc528680688"/>
      <w:bookmarkStart w:id="535" w:name="_Toc25083234"/>
      <w:bookmarkStart w:id="536" w:name="_Toc25841874"/>
      <w:bookmarkStart w:id="537" w:name="_Toc25919719"/>
      <w:bookmarkStart w:id="538" w:name="_Toc26174842"/>
      <w:bookmarkStart w:id="539" w:name="_Toc49502876"/>
      <w:bookmarkStart w:id="540" w:name="_Toc111665105"/>
      <w:bookmarkStart w:id="541" w:name="_Toc118144144"/>
      <w:bookmarkStart w:id="542" w:name="_Toc118972784"/>
      <w:r>
        <w:rPr>
          <w:rFonts w:cs="Arial"/>
          <w:bCs/>
          <w:color w:val="365F91" w:themeColor="accent1" w:themeShade="BF"/>
          <w:sz w:val="20"/>
        </w:rPr>
        <w:t>Criterio</w:t>
      </w:r>
      <w:r w:rsidRPr="0079654B">
        <w:rPr>
          <w:rFonts w:cs="Arial"/>
          <w:bCs/>
          <w:color w:val="365F91" w:themeColor="accent1" w:themeShade="BF"/>
          <w:sz w:val="20"/>
        </w:rPr>
        <w:t xml:space="preserve"> de evaluación económica</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3D6BF465" w14:textId="081F3ED4" w:rsidR="00053C4D" w:rsidRDefault="00053C4D" w:rsidP="00E80C2E">
      <w:pPr>
        <w:pStyle w:val="Sangra3detindependiente2"/>
        <w:numPr>
          <w:ilvl w:val="0"/>
          <w:numId w:val="91"/>
        </w:numPr>
        <w:spacing w:before="120" w:after="120"/>
        <w:ind w:left="709"/>
        <w:rPr>
          <w:rFonts w:eastAsia="Arial Unicode MS" w:cs="Arial"/>
        </w:rPr>
      </w:pPr>
      <w:bookmarkStart w:id="543"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2 (dos) </w:t>
      </w:r>
      <w:r w:rsidRPr="00766B7D">
        <w:t xml:space="preserve">proposiciones </w:t>
      </w:r>
      <w:r w:rsidRPr="00766B7D">
        <w:rPr>
          <w:rFonts w:cs="Arial"/>
        </w:rPr>
        <w:t xml:space="preserve">cuyo precio resulte ser más bajo; de no resultar </w:t>
      </w:r>
      <w:r w:rsidR="000760CF">
        <w:rPr>
          <w:rFonts w:cs="Arial"/>
        </w:rPr>
        <w:t>e</w:t>
      </w:r>
      <w:r w:rsidRPr="00766B7D">
        <w:rPr>
          <w:rFonts w:cs="Arial"/>
        </w:rPr>
        <w:t xml:space="preserve">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14:paraId="6E5773E0" w14:textId="77777777" w:rsidR="002C42A4" w:rsidRPr="002C42A4" w:rsidRDefault="002C42A4" w:rsidP="002C42A4">
      <w:pPr>
        <w:pStyle w:val="Sangra3detindependiente2"/>
        <w:numPr>
          <w:ilvl w:val="0"/>
          <w:numId w:val="91"/>
        </w:numPr>
        <w:spacing w:before="120" w:after="120"/>
        <w:ind w:left="709"/>
        <w:rPr>
          <w:rFonts w:ascii="Arial MT" w:eastAsia="Arial MT" w:hAnsi="Arial MT" w:cs="Arial MT"/>
          <w:lang w:val="es-ES" w:eastAsia="en-US"/>
        </w:rPr>
      </w:pPr>
      <w:r>
        <w:rPr>
          <w:rFonts w:ascii="Arial MT" w:eastAsia="Arial MT" w:hAnsi="Arial MT" w:cs="Arial MT"/>
          <w:lang w:val="es-ES" w:eastAsia="en-US"/>
        </w:rPr>
        <w:t>P</w:t>
      </w:r>
      <w:r w:rsidRPr="00F10A45">
        <w:rPr>
          <w:rFonts w:ascii="Arial MT" w:eastAsia="Arial MT" w:hAnsi="Arial MT" w:cs="Arial MT"/>
          <w:lang w:val="es-ES" w:eastAsia="en-US"/>
        </w:rPr>
        <w:t>ara efectos de evaluación económica se tomará en cuenta el monto total antes de</w:t>
      </w:r>
      <w:r w:rsidRPr="00F10A45">
        <w:rPr>
          <w:rFonts w:ascii="Arial MT" w:eastAsia="Arial MT" w:hAnsi="Arial MT" w:cs="Arial MT"/>
          <w:spacing w:val="-53"/>
          <w:lang w:val="es-ES" w:eastAsia="en-US"/>
        </w:rPr>
        <w:t xml:space="preserve"> </w:t>
      </w:r>
      <w:r w:rsidRPr="00F10A45">
        <w:rPr>
          <w:rFonts w:ascii="Arial MT" w:eastAsia="Arial MT" w:hAnsi="Arial MT" w:cs="Arial MT"/>
          <w:lang w:val="es-ES" w:eastAsia="en-US"/>
        </w:rPr>
        <w:t>IVA</w:t>
      </w:r>
      <w:r w:rsidRPr="00F10A45">
        <w:rPr>
          <w:rFonts w:ascii="Arial MT" w:eastAsia="Arial MT" w:hAnsi="Arial MT" w:cs="Arial MT"/>
          <w:spacing w:val="-3"/>
          <w:lang w:val="es-ES" w:eastAsia="en-US"/>
        </w:rPr>
        <w:t xml:space="preserve"> </w:t>
      </w:r>
      <w:r w:rsidRPr="00F10A45">
        <w:rPr>
          <w:rFonts w:eastAsia="Arial MT" w:cs="Arial MT"/>
          <w:b/>
          <w:lang w:val="es-ES" w:eastAsia="en-US"/>
        </w:rPr>
        <w:t>(Subtotal)</w:t>
      </w:r>
      <w:r w:rsidRPr="00F10A45">
        <w:rPr>
          <w:rFonts w:ascii="Arial MT" w:eastAsia="Arial MT" w:hAnsi="Arial MT" w:cs="Arial MT"/>
          <w:lang w:val="es-ES" w:eastAsia="en-US"/>
        </w:rPr>
        <w:t>,</w:t>
      </w:r>
      <w:r w:rsidRPr="00F10A45">
        <w:rPr>
          <w:rFonts w:ascii="Arial MT" w:eastAsia="Arial MT" w:hAnsi="Arial MT" w:cs="Arial MT"/>
          <w:spacing w:val="-3"/>
          <w:lang w:val="es-ES" w:eastAsia="en-US"/>
        </w:rPr>
        <w:t xml:space="preserve"> </w:t>
      </w:r>
    </w:p>
    <w:p w14:paraId="2368A11F" w14:textId="4800F60D" w:rsidR="002C42A4" w:rsidRPr="002C42A4" w:rsidRDefault="002C42A4" w:rsidP="002C42A4">
      <w:pPr>
        <w:pStyle w:val="Sangra3detindependiente2"/>
        <w:spacing w:before="120" w:after="120"/>
        <w:rPr>
          <w:rFonts w:ascii="Arial MT" w:eastAsia="Arial MT" w:hAnsi="Arial MT" w:cs="Arial MT"/>
          <w:lang w:val="es-ES" w:eastAsia="en-US"/>
        </w:rPr>
      </w:pPr>
      <w:r w:rsidRPr="002C42A4">
        <w:rPr>
          <w:rFonts w:ascii="Arial MT" w:eastAsia="Arial MT" w:hAnsi="Arial MT" w:cs="Arial MT"/>
          <w:lang w:val="es-ES" w:eastAsia="en-US"/>
        </w:rPr>
        <w:t>Se</w:t>
      </w:r>
      <w:r w:rsidRPr="002C42A4">
        <w:rPr>
          <w:rFonts w:ascii="Arial MT" w:eastAsia="Arial MT" w:hAnsi="Arial MT" w:cs="Arial MT"/>
          <w:spacing w:val="-3"/>
          <w:lang w:val="es-ES" w:eastAsia="en-US"/>
        </w:rPr>
        <w:t xml:space="preserve"> </w:t>
      </w:r>
      <w:r w:rsidRPr="002C42A4">
        <w:rPr>
          <w:rFonts w:ascii="Arial MT" w:eastAsia="Arial MT" w:hAnsi="Arial MT" w:cs="Arial MT"/>
          <w:lang w:val="es-ES" w:eastAsia="en-US"/>
        </w:rPr>
        <w:t>verificará</w:t>
      </w:r>
      <w:r w:rsidRPr="002C42A4">
        <w:rPr>
          <w:rFonts w:ascii="Arial MT" w:eastAsia="Arial MT" w:hAnsi="Arial MT" w:cs="Arial MT"/>
          <w:spacing w:val="-3"/>
          <w:lang w:val="es-ES" w:eastAsia="en-US"/>
        </w:rPr>
        <w:t xml:space="preserve"> </w:t>
      </w:r>
      <w:r w:rsidRPr="002C42A4">
        <w:rPr>
          <w:rFonts w:ascii="Arial MT" w:eastAsia="Arial MT" w:hAnsi="Arial MT" w:cs="Arial MT"/>
          <w:lang w:val="es-ES" w:eastAsia="en-US"/>
        </w:rPr>
        <w:t>que</w:t>
      </w:r>
      <w:r w:rsidRPr="002C42A4">
        <w:rPr>
          <w:rFonts w:ascii="Arial MT" w:eastAsia="Arial MT" w:hAnsi="Arial MT" w:cs="Arial MT"/>
          <w:spacing w:val="-4"/>
          <w:lang w:val="es-ES" w:eastAsia="en-US"/>
        </w:rPr>
        <w:t xml:space="preserve"> </w:t>
      </w:r>
      <w:r w:rsidRPr="002C42A4">
        <w:rPr>
          <w:rFonts w:ascii="Arial MT" w:eastAsia="Arial MT" w:hAnsi="Arial MT" w:cs="Arial MT"/>
          <w:lang w:val="es-ES" w:eastAsia="en-US"/>
        </w:rPr>
        <w:t>los</w:t>
      </w:r>
      <w:r w:rsidRPr="002C42A4">
        <w:rPr>
          <w:rFonts w:ascii="Arial MT" w:eastAsia="Arial MT" w:hAnsi="Arial MT" w:cs="Arial MT"/>
          <w:spacing w:val="-1"/>
          <w:lang w:val="es-ES" w:eastAsia="en-US"/>
        </w:rPr>
        <w:t xml:space="preserve"> </w:t>
      </w:r>
      <w:r w:rsidRPr="002C42A4">
        <w:rPr>
          <w:rFonts w:ascii="Arial MT" w:eastAsia="Arial MT" w:hAnsi="Arial MT" w:cs="Arial MT"/>
          <w:lang w:val="es-ES" w:eastAsia="en-US"/>
        </w:rPr>
        <w:t>precios</w:t>
      </w:r>
      <w:r w:rsidRPr="002C42A4">
        <w:rPr>
          <w:rFonts w:ascii="Arial MT" w:eastAsia="Arial MT" w:hAnsi="Arial MT" w:cs="Arial MT"/>
          <w:spacing w:val="-2"/>
          <w:lang w:val="es-ES" w:eastAsia="en-US"/>
        </w:rPr>
        <w:t xml:space="preserve"> </w:t>
      </w:r>
      <w:r w:rsidRPr="002C42A4">
        <w:rPr>
          <w:rFonts w:ascii="Arial MT" w:eastAsia="Arial MT" w:hAnsi="Arial MT" w:cs="Arial MT"/>
          <w:lang w:val="es-ES" w:eastAsia="en-US"/>
        </w:rPr>
        <w:t>ofertados</w:t>
      </w:r>
      <w:r w:rsidRPr="002C42A4">
        <w:rPr>
          <w:rFonts w:ascii="Arial MT" w:eastAsia="Arial MT" w:hAnsi="Arial MT" w:cs="Arial MT"/>
          <w:spacing w:val="-1"/>
          <w:lang w:val="es-ES" w:eastAsia="en-US"/>
        </w:rPr>
        <w:t xml:space="preserve"> </w:t>
      </w:r>
      <w:r w:rsidRPr="002C42A4">
        <w:rPr>
          <w:rFonts w:ascii="Arial MT" w:eastAsia="Arial MT" w:hAnsi="Arial MT" w:cs="Arial MT"/>
          <w:lang w:val="es-ES" w:eastAsia="en-US"/>
        </w:rPr>
        <w:t>sean precios aceptables y convenientes.</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44" w:name="_Toc299007080"/>
      <w:bookmarkStart w:id="545" w:name="_Toc308600232"/>
      <w:bookmarkStart w:id="546" w:name="_Toc313943681"/>
      <w:bookmarkStart w:id="547" w:name="_Toc313943743"/>
      <w:bookmarkStart w:id="548" w:name="_Toc313999946"/>
      <w:bookmarkStart w:id="549" w:name="_Toc314007650"/>
      <w:bookmarkStart w:id="550" w:name="_Toc314094144"/>
      <w:bookmarkStart w:id="551" w:name="_Toc314804565"/>
      <w:bookmarkStart w:id="552" w:name="_Toc315905513"/>
      <w:bookmarkStart w:id="553" w:name="_Toc316315429"/>
      <w:bookmarkStart w:id="554" w:name="_Toc316316315"/>
      <w:bookmarkStart w:id="555" w:name="_Toc327181263"/>
      <w:bookmarkStart w:id="556" w:name="_Toc329602579"/>
      <w:bookmarkStart w:id="557" w:name="_Toc382992965"/>
      <w:bookmarkStart w:id="558" w:name="_Toc383184938"/>
      <w:bookmarkStart w:id="559" w:name="_Toc396148595"/>
      <w:bookmarkStart w:id="560" w:name="_Toc405207181"/>
      <w:bookmarkStart w:id="561" w:name="_Toc414448118"/>
      <w:bookmarkStart w:id="562" w:name="_Toc417477109"/>
      <w:bookmarkStart w:id="563" w:name="_Toc417482647"/>
      <w:bookmarkStart w:id="564" w:name="_Toc447617378"/>
      <w:bookmarkStart w:id="565" w:name="_Toc448329803"/>
      <w:bookmarkStart w:id="566" w:name="_Toc449969798"/>
      <w:bookmarkStart w:id="567" w:name="_Toc463548627"/>
      <w:bookmarkStart w:id="568" w:name="_Toc463548991"/>
      <w:bookmarkStart w:id="569" w:name="_Toc463549078"/>
      <w:bookmarkStart w:id="570" w:name="_Toc463549816"/>
      <w:bookmarkStart w:id="571" w:name="_Toc463549895"/>
      <w:bookmarkStart w:id="572" w:name="_Toc463973969"/>
      <w:bookmarkStart w:id="573" w:name="_Toc477352436"/>
      <w:bookmarkStart w:id="574" w:name="_Toc480826320"/>
      <w:bookmarkStart w:id="575" w:name="_Toc486343087"/>
      <w:bookmarkStart w:id="576" w:name="_Toc488428638"/>
      <w:bookmarkStart w:id="577" w:name="_Toc491180966"/>
      <w:bookmarkStart w:id="578" w:name="_Toc492377926"/>
      <w:bookmarkStart w:id="579" w:name="_Toc493501628"/>
      <w:bookmarkStart w:id="580" w:name="_Toc494211587"/>
      <w:bookmarkStart w:id="581" w:name="_Toc496883324"/>
      <w:bookmarkStart w:id="582" w:name="_Toc498523205"/>
      <w:bookmarkStart w:id="583" w:name="_Toc505704883"/>
      <w:bookmarkStart w:id="584" w:name="_Toc510612326"/>
      <w:bookmarkStart w:id="585" w:name="_Toc527963302"/>
      <w:bookmarkStart w:id="586" w:name="_Toc528680689"/>
      <w:bookmarkStart w:id="587" w:name="_Toc25083235"/>
      <w:bookmarkStart w:id="588" w:name="_Toc25841875"/>
      <w:bookmarkStart w:id="589" w:name="_Toc25919720"/>
      <w:bookmarkStart w:id="590" w:name="_Toc26174843"/>
      <w:bookmarkStart w:id="591" w:name="_Toc49502877"/>
      <w:bookmarkStart w:id="592" w:name="_Toc111665106"/>
      <w:bookmarkStart w:id="593" w:name="_Toc118144145"/>
      <w:bookmarkStart w:id="594" w:name="_Toc118972785"/>
      <w:r w:rsidRPr="0079654B">
        <w:rPr>
          <w:rFonts w:cs="Arial"/>
          <w:bCs/>
          <w:color w:val="365F91" w:themeColor="accent1" w:themeShade="BF"/>
          <w:sz w:val="20"/>
        </w:rPr>
        <w:t>Criterios para la adjudicación del contrato</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1B9AD88B"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t xml:space="preserve">El contrato para </w:t>
      </w:r>
      <w:r w:rsidR="00A42398">
        <w:rPr>
          <w:rFonts w:ascii="Arial" w:hAnsi="Arial" w:cs="Arial"/>
        </w:rPr>
        <w:t>la partida única</w:t>
      </w:r>
      <w:r w:rsidRPr="00766B7D">
        <w:rPr>
          <w:rFonts w:ascii="Arial" w:hAnsi="Arial" w:cs="Arial"/>
        </w:rPr>
        <w:t xml:space="preserve"> objeto de la presente convocatoria se adjudicará al</w:t>
      </w:r>
      <w:r w:rsidR="00CD77B3">
        <w:rPr>
          <w:rFonts w:ascii="Arial" w:hAnsi="Arial" w:cs="Arial"/>
        </w:rPr>
        <w:t xml:space="preserve"> </w:t>
      </w:r>
      <w:r w:rsidRPr="00766B7D">
        <w:rPr>
          <w:rFonts w:ascii="Arial" w:hAnsi="Arial" w:cs="Arial"/>
        </w:rPr>
        <w:t>LICITANTE, cuya proposición haya resultado solvente.</w:t>
      </w:r>
    </w:p>
    <w:p w14:paraId="4E2E41DB" w14:textId="44FBDD24" w:rsidR="00053C4D" w:rsidRPr="00766B7D" w:rsidRDefault="00053C4D" w:rsidP="00053C4D">
      <w:pPr>
        <w:spacing w:before="120" w:after="120"/>
        <w:ind w:left="993"/>
        <w:jc w:val="both"/>
        <w:rPr>
          <w:rFonts w:ascii="Arial" w:hAnsi="Arial" w:cs="Arial"/>
          <w:lang w:eastAsia="es-MX"/>
        </w:rPr>
      </w:pPr>
      <w:r w:rsidRPr="00766B7D">
        <w:rPr>
          <w:rFonts w:ascii="Arial" w:hAnsi="Arial" w:cs="Arial"/>
        </w:rPr>
        <w:t xml:space="preserve">Se entenderá por proposición solvente aquella que cumpla con los requisitos legales, técnicos y económicos establecidos en la presente convocatoria, sus anexos y en su caso, modificaciones derivadas de </w:t>
      </w:r>
      <w:r w:rsidR="00192D11">
        <w:rPr>
          <w:rFonts w:ascii="Arial" w:hAnsi="Arial" w:cs="Arial"/>
        </w:rPr>
        <w:t>la</w:t>
      </w:r>
      <w:r w:rsidR="00A42398">
        <w:rPr>
          <w:rFonts w:ascii="Arial" w:hAnsi="Arial" w:cs="Arial"/>
        </w:rPr>
        <w:t>(</w:t>
      </w:r>
      <w:r w:rsidR="00192D11">
        <w:rPr>
          <w:rFonts w:ascii="Arial" w:hAnsi="Arial" w:cs="Arial"/>
        </w:rPr>
        <w:t>s</w:t>
      </w:r>
      <w:r w:rsidR="00A42398">
        <w:rPr>
          <w:rFonts w:ascii="Arial" w:hAnsi="Arial" w:cs="Arial"/>
        </w:rPr>
        <w:t>)</w:t>
      </w:r>
      <w:r w:rsidR="00192D11">
        <w:rPr>
          <w:rFonts w:ascii="Arial" w:hAnsi="Arial" w:cs="Arial"/>
        </w:rPr>
        <w:t xml:space="preserve"> </w:t>
      </w:r>
      <w:r w:rsidR="00A42398">
        <w:rPr>
          <w:rFonts w:ascii="Arial" w:hAnsi="Arial" w:cs="Arial"/>
        </w:rPr>
        <w:t>Junta(s) de Aclaración (es) que se celebren</w:t>
      </w:r>
      <w:r w:rsidR="00B92D04">
        <w:rPr>
          <w:rFonts w:ascii="Arial" w:hAnsi="Arial" w:cs="Arial"/>
        </w:rPr>
        <w:t xml:space="preserve"> </w:t>
      </w:r>
      <w:r w:rsidR="00192D11" w:rsidRPr="00192D11">
        <w:rPr>
          <w:rFonts w:ascii="Arial" w:hAnsi="Arial" w:cs="Arial"/>
        </w:rPr>
        <w:t>y por tanto garantiza el cumplimiento de las obligaciones respectivas y que al mismo tiempo haya ofertado el precio más bajo, siempre que éste resulte conveniente.</w:t>
      </w:r>
    </w:p>
    <w:p w14:paraId="5FA14AA5" w14:textId="508AC23A"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lastRenderedPageBreak/>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MIPyMES, y se adjudicará</w:t>
      </w:r>
      <w:r w:rsidR="008A1463">
        <w:rPr>
          <w:rFonts w:ascii="Arial" w:hAnsi="Arial" w:cs="Arial"/>
        </w:rPr>
        <w:t>n</w:t>
      </w:r>
      <w:r w:rsidRPr="00766B7D">
        <w:rPr>
          <w:rFonts w:ascii="Arial" w:hAnsi="Arial" w:cs="Arial"/>
        </w:rPr>
        <w:t xml:space="preserve"> el</w:t>
      </w:r>
      <w:r w:rsidR="008A1463">
        <w:rPr>
          <w:rFonts w:ascii="Arial" w:hAnsi="Arial" w:cs="Arial"/>
        </w:rPr>
        <w:t xml:space="preserve"> o los</w:t>
      </w:r>
      <w:r w:rsidRPr="00766B7D">
        <w:rPr>
          <w:rFonts w:ascii="Arial" w:hAnsi="Arial" w:cs="Arial"/>
        </w:rPr>
        <w:t xml:space="preserve"> contrato</w:t>
      </w:r>
      <w:r w:rsidR="008A1463">
        <w:rPr>
          <w:rFonts w:ascii="Arial" w:hAnsi="Arial" w:cs="Arial"/>
        </w:rPr>
        <w:t>s</w:t>
      </w:r>
      <w:r w:rsidRPr="00766B7D">
        <w:rPr>
          <w:rFonts w:ascii="Arial" w:hAnsi="Arial" w:cs="Arial"/>
        </w:rPr>
        <w:t xml:space="preserve"> en primer término a las micro empresas, a continuación se considerará a las pequeñas empresas y en caso de no contarse con alguna de las anteriores, se adjudicará a la que tenga en carácter de mediana empresa.</w:t>
      </w:r>
    </w:p>
    <w:p w14:paraId="49B97ED9" w14:textId="713AD837"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la</w:t>
      </w:r>
      <w:r w:rsidR="00BB4D49">
        <w:rPr>
          <w:rFonts w:ascii="Arial" w:hAnsi="Arial" w:cs="Arial"/>
        </w:rPr>
        <w:t xml:space="preserve">ción la convocante invitará al Órgano </w:t>
      </w:r>
      <w:r>
        <w:rPr>
          <w:rFonts w:ascii="Arial" w:hAnsi="Arial" w:cs="Arial"/>
        </w:rPr>
        <w:t>I</w:t>
      </w:r>
      <w:r w:rsidR="00BB4D49">
        <w:rPr>
          <w:rFonts w:ascii="Arial" w:hAnsi="Arial" w:cs="Arial"/>
        </w:rPr>
        <w:t xml:space="preserve">nterno de </w:t>
      </w:r>
      <w:r>
        <w:rPr>
          <w:rFonts w:ascii="Arial" w:hAnsi="Arial" w:cs="Arial"/>
        </w:rPr>
        <w:t>C</w:t>
      </w:r>
      <w:r w:rsidR="00BB4D49">
        <w:rPr>
          <w:rFonts w:ascii="Arial" w:hAnsi="Arial" w:cs="Arial"/>
        </w:rPr>
        <w:t>ontrol</w:t>
      </w:r>
      <w:r>
        <w:rPr>
          <w:rFonts w:ascii="Arial" w:hAnsi="Arial" w:cs="Arial"/>
        </w:rPr>
        <w:t xml:space="preserve"> </w:t>
      </w:r>
      <w:r w:rsidRPr="00766B7D">
        <w:rPr>
          <w:rFonts w:ascii="Arial" w:hAnsi="Arial" w:cs="Arial"/>
        </w:rPr>
        <w:t>y al testigo social que, en su caso, participe.</w:t>
      </w:r>
    </w:p>
    <w:p w14:paraId="7985B2A8" w14:textId="1923E0D4" w:rsidR="00EF59A4" w:rsidRDefault="00EF59A4" w:rsidP="00EF59A4">
      <w:pPr>
        <w:spacing w:before="120" w:after="120"/>
        <w:jc w:val="both"/>
        <w:rPr>
          <w:rFonts w:ascii="Arial" w:hAnsi="Arial" w:cs="Arial"/>
        </w:rPr>
      </w:pPr>
    </w:p>
    <w:p w14:paraId="374D226B" w14:textId="4AECDF8D" w:rsidR="00EF59A4" w:rsidRPr="006A42B6" w:rsidRDefault="00EF59A4" w:rsidP="0072202E">
      <w:pPr>
        <w:pStyle w:val="Prrafodelista"/>
        <w:keepNext/>
        <w:numPr>
          <w:ilvl w:val="0"/>
          <w:numId w:val="1"/>
        </w:numPr>
        <w:tabs>
          <w:tab w:val="clear" w:pos="705"/>
        </w:tabs>
        <w:spacing w:before="120" w:after="120"/>
        <w:ind w:left="567"/>
        <w:jc w:val="both"/>
        <w:outlineLvl w:val="0"/>
        <w:rPr>
          <w:rFonts w:ascii="Arial" w:hAnsi="Arial" w:cs="Arial"/>
          <w:b/>
          <w:bCs/>
          <w:snapToGrid/>
          <w:color w:val="365F91" w:themeColor="accent1" w:themeShade="BF"/>
          <w:lang w:val="es-ES"/>
        </w:rPr>
      </w:pPr>
      <w:bookmarkStart w:id="595" w:name="_Toc499053765"/>
      <w:bookmarkStart w:id="596" w:name="_Toc52822186"/>
      <w:r w:rsidRPr="006A42B6">
        <w:rPr>
          <w:rFonts w:ascii="Arial" w:hAnsi="Arial" w:cs="Arial"/>
          <w:b/>
          <w:bCs/>
          <w:snapToGrid/>
          <w:color w:val="365F91" w:themeColor="accent1" w:themeShade="BF"/>
          <w:lang w:val="es-ES"/>
        </w:rPr>
        <w:t>ACTOS QUE SE EFECTUARÁN DURANTE EL DESARROLLO DEL PROCEDIMIENTO</w:t>
      </w:r>
      <w:bookmarkEnd w:id="595"/>
      <w:r w:rsidRPr="006A42B6">
        <w:rPr>
          <w:rFonts w:ascii="Arial" w:hAnsi="Arial" w:cs="Arial"/>
          <w:b/>
          <w:bCs/>
          <w:snapToGrid/>
          <w:color w:val="365F91" w:themeColor="accent1" w:themeShade="BF"/>
          <w:lang w:val="es-ES"/>
        </w:rPr>
        <w:t>.</w:t>
      </w:r>
      <w:bookmarkEnd w:id="596"/>
    </w:p>
    <w:p w14:paraId="252E3778" w14:textId="77777777" w:rsidR="00EF59A4" w:rsidRPr="00EF59A4" w:rsidRDefault="00EF59A4" w:rsidP="00EF59A4">
      <w:pPr>
        <w:tabs>
          <w:tab w:val="left" w:pos="567"/>
        </w:tabs>
        <w:spacing w:before="120" w:after="120"/>
        <w:ind w:left="567"/>
        <w:jc w:val="both"/>
        <w:outlineLvl w:val="0"/>
        <w:rPr>
          <w:rFonts w:ascii="Arial" w:hAnsi="Arial" w:cs="Arial"/>
          <w:b/>
          <w:bCs/>
          <w:color w:val="365F91" w:themeColor="accent1" w:themeShade="BF"/>
          <w:lang w:val="es-ES"/>
        </w:rPr>
      </w:pPr>
      <w:r w:rsidRPr="00EF59A4">
        <w:rPr>
          <w:rFonts w:ascii="Arial" w:hAnsi="Arial" w:cs="Arial"/>
          <w:b/>
          <w:bCs/>
          <w:color w:val="365F91" w:themeColor="accent1" w:themeShade="BF"/>
          <w:lang w:val="es-ES"/>
        </w:rPr>
        <w:t>De las actas de los Actos que se efectúen:</w:t>
      </w:r>
    </w:p>
    <w:p w14:paraId="7912ACD7" w14:textId="77777777" w:rsidR="00EF59A4" w:rsidRPr="00EF59A4" w:rsidRDefault="00EF59A4" w:rsidP="00EF59A4">
      <w:pPr>
        <w:tabs>
          <w:tab w:val="left" w:pos="993"/>
        </w:tabs>
        <w:spacing w:before="120" w:after="120"/>
        <w:ind w:left="709"/>
        <w:jc w:val="both"/>
        <w:rPr>
          <w:rFonts w:ascii="Arial" w:hAnsi="Arial" w:cs="Arial"/>
          <w:bCs/>
          <w:sz w:val="18"/>
          <w:lang w:val="es-ES"/>
        </w:rPr>
      </w:pPr>
      <w:r w:rsidRPr="00EF59A4">
        <w:rPr>
          <w:rFonts w:ascii="Arial" w:hAnsi="Arial"/>
          <w:lang w:val="es-ES"/>
        </w:rPr>
        <w:t>De conformidad con el artículo 46 del REGLAMENTO, las actas de la(s) Junta(s) de Aclaraciones que se realicen, del Acto de Presentación y Apertura de Proposiciones y el Fallo, serán firmadas por los LICITANTES que hubieran asistido, sin que la falta de firma de alguno de ellos reste validez o efectos a las mismas, de las cuales se podrá entregar una copia a dichos asistentes al finalizar cada Acto y se publicará y podrá ser descargado</w:t>
      </w:r>
      <w:r w:rsidRPr="00EF59A4">
        <w:rPr>
          <w:rFonts w:ascii="Arial" w:hAnsi="Arial" w:cs="Arial"/>
          <w:bCs/>
          <w:lang w:val="es-ES"/>
        </w:rPr>
        <w:t xml:space="preserve"> desde la página web del INSTITUTO en el siguiente vínculo: </w:t>
      </w:r>
      <w:hyperlink r:id="rId22" w:history="1">
        <w:r w:rsidRPr="00EF59A4">
          <w:rPr>
            <w:rFonts w:ascii="Arial" w:hAnsi="Arial" w:cs="Arial"/>
            <w:bCs/>
            <w:color w:val="0000FF"/>
            <w:u w:val="single"/>
            <w:lang w:val="es-ES"/>
          </w:rPr>
          <w:t>https://portal.ine.mx/licitaciones.</w:t>
        </w:r>
        <w:r w:rsidRPr="00EF59A4">
          <w:rPr>
            <w:rFonts w:ascii="Arial" w:hAnsi="Arial" w:cs="Arial"/>
            <w:bCs/>
            <w:color w:val="0000FF"/>
            <w:sz w:val="18"/>
            <w:u w:val="single"/>
            <w:lang w:val="es-ES"/>
          </w:rPr>
          <w:t xml:space="preserve">  </w:t>
        </w:r>
      </w:hyperlink>
      <w:r w:rsidRPr="00EF59A4">
        <w:rPr>
          <w:rFonts w:ascii="Arial" w:hAnsi="Arial" w:cs="Arial"/>
          <w:bCs/>
          <w:sz w:val="18"/>
          <w:lang w:val="es-ES"/>
        </w:rPr>
        <w:t xml:space="preserve"> </w:t>
      </w:r>
    </w:p>
    <w:p w14:paraId="5C7DA16D" w14:textId="77777777" w:rsidR="00EF59A4" w:rsidRPr="00EF59A4" w:rsidRDefault="00EF59A4" w:rsidP="00EF59A4">
      <w:pPr>
        <w:tabs>
          <w:tab w:val="left" w:pos="993"/>
        </w:tabs>
        <w:spacing w:before="120" w:after="120"/>
        <w:ind w:left="709"/>
        <w:jc w:val="both"/>
        <w:rPr>
          <w:rFonts w:ascii="Arial" w:hAnsi="Arial" w:cs="Arial"/>
          <w:bCs/>
        </w:rPr>
      </w:pPr>
      <w:r w:rsidRPr="00EF59A4">
        <w:rPr>
          <w:rFonts w:ascii="Arial" w:hAnsi="Arial" w:cs="Arial"/>
          <w:bCs/>
        </w:rPr>
        <w:t xml:space="preserve">Asimismo, se difundirá un ejemplar de dichas actas en CompraINE en </w:t>
      </w:r>
      <w:hyperlink r:id="rId23" w:history="1">
        <w:r w:rsidRPr="00EF59A4">
          <w:rPr>
            <w:rFonts w:ascii="Arial" w:hAnsi="Arial" w:cs="Arial"/>
            <w:color w:val="0000FF"/>
            <w:u w:val="single"/>
          </w:rPr>
          <w:t>https://compras.ine.mx/</w:t>
        </w:r>
      </w:hyperlink>
      <w:r w:rsidRPr="00EF59A4">
        <w:rPr>
          <w:rFonts w:ascii="Arial" w:hAnsi="Arial" w:cs="Arial"/>
          <w:color w:val="0000FF"/>
          <w:u w:val="single"/>
        </w:rPr>
        <w:t>,</w:t>
      </w:r>
      <w:r w:rsidRPr="00EF59A4">
        <w:rPr>
          <w:rFonts w:ascii="Arial" w:hAnsi="Arial" w:cs="Arial"/>
        </w:rPr>
        <w:t xml:space="preserve"> </w:t>
      </w:r>
      <w:r w:rsidRPr="00EF59A4">
        <w:rPr>
          <w:rFonts w:ascii="Arial" w:hAnsi="Arial" w:cs="Arial"/>
          <w:bCs/>
        </w:rPr>
        <w:t>para efectos de su notificación a los licitantes que no hayan asistido al acto.</w:t>
      </w:r>
    </w:p>
    <w:p w14:paraId="5AA6AD09" w14:textId="77777777" w:rsidR="00EF59A4" w:rsidRPr="00EF59A4" w:rsidRDefault="00EF59A4" w:rsidP="00EF59A4">
      <w:pPr>
        <w:tabs>
          <w:tab w:val="left" w:pos="709"/>
        </w:tabs>
        <w:spacing w:before="120" w:after="120"/>
        <w:ind w:left="709"/>
        <w:jc w:val="both"/>
        <w:rPr>
          <w:rFonts w:ascii="Arial" w:hAnsi="Arial" w:cs="Arial"/>
          <w:bCs/>
        </w:rPr>
      </w:pPr>
      <w:r w:rsidRPr="00EF59A4">
        <w:rPr>
          <w:rFonts w:ascii="Arial" w:hAnsi="Arial" w:cs="Arial"/>
          <w:bCs/>
        </w:rPr>
        <w:t>Lo anterior sustituye a la notificación personal.</w:t>
      </w:r>
    </w:p>
    <w:p w14:paraId="47491553" w14:textId="77777777" w:rsidR="00EF59A4" w:rsidRPr="00EF59A4" w:rsidRDefault="00EF59A4" w:rsidP="00EF59A4">
      <w:pPr>
        <w:ind w:left="709"/>
        <w:jc w:val="both"/>
        <w:rPr>
          <w:rFonts w:ascii="Arial" w:hAnsi="Arial" w:cs="Arial"/>
          <w:bCs/>
        </w:rPr>
      </w:pPr>
    </w:p>
    <w:p w14:paraId="59C3EFEF" w14:textId="77777777" w:rsidR="00EF59A4" w:rsidRPr="00EF59A4" w:rsidRDefault="00EF59A4" w:rsidP="0072202E">
      <w:pPr>
        <w:keepNext/>
        <w:numPr>
          <w:ilvl w:val="1"/>
          <w:numId w:val="1"/>
        </w:numPr>
        <w:ind w:left="567" w:hanging="567"/>
        <w:jc w:val="both"/>
        <w:outlineLvl w:val="0"/>
        <w:rPr>
          <w:rFonts w:ascii="Arial" w:hAnsi="Arial" w:cs="Arial"/>
          <w:b/>
          <w:bCs/>
          <w:color w:val="365F91" w:themeColor="accent1" w:themeShade="BF"/>
          <w:lang w:val="es-ES"/>
        </w:rPr>
      </w:pPr>
      <w:bookmarkStart w:id="597" w:name="_Toc52822187"/>
      <w:r w:rsidRPr="00EF59A4">
        <w:rPr>
          <w:rFonts w:ascii="Arial" w:hAnsi="Arial" w:cs="Arial"/>
          <w:b/>
          <w:bCs/>
          <w:color w:val="365F91" w:themeColor="accent1" w:themeShade="BF"/>
          <w:lang w:val="es-ES"/>
        </w:rPr>
        <w:t>Acto de Junta de Aclaraciones.</w:t>
      </w:r>
      <w:bookmarkEnd w:id="597"/>
    </w:p>
    <w:p w14:paraId="4CD89B69" w14:textId="77777777" w:rsidR="00EF59A4" w:rsidRPr="00EF59A4" w:rsidRDefault="00EF59A4" w:rsidP="00EF59A4">
      <w:pPr>
        <w:rPr>
          <w:lang w:val="es-ES"/>
        </w:rPr>
      </w:pPr>
    </w:p>
    <w:p w14:paraId="2CCEE117" w14:textId="77777777" w:rsidR="00EF59A4" w:rsidRPr="00EF59A4" w:rsidRDefault="00EF59A4" w:rsidP="00EF59A4">
      <w:pPr>
        <w:rPr>
          <w:rFonts w:ascii="Arial" w:hAnsi="Arial" w:cs="Arial"/>
          <w:b/>
          <w:bCs/>
          <w:color w:val="365F91" w:themeColor="accent1" w:themeShade="BF"/>
          <w:lang w:val="es-ES"/>
        </w:rPr>
      </w:pPr>
      <w:r w:rsidRPr="00EF59A4">
        <w:rPr>
          <w:rFonts w:ascii="Arial" w:hAnsi="Arial" w:cs="Arial"/>
          <w:b/>
          <w:bCs/>
          <w:color w:val="365F91" w:themeColor="accent1" w:themeShade="BF"/>
          <w:lang w:val="es-ES"/>
        </w:rPr>
        <w:t>6.1.1 Lugar, Fecha y Hora.</w:t>
      </w:r>
    </w:p>
    <w:p w14:paraId="179DEFF2" w14:textId="7C153CD4" w:rsidR="00EF59A4" w:rsidRPr="00EF59A4" w:rsidRDefault="00EF59A4" w:rsidP="00EF59A4">
      <w:pPr>
        <w:tabs>
          <w:tab w:val="left" w:pos="709"/>
        </w:tabs>
        <w:spacing w:before="120" w:after="120"/>
        <w:ind w:left="708"/>
        <w:jc w:val="both"/>
        <w:rPr>
          <w:rFonts w:ascii="Arial" w:hAnsi="Arial" w:cs="Arial"/>
          <w:u w:val="single"/>
          <w:lang w:val="es-ES"/>
        </w:rPr>
      </w:pPr>
      <w:r w:rsidRPr="00EF59A4">
        <w:rPr>
          <w:rFonts w:ascii="Arial" w:hAnsi="Arial" w:cs="Arial"/>
          <w:lang w:val="es-ES" w:eastAsia="es-MX"/>
        </w:rPr>
        <w:t xml:space="preserve">La Junta de Aclaraciones de la presente convocatoria se llevará a cabo de conformidad con lo señalado en el artículo 40 del REGLAMENTO y el artículo 61 de las POBALINES, el día </w:t>
      </w:r>
      <w:r w:rsidR="00E96DF9">
        <w:rPr>
          <w:rFonts w:ascii="Arial" w:hAnsi="Arial" w:cs="Arial"/>
          <w:b/>
          <w:u w:val="single"/>
          <w:lang w:val="es-ES" w:eastAsia="es-MX"/>
        </w:rPr>
        <w:t>25</w:t>
      </w:r>
      <w:r w:rsidRPr="00EF59A4">
        <w:rPr>
          <w:rFonts w:ascii="Arial" w:hAnsi="Arial" w:cs="Arial"/>
          <w:b/>
          <w:u w:val="single"/>
          <w:lang w:val="es-ES" w:eastAsia="es-MX"/>
        </w:rPr>
        <w:t xml:space="preserve"> de </w:t>
      </w:r>
      <w:r w:rsidR="00837ED2">
        <w:rPr>
          <w:rFonts w:ascii="Arial" w:hAnsi="Arial" w:cs="Arial"/>
          <w:b/>
          <w:u w:val="single"/>
          <w:lang w:val="es-ES" w:eastAsia="es-MX"/>
        </w:rPr>
        <w:t>noviembre</w:t>
      </w:r>
      <w:r w:rsidRPr="00EF59A4">
        <w:rPr>
          <w:rFonts w:ascii="Arial" w:hAnsi="Arial" w:cs="Arial"/>
          <w:b/>
          <w:u w:val="single"/>
          <w:lang w:val="es-ES" w:eastAsia="es-MX"/>
        </w:rPr>
        <w:t xml:space="preserve"> de 202</w:t>
      </w:r>
      <w:r w:rsidR="00837ED2">
        <w:rPr>
          <w:rFonts w:ascii="Arial" w:hAnsi="Arial" w:cs="Arial"/>
          <w:b/>
          <w:u w:val="single"/>
          <w:lang w:val="es-ES" w:eastAsia="es-MX"/>
        </w:rPr>
        <w:t>2</w:t>
      </w:r>
      <w:r w:rsidRPr="00EF59A4">
        <w:rPr>
          <w:rFonts w:ascii="Arial" w:hAnsi="Arial" w:cs="Arial"/>
          <w:b/>
          <w:u w:val="single"/>
          <w:lang w:val="es-ES" w:eastAsia="es-MX"/>
        </w:rPr>
        <w:t xml:space="preserve">, a las </w:t>
      </w:r>
      <w:r w:rsidR="00E96DF9">
        <w:rPr>
          <w:rFonts w:ascii="Arial" w:hAnsi="Arial" w:cs="Arial"/>
          <w:b/>
          <w:u w:val="single"/>
          <w:lang w:val="es-ES" w:eastAsia="es-MX"/>
        </w:rPr>
        <w:t>09:00</w:t>
      </w:r>
      <w:r w:rsidRPr="00EF59A4">
        <w:rPr>
          <w:rFonts w:ascii="Arial" w:hAnsi="Arial" w:cs="Arial"/>
          <w:b/>
          <w:u w:val="single"/>
          <w:lang w:val="es-ES" w:eastAsia="es-MX"/>
        </w:rPr>
        <w:t xml:space="preserve"> horas</w:t>
      </w:r>
      <w:r w:rsidRPr="00EF59A4">
        <w:rPr>
          <w:rFonts w:ascii="Arial" w:hAnsi="Arial" w:cs="Arial"/>
          <w:lang w:val="es-ES" w:eastAsia="es-MX"/>
        </w:rPr>
        <w:t xml:space="preserve">, en la </w:t>
      </w:r>
      <w:r w:rsidRPr="00EF59A4">
        <w:rPr>
          <w:rFonts w:ascii="Arial" w:hAnsi="Arial" w:cs="Arial"/>
          <w:lang w:val="es-ES"/>
        </w:rPr>
        <w:t xml:space="preserve">Sala de Juntas de la Dirección de Recursos Materiales y Servicios ubicada en Periférico Sur No. 4124, Edificio Zafiro II, </w:t>
      </w:r>
      <w:r w:rsidRPr="00EF59A4">
        <w:rPr>
          <w:rFonts w:ascii="Arial" w:hAnsi="Arial" w:cs="Arial"/>
          <w:b/>
          <w:u w:val="single"/>
          <w:lang w:val="es-ES"/>
        </w:rPr>
        <w:t>sexto piso</w:t>
      </w:r>
      <w:r w:rsidRPr="00EF59A4">
        <w:rPr>
          <w:rFonts w:ascii="Arial" w:hAnsi="Arial" w:cs="Arial"/>
          <w:lang w:val="es-ES"/>
        </w:rPr>
        <w:t>, Colonia Jardines del Pedregal, Álvaro Obregón, C.P. 01900, en la Ciudad de México</w:t>
      </w:r>
      <w:r w:rsidRPr="00EF59A4">
        <w:rPr>
          <w:rFonts w:ascii="Arial" w:hAnsi="Arial" w:cs="Arial"/>
          <w:lang w:val="es-ES" w:eastAsia="es-MX"/>
        </w:rPr>
        <w:t xml:space="preserve">, </w:t>
      </w:r>
      <w:r w:rsidRPr="00EF59A4">
        <w:rPr>
          <w:rFonts w:ascii="Arial" w:hAnsi="Arial" w:cs="Arial"/>
          <w:b/>
          <w:lang w:val="es-ES" w:eastAsia="es-MX"/>
        </w:rPr>
        <w:t>siendo optativo para los LICITANTES su asistencia a la misma</w:t>
      </w:r>
      <w:r w:rsidRPr="00EF59A4">
        <w:rPr>
          <w:rFonts w:ascii="Arial" w:hAnsi="Arial" w:cs="Arial"/>
          <w:lang w:val="es-ES" w:eastAsia="es-MX"/>
        </w:rPr>
        <w:t>.</w:t>
      </w:r>
    </w:p>
    <w:p w14:paraId="210AE06C" w14:textId="77777777" w:rsidR="00EF59A4" w:rsidRPr="00EF59A4" w:rsidRDefault="00EF59A4" w:rsidP="00EF59A4">
      <w:pPr>
        <w:tabs>
          <w:tab w:val="left" w:pos="709"/>
        </w:tabs>
        <w:spacing w:before="120" w:after="120"/>
        <w:ind w:left="708"/>
        <w:jc w:val="both"/>
        <w:rPr>
          <w:rFonts w:ascii="Arial" w:hAnsi="Arial" w:cs="Arial"/>
          <w:lang w:val="es-ES" w:eastAsia="es-MX"/>
        </w:rPr>
      </w:pPr>
      <w:r w:rsidRPr="00EF59A4">
        <w:rPr>
          <w:rFonts w:ascii="Arial" w:hAnsi="Arial" w:cs="Arial"/>
          <w:lang w:val="es-ES" w:eastAsia="es-MX"/>
        </w:rPr>
        <w:t xml:space="preserve">Con fundamento en lo señalado en el artículo 40 del REGLAMENTO, el servidor público que presida deberá ser asistido por un representante del área técnica o requirente de los servicios objeto de la contratación, de la Dirección Jurídica y asesorados por un representante del Órgano Interno de Control del INSTITUTO, a fin de que se resuelvan en </w:t>
      </w:r>
      <w:r w:rsidRPr="00EF59A4">
        <w:rPr>
          <w:rFonts w:ascii="Arial" w:hAnsi="Arial" w:cs="Arial"/>
          <w:lang w:val="es-ES" w:eastAsia="es-MX"/>
        </w:rPr>
        <w:lastRenderedPageBreak/>
        <w:t>forma clara y precisa las dudas y planteamientos de los LICITANTES relacionados con los aspectos contenidos en la convocatoria.</w:t>
      </w:r>
    </w:p>
    <w:p w14:paraId="395049FB" w14:textId="77777777" w:rsidR="00EF59A4" w:rsidRPr="00EF59A4" w:rsidRDefault="00EF59A4" w:rsidP="00EF59A4">
      <w:pPr>
        <w:tabs>
          <w:tab w:val="left" w:pos="709"/>
        </w:tabs>
        <w:spacing w:before="120" w:after="120"/>
        <w:ind w:left="708"/>
        <w:jc w:val="both"/>
        <w:rPr>
          <w:rFonts w:ascii="Arial" w:hAnsi="Arial" w:cs="Arial"/>
          <w:lang w:val="es-ES" w:eastAsia="es-MX"/>
        </w:rPr>
      </w:pPr>
    </w:p>
    <w:p w14:paraId="5832E53E" w14:textId="77777777" w:rsidR="00EF59A4" w:rsidRPr="00EF59A4" w:rsidRDefault="00EF59A4" w:rsidP="00EF59A4">
      <w:pPr>
        <w:tabs>
          <w:tab w:val="left" w:pos="993"/>
        </w:tabs>
        <w:spacing w:before="120" w:after="120"/>
        <w:jc w:val="both"/>
        <w:rPr>
          <w:rFonts w:ascii="Arial" w:hAnsi="Arial" w:cs="Arial"/>
          <w:b/>
          <w:bCs/>
          <w:color w:val="365F91" w:themeColor="accent1" w:themeShade="BF"/>
          <w:lang w:val="es-ES"/>
        </w:rPr>
      </w:pPr>
      <w:r w:rsidRPr="00EF59A4">
        <w:rPr>
          <w:rFonts w:ascii="Arial" w:hAnsi="Arial" w:cs="Arial"/>
          <w:b/>
          <w:bCs/>
          <w:color w:val="365F91" w:themeColor="accent1" w:themeShade="BF"/>
          <w:lang w:val="es-ES"/>
        </w:rPr>
        <w:t>6.1.2 Solicitud de aclaraciones:</w:t>
      </w:r>
    </w:p>
    <w:p w14:paraId="33916B2B" w14:textId="77777777" w:rsidR="00EF59A4" w:rsidRPr="00EF59A4" w:rsidRDefault="00EF59A4" w:rsidP="00E80C2E">
      <w:pPr>
        <w:numPr>
          <w:ilvl w:val="0"/>
          <w:numId w:val="100"/>
        </w:numPr>
        <w:tabs>
          <w:tab w:val="left" w:pos="709"/>
        </w:tabs>
        <w:spacing w:before="120" w:after="120"/>
        <w:ind w:left="993" w:hanging="284"/>
        <w:jc w:val="both"/>
        <w:rPr>
          <w:rFonts w:ascii="Arial" w:hAnsi="Arial"/>
          <w:lang w:val="es-ES" w:eastAsia="es-MX"/>
        </w:rPr>
      </w:pPr>
      <w:r w:rsidRPr="00EF59A4">
        <w:rPr>
          <w:rFonts w:ascii="Arial" w:hAnsi="Arial"/>
          <w:lang w:val="es-ES" w:eastAsia="es-MX"/>
        </w:rPr>
        <w:t xml:space="preserve">Los LICITANTES que pretendan solicitar aclaraciones a los aspectos contenidos en la convocatoria, </w:t>
      </w:r>
      <w:r w:rsidRPr="00EF59A4">
        <w:rPr>
          <w:rFonts w:ascii="Arial" w:hAnsi="Arial"/>
          <w:b/>
          <w:u w:val="single"/>
          <w:lang w:val="es-ES" w:eastAsia="es-MX"/>
        </w:rPr>
        <w:t>deberán presentar un</w:t>
      </w:r>
      <w:r w:rsidRPr="00EF59A4">
        <w:rPr>
          <w:rFonts w:ascii="Arial" w:hAnsi="Arial"/>
          <w:u w:val="single"/>
          <w:lang w:val="es-ES" w:eastAsia="es-MX"/>
        </w:rPr>
        <w:t xml:space="preserve"> </w:t>
      </w:r>
      <w:r w:rsidRPr="00EF59A4">
        <w:rPr>
          <w:rFonts w:ascii="Arial" w:hAnsi="Arial"/>
          <w:b/>
          <w:u w:val="single"/>
          <w:lang w:val="es-ES" w:eastAsia="es-MX"/>
        </w:rPr>
        <w:t>escrito en el que expresen su interés en participar en la licitación</w:t>
      </w:r>
      <w:r w:rsidRPr="00EF59A4">
        <w:rPr>
          <w:rFonts w:ascii="Arial" w:hAnsi="Arial"/>
          <w:lang w:val="es-ES" w:eastAsia="es-MX"/>
        </w:rPr>
        <w:t xml:space="preserve"> por sí o en representación de un tercero</w:t>
      </w:r>
      <w:r w:rsidRPr="00EF59A4">
        <w:rPr>
          <w:rFonts w:ascii="Arial" w:hAnsi="Arial"/>
          <w:b/>
          <w:u w:val="single"/>
          <w:lang w:val="es-ES" w:eastAsia="es-MX"/>
        </w:rPr>
        <w:t xml:space="preserve">, debidamente firmado </w:t>
      </w:r>
      <w:r w:rsidRPr="00EF59A4">
        <w:rPr>
          <w:rFonts w:ascii="Arial" w:hAnsi="Arial"/>
          <w:u w:val="single"/>
          <w:lang w:val="es-ES" w:eastAsia="es-MX"/>
        </w:rPr>
        <w:t>autógrafamente por el representante legal del LICITANTE</w:t>
      </w:r>
      <w:r w:rsidRPr="00EF59A4">
        <w:rPr>
          <w:rFonts w:ascii="Arial" w:hAnsi="Arial"/>
          <w:b/>
          <w:u w:val="single"/>
          <w:lang w:val="es-ES" w:eastAsia="es-MX"/>
        </w:rPr>
        <w:t>.</w:t>
      </w:r>
    </w:p>
    <w:p w14:paraId="6CC91CD2" w14:textId="77777777" w:rsidR="00EF59A4" w:rsidRPr="00EF59A4" w:rsidRDefault="00EF59A4" w:rsidP="00EF59A4">
      <w:pPr>
        <w:tabs>
          <w:tab w:val="left" w:pos="709"/>
        </w:tabs>
        <w:spacing w:before="120" w:after="120"/>
        <w:ind w:left="993"/>
        <w:jc w:val="both"/>
        <w:rPr>
          <w:rFonts w:ascii="Arial" w:hAnsi="Arial"/>
          <w:lang w:val="es-ES" w:eastAsia="es-MX"/>
        </w:rPr>
      </w:pPr>
      <w:r w:rsidRPr="00EF59A4">
        <w:rPr>
          <w:rFonts w:ascii="Arial" w:hAnsi="Arial"/>
          <w:lang w:val="es-ES" w:eastAsia="es-MX"/>
        </w:rPr>
        <w:t>De conformidad con lo señalado en el artículo 61 cuarto párrafo de las POBALINES, dicho escrito deberá contener los siguientes datos generales:</w:t>
      </w:r>
    </w:p>
    <w:p w14:paraId="7A639A13" w14:textId="77777777" w:rsidR="00EF59A4" w:rsidRPr="00EF59A4" w:rsidRDefault="00EF59A4" w:rsidP="00E80C2E">
      <w:pPr>
        <w:numPr>
          <w:ilvl w:val="1"/>
          <w:numId w:val="100"/>
        </w:numPr>
        <w:tabs>
          <w:tab w:val="left" w:pos="709"/>
        </w:tabs>
        <w:spacing w:before="120" w:after="120"/>
        <w:ind w:left="1418" w:hanging="142"/>
        <w:jc w:val="both"/>
        <w:rPr>
          <w:rFonts w:ascii="Arial" w:hAnsi="Arial"/>
          <w:lang w:val="es-ES" w:eastAsia="es-MX"/>
        </w:rPr>
      </w:pPr>
      <w:r w:rsidRPr="00EF59A4">
        <w:rPr>
          <w:rFonts w:ascii="Arial" w:hAnsi="Arial"/>
          <w:lang w:val="es-ES" w:eastAsia="es-MX"/>
        </w:rPr>
        <w:t>Del LICITANTE: Registro Federal de contribuyentes, nombre y domicilio, así como, en su caso, de su apoderado o representante.</w:t>
      </w:r>
    </w:p>
    <w:p w14:paraId="5A1AB96C" w14:textId="77777777" w:rsidR="00EF59A4" w:rsidRPr="00EF59A4" w:rsidRDefault="00EF59A4" w:rsidP="00EF59A4">
      <w:pPr>
        <w:tabs>
          <w:tab w:val="left" w:pos="709"/>
        </w:tabs>
        <w:spacing w:before="120" w:after="120"/>
        <w:ind w:left="1418" w:hanging="142"/>
        <w:jc w:val="both"/>
        <w:rPr>
          <w:rFonts w:ascii="Arial" w:hAnsi="Arial"/>
          <w:lang w:val="es-ES" w:eastAsia="es-MX"/>
        </w:rPr>
      </w:pPr>
      <w:r w:rsidRPr="00EF59A4">
        <w:rPr>
          <w:rFonts w:ascii="Arial" w:hAnsi="Arial"/>
          <w:lang w:val="es-ES" w:eastAsia="es-MX"/>
        </w:rPr>
        <w:tab/>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morales, así como el nombre de los socios, y </w:t>
      </w:r>
    </w:p>
    <w:p w14:paraId="4E483B13" w14:textId="77777777" w:rsidR="00EF59A4" w:rsidRPr="00EF59A4" w:rsidRDefault="00EF59A4" w:rsidP="00E80C2E">
      <w:pPr>
        <w:numPr>
          <w:ilvl w:val="1"/>
          <w:numId w:val="100"/>
        </w:numPr>
        <w:tabs>
          <w:tab w:val="left" w:pos="709"/>
        </w:tabs>
        <w:spacing w:before="120" w:after="120"/>
        <w:ind w:left="1418" w:hanging="142"/>
        <w:jc w:val="both"/>
        <w:rPr>
          <w:rFonts w:ascii="Arial" w:hAnsi="Arial"/>
          <w:lang w:val="es-ES" w:eastAsia="es-MX"/>
        </w:rPr>
      </w:pPr>
      <w:r w:rsidRPr="00EF59A4">
        <w:rPr>
          <w:rFonts w:ascii="Arial" w:hAnsi="Arial"/>
          <w:lang w:val="es-ES" w:eastAsia="es-MX"/>
        </w:rPr>
        <w:t xml:space="preserve">Del representante legal del LICITANTE: datos de las escrituras públicas en las que le fueron otorgadas las facultades para suscribir las propuestas. </w:t>
      </w:r>
    </w:p>
    <w:p w14:paraId="440F35BF" w14:textId="61EA8A7F" w:rsidR="00EF59A4" w:rsidRPr="00EF59A4" w:rsidRDefault="00EF59A4" w:rsidP="00E80C2E">
      <w:pPr>
        <w:numPr>
          <w:ilvl w:val="0"/>
          <w:numId w:val="100"/>
        </w:numPr>
        <w:tabs>
          <w:tab w:val="left" w:pos="709"/>
        </w:tabs>
        <w:spacing w:before="120" w:after="120"/>
        <w:ind w:left="993" w:hanging="284"/>
        <w:jc w:val="both"/>
        <w:rPr>
          <w:rFonts w:ascii="Arial" w:hAnsi="Arial"/>
          <w:b/>
          <w:lang w:val="es-ES" w:eastAsia="es-MX"/>
        </w:rPr>
      </w:pPr>
      <w:r w:rsidRPr="00EF59A4">
        <w:rPr>
          <w:rFonts w:ascii="Arial" w:hAnsi="Arial"/>
          <w:lang w:eastAsia="es-MX"/>
        </w:rPr>
        <w:t>Las solicitudes de aclaración se presentarán </w:t>
      </w:r>
      <w:r w:rsidRPr="00EF59A4">
        <w:rPr>
          <w:rFonts w:ascii="Arial" w:hAnsi="Arial"/>
          <w:b/>
          <w:bCs/>
          <w:u w:val="single"/>
          <w:lang w:eastAsia="es-MX"/>
        </w:rPr>
        <w:t>en formato WORD (.docx)</w:t>
      </w:r>
      <w:r w:rsidRPr="00EF59A4">
        <w:rPr>
          <w:rFonts w:ascii="Arial" w:hAnsi="Arial"/>
          <w:u w:val="single"/>
          <w:lang w:eastAsia="es-MX"/>
        </w:rPr>
        <w:t>,</w:t>
      </w:r>
      <w:r w:rsidRPr="00EF59A4">
        <w:rPr>
          <w:rFonts w:ascii="Arial" w:hAnsi="Arial"/>
          <w:lang w:eastAsia="es-MX"/>
        </w:rPr>
        <w:t> </w:t>
      </w:r>
      <w:r w:rsidRPr="00EF59A4">
        <w:rPr>
          <w:rFonts w:ascii="Arial" w:hAnsi="Arial"/>
          <w:b/>
          <w:bCs/>
          <w:u w:val="single"/>
          <w:lang w:eastAsia="es-MX"/>
        </w:rPr>
        <w:t xml:space="preserve">a más tardar el día </w:t>
      </w:r>
      <w:r w:rsidR="00837ED2">
        <w:rPr>
          <w:rFonts w:ascii="Arial" w:hAnsi="Arial"/>
          <w:b/>
          <w:bCs/>
          <w:u w:val="single"/>
          <w:lang w:eastAsia="es-MX"/>
        </w:rPr>
        <w:t>2</w:t>
      </w:r>
      <w:r w:rsidR="00E96DF9">
        <w:rPr>
          <w:rFonts w:ascii="Arial" w:hAnsi="Arial"/>
          <w:b/>
          <w:bCs/>
          <w:u w:val="single"/>
          <w:lang w:eastAsia="es-MX"/>
        </w:rPr>
        <w:t>3</w:t>
      </w:r>
      <w:r w:rsidRPr="00EF59A4">
        <w:rPr>
          <w:rFonts w:ascii="Arial" w:hAnsi="Arial"/>
          <w:b/>
          <w:bCs/>
          <w:u w:val="single"/>
          <w:lang w:eastAsia="es-MX"/>
        </w:rPr>
        <w:t xml:space="preserve"> de </w:t>
      </w:r>
      <w:r w:rsidR="00837ED2">
        <w:rPr>
          <w:rFonts w:ascii="Arial" w:hAnsi="Arial"/>
          <w:b/>
          <w:bCs/>
          <w:u w:val="single"/>
          <w:lang w:eastAsia="es-MX"/>
        </w:rPr>
        <w:t>noviembre</w:t>
      </w:r>
      <w:r w:rsidRPr="00EF59A4">
        <w:rPr>
          <w:rFonts w:ascii="Arial" w:hAnsi="Arial"/>
          <w:b/>
          <w:bCs/>
          <w:u w:val="single"/>
          <w:lang w:eastAsia="es-MX"/>
        </w:rPr>
        <w:t xml:space="preserve"> de 202</w:t>
      </w:r>
      <w:r w:rsidR="00837ED2">
        <w:rPr>
          <w:rFonts w:ascii="Arial" w:hAnsi="Arial"/>
          <w:b/>
          <w:bCs/>
          <w:u w:val="single"/>
          <w:lang w:eastAsia="es-MX"/>
        </w:rPr>
        <w:t>2</w:t>
      </w:r>
      <w:r w:rsidRPr="00EF59A4">
        <w:rPr>
          <w:rFonts w:ascii="Arial" w:hAnsi="Arial"/>
          <w:b/>
          <w:bCs/>
          <w:u w:val="single"/>
          <w:lang w:eastAsia="es-MX"/>
        </w:rPr>
        <w:t xml:space="preserve"> a las </w:t>
      </w:r>
      <w:r w:rsidR="00E96DF9">
        <w:rPr>
          <w:rFonts w:ascii="Arial" w:hAnsi="Arial"/>
          <w:b/>
          <w:bCs/>
          <w:u w:val="single"/>
          <w:lang w:eastAsia="es-MX"/>
        </w:rPr>
        <w:t>09:00</w:t>
      </w:r>
      <w:r w:rsidRPr="00EF59A4">
        <w:rPr>
          <w:rFonts w:ascii="Arial" w:hAnsi="Arial"/>
          <w:b/>
          <w:bCs/>
          <w:u w:val="single"/>
          <w:lang w:eastAsia="es-MX"/>
        </w:rPr>
        <w:t xml:space="preserve"> horas </w:t>
      </w:r>
      <w:r w:rsidRPr="00EF59A4">
        <w:rPr>
          <w:rFonts w:ascii="Arial" w:hAnsi="Arial"/>
          <w:lang w:eastAsia="es-MX"/>
        </w:rPr>
        <w:t xml:space="preserve">junto con el escrito que exprese su interés solicitado en el inciso a) de este numeral en </w:t>
      </w:r>
      <w:r w:rsidRPr="00EF59A4">
        <w:rPr>
          <w:rFonts w:ascii="Arial" w:hAnsi="Arial"/>
          <w:b/>
          <w:bCs/>
          <w:lang w:eastAsia="es-MX"/>
        </w:rPr>
        <w:t>formato PDF</w:t>
      </w:r>
      <w:r w:rsidRPr="00EF59A4">
        <w:rPr>
          <w:rFonts w:ascii="Arial" w:hAnsi="Arial"/>
          <w:lang w:eastAsia="es-MX"/>
        </w:rPr>
        <w:t>,</w:t>
      </w:r>
      <w:r w:rsidRPr="00EF59A4">
        <w:rPr>
          <w:rFonts w:ascii="Arial" w:hAnsi="Arial"/>
          <w:b/>
          <w:bCs/>
          <w:lang w:eastAsia="es-MX"/>
        </w:rPr>
        <w:t> </w:t>
      </w:r>
      <w:r w:rsidRPr="00EF59A4">
        <w:rPr>
          <w:rFonts w:ascii="Arial" w:hAnsi="Arial"/>
          <w:u w:val="single"/>
          <w:lang w:eastAsia="es-MX"/>
        </w:rPr>
        <w:t xml:space="preserve">a través de CompraINE, en el apartado “Mensajes” o a los correos electrónicos </w:t>
      </w:r>
      <w:hyperlink r:id="rId24" w:history="1">
        <w:r w:rsidRPr="00EF59A4">
          <w:rPr>
            <w:rFonts w:ascii="Arial" w:hAnsi="Arial"/>
            <w:color w:val="0000FF"/>
            <w:u w:val="single"/>
            <w:lang w:eastAsia="es-MX"/>
          </w:rPr>
          <w:t>rocio.paz@ine.mx</w:t>
        </w:r>
      </w:hyperlink>
      <w:r w:rsidRPr="00EF59A4">
        <w:rPr>
          <w:rFonts w:ascii="Arial" w:hAnsi="Arial"/>
          <w:u w:val="single"/>
          <w:lang w:eastAsia="es-MX"/>
        </w:rPr>
        <w:t xml:space="preserve">, </w:t>
      </w:r>
      <w:hyperlink r:id="rId25" w:history="1">
        <w:r w:rsidRPr="00EF59A4">
          <w:rPr>
            <w:rFonts w:ascii="Arial" w:hAnsi="Arial"/>
            <w:color w:val="0000FF"/>
            <w:u w:val="single"/>
            <w:lang w:eastAsia="es-MX"/>
          </w:rPr>
          <w:t>roberto.medina@ine.mx</w:t>
        </w:r>
      </w:hyperlink>
      <w:r w:rsidRPr="00EF59A4">
        <w:rPr>
          <w:rFonts w:ascii="Arial" w:hAnsi="Arial"/>
          <w:u w:val="single"/>
          <w:lang w:eastAsia="es-MX"/>
        </w:rPr>
        <w:t xml:space="preserve">, </w:t>
      </w:r>
      <w:hyperlink r:id="rId26" w:history="1">
        <w:r w:rsidRPr="00EF59A4">
          <w:rPr>
            <w:rFonts w:ascii="Arial" w:hAnsi="Arial"/>
            <w:color w:val="0000FF"/>
            <w:u w:val="single"/>
            <w:lang w:eastAsia="es-MX"/>
          </w:rPr>
          <w:t>ary.rodriguez@ine.mx</w:t>
        </w:r>
      </w:hyperlink>
      <w:r w:rsidRPr="00EF59A4">
        <w:rPr>
          <w:rFonts w:ascii="Arial" w:hAnsi="Arial"/>
          <w:b/>
          <w:lang w:val="es-ES" w:eastAsia="es-MX"/>
        </w:rPr>
        <w:t xml:space="preserve">. </w:t>
      </w:r>
      <w:r w:rsidRPr="00EF59A4">
        <w:rPr>
          <w:rFonts w:ascii="Arial" w:hAnsi="Arial"/>
          <w:lang w:val="es-ES" w:eastAsia="es-MX"/>
        </w:rPr>
        <w:t xml:space="preserve"> </w:t>
      </w:r>
    </w:p>
    <w:p w14:paraId="168DC52B" w14:textId="77777777" w:rsidR="00EF59A4" w:rsidRPr="00EF59A4" w:rsidRDefault="00EF59A4" w:rsidP="00E80C2E">
      <w:pPr>
        <w:numPr>
          <w:ilvl w:val="0"/>
          <w:numId w:val="100"/>
        </w:numPr>
        <w:tabs>
          <w:tab w:val="left" w:pos="709"/>
        </w:tabs>
        <w:autoSpaceDE w:val="0"/>
        <w:autoSpaceDN w:val="0"/>
        <w:spacing w:before="120" w:after="120"/>
        <w:ind w:left="993" w:hanging="284"/>
        <w:jc w:val="both"/>
        <w:rPr>
          <w:rFonts w:ascii="Arial" w:hAnsi="Arial" w:cs="Arial"/>
          <w:lang w:val="es-ES"/>
        </w:rPr>
      </w:pPr>
      <w:r w:rsidRPr="00EF59A4">
        <w:rPr>
          <w:rFonts w:ascii="Arial" w:hAnsi="Arial" w:cs="Arial"/>
          <w:lang w:val="es-ES"/>
        </w:rPr>
        <w:t>Cuando el escrito se presente fuera del plazo previsto o al inicio de la junta de aclaraciones, el LICITANTE sólo tendrá derecho a formular preguntas sobre las respuestas que le sean propias de conformidad con el último párrafo del articulo 40 del REGLAMENTO.</w:t>
      </w:r>
    </w:p>
    <w:p w14:paraId="57D1C1DC" w14:textId="77777777" w:rsidR="00EF59A4" w:rsidRPr="00EF59A4" w:rsidRDefault="00EF59A4" w:rsidP="00E80C2E">
      <w:pPr>
        <w:numPr>
          <w:ilvl w:val="0"/>
          <w:numId w:val="100"/>
        </w:numPr>
        <w:autoSpaceDE w:val="0"/>
        <w:autoSpaceDN w:val="0"/>
        <w:spacing w:before="120" w:after="120"/>
        <w:ind w:left="993" w:hanging="284"/>
        <w:jc w:val="both"/>
        <w:rPr>
          <w:rFonts w:ascii="Arial" w:hAnsi="Arial" w:cs="Arial"/>
          <w:lang w:val="es-ES"/>
        </w:rPr>
      </w:pPr>
      <w:r w:rsidRPr="00EF59A4">
        <w:rPr>
          <w:rFonts w:ascii="Arial" w:hAnsi="Arial" w:cs="Arial"/>
          <w:lang w:val="es-ES"/>
        </w:rPr>
        <w:t xml:space="preserve">Si el escrito de interés en participar no se presenta, se permitirá el acceso en calidad de observador a la Junta de Aclaraciones a la persona que lo solicite, en términos del penúltimo párrafo del artículo 31 del REGLAMENTO. </w:t>
      </w:r>
    </w:p>
    <w:p w14:paraId="2506FA74" w14:textId="77777777" w:rsidR="00EF59A4" w:rsidRPr="00EF59A4" w:rsidRDefault="00EF59A4" w:rsidP="00E80C2E">
      <w:pPr>
        <w:numPr>
          <w:ilvl w:val="0"/>
          <w:numId w:val="100"/>
        </w:numPr>
        <w:autoSpaceDE w:val="0"/>
        <w:autoSpaceDN w:val="0"/>
        <w:spacing w:before="120" w:after="120"/>
        <w:ind w:left="993" w:hanging="284"/>
        <w:jc w:val="both"/>
        <w:rPr>
          <w:rFonts w:ascii="Arial" w:hAnsi="Arial" w:cs="Arial"/>
          <w:lang w:val="es-ES"/>
        </w:rPr>
      </w:pPr>
      <w:r w:rsidRPr="00EF59A4">
        <w:rPr>
          <w:rFonts w:ascii="Arial" w:hAnsi="Arial" w:cs="Arial"/>
          <w:lang w:val="es-ES"/>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14:paraId="17C2EC57" w14:textId="77777777" w:rsidR="00EF59A4" w:rsidRPr="00EF59A4" w:rsidRDefault="00EF59A4" w:rsidP="00EF59A4">
      <w:pPr>
        <w:tabs>
          <w:tab w:val="left" w:pos="1134"/>
        </w:tabs>
        <w:spacing w:before="120" w:after="120"/>
        <w:ind w:left="993" w:hanging="284"/>
        <w:jc w:val="both"/>
        <w:rPr>
          <w:rFonts w:ascii="Arial" w:hAnsi="Arial"/>
          <w:lang w:val="es-ES" w:eastAsia="es-MX"/>
        </w:rPr>
      </w:pPr>
      <w:r w:rsidRPr="00EF59A4">
        <w:rPr>
          <w:rFonts w:ascii="Arial" w:hAnsi="Arial"/>
          <w:lang w:val="es-ES" w:eastAsia="es-MX"/>
        </w:rPr>
        <w:t>Para la presentación de preguntas se utilizará el siguiente formato:</w:t>
      </w:r>
    </w:p>
    <w:tbl>
      <w:tblPr>
        <w:tblW w:w="4518"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29"/>
        <w:gridCol w:w="1276"/>
        <w:gridCol w:w="1100"/>
        <w:gridCol w:w="4428"/>
      </w:tblGrid>
      <w:tr w:rsidR="00EF59A4" w:rsidRPr="00EF59A4" w14:paraId="6B121D0A" w14:textId="77777777" w:rsidTr="003A14D3">
        <w:trPr>
          <w:trHeight w:val="144"/>
          <w:tblHeader/>
          <w:jc w:val="right"/>
        </w:trPr>
        <w:tc>
          <w:tcPr>
            <w:tcW w:w="5000" w:type="pct"/>
            <w:gridSpan w:val="4"/>
            <w:shd w:val="clear" w:color="00FFFF" w:fill="auto"/>
            <w:vAlign w:val="center"/>
          </w:tcPr>
          <w:p w14:paraId="2BF181ED" w14:textId="77777777" w:rsidR="00EF59A4" w:rsidRPr="00EF59A4" w:rsidRDefault="00EF59A4" w:rsidP="00EF59A4">
            <w:pPr>
              <w:tabs>
                <w:tab w:val="left" w:pos="567"/>
              </w:tabs>
              <w:spacing w:after="101"/>
              <w:jc w:val="both"/>
              <w:rPr>
                <w:rFonts w:ascii="Arial" w:hAnsi="Arial"/>
                <w:color w:val="548DD4"/>
                <w:sz w:val="18"/>
                <w:lang w:val="es-ES" w:eastAsia="es-MX"/>
              </w:rPr>
            </w:pPr>
            <w:r w:rsidRPr="00EF59A4">
              <w:rPr>
                <w:rFonts w:ascii="Arial" w:hAnsi="Arial"/>
                <w:color w:val="548DD4"/>
                <w:sz w:val="18"/>
                <w:lang w:val="es-ES" w:eastAsia="es-MX"/>
              </w:rPr>
              <w:t>Nombre del LICITANTE:</w:t>
            </w:r>
          </w:p>
        </w:tc>
      </w:tr>
      <w:tr w:rsidR="00EF59A4" w:rsidRPr="00EF59A4" w14:paraId="25F8F903" w14:textId="77777777" w:rsidTr="003A14D3">
        <w:trPr>
          <w:trHeight w:val="144"/>
          <w:tblHeader/>
          <w:jc w:val="right"/>
        </w:trPr>
        <w:tc>
          <w:tcPr>
            <w:tcW w:w="5000" w:type="pct"/>
            <w:gridSpan w:val="4"/>
            <w:shd w:val="clear" w:color="00FFFF" w:fill="auto"/>
            <w:vAlign w:val="center"/>
          </w:tcPr>
          <w:p w14:paraId="30F0EE76" w14:textId="77777777" w:rsidR="00EF59A4" w:rsidRPr="00EF59A4" w:rsidRDefault="00EF59A4" w:rsidP="00EF59A4">
            <w:pPr>
              <w:tabs>
                <w:tab w:val="left" w:pos="567"/>
              </w:tabs>
              <w:spacing w:after="101"/>
              <w:jc w:val="both"/>
              <w:rPr>
                <w:rFonts w:ascii="Arial" w:hAnsi="Arial"/>
                <w:color w:val="548DD4"/>
                <w:sz w:val="18"/>
                <w:lang w:val="es-ES" w:eastAsia="es-MX"/>
              </w:rPr>
            </w:pPr>
            <w:r w:rsidRPr="00EF59A4">
              <w:rPr>
                <w:rFonts w:ascii="Arial" w:hAnsi="Arial"/>
                <w:color w:val="548DD4"/>
                <w:sz w:val="18"/>
                <w:lang w:val="es-ES" w:eastAsia="es-MX"/>
              </w:rPr>
              <w:t>Invitación a Cuando Menos Tres Personas Nacional Mixta No.:</w:t>
            </w:r>
          </w:p>
        </w:tc>
      </w:tr>
      <w:tr w:rsidR="00EF59A4" w:rsidRPr="00EF59A4" w14:paraId="4F83BA4C" w14:textId="77777777" w:rsidTr="003A14D3">
        <w:trPr>
          <w:trHeight w:val="236"/>
          <w:tblHeader/>
          <w:jc w:val="right"/>
        </w:trPr>
        <w:tc>
          <w:tcPr>
            <w:tcW w:w="5000" w:type="pct"/>
            <w:gridSpan w:val="4"/>
            <w:shd w:val="clear" w:color="00FFFF" w:fill="auto"/>
            <w:vAlign w:val="center"/>
          </w:tcPr>
          <w:p w14:paraId="5B75C141" w14:textId="77777777" w:rsidR="00EF59A4" w:rsidRPr="00EF59A4" w:rsidRDefault="00EF59A4" w:rsidP="00EF59A4">
            <w:pPr>
              <w:tabs>
                <w:tab w:val="left" w:pos="567"/>
              </w:tabs>
              <w:spacing w:after="101"/>
              <w:jc w:val="both"/>
              <w:rPr>
                <w:rFonts w:ascii="Arial" w:hAnsi="Arial"/>
                <w:color w:val="548DD4"/>
                <w:sz w:val="18"/>
                <w:lang w:val="es-ES" w:eastAsia="es-MX"/>
              </w:rPr>
            </w:pPr>
            <w:r w:rsidRPr="00EF59A4">
              <w:rPr>
                <w:rFonts w:ascii="Arial" w:hAnsi="Arial"/>
                <w:color w:val="548DD4"/>
                <w:sz w:val="18"/>
                <w:lang w:val="es-ES" w:eastAsia="es-MX"/>
              </w:rPr>
              <w:t>Relativa a:</w:t>
            </w:r>
          </w:p>
        </w:tc>
      </w:tr>
      <w:tr w:rsidR="00EF59A4" w:rsidRPr="00EF59A4" w14:paraId="5CCFA2B6" w14:textId="77777777" w:rsidTr="003A14D3">
        <w:trPr>
          <w:trHeight w:val="326"/>
          <w:tblHeader/>
          <w:jc w:val="right"/>
        </w:trPr>
        <w:tc>
          <w:tcPr>
            <w:tcW w:w="712" w:type="pct"/>
            <w:shd w:val="clear" w:color="00FFFF" w:fill="auto"/>
            <w:vAlign w:val="center"/>
          </w:tcPr>
          <w:p w14:paraId="0B8ECDBB" w14:textId="77777777" w:rsidR="00EF59A4" w:rsidRPr="00EF59A4" w:rsidRDefault="00EF59A4" w:rsidP="00EF59A4">
            <w:pPr>
              <w:tabs>
                <w:tab w:val="left" w:pos="567"/>
              </w:tabs>
              <w:spacing w:after="101"/>
              <w:jc w:val="center"/>
              <w:rPr>
                <w:rFonts w:ascii="Arial" w:hAnsi="Arial"/>
                <w:color w:val="548DD4"/>
                <w:sz w:val="18"/>
                <w:lang w:val="es-ES" w:eastAsia="es-MX"/>
              </w:rPr>
            </w:pPr>
            <w:r w:rsidRPr="00EF59A4">
              <w:rPr>
                <w:rFonts w:ascii="Arial" w:hAnsi="Arial"/>
                <w:color w:val="548DD4"/>
                <w:sz w:val="18"/>
                <w:lang w:val="es-ES" w:eastAsia="es-MX"/>
              </w:rPr>
              <w:t>Núm. de pregunta</w:t>
            </w:r>
          </w:p>
        </w:tc>
        <w:tc>
          <w:tcPr>
            <w:tcW w:w="804" w:type="pct"/>
            <w:shd w:val="clear" w:color="00FFFF" w:fill="auto"/>
            <w:noWrap/>
            <w:vAlign w:val="center"/>
          </w:tcPr>
          <w:p w14:paraId="0077236E" w14:textId="77777777" w:rsidR="00EF59A4" w:rsidRPr="00EF59A4" w:rsidRDefault="00EF59A4" w:rsidP="00EF59A4">
            <w:pPr>
              <w:tabs>
                <w:tab w:val="left" w:pos="567"/>
              </w:tabs>
              <w:spacing w:after="101"/>
              <w:jc w:val="center"/>
              <w:rPr>
                <w:rFonts w:ascii="Arial" w:hAnsi="Arial"/>
                <w:color w:val="548DD4"/>
                <w:sz w:val="18"/>
                <w:lang w:val="es-ES" w:eastAsia="es-MX"/>
              </w:rPr>
            </w:pPr>
            <w:r w:rsidRPr="00EF59A4">
              <w:rPr>
                <w:rFonts w:ascii="Arial" w:hAnsi="Arial"/>
                <w:color w:val="548DD4"/>
                <w:sz w:val="18"/>
                <w:lang w:val="es-ES" w:eastAsia="es-MX"/>
              </w:rPr>
              <w:t>Página de la convocatoria</w:t>
            </w:r>
          </w:p>
        </w:tc>
        <w:tc>
          <w:tcPr>
            <w:tcW w:w="693" w:type="pct"/>
            <w:shd w:val="clear" w:color="00FFFF" w:fill="auto"/>
            <w:noWrap/>
            <w:vAlign w:val="center"/>
          </w:tcPr>
          <w:p w14:paraId="7596D1AE" w14:textId="77777777" w:rsidR="00EF59A4" w:rsidRPr="00EF59A4" w:rsidRDefault="00EF59A4" w:rsidP="00EF59A4">
            <w:pPr>
              <w:tabs>
                <w:tab w:val="left" w:pos="567"/>
              </w:tabs>
              <w:spacing w:after="101"/>
              <w:jc w:val="center"/>
              <w:rPr>
                <w:rFonts w:ascii="Arial" w:hAnsi="Arial"/>
                <w:color w:val="548DD4"/>
                <w:sz w:val="18"/>
                <w:lang w:val="es-ES" w:eastAsia="es-MX"/>
              </w:rPr>
            </w:pPr>
            <w:r w:rsidRPr="00EF59A4">
              <w:rPr>
                <w:rFonts w:ascii="Arial" w:hAnsi="Arial"/>
                <w:color w:val="548DD4"/>
                <w:sz w:val="18"/>
                <w:lang w:val="es-ES" w:eastAsia="es-MX"/>
              </w:rPr>
              <w:t>Ref. (Número, inciso, etc.)</w:t>
            </w:r>
          </w:p>
        </w:tc>
        <w:tc>
          <w:tcPr>
            <w:tcW w:w="2791" w:type="pct"/>
            <w:shd w:val="clear" w:color="00FFFF" w:fill="auto"/>
            <w:noWrap/>
            <w:vAlign w:val="center"/>
          </w:tcPr>
          <w:p w14:paraId="35F6EC2F" w14:textId="77777777" w:rsidR="00EF59A4" w:rsidRPr="00EF59A4" w:rsidRDefault="00EF59A4" w:rsidP="00EF59A4">
            <w:pPr>
              <w:tabs>
                <w:tab w:val="left" w:pos="567"/>
              </w:tabs>
              <w:spacing w:after="101"/>
              <w:jc w:val="center"/>
              <w:rPr>
                <w:rFonts w:ascii="Arial" w:hAnsi="Arial"/>
                <w:color w:val="548DD4"/>
                <w:sz w:val="18"/>
                <w:lang w:val="es-ES" w:eastAsia="es-MX"/>
              </w:rPr>
            </w:pPr>
            <w:r w:rsidRPr="00EF59A4">
              <w:rPr>
                <w:rFonts w:ascii="Arial" w:hAnsi="Arial"/>
                <w:color w:val="548DD4"/>
                <w:sz w:val="18"/>
                <w:lang w:val="es-ES" w:eastAsia="es-MX"/>
              </w:rPr>
              <w:t>Pregunta</w:t>
            </w:r>
          </w:p>
        </w:tc>
      </w:tr>
      <w:tr w:rsidR="00EF59A4" w:rsidRPr="00EF59A4" w14:paraId="56620B64" w14:textId="77777777" w:rsidTr="003A14D3">
        <w:trPr>
          <w:trHeight w:val="326"/>
          <w:jc w:val="right"/>
        </w:trPr>
        <w:tc>
          <w:tcPr>
            <w:tcW w:w="712" w:type="pct"/>
            <w:vAlign w:val="center"/>
          </w:tcPr>
          <w:p w14:paraId="24A1FF94" w14:textId="77777777" w:rsidR="00EF59A4" w:rsidRPr="00EF59A4" w:rsidRDefault="00EF59A4" w:rsidP="00EF59A4">
            <w:pPr>
              <w:tabs>
                <w:tab w:val="left" w:pos="567"/>
              </w:tabs>
              <w:spacing w:after="101"/>
              <w:jc w:val="center"/>
              <w:rPr>
                <w:rFonts w:ascii="Arial" w:hAnsi="Arial"/>
                <w:color w:val="548DD4"/>
                <w:sz w:val="18"/>
                <w:lang w:val="es-ES" w:eastAsia="es-MX"/>
              </w:rPr>
            </w:pPr>
            <w:r w:rsidRPr="00EF59A4">
              <w:rPr>
                <w:rFonts w:ascii="Arial" w:hAnsi="Arial"/>
                <w:color w:val="548DD4"/>
                <w:sz w:val="18"/>
                <w:lang w:val="es-ES" w:eastAsia="es-MX"/>
              </w:rPr>
              <w:t>(campo obligatorio)</w:t>
            </w:r>
          </w:p>
        </w:tc>
        <w:tc>
          <w:tcPr>
            <w:tcW w:w="804" w:type="pct"/>
            <w:noWrap/>
            <w:vAlign w:val="center"/>
          </w:tcPr>
          <w:p w14:paraId="75D693F9" w14:textId="77777777" w:rsidR="00EF59A4" w:rsidRPr="00EF59A4" w:rsidRDefault="00EF59A4" w:rsidP="00EF59A4">
            <w:pPr>
              <w:tabs>
                <w:tab w:val="left" w:pos="567"/>
              </w:tabs>
              <w:spacing w:after="101"/>
              <w:jc w:val="center"/>
              <w:rPr>
                <w:rFonts w:ascii="Arial" w:hAnsi="Arial"/>
                <w:color w:val="548DD4"/>
                <w:sz w:val="18"/>
                <w:lang w:val="es-ES" w:eastAsia="es-MX"/>
              </w:rPr>
            </w:pPr>
            <w:r w:rsidRPr="00EF59A4">
              <w:rPr>
                <w:rFonts w:ascii="Arial" w:hAnsi="Arial"/>
                <w:color w:val="548DD4"/>
                <w:sz w:val="18"/>
                <w:lang w:val="es-ES" w:eastAsia="es-MX"/>
              </w:rPr>
              <w:t>(campo obligatorio)</w:t>
            </w:r>
          </w:p>
        </w:tc>
        <w:tc>
          <w:tcPr>
            <w:tcW w:w="693" w:type="pct"/>
            <w:noWrap/>
            <w:vAlign w:val="center"/>
          </w:tcPr>
          <w:p w14:paraId="43F7B509" w14:textId="77777777" w:rsidR="00EF59A4" w:rsidRPr="00EF59A4" w:rsidRDefault="00EF59A4" w:rsidP="00EF59A4">
            <w:pPr>
              <w:tabs>
                <w:tab w:val="left" w:pos="567"/>
              </w:tabs>
              <w:spacing w:after="101"/>
              <w:jc w:val="center"/>
              <w:rPr>
                <w:rFonts w:ascii="Arial" w:hAnsi="Arial"/>
                <w:color w:val="548DD4"/>
                <w:sz w:val="18"/>
                <w:lang w:val="es-ES" w:eastAsia="es-MX"/>
              </w:rPr>
            </w:pPr>
            <w:r w:rsidRPr="00EF59A4">
              <w:rPr>
                <w:rFonts w:ascii="Arial" w:hAnsi="Arial"/>
                <w:color w:val="548DD4"/>
                <w:sz w:val="18"/>
                <w:lang w:val="es-ES" w:eastAsia="es-MX"/>
              </w:rPr>
              <w:t>(campo obligatorio)</w:t>
            </w:r>
          </w:p>
        </w:tc>
        <w:tc>
          <w:tcPr>
            <w:tcW w:w="2791" w:type="pct"/>
            <w:vAlign w:val="center"/>
          </w:tcPr>
          <w:p w14:paraId="10E90499" w14:textId="77777777" w:rsidR="00EF59A4" w:rsidRPr="00EF59A4" w:rsidRDefault="00EF59A4" w:rsidP="00EF59A4">
            <w:pPr>
              <w:tabs>
                <w:tab w:val="left" w:pos="567"/>
              </w:tabs>
              <w:spacing w:after="101"/>
              <w:jc w:val="center"/>
              <w:rPr>
                <w:rFonts w:ascii="Arial" w:hAnsi="Arial"/>
                <w:color w:val="548DD4"/>
                <w:sz w:val="18"/>
                <w:lang w:val="es-ES" w:eastAsia="es-MX"/>
              </w:rPr>
            </w:pPr>
            <w:r w:rsidRPr="00EF59A4">
              <w:rPr>
                <w:rFonts w:ascii="Arial" w:hAnsi="Arial"/>
                <w:color w:val="548DD4"/>
                <w:sz w:val="18"/>
                <w:lang w:val="es-ES" w:eastAsia="es-MX"/>
              </w:rPr>
              <w:t>(campo obligatorio)</w:t>
            </w:r>
          </w:p>
        </w:tc>
      </w:tr>
    </w:tbl>
    <w:p w14:paraId="0A5BE2CF" w14:textId="77777777" w:rsidR="00EF59A4" w:rsidRPr="00EF59A4" w:rsidRDefault="00EF59A4" w:rsidP="00EF59A4">
      <w:pPr>
        <w:jc w:val="both"/>
        <w:rPr>
          <w:rFonts w:ascii="Arial" w:hAnsi="Arial" w:cs="Arial"/>
        </w:rPr>
      </w:pPr>
    </w:p>
    <w:p w14:paraId="0218CCC2" w14:textId="77777777" w:rsidR="00EF59A4" w:rsidRPr="00EF59A4" w:rsidRDefault="00EF59A4" w:rsidP="00EF59A4">
      <w:pPr>
        <w:jc w:val="both"/>
        <w:rPr>
          <w:rFonts w:ascii="Arial" w:hAnsi="Arial" w:cs="Arial"/>
          <w:b/>
          <w:bCs/>
          <w:color w:val="365F91" w:themeColor="accent1" w:themeShade="BF"/>
          <w:lang w:val="es-ES"/>
        </w:rPr>
      </w:pPr>
      <w:r w:rsidRPr="00EF59A4">
        <w:rPr>
          <w:rFonts w:ascii="Arial" w:hAnsi="Arial" w:cs="Arial"/>
          <w:b/>
          <w:bCs/>
          <w:color w:val="365F91" w:themeColor="accent1" w:themeShade="BF"/>
          <w:lang w:val="es-ES"/>
        </w:rPr>
        <w:t>6.1.3 Desarrollo de la junta de aclaraciones</w:t>
      </w:r>
    </w:p>
    <w:p w14:paraId="0C73F2BD" w14:textId="77777777" w:rsidR="00EF59A4" w:rsidRPr="00EF59A4" w:rsidRDefault="00EF59A4" w:rsidP="00EF59A4">
      <w:pPr>
        <w:tabs>
          <w:tab w:val="left" w:pos="709"/>
        </w:tabs>
        <w:spacing w:before="120" w:after="120"/>
        <w:ind w:left="709"/>
        <w:jc w:val="both"/>
        <w:rPr>
          <w:rFonts w:ascii="Arial" w:hAnsi="Arial"/>
          <w:lang w:val="es-ES" w:eastAsia="es-MX"/>
        </w:rPr>
      </w:pPr>
      <w:r w:rsidRPr="00EF59A4">
        <w:rPr>
          <w:rFonts w:ascii="Arial" w:hAnsi="Arial"/>
          <w:lang w:val="es-ES" w:eastAsia="es-MX"/>
        </w:rPr>
        <w:lastRenderedPageBreak/>
        <w:t>El servidor público que presida dará lectura a la declaratoria oficial para iniciar el Acto, dará a conocer el orden del día y la logística para su conducción atendiendo en todo momento lo señalado en el artículo 62 de las POBALINES.</w:t>
      </w:r>
    </w:p>
    <w:p w14:paraId="57340258" w14:textId="77777777" w:rsidR="00EF59A4" w:rsidRPr="00EF59A4" w:rsidRDefault="00EF59A4" w:rsidP="00E80C2E">
      <w:pPr>
        <w:numPr>
          <w:ilvl w:val="0"/>
          <w:numId w:val="101"/>
        </w:numPr>
        <w:tabs>
          <w:tab w:val="left" w:pos="993"/>
        </w:tabs>
        <w:autoSpaceDE w:val="0"/>
        <w:autoSpaceDN w:val="0"/>
        <w:spacing w:before="120" w:after="120"/>
        <w:ind w:left="993" w:hanging="142"/>
        <w:jc w:val="both"/>
        <w:rPr>
          <w:rFonts w:ascii="Arial" w:hAnsi="Arial" w:cs="Arial"/>
          <w:snapToGrid w:val="0"/>
          <w:lang w:val="es-ES"/>
        </w:rPr>
      </w:pPr>
      <w:r w:rsidRPr="00EF59A4">
        <w:rPr>
          <w:rFonts w:ascii="Arial" w:hAnsi="Arial" w:cs="Arial"/>
          <w:snapToGrid w:val="0"/>
          <w:lang w:val="es-ES"/>
        </w:rPr>
        <w:t>En la fecha y hora establecida para la primera Junta de Aclaraciones, el servidor público que la presida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w:t>
      </w:r>
    </w:p>
    <w:p w14:paraId="014AD7F5" w14:textId="77777777" w:rsidR="00EF59A4" w:rsidRPr="00EF59A4" w:rsidRDefault="00EF59A4" w:rsidP="00E80C2E">
      <w:pPr>
        <w:widowControl w:val="0"/>
        <w:numPr>
          <w:ilvl w:val="0"/>
          <w:numId w:val="101"/>
        </w:numPr>
        <w:tabs>
          <w:tab w:val="left" w:pos="993"/>
        </w:tabs>
        <w:autoSpaceDE w:val="0"/>
        <w:autoSpaceDN w:val="0"/>
        <w:spacing w:before="120" w:after="120"/>
        <w:ind w:left="993" w:hanging="142"/>
        <w:jc w:val="both"/>
        <w:rPr>
          <w:rFonts w:ascii="Arial" w:hAnsi="Arial" w:cs="Arial"/>
          <w:snapToGrid w:val="0"/>
          <w:lang w:val="es-ES"/>
        </w:rPr>
      </w:pPr>
      <w:r w:rsidRPr="00EF59A4">
        <w:rPr>
          <w:rFonts w:ascii="Arial" w:hAnsi="Arial" w:cs="Arial"/>
          <w:snapToGrid w:val="0"/>
          <w:lang w:val="es-ES"/>
        </w:rPr>
        <w:t xml:space="preserve">Quien presida la(s) Junta(s) de Aclaraciones podrá suspender la sesión, en razón del número de solicitudes de aclaración recibidas o del tiempo que se emplearía en darles contestación, informando a los LICITANTES, durante el Acto presencial y a través de CompraINE, la hora y, en su caso, fecha o lugar, en que se continuará con la Junta de Aclaraciones. </w:t>
      </w:r>
    </w:p>
    <w:p w14:paraId="2F4B8F12" w14:textId="77777777" w:rsidR="00EF59A4" w:rsidRPr="00EF59A4" w:rsidRDefault="00EF59A4" w:rsidP="00EF59A4">
      <w:pPr>
        <w:widowControl w:val="0"/>
        <w:tabs>
          <w:tab w:val="left" w:pos="993"/>
        </w:tabs>
        <w:autoSpaceDE w:val="0"/>
        <w:autoSpaceDN w:val="0"/>
        <w:spacing w:before="120" w:after="120"/>
        <w:ind w:left="993" w:hanging="142"/>
        <w:jc w:val="both"/>
        <w:rPr>
          <w:rFonts w:ascii="Arial" w:hAnsi="Arial" w:cs="Arial"/>
          <w:snapToGrid w:val="0"/>
          <w:lang w:val="es-ES"/>
        </w:rPr>
      </w:pPr>
      <w:r w:rsidRPr="00EF59A4">
        <w:rPr>
          <w:rFonts w:ascii="Arial" w:hAnsi="Arial" w:cs="Arial"/>
          <w:snapToGrid w:val="0"/>
          <w:lang w:val="es-ES"/>
        </w:rPr>
        <w:tab/>
        <w:t>Una vez que la convocante termine de dar respuesta a las solicitudes de aclaración, se dará inmediatamente oportunidad a los LICITANTES para que, en el mismo orden de los puntos o apartados de la convocatoria en que se dio respuesta, formulen la(s) pregunta(s) que estimen pertinentes en relación con las respuestas recibidas.</w:t>
      </w:r>
    </w:p>
    <w:p w14:paraId="00BC80CF" w14:textId="77777777" w:rsidR="00EF59A4" w:rsidRPr="00EF59A4" w:rsidRDefault="00EF59A4" w:rsidP="00EF59A4">
      <w:pPr>
        <w:widowControl w:val="0"/>
        <w:tabs>
          <w:tab w:val="left" w:pos="993"/>
        </w:tabs>
        <w:autoSpaceDE w:val="0"/>
        <w:autoSpaceDN w:val="0"/>
        <w:spacing w:before="120" w:after="120"/>
        <w:ind w:left="993" w:hanging="142"/>
        <w:jc w:val="both"/>
        <w:rPr>
          <w:rFonts w:ascii="Arial" w:hAnsi="Arial" w:cs="Arial"/>
          <w:snapToGrid w:val="0"/>
          <w:lang w:val="es-ES"/>
        </w:rPr>
      </w:pPr>
      <w:r w:rsidRPr="00EF59A4">
        <w:rPr>
          <w:rFonts w:ascii="Arial" w:hAnsi="Arial" w:cs="Arial"/>
          <w:snapToGrid w:val="0"/>
          <w:lang w:val="es-ES"/>
        </w:rPr>
        <w:tab/>
        <w:t>Para el caso de los LICITANTES que participen de manera electrónica, a través de CompraINE, se informará el plazo que tendrán para formular las preguntas que consideren necesarias en relación con las respuestas remitidas. Dicho plazo no podrá ser inferior a seis ni superior a cuarenta y ocho horas.</w:t>
      </w:r>
    </w:p>
    <w:p w14:paraId="5AA626F4" w14:textId="77777777" w:rsidR="00EF59A4" w:rsidRPr="00EF59A4" w:rsidRDefault="00EF59A4" w:rsidP="00EF59A4">
      <w:pPr>
        <w:widowControl w:val="0"/>
        <w:tabs>
          <w:tab w:val="left" w:pos="993"/>
        </w:tabs>
        <w:autoSpaceDE w:val="0"/>
        <w:autoSpaceDN w:val="0"/>
        <w:spacing w:before="120" w:after="120"/>
        <w:ind w:left="993" w:hanging="142"/>
        <w:jc w:val="both"/>
        <w:rPr>
          <w:rFonts w:ascii="Arial" w:hAnsi="Arial" w:cs="Arial"/>
          <w:snapToGrid w:val="0"/>
          <w:lang w:val="es-ES"/>
        </w:rPr>
      </w:pPr>
      <w:r w:rsidRPr="00EF59A4">
        <w:rPr>
          <w:rFonts w:ascii="Arial" w:hAnsi="Arial" w:cs="Arial"/>
          <w:snapToGrid w:val="0"/>
          <w:lang w:val="es-ES"/>
        </w:rPr>
        <w:t xml:space="preserve"> Atendiendo al número de preguntas, se informará a los LICITANTES si éstas serán contestadas en ese momento o si se suspende el acto para reanudarlo en hora o fecha posterior.</w:t>
      </w:r>
    </w:p>
    <w:p w14:paraId="3331451B" w14:textId="77777777" w:rsidR="00EF59A4" w:rsidRPr="00EF59A4" w:rsidRDefault="00EF59A4" w:rsidP="00EF59A4">
      <w:pPr>
        <w:widowControl w:val="0"/>
        <w:tabs>
          <w:tab w:val="left" w:pos="993"/>
        </w:tabs>
        <w:autoSpaceDE w:val="0"/>
        <w:autoSpaceDN w:val="0"/>
        <w:spacing w:before="120" w:after="120"/>
        <w:ind w:left="993"/>
        <w:jc w:val="both"/>
        <w:rPr>
          <w:rFonts w:ascii="Arial" w:hAnsi="Arial" w:cs="Arial"/>
          <w:snapToGrid w:val="0"/>
          <w:lang w:val="es-ES"/>
        </w:rPr>
      </w:pPr>
      <w:r w:rsidRPr="00EF59A4">
        <w:rPr>
          <w:rFonts w:ascii="Arial" w:hAnsi="Arial" w:cs="Arial"/>
          <w:snapToGrid w:val="0"/>
          <w:lang w:val="es-ES"/>
        </w:rPr>
        <w:t>Las solicitudes de aclaración que sean recibidas con posterioridad al plazo previsto en el inciso b) del numeral 6.1.2 de la presente convocatoria, no serán contestadas por la convocante por resultar extemporáneas, debiéndose integrar al expediente respectivo; en caso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deberá tomar en cuenta dichas solicitudes para responderlas.</w:t>
      </w:r>
    </w:p>
    <w:p w14:paraId="0434FE12" w14:textId="77777777" w:rsidR="00EF59A4" w:rsidRPr="00EF59A4" w:rsidRDefault="00EF59A4" w:rsidP="00E80C2E">
      <w:pPr>
        <w:numPr>
          <w:ilvl w:val="0"/>
          <w:numId w:val="101"/>
        </w:numPr>
        <w:tabs>
          <w:tab w:val="left" w:pos="993"/>
        </w:tabs>
        <w:spacing w:before="120" w:after="120"/>
        <w:ind w:left="993" w:hanging="142"/>
        <w:jc w:val="both"/>
        <w:rPr>
          <w:rFonts w:ascii="Arial" w:hAnsi="Arial"/>
          <w:lang w:val="es-ES" w:eastAsia="es-MX"/>
        </w:rPr>
      </w:pPr>
      <w:r w:rsidRPr="00EF59A4">
        <w:rPr>
          <w:rFonts w:ascii="Arial" w:hAnsi="Arial"/>
          <w:lang w:val="es-ES" w:eastAsia="es-MX"/>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14:paraId="0003A32D" w14:textId="77777777" w:rsidR="00EF59A4" w:rsidRPr="00EF59A4" w:rsidRDefault="00EF59A4" w:rsidP="00E80C2E">
      <w:pPr>
        <w:numPr>
          <w:ilvl w:val="0"/>
          <w:numId w:val="101"/>
        </w:numPr>
        <w:tabs>
          <w:tab w:val="left" w:pos="993"/>
        </w:tabs>
        <w:autoSpaceDE w:val="0"/>
        <w:autoSpaceDN w:val="0"/>
        <w:spacing w:before="120" w:after="120"/>
        <w:ind w:left="993" w:hanging="142"/>
        <w:jc w:val="both"/>
        <w:rPr>
          <w:rFonts w:ascii="Arial" w:hAnsi="Arial" w:cs="Arial"/>
          <w:snapToGrid w:val="0"/>
          <w:lang w:val="es-ES_tradnl"/>
        </w:rPr>
      </w:pPr>
      <w:r w:rsidRPr="00EF59A4">
        <w:rPr>
          <w:rFonts w:ascii="Arial" w:hAnsi="Arial" w:cs="Arial"/>
          <w:snapToGrid w:val="0"/>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14:paraId="2697B663" w14:textId="77777777" w:rsidR="00EF59A4" w:rsidRPr="00EF59A4" w:rsidRDefault="00EF59A4" w:rsidP="00E80C2E">
      <w:pPr>
        <w:numPr>
          <w:ilvl w:val="0"/>
          <w:numId w:val="101"/>
        </w:numPr>
        <w:tabs>
          <w:tab w:val="left" w:pos="993"/>
        </w:tabs>
        <w:spacing w:before="120" w:after="120"/>
        <w:ind w:left="993" w:hanging="142"/>
        <w:jc w:val="both"/>
        <w:rPr>
          <w:rFonts w:ascii="Arial" w:hAnsi="Arial"/>
          <w:u w:val="single"/>
          <w:lang w:val="es-ES" w:eastAsia="es-MX"/>
        </w:rPr>
      </w:pPr>
      <w:r w:rsidRPr="00EF59A4">
        <w:rPr>
          <w:rFonts w:ascii="Arial" w:hAnsi="Arial"/>
          <w:lang w:val="es-ES" w:eastAsia="es-MX"/>
        </w:rPr>
        <w:t xml:space="preserve">De conformidad con el artículo 39 tercer párrafo del REGLAMENTO, </w:t>
      </w:r>
      <w:r w:rsidRPr="00EF59A4">
        <w:rPr>
          <w:rFonts w:ascii="Arial" w:hAnsi="Arial"/>
          <w:u w:val="single"/>
          <w:lang w:val="es-ES" w:eastAsia="es-MX"/>
        </w:rPr>
        <w:t>cualquier modificación a la convocatoria de la presente licitación, incluyendo las que resulten de la o las Juntas de Aclaraciones, formará parte de la misma y deberá ser considerada por los LICITANTES en la elaboración de su proposición.</w:t>
      </w:r>
    </w:p>
    <w:p w14:paraId="253CC0EB" w14:textId="77777777" w:rsidR="00EF59A4" w:rsidRPr="00EF59A4" w:rsidRDefault="00EF59A4" w:rsidP="00EF59A4">
      <w:pPr>
        <w:tabs>
          <w:tab w:val="left" w:pos="993"/>
        </w:tabs>
        <w:jc w:val="both"/>
        <w:rPr>
          <w:rFonts w:ascii="Arial" w:hAnsi="Arial"/>
          <w:u w:val="single"/>
          <w:lang w:val="es-ES" w:eastAsia="es-MX"/>
        </w:rPr>
      </w:pPr>
    </w:p>
    <w:p w14:paraId="26C1CD94" w14:textId="77777777" w:rsidR="00EF59A4" w:rsidRPr="00EF59A4" w:rsidRDefault="00EF59A4" w:rsidP="0072202E">
      <w:pPr>
        <w:keepNext/>
        <w:numPr>
          <w:ilvl w:val="1"/>
          <w:numId w:val="1"/>
        </w:numPr>
        <w:ind w:left="567" w:hanging="567"/>
        <w:jc w:val="both"/>
        <w:outlineLvl w:val="0"/>
        <w:rPr>
          <w:rFonts w:ascii="Arial" w:hAnsi="Arial" w:cs="Arial"/>
          <w:b/>
          <w:bCs/>
          <w:color w:val="365F91" w:themeColor="accent1" w:themeShade="BF"/>
          <w:lang w:val="es-ES"/>
        </w:rPr>
      </w:pPr>
      <w:bookmarkStart w:id="598" w:name="_Toc390699245"/>
      <w:bookmarkStart w:id="599" w:name="_Toc396148601"/>
      <w:bookmarkStart w:id="600" w:name="_Toc405207187"/>
      <w:bookmarkStart w:id="601" w:name="_Toc414448124"/>
      <w:bookmarkStart w:id="602" w:name="_Toc434003995"/>
      <w:bookmarkStart w:id="603" w:name="_Toc434004114"/>
      <w:bookmarkStart w:id="604" w:name="_Toc464498314"/>
      <w:bookmarkStart w:id="605" w:name="_Toc464498719"/>
      <w:bookmarkStart w:id="606" w:name="_Toc487209331"/>
      <w:bookmarkStart w:id="607" w:name="_Toc488428644"/>
      <w:bookmarkStart w:id="608" w:name="_Toc491180972"/>
      <w:bookmarkStart w:id="609" w:name="_Toc492377932"/>
      <w:bookmarkStart w:id="610" w:name="_Toc493180764"/>
      <w:bookmarkStart w:id="611" w:name="_Toc496783487"/>
      <w:bookmarkStart w:id="612" w:name="_Toc499053770"/>
      <w:bookmarkStart w:id="613" w:name="_Toc505794334"/>
      <w:bookmarkStart w:id="614" w:name="_Toc507676535"/>
      <w:bookmarkStart w:id="615" w:name="_Toc521678067"/>
      <w:bookmarkStart w:id="616" w:name="_Toc526865816"/>
      <w:bookmarkStart w:id="617" w:name="_Toc1644710"/>
      <w:bookmarkStart w:id="618" w:name="_Toc52822191"/>
      <w:r w:rsidRPr="00EF59A4">
        <w:rPr>
          <w:rFonts w:ascii="Arial" w:hAnsi="Arial" w:cs="Arial"/>
          <w:b/>
          <w:bCs/>
          <w:color w:val="365F91" w:themeColor="accent1" w:themeShade="BF"/>
          <w:lang w:val="es-ES"/>
        </w:rPr>
        <w:lastRenderedPageBreak/>
        <w:t>Acto de Presentación y Apertura de Proposiciones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RPr="00EF59A4">
        <w:rPr>
          <w:rFonts w:ascii="Arial" w:hAnsi="Arial" w:cs="Arial"/>
          <w:b/>
          <w:bCs/>
          <w:color w:val="365F91" w:themeColor="accent1" w:themeShade="BF"/>
          <w:lang w:val="es-ES"/>
        </w:rPr>
        <w:t>.</w:t>
      </w:r>
      <w:bookmarkEnd w:id="615"/>
      <w:bookmarkEnd w:id="616"/>
      <w:bookmarkEnd w:id="617"/>
      <w:bookmarkEnd w:id="618"/>
    </w:p>
    <w:p w14:paraId="73F86C8F" w14:textId="77777777" w:rsidR="00EF59A4" w:rsidRPr="00EF59A4" w:rsidRDefault="00EF59A4" w:rsidP="00EF59A4">
      <w:pPr>
        <w:jc w:val="both"/>
        <w:rPr>
          <w:lang w:val="es-ES"/>
        </w:rPr>
      </w:pPr>
    </w:p>
    <w:p w14:paraId="1C699E94" w14:textId="77777777" w:rsidR="00EF59A4" w:rsidRPr="00EF59A4" w:rsidRDefault="00EF59A4" w:rsidP="0072202E">
      <w:pPr>
        <w:keepNext/>
        <w:numPr>
          <w:ilvl w:val="2"/>
          <w:numId w:val="1"/>
        </w:numPr>
        <w:jc w:val="both"/>
        <w:outlineLvl w:val="0"/>
        <w:rPr>
          <w:rFonts w:ascii="Arial" w:hAnsi="Arial" w:cs="Arial"/>
          <w:b/>
          <w:bCs/>
          <w:color w:val="365F91" w:themeColor="accent1" w:themeShade="BF"/>
          <w:lang w:val="es-ES"/>
        </w:rPr>
      </w:pPr>
      <w:bookmarkStart w:id="619" w:name="_Toc314030209"/>
      <w:bookmarkStart w:id="620" w:name="_Toc314085327"/>
      <w:bookmarkStart w:id="621" w:name="_Toc314086085"/>
      <w:bookmarkStart w:id="622" w:name="_Toc314086225"/>
      <w:bookmarkStart w:id="623" w:name="_Toc314094148"/>
      <w:bookmarkStart w:id="624" w:name="_Toc314804569"/>
      <w:bookmarkStart w:id="625" w:name="_Toc315905517"/>
      <w:bookmarkStart w:id="626" w:name="_Toc316315433"/>
      <w:bookmarkStart w:id="627" w:name="_Toc316316319"/>
      <w:bookmarkStart w:id="628" w:name="_Toc327181267"/>
      <w:bookmarkStart w:id="629" w:name="_Toc329602583"/>
      <w:bookmarkStart w:id="630" w:name="_Toc382993263"/>
      <w:bookmarkStart w:id="631" w:name="_Toc390246827"/>
      <w:bookmarkStart w:id="632" w:name="_Toc390699246"/>
      <w:bookmarkStart w:id="633" w:name="_Toc396148602"/>
      <w:bookmarkStart w:id="634" w:name="_Toc405207188"/>
      <w:bookmarkStart w:id="635" w:name="_Toc414448125"/>
      <w:bookmarkStart w:id="636" w:name="_Toc434003996"/>
      <w:bookmarkStart w:id="637" w:name="_Toc434004115"/>
      <w:bookmarkStart w:id="638" w:name="_Toc464498315"/>
      <w:bookmarkStart w:id="639" w:name="_Toc464498720"/>
      <w:bookmarkStart w:id="640" w:name="_Toc487209332"/>
      <w:bookmarkStart w:id="641" w:name="_Toc488428645"/>
      <w:bookmarkStart w:id="642" w:name="_Toc491180973"/>
      <w:bookmarkStart w:id="643" w:name="_Toc492377933"/>
      <w:bookmarkStart w:id="644" w:name="_Toc493180765"/>
      <w:bookmarkStart w:id="645" w:name="_Toc496783488"/>
      <w:bookmarkStart w:id="646" w:name="_Toc499053771"/>
      <w:bookmarkStart w:id="647" w:name="_Toc505794335"/>
      <w:bookmarkStart w:id="648" w:name="_Toc507676536"/>
      <w:bookmarkStart w:id="649" w:name="_Toc521678068"/>
      <w:bookmarkStart w:id="650" w:name="_Toc526865817"/>
      <w:bookmarkStart w:id="651" w:name="_Toc1644711"/>
      <w:bookmarkStart w:id="652" w:name="_Toc52822192"/>
      <w:r w:rsidRPr="00EF59A4">
        <w:rPr>
          <w:rFonts w:ascii="Arial" w:hAnsi="Arial" w:cs="Arial"/>
          <w:b/>
          <w:bCs/>
          <w:color w:val="365F91" w:themeColor="accent1" w:themeShade="BF"/>
          <w:lang w:val="es-ES"/>
        </w:rPr>
        <w:t>Lugar, fecha y hora</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14:paraId="1AF54FF0" w14:textId="4EC2D0C2" w:rsidR="00EF59A4" w:rsidRPr="00EF59A4" w:rsidRDefault="00EF59A4" w:rsidP="00EF59A4">
      <w:pPr>
        <w:tabs>
          <w:tab w:val="left" w:pos="709"/>
        </w:tabs>
        <w:spacing w:before="120" w:after="120"/>
        <w:ind w:left="708"/>
        <w:jc w:val="both"/>
        <w:rPr>
          <w:rFonts w:ascii="Arial" w:hAnsi="Arial"/>
          <w:b/>
          <w:bCs/>
          <w:lang w:val="es-ES" w:eastAsia="es-MX"/>
        </w:rPr>
      </w:pPr>
      <w:bookmarkStart w:id="653" w:name="_Toc289064590"/>
      <w:bookmarkStart w:id="654" w:name="_Toc307923720"/>
      <w:bookmarkStart w:id="655" w:name="_Toc307995587"/>
      <w:bookmarkStart w:id="656" w:name="_Toc308181766"/>
      <w:bookmarkStart w:id="657" w:name="_Toc309618077"/>
      <w:bookmarkStart w:id="658" w:name="_Toc314030213"/>
      <w:bookmarkStart w:id="659" w:name="_Toc314085331"/>
      <w:bookmarkStart w:id="660" w:name="_Toc314086089"/>
      <w:bookmarkStart w:id="661" w:name="_Toc314086229"/>
      <w:bookmarkStart w:id="662" w:name="_Toc314094152"/>
      <w:bookmarkStart w:id="663" w:name="_Toc314804573"/>
      <w:bookmarkStart w:id="664" w:name="_Toc315905521"/>
      <w:bookmarkStart w:id="665" w:name="_Toc316315437"/>
      <w:bookmarkStart w:id="666" w:name="_Toc316316323"/>
      <w:bookmarkStart w:id="667" w:name="_Toc327181271"/>
      <w:bookmarkStart w:id="668" w:name="_Toc329602587"/>
      <w:r w:rsidRPr="00EF59A4">
        <w:rPr>
          <w:rFonts w:ascii="Arial" w:hAnsi="Arial"/>
          <w:lang w:val="es-ES" w:eastAsia="es-MX"/>
        </w:rPr>
        <w:t>El Acto de Presentación y Apertura de Proposiciones se llevará a cabo de conformidad con lo estipulado en el artículo 42 del REGLAMENTO y el artículo 63 de las POBALINES, el día</w:t>
      </w:r>
      <w:r w:rsidRPr="00EF59A4">
        <w:rPr>
          <w:rFonts w:ascii="Arial" w:hAnsi="Arial"/>
          <w:b/>
          <w:lang w:val="es-ES" w:eastAsia="es-MX"/>
        </w:rPr>
        <w:t xml:space="preserve"> </w:t>
      </w:r>
      <w:r w:rsidR="00E96DF9">
        <w:rPr>
          <w:rFonts w:ascii="Arial" w:hAnsi="Arial"/>
          <w:b/>
          <w:u w:val="single"/>
          <w:lang w:val="es-ES" w:eastAsia="es-MX"/>
        </w:rPr>
        <w:t>2</w:t>
      </w:r>
      <w:r w:rsidRPr="00EF59A4">
        <w:rPr>
          <w:rFonts w:ascii="Arial" w:hAnsi="Arial"/>
          <w:b/>
          <w:u w:val="single"/>
          <w:lang w:val="es-ES" w:eastAsia="es-MX"/>
        </w:rPr>
        <w:t xml:space="preserve"> de </w:t>
      </w:r>
      <w:r w:rsidR="00837ED2">
        <w:rPr>
          <w:rFonts w:ascii="Arial" w:hAnsi="Arial"/>
          <w:b/>
          <w:u w:val="single"/>
          <w:lang w:val="es-ES" w:eastAsia="es-MX"/>
        </w:rPr>
        <w:t>diciembre</w:t>
      </w:r>
      <w:r w:rsidRPr="00EF59A4">
        <w:rPr>
          <w:rFonts w:ascii="Arial" w:hAnsi="Arial"/>
          <w:b/>
          <w:u w:val="single"/>
          <w:lang w:val="es-ES" w:eastAsia="es-MX"/>
        </w:rPr>
        <w:t xml:space="preserve"> de 2022 a las</w:t>
      </w:r>
      <w:r w:rsidR="00E96DF9">
        <w:rPr>
          <w:rFonts w:ascii="Arial" w:hAnsi="Arial"/>
          <w:b/>
          <w:u w:val="single"/>
          <w:lang w:val="es-ES" w:eastAsia="es-MX"/>
        </w:rPr>
        <w:t xml:space="preserve"> 12:00</w:t>
      </w:r>
      <w:r w:rsidRPr="00EF59A4">
        <w:rPr>
          <w:rFonts w:ascii="Arial" w:hAnsi="Arial"/>
          <w:b/>
          <w:u w:val="single"/>
          <w:lang w:val="es-ES" w:eastAsia="es-MX"/>
        </w:rPr>
        <w:t xml:space="preserve"> horas</w:t>
      </w:r>
      <w:r w:rsidRPr="00EF59A4">
        <w:rPr>
          <w:rFonts w:ascii="Arial" w:hAnsi="Arial"/>
          <w:lang w:val="es-ES" w:eastAsia="es-MX"/>
        </w:rPr>
        <w:t xml:space="preserve">, en la </w:t>
      </w:r>
      <w:r w:rsidRPr="00EF59A4">
        <w:rPr>
          <w:rFonts w:ascii="Arial" w:hAnsi="Arial"/>
          <w:lang w:val="es-ES"/>
        </w:rPr>
        <w:t xml:space="preserve">Sala de Juntas de la Dirección de Recursos Materiales y Servicios ubicada en Periférico Sur No. 4124, edificio Zafiro II, </w:t>
      </w:r>
      <w:r w:rsidRPr="00EF59A4">
        <w:rPr>
          <w:rFonts w:ascii="Arial" w:hAnsi="Arial"/>
          <w:b/>
          <w:u w:val="single"/>
          <w:lang w:val="es-ES"/>
        </w:rPr>
        <w:t>sexto piso</w:t>
      </w:r>
      <w:r w:rsidRPr="00EF59A4">
        <w:rPr>
          <w:rFonts w:ascii="Arial" w:hAnsi="Arial"/>
          <w:b/>
          <w:lang w:val="es-ES"/>
        </w:rPr>
        <w:t>,</w:t>
      </w:r>
      <w:r w:rsidRPr="00EF59A4">
        <w:rPr>
          <w:rFonts w:ascii="Arial" w:hAnsi="Arial"/>
          <w:lang w:val="es-ES"/>
        </w:rPr>
        <w:t xml:space="preserve"> Colonia Jardines del Pedregal, Alcaldía Álvaro Obregón, C.P. 01900 en la Ciudad de México</w:t>
      </w:r>
      <w:r w:rsidRPr="00EF59A4">
        <w:rPr>
          <w:rFonts w:ascii="Arial" w:hAnsi="Arial"/>
          <w:lang w:val="es-ES" w:eastAsia="es-MX"/>
        </w:rPr>
        <w:t xml:space="preserve">, o bien, los LICITANTES podrán presentar sus proposiciones a través del sistema CompraINE </w:t>
      </w:r>
      <w:r w:rsidRPr="00EF59A4">
        <w:rPr>
          <w:rFonts w:ascii="Arial" w:hAnsi="Arial"/>
          <w:i/>
          <w:iCs/>
          <w:lang w:val="es-ES" w:eastAsia="es-MX"/>
        </w:rPr>
        <w:t>con la debida anticipación</w:t>
      </w:r>
      <w:r w:rsidRPr="00EF59A4">
        <w:rPr>
          <w:rFonts w:ascii="Arial" w:hAnsi="Arial"/>
          <w:lang w:val="es-ES" w:eastAsia="es-MX"/>
        </w:rPr>
        <w:t xml:space="preserve">, previo a la fecha y hora antes señalada, generando los sobres que resguardan la confidencialidad de la información y </w:t>
      </w:r>
      <w:r w:rsidRPr="00EF59A4">
        <w:rPr>
          <w:rFonts w:ascii="Arial" w:hAnsi="Arial" w:cs="Arial"/>
          <w:lang w:val="es-ES"/>
        </w:rPr>
        <w:t xml:space="preserve">firmando los documentos que genere el sistema para efecto de identificar su proposición, haciendo uso de la Firma Electrónica Avanzada Válida y Vigente del </w:t>
      </w:r>
      <w:r w:rsidRPr="00EF59A4">
        <w:rPr>
          <w:rFonts w:ascii="Arial" w:hAnsi="Arial" w:cs="Arial"/>
          <w:b/>
          <w:bCs/>
          <w:lang w:val="es-ES"/>
        </w:rPr>
        <w:t>LICITANTE (persona física o moral participante)</w:t>
      </w:r>
      <w:r w:rsidRPr="00EF59A4">
        <w:rPr>
          <w:rFonts w:ascii="Arial" w:hAnsi="Arial"/>
          <w:b/>
          <w:bCs/>
          <w:lang w:val="es-ES" w:eastAsia="es-MX"/>
        </w:rPr>
        <w:t>.</w:t>
      </w:r>
    </w:p>
    <w:p w14:paraId="50085831" w14:textId="77777777" w:rsidR="00EF59A4" w:rsidRPr="00EF59A4" w:rsidRDefault="00EF59A4" w:rsidP="00EF59A4">
      <w:pPr>
        <w:tabs>
          <w:tab w:val="left" w:pos="709"/>
        </w:tabs>
        <w:spacing w:before="120" w:after="120"/>
        <w:ind w:left="708"/>
        <w:jc w:val="both"/>
        <w:rPr>
          <w:rFonts w:ascii="Arial" w:hAnsi="Arial"/>
          <w:lang w:val="es-ES" w:eastAsia="es-MX"/>
        </w:rPr>
      </w:pPr>
    </w:p>
    <w:p w14:paraId="6B2C3DDE" w14:textId="77777777" w:rsidR="00EF59A4" w:rsidRPr="00EF59A4" w:rsidRDefault="00EF59A4" w:rsidP="00EF59A4">
      <w:pPr>
        <w:keepNext/>
        <w:spacing w:before="120" w:after="120"/>
        <w:ind w:left="709" w:hanging="709"/>
        <w:jc w:val="both"/>
        <w:outlineLvl w:val="0"/>
        <w:rPr>
          <w:rFonts w:ascii="Arial" w:hAnsi="Arial" w:cs="Arial"/>
          <w:b/>
          <w:bCs/>
          <w:lang w:val="es-ES"/>
        </w:rPr>
      </w:pPr>
      <w:bookmarkStart w:id="669" w:name="_Toc314030210"/>
      <w:bookmarkStart w:id="670" w:name="_Toc314085328"/>
      <w:bookmarkStart w:id="671" w:name="_Toc314086086"/>
      <w:bookmarkStart w:id="672" w:name="_Toc314086226"/>
      <w:bookmarkStart w:id="673" w:name="_Toc314094149"/>
      <w:bookmarkStart w:id="674" w:name="_Toc314804570"/>
      <w:bookmarkStart w:id="675" w:name="_Toc315905518"/>
      <w:bookmarkStart w:id="676" w:name="_Toc316315434"/>
      <w:bookmarkStart w:id="677" w:name="_Toc316316320"/>
      <w:bookmarkStart w:id="678" w:name="_Toc327181268"/>
      <w:bookmarkStart w:id="679" w:name="_Toc329602584"/>
      <w:bookmarkStart w:id="680" w:name="_Toc382993264"/>
      <w:bookmarkStart w:id="681" w:name="_Toc390246828"/>
      <w:bookmarkStart w:id="682" w:name="_Toc390699247"/>
      <w:bookmarkStart w:id="683" w:name="_Toc396148603"/>
      <w:bookmarkStart w:id="684" w:name="_Toc405207189"/>
      <w:bookmarkStart w:id="685" w:name="_Toc414448126"/>
      <w:bookmarkStart w:id="686" w:name="_Toc434003997"/>
      <w:bookmarkStart w:id="687" w:name="_Toc434004116"/>
      <w:bookmarkStart w:id="688" w:name="_Toc464498316"/>
      <w:bookmarkStart w:id="689" w:name="_Toc464498721"/>
      <w:bookmarkStart w:id="690" w:name="_Toc487209333"/>
      <w:bookmarkStart w:id="691" w:name="_Toc488428646"/>
      <w:bookmarkStart w:id="692" w:name="_Toc491180974"/>
      <w:bookmarkStart w:id="693" w:name="_Toc492377934"/>
      <w:bookmarkStart w:id="694" w:name="_Toc493501636"/>
      <w:bookmarkStart w:id="695" w:name="_Toc494211595"/>
      <w:bookmarkStart w:id="696" w:name="_Toc496883332"/>
      <w:bookmarkStart w:id="697" w:name="_Toc498523213"/>
      <w:bookmarkStart w:id="698" w:name="_Toc505704891"/>
      <w:bookmarkStart w:id="699" w:name="_Toc510612334"/>
      <w:bookmarkStart w:id="700" w:name="_Toc527963310"/>
      <w:bookmarkStart w:id="701" w:name="_Toc528680697"/>
      <w:bookmarkStart w:id="702" w:name="_Toc25083240"/>
      <w:bookmarkStart w:id="703" w:name="_Toc25841880"/>
      <w:bookmarkStart w:id="704" w:name="_Toc25919725"/>
      <w:bookmarkStart w:id="705" w:name="_Toc26174850"/>
      <w:r w:rsidRPr="00EF59A4">
        <w:rPr>
          <w:rFonts w:ascii="Arial" w:hAnsi="Arial" w:cs="Arial"/>
          <w:b/>
          <w:bCs/>
          <w:lang w:val="es-ES"/>
        </w:rPr>
        <w:t>6.2.2</w:t>
      </w:r>
      <w:r w:rsidRPr="00EF59A4">
        <w:rPr>
          <w:rFonts w:ascii="Arial" w:hAnsi="Arial" w:cs="Arial"/>
          <w:b/>
          <w:bCs/>
          <w:lang w:val="es-ES"/>
        </w:rPr>
        <w:tab/>
      </w:r>
      <w:r w:rsidRPr="00EF59A4">
        <w:rPr>
          <w:rFonts w:ascii="Arial" w:hAnsi="Arial" w:cs="Arial"/>
          <w:b/>
          <w:bCs/>
          <w:color w:val="244061" w:themeColor="accent1" w:themeShade="80"/>
          <w:lang w:val="es-ES"/>
        </w:rPr>
        <w:t>Registro de asistencia y revisión preliminar de documentación distinta a la oferta técnica y económica</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14:paraId="1B4E6756" w14:textId="77777777" w:rsidR="00EF59A4" w:rsidRPr="00EF59A4" w:rsidRDefault="00EF59A4" w:rsidP="00EF59A4">
      <w:pPr>
        <w:widowControl w:val="0"/>
        <w:spacing w:before="120" w:after="120"/>
        <w:ind w:left="709"/>
        <w:jc w:val="both"/>
        <w:rPr>
          <w:rFonts w:ascii="Arial" w:hAnsi="Arial" w:cs="Arial"/>
        </w:rPr>
      </w:pPr>
      <w:r w:rsidRPr="00EF59A4">
        <w:rPr>
          <w:rFonts w:ascii="Arial" w:hAnsi="Arial" w:cs="Arial"/>
        </w:rPr>
        <w:t>Conforme a lo señalado en el artículo 41 último párrafo del REGLAMENTO y el artículo 56 fracción III inciso h) de las POBALINES, previo al Acto de Presentación y Apertura de Proposiciones el INSTITUTO registrará la asistencia de los LICITANTES durante los 60 (sesenta) minutos previos al inicio del Acto. Asimismo, y a solicitud de los LICITANTES podrá realizar revisiones preliminares a la documentación distinta a la propuesta técnica y económica, hasta treinta minutos antes a la hora de su inicio.</w:t>
      </w:r>
    </w:p>
    <w:p w14:paraId="29DF011F" w14:textId="77777777" w:rsidR="00EF59A4" w:rsidRPr="00EF59A4" w:rsidRDefault="00EF59A4" w:rsidP="00EF59A4">
      <w:pPr>
        <w:widowControl w:val="0"/>
        <w:spacing w:before="120" w:after="120"/>
        <w:ind w:left="709"/>
        <w:jc w:val="both"/>
        <w:rPr>
          <w:rFonts w:ascii="Arial" w:hAnsi="Arial" w:cs="Arial"/>
        </w:rPr>
      </w:pPr>
      <w:r w:rsidRPr="00EF59A4">
        <w:rPr>
          <w:rFonts w:ascii="Arial" w:hAnsi="Arial" w:cs="Arial"/>
        </w:rPr>
        <w:t xml:space="preserve">La solicitud de dichas revisiones será optativa para los LICITANTES, por lo que no se podrá impedir el acceso a quien decida presentar su documentación, proposición en sobre cerrado en la </w:t>
      </w:r>
      <w:r w:rsidRPr="00EF59A4">
        <w:rPr>
          <w:rFonts w:ascii="Arial" w:hAnsi="Arial" w:cs="Arial"/>
          <w:b/>
          <w:u w:val="single"/>
        </w:rPr>
        <w:t>fecha, hora y lugar establecido</w:t>
      </w:r>
      <w:r w:rsidRPr="00EF59A4">
        <w:rPr>
          <w:rFonts w:ascii="Arial" w:hAnsi="Arial" w:cs="Arial"/>
          <w:b/>
        </w:rPr>
        <w:t xml:space="preserve"> </w:t>
      </w:r>
      <w:r w:rsidRPr="00EF59A4">
        <w:rPr>
          <w:rFonts w:ascii="Arial" w:hAnsi="Arial" w:cs="Arial"/>
        </w:rPr>
        <w:t>para la celebración del citado Acto.</w:t>
      </w:r>
    </w:p>
    <w:p w14:paraId="6B3AC28C" w14:textId="77777777" w:rsidR="00EF59A4" w:rsidRPr="00EF59A4" w:rsidRDefault="00EF59A4" w:rsidP="00EF59A4">
      <w:pPr>
        <w:widowControl w:val="0"/>
        <w:spacing w:before="120" w:after="120"/>
        <w:ind w:left="709"/>
        <w:jc w:val="both"/>
        <w:rPr>
          <w:rFonts w:ascii="Arial" w:hAnsi="Arial" w:cs="Arial"/>
        </w:rPr>
      </w:pPr>
    </w:p>
    <w:p w14:paraId="48466F38" w14:textId="77777777" w:rsidR="00EF59A4" w:rsidRPr="00EF59A4" w:rsidRDefault="00EF59A4" w:rsidP="00EF59A4">
      <w:pPr>
        <w:keepNext/>
        <w:spacing w:before="120" w:after="120"/>
        <w:jc w:val="both"/>
        <w:outlineLvl w:val="0"/>
        <w:rPr>
          <w:rFonts w:ascii="Arial" w:hAnsi="Arial" w:cs="Arial"/>
          <w:b/>
          <w:bCs/>
          <w:lang w:val="es-ES"/>
        </w:rPr>
      </w:pPr>
      <w:bookmarkStart w:id="706" w:name="_Toc314030211"/>
      <w:bookmarkStart w:id="707" w:name="_Toc314085329"/>
      <w:bookmarkStart w:id="708" w:name="_Toc314086087"/>
      <w:bookmarkStart w:id="709" w:name="_Toc314086227"/>
      <w:bookmarkStart w:id="710" w:name="_Toc314094150"/>
      <w:bookmarkStart w:id="711" w:name="_Toc314804571"/>
      <w:bookmarkStart w:id="712" w:name="_Toc315905519"/>
      <w:bookmarkStart w:id="713" w:name="_Toc316315435"/>
      <w:bookmarkStart w:id="714" w:name="_Toc316316321"/>
      <w:bookmarkStart w:id="715" w:name="_Toc327181269"/>
      <w:bookmarkStart w:id="716" w:name="_Toc329602585"/>
      <w:bookmarkStart w:id="717" w:name="_Toc382993265"/>
      <w:bookmarkStart w:id="718" w:name="_Toc390246829"/>
      <w:bookmarkStart w:id="719" w:name="_Toc390699248"/>
      <w:bookmarkStart w:id="720" w:name="_Toc396148604"/>
      <w:bookmarkStart w:id="721" w:name="_Toc405207190"/>
      <w:bookmarkStart w:id="722" w:name="_Toc414448127"/>
      <w:bookmarkStart w:id="723" w:name="_Toc434003998"/>
      <w:bookmarkStart w:id="724" w:name="_Toc434004117"/>
      <w:bookmarkStart w:id="725" w:name="_Toc464498317"/>
      <w:bookmarkStart w:id="726" w:name="_Toc464498722"/>
      <w:bookmarkStart w:id="727" w:name="_Toc487209334"/>
      <w:bookmarkStart w:id="728" w:name="_Toc488428647"/>
      <w:bookmarkStart w:id="729" w:name="_Toc491180975"/>
      <w:bookmarkStart w:id="730" w:name="_Toc492377935"/>
      <w:bookmarkStart w:id="731" w:name="_Toc493501637"/>
      <w:bookmarkStart w:id="732" w:name="_Toc494211596"/>
      <w:bookmarkStart w:id="733" w:name="_Toc496883333"/>
      <w:bookmarkStart w:id="734" w:name="_Toc498523214"/>
      <w:bookmarkStart w:id="735" w:name="_Toc505704892"/>
      <w:bookmarkStart w:id="736" w:name="_Toc510612335"/>
      <w:bookmarkStart w:id="737" w:name="_Toc527963311"/>
      <w:bookmarkStart w:id="738" w:name="_Toc528680698"/>
      <w:bookmarkStart w:id="739" w:name="_Toc25083241"/>
      <w:bookmarkStart w:id="740" w:name="_Toc25841881"/>
      <w:bookmarkStart w:id="741" w:name="_Toc25919726"/>
      <w:bookmarkStart w:id="742" w:name="_Toc26174851"/>
      <w:r w:rsidRPr="00EF59A4">
        <w:rPr>
          <w:rFonts w:ascii="Arial" w:hAnsi="Arial" w:cs="Arial"/>
          <w:b/>
          <w:bCs/>
          <w:lang w:val="es-ES"/>
        </w:rPr>
        <w:t>6.2.3</w:t>
      </w:r>
      <w:r w:rsidRPr="00EF59A4">
        <w:rPr>
          <w:rFonts w:ascii="Arial" w:hAnsi="Arial" w:cs="Arial"/>
          <w:b/>
          <w:bCs/>
          <w:lang w:val="es-ES"/>
        </w:rPr>
        <w:tab/>
      </w:r>
      <w:r w:rsidRPr="00EF59A4">
        <w:rPr>
          <w:rFonts w:ascii="Arial" w:hAnsi="Arial" w:cs="Arial"/>
          <w:b/>
          <w:bCs/>
          <w:color w:val="244061" w:themeColor="accent1" w:themeShade="80"/>
          <w:lang w:val="es-ES"/>
        </w:rPr>
        <w:t>Inicio del acto</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512582A5" w14:textId="77777777" w:rsidR="00EF59A4" w:rsidRPr="00EF59A4" w:rsidRDefault="00EF59A4" w:rsidP="00EF59A4">
      <w:pPr>
        <w:widowControl w:val="0"/>
        <w:spacing w:before="120" w:after="120"/>
        <w:ind w:left="709"/>
        <w:jc w:val="both"/>
        <w:rPr>
          <w:rFonts w:ascii="Arial" w:hAnsi="Arial" w:cs="Arial"/>
        </w:rPr>
      </w:pPr>
      <w:r w:rsidRPr="00EF59A4">
        <w:rPr>
          <w:rFonts w:ascii="Arial" w:hAnsi="Arial" w:cs="Arial"/>
        </w:rPr>
        <w:t xml:space="preserve">A partir de la hora señalada para el inicio del Acto, el servidor público que lo presida </w:t>
      </w:r>
      <w:r w:rsidRPr="00EF59A4">
        <w:rPr>
          <w:rFonts w:ascii="Arial" w:hAnsi="Arial" w:cs="Arial"/>
          <w:u w:val="single"/>
        </w:rPr>
        <w:t>sólo podrá permitir el acceso a cualquier persona en calidad de observador conforme a lo establecido en el penúltimo párrafo del artículo 31 del REGLAMENTO</w:t>
      </w:r>
      <w:r w:rsidRPr="00EF59A4">
        <w:rPr>
          <w:rFonts w:ascii="Arial" w:hAnsi="Arial" w:cs="Arial"/>
        </w:rPr>
        <w:t>.</w:t>
      </w:r>
    </w:p>
    <w:p w14:paraId="2711E2D6" w14:textId="77777777" w:rsidR="00EF59A4" w:rsidRPr="00EF59A4" w:rsidRDefault="00EF59A4" w:rsidP="00EF59A4">
      <w:pPr>
        <w:widowControl w:val="0"/>
        <w:spacing w:before="120" w:after="120"/>
        <w:ind w:left="709"/>
        <w:jc w:val="both"/>
        <w:rPr>
          <w:rFonts w:ascii="Arial" w:hAnsi="Arial" w:cs="Arial"/>
        </w:rPr>
      </w:pPr>
      <w:r w:rsidRPr="00EF59A4">
        <w:rPr>
          <w:rFonts w:ascii="Arial" w:hAnsi="Arial" w:cs="Arial"/>
        </w:rPr>
        <w:t>El servidor público que presida dará lectura a la declaratoria oficial para iniciar el Acto, dará a conocer el orden del día y la logística para su conducción atendiendo en todo momento lo señalado en los artículos 63 y 64 de las POBALINES.</w:t>
      </w:r>
    </w:p>
    <w:p w14:paraId="7437FEFC" w14:textId="77777777" w:rsidR="00EF59A4" w:rsidRPr="00EF59A4" w:rsidRDefault="00EF59A4" w:rsidP="00EF59A4">
      <w:pPr>
        <w:widowControl w:val="0"/>
        <w:spacing w:before="120" w:after="120"/>
        <w:ind w:left="709"/>
        <w:jc w:val="both"/>
        <w:rPr>
          <w:rFonts w:ascii="Arial" w:hAnsi="Arial" w:cs="Arial"/>
        </w:rPr>
      </w:pPr>
      <w:r w:rsidRPr="00EF59A4">
        <w:rPr>
          <w:rFonts w:ascii="Arial" w:hAnsi="Arial" w:cs="Arial"/>
        </w:rPr>
        <w:t>Una vez iniciado el Acto se procederá a registrar a los asistentes, salvo aquéllos que ya se hubieren registrado en los términos del numeral 6.2.2 de esta convocatoria, en cuyo caso se pasará lista a los mismos y se señalará a los LICITANTES que presentaron proposición a través de CompraINE.</w:t>
      </w:r>
    </w:p>
    <w:p w14:paraId="233E022F" w14:textId="77777777" w:rsidR="00EF59A4" w:rsidRPr="00EF59A4" w:rsidRDefault="00EF59A4" w:rsidP="00EF59A4">
      <w:pPr>
        <w:widowControl w:val="0"/>
        <w:spacing w:before="120" w:after="120"/>
        <w:ind w:left="709"/>
        <w:jc w:val="both"/>
        <w:rPr>
          <w:rFonts w:ascii="Arial" w:hAnsi="Arial" w:cs="Arial"/>
          <w:color w:val="0070C0"/>
        </w:rPr>
      </w:pPr>
      <w:r w:rsidRPr="00EF59A4">
        <w:rPr>
          <w:rFonts w:ascii="Arial" w:hAnsi="Arial" w:cs="Arial"/>
        </w:rPr>
        <w:t xml:space="preserve"> </w:t>
      </w:r>
    </w:p>
    <w:p w14:paraId="1CE689A3" w14:textId="77777777" w:rsidR="00EF59A4" w:rsidRPr="00EF59A4" w:rsidRDefault="00EF59A4" w:rsidP="00EF59A4">
      <w:pPr>
        <w:keepNext/>
        <w:spacing w:before="120" w:after="120"/>
        <w:jc w:val="both"/>
        <w:outlineLvl w:val="0"/>
        <w:rPr>
          <w:rFonts w:ascii="Arial" w:hAnsi="Arial" w:cs="Arial"/>
          <w:b/>
          <w:bCs/>
          <w:lang w:val="es-ES"/>
        </w:rPr>
      </w:pPr>
      <w:bookmarkStart w:id="743" w:name="_Toc314030212"/>
      <w:bookmarkStart w:id="744" w:name="_Toc314085330"/>
      <w:bookmarkStart w:id="745" w:name="_Toc314086088"/>
      <w:bookmarkStart w:id="746" w:name="_Toc314086228"/>
      <w:bookmarkStart w:id="747" w:name="_Toc314094151"/>
      <w:bookmarkStart w:id="748" w:name="_Toc314804572"/>
      <w:bookmarkStart w:id="749" w:name="_Toc315905520"/>
      <w:bookmarkStart w:id="750" w:name="_Toc316315436"/>
      <w:bookmarkStart w:id="751" w:name="_Toc316316322"/>
      <w:bookmarkStart w:id="752" w:name="_Toc327181270"/>
      <w:bookmarkStart w:id="753" w:name="_Toc329602586"/>
      <w:bookmarkStart w:id="754" w:name="_Toc382993266"/>
      <w:bookmarkStart w:id="755" w:name="_Toc390246830"/>
      <w:bookmarkStart w:id="756" w:name="_Toc390699249"/>
      <w:bookmarkStart w:id="757" w:name="_Toc396148605"/>
      <w:bookmarkStart w:id="758" w:name="_Toc405207191"/>
      <w:bookmarkStart w:id="759" w:name="_Toc414448128"/>
      <w:bookmarkStart w:id="760" w:name="_Toc434003999"/>
      <w:bookmarkStart w:id="761" w:name="_Toc434004118"/>
      <w:bookmarkStart w:id="762" w:name="_Toc464498318"/>
      <w:bookmarkStart w:id="763" w:name="_Toc464498723"/>
      <w:bookmarkStart w:id="764" w:name="_Toc487209335"/>
      <w:bookmarkStart w:id="765" w:name="_Toc488428648"/>
      <w:bookmarkStart w:id="766" w:name="_Toc491180976"/>
      <w:bookmarkStart w:id="767" w:name="_Toc492377936"/>
      <w:bookmarkStart w:id="768" w:name="_Toc493501638"/>
      <w:bookmarkStart w:id="769" w:name="_Toc494211597"/>
      <w:bookmarkStart w:id="770" w:name="_Toc496883334"/>
      <w:bookmarkStart w:id="771" w:name="_Toc498523215"/>
      <w:bookmarkStart w:id="772" w:name="_Toc505704893"/>
      <w:bookmarkStart w:id="773" w:name="_Toc510612336"/>
      <w:bookmarkStart w:id="774" w:name="_Toc527963312"/>
      <w:bookmarkStart w:id="775" w:name="_Toc528680699"/>
      <w:bookmarkStart w:id="776" w:name="_Toc25083242"/>
      <w:bookmarkStart w:id="777" w:name="_Toc25841882"/>
      <w:bookmarkStart w:id="778" w:name="_Toc25919727"/>
      <w:bookmarkStart w:id="779" w:name="_Toc26174852"/>
      <w:r w:rsidRPr="00EF59A4">
        <w:rPr>
          <w:rFonts w:ascii="Arial" w:hAnsi="Arial" w:cs="Arial"/>
          <w:b/>
          <w:bCs/>
          <w:lang w:val="es-ES"/>
        </w:rPr>
        <w:t>6.2.4</w:t>
      </w:r>
      <w:r w:rsidRPr="00EF59A4">
        <w:rPr>
          <w:rFonts w:ascii="Arial" w:hAnsi="Arial" w:cs="Arial"/>
          <w:b/>
          <w:bCs/>
          <w:lang w:val="es-ES"/>
        </w:rPr>
        <w:tab/>
      </w:r>
      <w:r w:rsidRPr="00EF59A4">
        <w:rPr>
          <w:rFonts w:ascii="Arial" w:hAnsi="Arial" w:cs="Arial"/>
          <w:b/>
          <w:bCs/>
          <w:color w:val="244061" w:themeColor="accent1" w:themeShade="80"/>
          <w:lang w:val="es-ES"/>
        </w:rPr>
        <w:t>Desarrollo del Acto</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533AED68" w14:textId="77777777" w:rsidR="00EF59A4" w:rsidRPr="00EF59A4" w:rsidRDefault="00EF59A4" w:rsidP="00EF59A4">
      <w:pPr>
        <w:numPr>
          <w:ilvl w:val="0"/>
          <w:numId w:val="60"/>
        </w:numPr>
        <w:tabs>
          <w:tab w:val="left" w:pos="851"/>
        </w:tabs>
        <w:spacing w:before="120" w:after="120"/>
        <w:ind w:left="1134"/>
        <w:jc w:val="both"/>
        <w:rPr>
          <w:rFonts w:ascii="Arial" w:hAnsi="Arial"/>
          <w:lang w:val="es-ES"/>
        </w:rPr>
      </w:pPr>
      <w:r w:rsidRPr="00EF59A4">
        <w:rPr>
          <w:rFonts w:ascii="Arial" w:hAnsi="Arial"/>
          <w:lang w:val="es-ES"/>
        </w:rPr>
        <w:t xml:space="preserve">De conformidad con el artículo 36 fracción VI del REGLAMENTO, </w:t>
      </w:r>
      <w:r w:rsidRPr="00EF59A4">
        <w:rPr>
          <w:rFonts w:ascii="Arial" w:hAnsi="Arial"/>
          <w:b/>
          <w:lang w:val="es-ES"/>
        </w:rPr>
        <w:t xml:space="preserve">para poder intervenir en el Acto de Presentación y Apertura de Proposiciones, </w:t>
      </w:r>
      <w:r w:rsidRPr="00EF59A4">
        <w:rPr>
          <w:rFonts w:ascii="Arial" w:hAnsi="Arial"/>
          <w:lang w:val="es-ES"/>
        </w:rPr>
        <w:t xml:space="preserve">bastará que los LICITANTES </w:t>
      </w:r>
      <w:r w:rsidRPr="00EF59A4">
        <w:rPr>
          <w:rFonts w:ascii="Arial" w:hAnsi="Arial"/>
          <w:b/>
          <w:u w:val="single"/>
          <w:lang w:val="es-ES"/>
        </w:rPr>
        <w:t>presenten escrito</w:t>
      </w:r>
      <w:r w:rsidRPr="00EF59A4">
        <w:rPr>
          <w:rFonts w:ascii="Arial" w:hAnsi="Arial"/>
          <w:b/>
          <w:lang w:val="es-ES"/>
        </w:rPr>
        <w:t xml:space="preserve"> </w:t>
      </w:r>
      <w:r w:rsidRPr="00EF59A4">
        <w:rPr>
          <w:rFonts w:ascii="Arial" w:hAnsi="Arial"/>
          <w:lang w:val="es-ES"/>
        </w:rPr>
        <w:t xml:space="preserve">en donde su firmante manifieste, bajo protesta de decir verdad que cuenta con facultades suficientes para comprometerse por sí o por su representada para intervenir, sin que resulte necesario acreditar su personalidad jurídica, </w:t>
      </w:r>
      <w:r w:rsidRPr="00EF59A4">
        <w:rPr>
          <w:rFonts w:ascii="Arial" w:hAnsi="Arial"/>
          <w:b/>
          <w:u w:val="single"/>
          <w:lang w:val="es-ES"/>
        </w:rPr>
        <w:t>debiendo entregarlo a la convocante en el momento en que realice su registro de asistencia, en caso de participar en forma presencial, o incluirlo en su proposición, en caso de participar de forma electrónica.</w:t>
      </w:r>
    </w:p>
    <w:p w14:paraId="16B29BA8" w14:textId="77777777" w:rsidR="00EF59A4" w:rsidRPr="00EF59A4" w:rsidRDefault="00EF59A4" w:rsidP="00EF59A4">
      <w:pPr>
        <w:numPr>
          <w:ilvl w:val="0"/>
          <w:numId w:val="60"/>
        </w:numPr>
        <w:spacing w:before="120" w:after="120"/>
        <w:ind w:left="1134"/>
        <w:jc w:val="both"/>
        <w:rPr>
          <w:rFonts w:ascii="Arial" w:hAnsi="Arial" w:cs="Arial"/>
        </w:rPr>
      </w:pPr>
      <w:r w:rsidRPr="00EF59A4">
        <w:rPr>
          <w:rFonts w:ascii="Arial" w:hAnsi="Arial" w:cs="Arial"/>
        </w:rPr>
        <w:lastRenderedPageBreak/>
        <w:t xml:space="preserve">En acatamiento a lo previsto en el artículo 41 primer párrafo y artículo 42 fracción I del REGLAMENTO, una vez recibidas las proposiciones en sobre cerrado, se procederá a su apertura, haciéndose constar la documentación presentada, en primera instancia a los que presentaron proposición a través de CompraINE y posteriormente a los que la presentaron de manera presencial, sin que ello implique la evaluación de su contenido, por lo que la convocante sólo hará constar la documentación que presentó cada LICITANTE y el monto ofertado, sin entrar al análisis técnico, legal o administrativo de su contenido; </w:t>
      </w:r>
      <w:r w:rsidRPr="00EF59A4">
        <w:rPr>
          <w:rFonts w:ascii="Arial" w:hAnsi="Arial" w:cs="Arial"/>
          <w:u w:val="single"/>
        </w:rPr>
        <w:t>las proposiciones ya presentadas no podrán ser retiradas o dejarse sin efecto por los LICITANTES</w:t>
      </w:r>
      <w:r w:rsidRPr="00EF59A4">
        <w:rPr>
          <w:rFonts w:ascii="Arial" w:hAnsi="Arial" w:cs="Arial"/>
        </w:rPr>
        <w:t>, lo anterior, de conformidad con lo señalado en el noveno párrafo del artículo 31 del REGLAMENTO  y el artículo 56 fracción III inciso d) de las POBALINES.</w:t>
      </w:r>
    </w:p>
    <w:p w14:paraId="5D0A2C95" w14:textId="77777777" w:rsidR="00EF59A4" w:rsidRPr="00EF59A4" w:rsidRDefault="00EF59A4" w:rsidP="00EF59A4">
      <w:pPr>
        <w:numPr>
          <w:ilvl w:val="0"/>
          <w:numId w:val="60"/>
        </w:numPr>
        <w:spacing w:before="120" w:after="120"/>
        <w:ind w:left="1134"/>
        <w:jc w:val="both"/>
        <w:rPr>
          <w:rFonts w:ascii="Arial" w:hAnsi="Arial" w:cs="Arial"/>
        </w:rPr>
      </w:pPr>
      <w:r w:rsidRPr="00EF59A4">
        <w:rPr>
          <w:rFonts w:ascii="Arial" w:hAnsi="Arial" w:cs="Arial"/>
        </w:rPr>
        <w:t>En cumplimiento a lo estipulado en el artículo 42 fracción II del REGLAMENTO y el artículo 56 fracción III inciso j) de las POBALINES, de entre los LICITANTES que hayan asistido, éstos elegirán a uno, que en forma conjunta con el servidor público que el INSTITUTO designe, rubrican la parte o partes de las proposiciones que en el acto determine el servidor público que presida, y</w:t>
      </w:r>
    </w:p>
    <w:p w14:paraId="6A5D44F1" w14:textId="77777777" w:rsidR="00EF59A4" w:rsidRPr="00EF59A4" w:rsidRDefault="00EF59A4" w:rsidP="00EF59A4">
      <w:pPr>
        <w:numPr>
          <w:ilvl w:val="0"/>
          <w:numId w:val="60"/>
        </w:numPr>
        <w:spacing w:before="120" w:after="120"/>
        <w:ind w:left="1134"/>
        <w:jc w:val="both"/>
        <w:rPr>
          <w:rFonts w:ascii="Arial" w:hAnsi="Arial" w:cs="Arial"/>
        </w:rPr>
      </w:pPr>
      <w:r w:rsidRPr="00EF59A4">
        <w:rPr>
          <w:rFonts w:ascii="Arial" w:hAnsi="Arial" w:cs="Arial"/>
        </w:rPr>
        <w:t>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lugar, fecha y hora en que se dará a conocer el Fallo de la invitación.</w:t>
      </w:r>
    </w:p>
    <w:p w14:paraId="172AB236" w14:textId="77777777" w:rsidR="00EF59A4" w:rsidRPr="00EF59A4" w:rsidRDefault="00EF59A4" w:rsidP="00EF59A4">
      <w:pPr>
        <w:ind w:left="993"/>
        <w:jc w:val="both"/>
        <w:rPr>
          <w:rFonts w:ascii="Arial" w:hAnsi="Arial" w:cs="Arial"/>
          <w:b/>
          <w:bCs/>
          <w:color w:val="244061" w:themeColor="accent1" w:themeShade="80"/>
          <w:lang w:val="es-ES"/>
        </w:rPr>
      </w:pPr>
    </w:p>
    <w:p w14:paraId="5C03813B" w14:textId="77777777" w:rsidR="00EF59A4" w:rsidRPr="00EF59A4" w:rsidRDefault="00EF59A4" w:rsidP="0072202E">
      <w:pPr>
        <w:keepNext/>
        <w:numPr>
          <w:ilvl w:val="1"/>
          <w:numId w:val="1"/>
        </w:numPr>
        <w:ind w:left="567" w:hanging="567"/>
        <w:jc w:val="both"/>
        <w:outlineLvl w:val="0"/>
        <w:rPr>
          <w:rFonts w:ascii="Arial" w:hAnsi="Arial" w:cs="Arial"/>
          <w:b/>
          <w:bCs/>
          <w:color w:val="365F91" w:themeColor="accent1" w:themeShade="BF"/>
          <w:lang w:val="es-ES"/>
        </w:rPr>
      </w:pPr>
      <w:bookmarkStart w:id="780" w:name="_Toc382993267"/>
      <w:bookmarkStart w:id="781" w:name="_Toc390246831"/>
      <w:bookmarkStart w:id="782" w:name="_Toc390699250"/>
      <w:bookmarkStart w:id="783" w:name="_Toc396148606"/>
      <w:bookmarkStart w:id="784" w:name="_Toc405207192"/>
      <w:bookmarkStart w:id="785" w:name="_Toc414448129"/>
      <w:bookmarkStart w:id="786" w:name="_Toc434004000"/>
      <w:bookmarkStart w:id="787" w:name="_Toc434004119"/>
      <w:bookmarkStart w:id="788" w:name="_Toc464498319"/>
      <w:bookmarkStart w:id="789" w:name="_Toc464498724"/>
      <w:bookmarkStart w:id="790" w:name="_Toc487209336"/>
      <w:bookmarkStart w:id="791" w:name="_Toc488428649"/>
      <w:bookmarkStart w:id="792" w:name="_Toc491180977"/>
      <w:bookmarkStart w:id="793" w:name="_Toc492377937"/>
      <w:bookmarkStart w:id="794" w:name="_Toc493180769"/>
      <w:bookmarkStart w:id="795" w:name="_Toc496783492"/>
      <w:bookmarkStart w:id="796" w:name="_Toc499053775"/>
      <w:bookmarkStart w:id="797" w:name="_Toc505794339"/>
      <w:bookmarkStart w:id="798" w:name="_Toc507676540"/>
      <w:bookmarkStart w:id="799" w:name="_Toc521678072"/>
      <w:bookmarkStart w:id="800" w:name="_Toc526865821"/>
      <w:bookmarkStart w:id="801" w:name="_Toc1644715"/>
      <w:bookmarkStart w:id="802" w:name="_Toc52822195"/>
      <w:r w:rsidRPr="00EF59A4">
        <w:rPr>
          <w:rFonts w:ascii="Arial" w:hAnsi="Arial" w:cs="Arial"/>
          <w:b/>
          <w:bCs/>
          <w:color w:val="365F91" w:themeColor="accent1" w:themeShade="BF"/>
          <w:lang w:val="es-ES"/>
        </w:rPr>
        <w:t>Acto de Fallo</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sidRPr="00EF59A4">
        <w:rPr>
          <w:rFonts w:ascii="Arial" w:hAnsi="Arial" w:cs="Arial"/>
          <w:b/>
          <w:bCs/>
          <w:color w:val="365F91" w:themeColor="accent1" w:themeShade="BF"/>
          <w:lang w:val="es-ES"/>
        </w:rPr>
        <w:t>.</w:t>
      </w:r>
      <w:bookmarkEnd w:id="799"/>
      <w:bookmarkEnd w:id="800"/>
      <w:bookmarkEnd w:id="801"/>
      <w:bookmarkEnd w:id="802"/>
    </w:p>
    <w:p w14:paraId="0D819671" w14:textId="0FB280A4" w:rsidR="00EF59A4" w:rsidRPr="00EF59A4" w:rsidRDefault="00EF59A4" w:rsidP="00EF59A4">
      <w:pPr>
        <w:numPr>
          <w:ilvl w:val="0"/>
          <w:numId w:val="11"/>
        </w:numPr>
        <w:spacing w:before="120" w:after="120"/>
        <w:ind w:left="1066"/>
        <w:jc w:val="both"/>
        <w:rPr>
          <w:rFonts w:ascii="Arial" w:hAnsi="Arial" w:cs="Arial"/>
          <w:bCs/>
          <w:color w:val="0070C0"/>
        </w:rPr>
      </w:pPr>
      <w:r w:rsidRPr="00EF59A4">
        <w:rPr>
          <w:rFonts w:ascii="Arial" w:hAnsi="Arial" w:cs="Arial"/>
          <w:bCs/>
        </w:rPr>
        <w:t>De conformidad con lo estipulado en el quinto párrafo del artículo 45 del REGLAMENTO, el</w:t>
      </w:r>
      <w:r w:rsidRPr="00EF59A4">
        <w:rPr>
          <w:rFonts w:ascii="Arial" w:hAnsi="Arial" w:cs="Arial"/>
          <w:b/>
          <w:bCs/>
        </w:rPr>
        <w:t xml:space="preserve"> día </w:t>
      </w:r>
      <w:r w:rsidR="00837ED2">
        <w:rPr>
          <w:rFonts w:ascii="Arial" w:hAnsi="Arial" w:cs="Arial"/>
          <w:b/>
          <w:bCs/>
        </w:rPr>
        <w:t>1</w:t>
      </w:r>
      <w:r w:rsidR="00E96DF9">
        <w:rPr>
          <w:rFonts w:ascii="Arial" w:hAnsi="Arial" w:cs="Arial"/>
          <w:b/>
          <w:bCs/>
        </w:rPr>
        <w:t>2</w:t>
      </w:r>
      <w:r w:rsidRPr="00EF59A4">
        <w:rPr>
          <w:rFonts w:ascii="Arial" w:hAnsi="Arial" w:cs="Arial"/>
          <w:b/>
          <w:bCs/>
        </w:rPr>
        <w:t xml:space="preserve"> de </w:t>
      </w:r>
      <w:r w:rsidR="00837ED2">
        <w:rPr>
          <w:rFonts w:ascii="Arial" w:hAnsi="Arial" w:cs="Arial"/>
          <w:b/>
          <w:bCs/>
        </w:rPr>
        <w:t>diciembre</w:t>
      </w:r>
      <w:r w:rsidRPr="00EF59A4">
        <w:rPr>
          <w:rFonts w:ascii="Arial" w:hAnsi="Arial" w:cs="Arial"/>
          <w:b/>
          <w:bCs/>
        </w:rPr>
        <w:t xml:space="preserve"> de 2022</w:t>
      </w:r>
      <w:r w:rsidRPr="00EF59A4">
        <w:rPr>
          <w:rFonts w:ascii="Arial" w:hAnsi="Arial" w:cs="Arial"/>
          <w:bCs/>
        </w:rPr>
        <w:t xml:space="preserve"> se notificará el fallo por escrito a cada uno de los licitantes, levantándose el acta respectiva y se difundirá el contenido del fallo en CompraINE a más tardar el día hábil siguiente en que se emita.</w:t>
      </w:r>
    </w:p>
    <w:p w14:paraId="3F753701" w14:textId="77777777" w:rsidR="00EF59A4" w:rsidRPr="00EF59A4" w:rsidRDefault="00EF59A4" w:rsidP="00EF59A4">
      <w:pPr>
        <w:widowControl w:val="0"/>
        <w:numPr>
          <w:ilvl w:val="0"/>
          <w:numId w:val="11"/>
        </w:numPr>
        <w:spacing w:before="120" w:after="120"/>
        <w:ind w:left="1066"/>
        <w:jc w:val="both"/>
        <w:rPr>
          <w:rFonts w:ascii="Arial" w:hAnsi="Arial" w:cs="Arial"/>
        </w:rPr>
      </w:pPr>
      <w:r w:rsidRPr="00EF59A4">
        <w:rPr>
          <w:rFonts w:ascii="Arial" w:hAnsi="Arial" w:cs="Arial"/>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48A51B0D" w14:textId="72E80C9F" w:rsidR="00053C4D" w:rsidRDefault="00EF59A4" w:rsidP="003D1DF7">
      <w:pPr>
        <w:widowControl w:val="0"/>
        <w:numPr>
          <w:ilvl w:val="0"/>
          <w:numId w:val="11"/>
        </w:numPr>
        <w:ind w:left="1066"/>
        <w:jc w:val="both"/>
        <w:rPr>
          <w:rFonts w:ascii="Arial" w:hAnsi="Arial" w:cs="Arial"/>
          <w:bCs/>
          <w:snapToGrid w:val="0"/>
          <w:lang w:val="es-ES_tradnl"/>
        </w:rPr>
      </w:pPr>
      <w:r w:rsidRPr="00EF59A4">
        <w:rPr>
          <w:rFonts w:ascii="Arial" w:hAnsi="Arial" w:cs="Arial"/>
        </w:rPr>
        <w:t>Según lo señalado en el artículo 45 octavo párrafo del REGLAMENTO, contra el Fallo no procederá recurso alguno; sin embargo, procederá la inconformidad en términos del Título Séptimo, Capítulo Primero del REGLAMENTO</w:t>
      </w:r>
      <w:r w:rsidRPr="00EF59A4">
        <w:rPr>
          <w:rFonts w:ascii="Arial" w:hAnsi="Arial" w:cs="Arial"/>
          <w:bCs/>
          <w:snapToGrid w:val="0"/>
          <w:lang w:val="es-ES_tradnl"/>
        </w:rPr>
        <w:t>.</w:t>
      </w:r>
      <w:bookmarkStart w:id="803" w:name="_Toc298407629"/>
      <w:bookmarkStart w:id="804" w:name="_Toc309618078"/>
      <w:bookmarkStart w:id="805" w:name="_Toc314085332"/>
      <w:bookmarkStart w:id="806" w:name="_Toc314086230"/>
      <w:bookmarkStart w:id="807" w:name="_Toc314094153"/>
      <w:bookmarkStart w:id="808" w:name="_Toc314804574"/>
      <w:bookmarkStart w:id="809" w:name="_Toc298953455"/>
      <w:bookmarkStart w:id="810" w:name="_Toc298956249"/>
      <w:bookmarkStart w:id="811" w:name="_Toc298961994"/>
      <w:bookmarkStart w:id="812" w:name="_Toc299363030"/>
      <w:bookmarkStart w:id="813" w:name="_Toc299363090"/>
      <w:bookmarkStart w:id="814" w:name="_Toc301965399"/>
      <w:bookmarkStart w:id="815" w:name="_Toc301965566"/>
      <w:bookmarkStart w:id="816" w:name="_Toc303722300"/>
      <w:bookmarkStart w:id="817" w:name="_Toc303777771"/>
      <w:bookmarkStart w:id="818" w:name="_Toc307923722"/>
      <w:bookmarkStart w:id="819" w:name="_Toc307995589"/>
      <w:bookmarkStart w:id="820" w:name="_Toc308181768"/>
      <w:bookmarkStart w:id="821" w:name="_Toc309618079"/>
      <w:bookmarkStart w:id="822" w:name="_Toc298407632"/>
      <w:bookmarkStart w:id="823" w:name="_Toc298953457"/>
      <w:bookmarkStart w:id="824" w:name="_Toc298956251"/>
      <w:bookmarkStart w:id="825" w:name="_Toc298961996"/>
      <w:bookmarkStart w:id="826" w:name="_Toc299363032"/>
      <w:bookmarkStart w:id="827" w:name="_Toc299363092"/>
      <w:bookmarkStart w:id="828" w:name="_Toc310514804"/>
      <w:bookmarkStart w:id="829" w:name="_Toc312083771"/>
      <w:bookmarkStart w:id="830" w:name="_Toc312402715"/>
      <w:bookmarkStart w:id="831" w:name="_Toc314002700"/>
      <w:bookmarkEnd w:id="443"/>
      <w:bookmarkEnd w:id="444"/>
      <w:bookmarkEnd w:id="445"/>
    </w:p>
    <w:p w14:paraId="4B39210E" w14:textId="77777777" w:rsidR="003D1DF7" w:rsidRPr="003D1DF7" w:rsidRDefault="003D1DF7" w:rsidP="003D1DF7">
      <w:pPr>
        <w:widowControl w:val="0"/>
        <w:ind w:left="1066"/>
        <w:jc w:val="both"/>
        <w:rPr>
          <w:rFonts w:ascii="Arial" w:hAnsi="Arial" w:cs="Arial"/>
          <w:bCs/>
          <w:snapToGrid w:val="0"/>
          <w:lang w:val="es-ES_tradnl"/>
        </w:rPr>
      </w:pPr>
    </w:p>
    <w:p w14:paraId="010B993E" w14:textId="0806CB14" w:rsidR="00053C4D" w:rsidRPr="006B4BE5" w:rsidRDefault="00053C4D" w:rsidP="00E80C2E">
      <w:pPr>
        <w:pStyle w:val="Ttulo1"/>
        <w:numPr>
          <w:ilvl w:val="0"/>
          <w:numId w:val="102"/>
        </w:numPr>
        <w:spacing w:before="120" w:after="120"/>
        <w:jc w:val="both"/>
        <w:rPr>
          <w:rFonts w:cs="Arial"/>
          <w:bCs/>
          <w:color w:val="244061" w:themeColor="accent1" w:themeShade="80"/>
          <w:sz w:val="20"/>
        </w:rPr>
      </w:pPr>
      <w:bookmarkStart w:id="832" w:name="_FORMALIZACIÓN_DEL_CONTRATO"/>
      <w:bookmarkStart w:id="833" w:name="_Toc434004120"/>
      <w:bookmarkStart w:id="834" w:name="_Toc510612338"/>
      <w:bookmarkStart w:id="835" w:name="_Toc118972786"/>
      <w:bookmarkEnd w:id="832"/>
      <w:r w:rsidRPr="006B4BE5">
        <w:rPr>
          <w:rFonts w:cs="Arial"/>
          <w:bCs/>
          <w:color w:val="244061" w:themeColor="accent1" w:themeShade="80"/>
          <w:sz w:val="20"/>
        </w:rPr>
        <w:t>FORMALIZACIÓN DEL CONTRATO</w:t>
      </w:r>
      <w:bookmarkEnd w:id="803"/>
      <w:bookmarkEnd w:id="804"/>
      <w:bookmarkEnd w:id="805"/>
      <w:bookmarkEnd w:id="806"/>
      <w:bookmarkEnd w:id="807"/>
      <w:bookmarkEnd w:id="808"/>
      <w:bookmarkEnd w:id="833"/>
      <w:bookmarkEnd w:id="834"/>
      <w:bookmarkEnd w:id="835"/>
      <w:r w:rsidRPr="006B4BE5">
        <w:rPr>
          <w:rFonts w:cs="Arial"/>
          <w:bCs/>
          <w:color w:val="244061" w:themeColor="accent1" w:themeShade="80"/>
          <w:sz w:val="20"/>
        </w:rPr>
        <w:t xml:space="preserve"> </w:t>
      </w:r>
    </w:p>
    <w:p w14:paraId="350298FF" w14:textId="0954DE48" w:rsidR="00053C4D" w:rsidRPr="00677CB9" w:rsidRDefault="002F0824" w:rsidP="00053C4D">
      <w:pPr>
        <w:spacing w:before="120" w:after="120"/>
        <w:ind w:left="705"/>
        <w:jc w:val="both"/>
        <w:rPr>
          <w:rFonts w:ascii="Arial" w:hAnsi="Arial" w:cs="Arial"/>
        </w:rPr>
      </w:pPr>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de la presente convocatoria (</w:t>
      </w:r>
      <w:r w:rsidRPr="00DE7250">
        <w:rPr>
          <w:rFonts w:ascii="Arial" w:hAnsi="Arial" w:cs="Arial"/>
          <w:b/>
          <w:bCs/>
        </w:rPr>
        <w:t xml:space="preserve">Anexo </w:t>
      </w:r>
      <w:r>
        <w:rPr>
          <w:rFonts w:ascii="Arial" w:hAnsi="Arial" w:cs="Arial"/>
          <w:b/>
          <w:bCs/>
        </w:rPr>
        <w:t>8</w:t>
      </w:r>
      <w:r w:rsidRPr="00DE7250">
        <w:rPr>
          <w:rFonts w:ascii="Arial" w:hAnsi="Arial" w:cs="Arial"/>
          <w:bCs/>
        </w:rPr>
        <w:t xml:space="preserve">) </w:t>
      </w:r>
      <w:r w:rsidRPr="00A82EE9">
        <w:rPr>
          <w:rFonts w:ascii="Arial" w:hAnsi="Arial" w:cs="Arial"/>
          <w:bCs/>
        </w:rPr>
        <w:t xml:space="preserve">y obligará al INSTITUTO y al representante legal del PROVEEDOR a firmar el </w:t>
      </w:r>
      <w:r w:rsidRPr="00A82EE9">
        <w:rPr>
          <w:rFonts w:ascii="Arial" w:hAnsi="Arial" w:cs="Arial"/>
        </w:rPr>
        <w:t xml:space="preserve">contrato </w:t>
      </w:r>
      <w:r w:rsidRPr="00A82EE9">
        <w:rPr>
          <w:rFonts w:ascii="Arial" w:hAnsi="Arial" w:cs="Arial"/>
          <w:bCs/>
        </w:rPr>
        <w:t xml:space="preserve">correspondiente en la fecha, hora, lugar y forma prevista en el propio fallo o bien, dentro de los 15 (quince) días naturales </w:t>
      </w:r>
      <w:r w:rsidRPr="00A82EE9">
        <w:rPr>
          <w:rFonts w:ascii="Arial" w:hAnsi="Arial" w:cs="Arial"/>
          <w:lang w:eastAsia="es-MX"/>
        </w:rPr>
        <w:t xml:space="preserve">siguientes al día de la notificación del Fallo, </w:t>
      </w:r>
      <w:r>
        <w:rPr>
          <w:rFonts w:ascii="Arial" w:hAnsi="Arial" w:cs="Arial"/>
          <w:lang w:eastAsia="es-MX"/>
        </w:rPr>
        <w:t>por lo que</w:t>
      </w:r>
      <w:r w:rsidRPr="009F002D">
        <w:rPr>
          <w:rFonts w:ascii="Arial" w:hAnsi="Arial" w:cs="Arial"/>
          <w:lang w:eastAsia="es-MX"/>
        </w:rPr>
        <w:t xml:space="preserve"> </w:t>
      </w:r>
      <w:r w:rsidRPr="0018099E">
        <w:rPr>
          <w:rFonts w:ascii="Arial" w:hAnsi="Arial" w:cs="Arial"/>
          <w:bCs/>
        </w:rPr>
        <w:t>se llevará a cabo el inicio de la firma electrónica del contrato por parte de los servidores públicos señalados en la fracción VI del artículo 117 de las POBALINES, debiendo presentarse el representante legal del licitante adjudicado</w:t>
      </w:r>
      <w:r>
        <w:rPr>
          <w:rFonts w:ascii="Arial" w:hAnsi="Arial" w:cs="Arial"/>
          <w:bCs/>
        </w:rPr>
        <w:t>, en la fecha que se indique en el propio fallo</w:t>
      </w:r>
      <w:r w:rsidRPr="0018099E">
        <w:rPr>
          <w:rFonts w:ascii="Arial" w:hAnsi="Arial" w:cs="Arial"/>
          <w:bCs/>
        </w:rPr>
        <w:t xml:space="preserve">, </w:t>
      </w:r>
      <w:r w:rsidRPr="002D77C3">
        <w:rPr>
          <w:rFonts w:ascii="Arial" w:hAnsi="Arial" w:cs="Arial"/>
          <w:bCs/>
        </w:rPr>
        <w:t>a firmar autógrafamente el contrato en las i</w:t>
      </w:r>
      <w:r w:rsidRPr="002D77C3">
        <w:rPr>
          <w:rFonts w:ascii="Arial" w:hAnsi="Arial" w:cs="Arial"/>
          <w:lang w:eastAsia="es-MX"/>
        </w:rPr>
        <w:t xml:space="preserve">nstalaciones del Departamento de Contratos de la Subdirección de Contratos, ubicadas en </w:t>
      </w:r>
      <w:r w:rsidRPr="002D77C3">
        <w:rPr>
          <w:rFonts w:ascii="Arial" w:hAnsi="Arial" w:cs="Arial"/>
        </w:rPr>
        <w:t>Periférico Sur 4124, Edificio Zafiro II, sexto piso, Colonia Jardines del Pedregal, Álvaro Obregón, C.P. 01900, en la Ciudad de México</w:t>
      </w:r>
      <w:r w:rsidR="00053C4D" w:rsidRPr="00A82EE9">
        <w:rPr>
          <w:rFonts w:ascii="Arial" w:hAnsi="Arial" w:cs="Arial"/>
        </w:rPr>
        <w:t>.</w:t>
      </w:r>
    </w:p>
    <w:p w14:paraId="3FB42E54" w14:textId="77777777" w:rsidR="00053C4D" w:rsidRPr="00677CB9" w:rsidRDefault="00053C4D" w:rsidP="00053C4D">
      <w:pPr>
        <w:shd w:val="clear" w:color="auto" w:fill="FFFFFF"/>
        <w:spacing w:before="120" w:after="120"/>
        <w:ind w:left="709"/>
        <w:jc w:val="both"/>
        <w:outlineLvl w:val="0"/>
        <w:rPr>
          <w:rFonts w:ascii="Arial" w:hAnsi="Arial" w:cs="Arial"/>
          <w:b/>
        </w:rPr>
      </w:pPr>
      <w:r w:rsidRPr="00677CB9">
        <w:rPr>
          <w:rFonts w:ascii="Arial" w:hAnsi="Arial" w:cs="Arial"/>
          <w:b/>
        </w:rPr>
        <w:lastRenderedPageBreak/>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E621AA0" w14:textId="5D12A77A" w:rsidR="00053C4D" w:rsidRDefault="00053C4D" w:rsidP="00053C4D">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w:t>
      </w:r>
      <w:r w:rsidR="00A82EE9">
        <w:rPr>
          <w:rFonts w:ascii="Arial" w:hAnsi="Arial" w:cs="Arial"/>
        </w:rPr>
        <w:t>a convocante</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14:paraId="14A46703" w14:textId="3EF2FF7F" w:rsidR="00053C4D" w:rsidRDefault="00A82EE9" w:rsidP="00053C4D">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w:t>
      </w:r>
      <w:r w:rsidRPr="00A82EE9">
        <w:rPr>
          <w:rFonts w:ascii="Arial" w:hAnsi="Arial" w:cs="Arial"/>
        </w:rPr>
        <w:t>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w:t>
      </w:r>
      <w:r>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r w:rsidR="00053C4D" w:rsidRPr="00FE280D">
        <w:rPr>
          <w:rFonts w:ascii="Arial" w:hAnsi="Arial" w:cs="Arial"/>
        </w:rPr>
        <w:t>.</w:t>
      </w:r>
    </w:p>
    <w:p w14:paraId="02108D60" w14:textId="77777777" w:rsidR="00053C4D" w:rsidRPr="00C31366" w:rsidRDefault="00053C4D" w:rsidP="00053C4D">
      <w:pPr>
        <w:spacing w:before="120" w:after="120"/>
        <w:ind w:left="705"/>
        <w:jc w:val="both"/>
        <w:rPr>
          <w:rFonts w:ascii="Arial" w:hAnsi="Arial" w:cs="Arial"/>
        </w:rPr>
      </w:pPr>
    </w:p>
    <w:p w14:paraId="500C4097" w14:textId="3E74353E" w:rsidR="00053C4D" w:rsidRDefault="00053C4D" w:rsidP="00E80C2E">
      <w:pPr>
        <w:pStyle w:val="Ttulo1"/>
        <w:numPr>
          <w:ilvl w:val="1"/>
          <w:numId w:val="83"/>
        </w:numPr>
        <w:spacing w:before="120" w:after="120"/>
        <w:jc w:val="both"/>
        <w:rPr>
          <w:rFonts w:cs="Arial"/>
          <w:bCs/>
          <w:color w:val="244061" w:themeColor="accent1" w:themeShade="80"/>
          <w:sz w:val="20"/>
        </w:rPr>
      </w:pPr>
      <w:bookmarkStart w:id="836" w:name="_Toc382992978"/>
      <w:bookmarkStart w:id="837" w:name="_Toc383184951"/>
      <w:bookmarkStart w:id="838" w:name="_Toc383788328"/>
      <w:bookmarkStart w:id="839" w:name="_Toc390935291"/>
      <w:bookmarkStart w:id="840" w:name="_Toc409002234"/>
      <w:bookmarkStart w:id="841" w:name="_Toc422232855"/>
      <w:bookmarkStart w:id="842" w:name="_Toc427242093"/>
      <w:bookmarkStart w:id="843" w:name="_Toc428879805"/>
      <w:bookmarkStart w:id="844" w:name="_Toc447120331"/>
      <w:bookmarkStart w:id="845" w:name="_Toc452121398"/>
      <w:bookmarkStart w:id="846" w:name="_Toc464498321"/>
      <w:bookmarkStart w:id="847" w:name="_Toc464498726"/>
      <w:bookmarkStart w:id="848" w:name="_Toc487209338"/>
      <w:bookmarkStart w:id="849" w:name="_Toc488428651"/>
      <w:bookmarkStart w:id="850" w:name="_Toc491180979"/>
      <w:bookmarkStart w:id="851" w:name="_Toc492377939"/>
      <w:bookmarkStart w:id="852" w:name="_Toc493501641"/>
      <w:bookmarkStart w:id="853" w:name="_Toc494211600"/>
      <w:bookmarkStart w:id="854" w:name="_Toc496883337"/>
      <w:bookmarkStart w:id="855" w:name="_Toc498523218"/>
      <w:bookmarkStart w:id="856" w:name="_Toc505704896"/>
      <w:bookmarkStart w:id="857" w:name="_Toc510612339"/>
      <w:bookmarkStart w:id="858" w:name="_Toc527963315"/>
      <w:bookmarkStart w:id="859" w:name="_Toc528680702"/>
      <w:bookmarkStart w:id="860" w:name="_Toc25083245"/>
      <w:bookmarkStart w:id="861" w:name="_Toc25841885"/>
      <w:bookmarkStart w:id="862" w:name="_Toc25919730"/>
      <w:bookmarkStart w:id="863" w:name="_Toc26174855"/>
      <w:bookmarkStart w:id="864" w:name="_Toc49502886"/>
      <w:bookmarkStart w:id="865" w:name="_Toc111665115"/>
      <w:bookmarkStart w:id="866" w:name="_Toc118144154"/>
      <w:bookmarkStart w:id="867" w:name="_Toc118972787"/>
      <w:bookmarkStart w:id="868" w:name="_Toc309618080"/>
      <w:bookmarkEnd w:id="809"/>
      <w:bookmarkEnd w:id="810"/>
      <w:bookmarkEnd w:id="811"/>
      <w:bookmarkEnd w:id="812"/>
      <w:bookmarkEnd w:id="813"/>
      <w:bookmarkEnd w:id="814"/>
      <w:bookmarkEnd w:id="815"/>
      <w:bookmarkEnd w:id="816"/>
      <w:bookmarkEnd w:id="817"/>
      <w:bookmarkEnd w:id="818"/>
      <w:bookmarkEnd w:id="819"/>
      <w:bookmarkEnd w:id="820"/>
      <w:bookmarkEnd w:id="821"/>
      <w:r>
        <w:rPr>
          <w:rFonts w:cs="Arial"/>
          <w:bCs/>
          <w:color w:val="244061" w:themeColor="accent1" w:themeShade="80"/>
          <w:sz w:val="20"/>
        </w:rPr>
        <w:t>Para la suscripción del contrato</w:t>
      </w:r>
      <w:r w:rsidRPr="006B4BE5">
        <w:rPr>
          <w:rFonts w:cs="Arial"/>
          <w:bCs/>
          <w:color w:val="244061" w:themeColor="accent1" w:themeShade="80"/>
          <w:sz w:val="20"/>
        </w:rPr>
        <w:t xml:space="preserve"> para personas físicas y morales: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0B2B52EF" w14:textId="2230BC61" w:rsidR="007D22D5" w:rsidRPr="007D22D5" w:rsidRDefault="007D22D5" w:rsidP="007D22D5">
      <w:pPr>
        <w:rPr>
          <w:lang w:val="es-ES"/>
        </w:rPr>
      </w:pPr>
      <w:r>
        <w:rPr>
          <w:rFonts w:ascii="Arial" w:hAnsi="Arial" w:cs="Arial"/>
          <w:b/>
          <w:bCs/>
          <w:color w:val="244061" w:themeColor="accent1" w:themeShade="80"/>
          <w:lang w:val="es-ES"/>
        </w:rPr>
        <w:t xml:space="preserve">7.1.1 </w:t>
      </w:r>
      <w:r w:rsidRPr="007D22D5">
        <w:rPr>
          <w:rFonts w:ascii="Arial" w:hAnsi="Arial" w:cs="Arial"/>
          <w:b/>
          <w:bCs/>
          <w:color w:val="244061" w:themeColor="accent1" w:themeShade="80"/>
          <w:lang w:val="es-ES"/>
        </w:rPr>
        <w:t>Documentación que deberá entregar el Licitante que resulte adjudicado:</w:t>
      </w:r>
    </w:p>
    <w:p w14:paraId="0116BADA" w14:textId="644CE652" w:rsidR="00053C4D" w:rsidRPr="002A487B" w:rsidRDefault="002F0824" w:rsidP="00E20941">
      <w:pPr>
        <w:autoSpaceDE w:val="0"/>
        <w:autoSpaceDN w:val="0"/>
        <w:adjustRightInd w:val="0"/>
        <w:spacing w:before="120" w:after="120"/>
        <w:ind w:left="720"/>
        <w:jc w:val="both"/>
        <w:rPr>
          <w:rFonts w:ascii="Arial" w:hAnsi="Arial" w:cs="Arial"/>
          <w:color w:val="000000"/>
          <w:lang w:eastAsia="es-MX"/>
        </w:rPr>
      </w:pPr>
      <w:bookmarkStart w:id="869" w:name="_Toc314030216"/>
      <w:bookmarkStart w:id="870" w:name="_Toc314085334"/>
      <w:bookmarkStart w:id="871" w:name="_Toc314086092"/>
      <w:bookmarkStart w:id="872" w:name="_Toc314086232"/>
      <w:bookmarkStart w:id="873" w:name="_Toc314094155"/>
      <w:bookmarkStart w:id="874" w:name="_Toc314804576"/>
      <w:bookmarkStart w:id="875" w:name="_Toc315905524"/>
      <w:bookmarkStart w:id="876" w:name="_Toc316315440"/>
      <w:bookmarkStart w:id="877" w:name="_Toc316316326"/>
      <w:bookmarkStart w:id="878" w:name="_Toc327181274"/>
      <w:bookmarkStart w:id="879" w:name="_Toc329602590"/>
      <w:bookmarkStart w:id="880" w:name="_Toc382992979"/>
      <w:bookmarkStart w:id="881" w:name="_Toc383184952"/>
      <w:bookmarkStart w:id="882" w:name="_Toc383788329"/>
      <w:bookmarkStart w:id="883" w:name="_Toc390935292"/>
      <w:bookmarkStart w:id="884" w:name="_Toc409002235"/>
      <w:bookmarkEnd w:id="868"/>
      <w:r w:rsidRPr="00C7365D">
        <w:rPr>
          <w:rFonts w:ascii="Arial" w:hAnsi="Arial" w:cs="Arial"/>
          <w:color w:val="000000"/>
          <w:lang w:eastAsia="es-MX"/>
        </w:rPr>
        <w:t xml:space="preserve">De conformidad con la fracción VI del artículo 64 de las POBALINES, a más tardar al día hábil siguiente a la fecha de notificación del fallo, el PROVEEDOR deberá enviar a los correos electrónicos </w:t>
      </w:r>
      <w:hyperlink r:id="rId27" w:history="1">
        <w:r w:rsidR="006C2C84" w:rsidRPr="008D42F8">
          <w:rPr>
            <w:rStyle w:val="Hipervnculo"/>
            <w:rFonts w:ascii="Arial" w:hAnsi="Arial" w:cs="Arial"/>
            <w:lang w:eastAsia="es-MX"/>
          </w:rPr>
          <w:t>luis.padilla@ine.mx</w:t>
        </w:r>
      </w:hyperlink>
      <w:r w:rsidR="006C2C84">
        <w:rPr>
          <w:rStyle w:val="Hipervnculo"/>
          <w:rFonts w:ascii="Arial" w:hAnsi="Arial" w:cs="Arial"/>
          <w:lang w:eastAsia="es-MX"/>
        </w:rPr>
        <w:t xml:space="preserve"> </w:t>
      </w:r>
      <w:r w:rsidR="006C2C84" w:rsidRPr="006C2C84">
        <w:rPr>
          <w:rStyle w:val="Hipervnculo"/>
          <w:rFonts w:ascii="Arial" w:hAnsi="Arial" w:cs="Arial"/>
          <w:u w:val="none"/>
          <w:lang w:eastAsia="es-MX"/>
        </w:rPr>
        <w:t xml:space="preserve"> </w:t>
      </w:r>
      <w:r w:rsidR="006C2C84" w:rsidRPr="006C2C84">
        <w:rPr>
          <w:rStyle w:val="Hipervnculo"/>
          <w:rFonts w:ascii="Arial" w:hAnsi="Arial" w:cs="Arial"/>
          <w:color w:val="auto"/>
          <w:u w:val="none"/>
          <w:lang w:eastAsia="es-MX"/>
        </w:rPr>
        <w:t>y</w:t>
      </w:r>
      <w:r w:rsidRPr="00C7365D">
        <w:rPr>
          <w:rFonts w:ascii="Arial" w:hAnsi="Arial" w:cs="Arial"/>
          <w:color w:val="000000"/>
          <w:lang w:eastAsia="es-MX"/>
        </w:rPr>
        <w:t xml:space="preserve"> </w:t>
      </w:r>
      <w:hyperlink r:id="rId28" w:history="1">
        <w:r w:rsidRPr="00403314">
          <w:rPr>
            <w:rStyle w:val="Hipervnculo"/>
            <w:rFonts w:ascii="Arial" w:hAnsi="Arial" w:cs="Arial"/>
            <w:lang w:eastAsia="es-MX"/>
          </w:rPr>
          <w:t>alonso.rodriguez@ine.mx</w:t>
        </w:r>
      </w:hyperlink>
      <w:r w:rsidR="00053C4D" w:rsidRPr="00756A6F">
        <w:rPr>
          <w:rFonts w:ascii="Arial" w:hAnsi="Arial" w:cs="Arial"/>
          <w:color w:val="000000"/>
          <w:lang w:eastAsia="es-MX"/>
        </w:rPr>
        <w:t>:</w:t>
      </w:r>
    </w:p>
    <w:p w14:paraId="600AE714" w14:textId="77777777" w:rsidR="00053C4D" w:rsidRPr="00CE0015" w:rsidRDefault="00053C4D" w:rsidP="00673535">
      <w:pPr>
        <w:spacing w:before="120" w:after="120"/>
        <w:ind w:left="540"/>
        <w:jc w:val="both"/>
        <w:rPr>
          <w:rFonts w:ascii="Arial" w:hAnsi="Arial" w:cs="Arial"/>
          <w:b/>
          <w:lang w:eastAsia="es-MX"/>
        </w:rPr>
      </w:pPr>
      <w:r w:rsidRPr="00CE0015">
        <w:rPr>
          <w:rFonts w:ascii="Arial" w:hAnsi="Arial" w:cs="Arial"/>
          <w:b/>
          <w:lang w:eastAsia="es-MX"/>
        </w:rPr>
        <w:t>En formato digital (Word o Excel):</w:t>
      </w:r>
    </w:p>
    <w:p w14:paraId="1D4FD8B7"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1B399962"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04374921" w14:textId="4C51624D" w:rsidR="007F70CC" w:rsidRPr="007F4D67" w:rsidRDefault="00233395" w:rsidP="007F4D67">
      <w:pPr>
        <w:pStyle w:val="Prrafodelista"/>
        <w:spacing w:before="120" w:after="120"/>
        <w:ind w:left="709"/>
        <w:jc w:val="both"/>
        <w:rPr>
          <w:rFonts w:ascii="Arial" w:hAnsi="Arial" w:cs="Arial"/>
          <w:lang w:eastAsia="es-MX"/>
        </w:rPr>
      </w:pPr>
      <w:r w:rsidRPr="0023339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2610CBE1" w14:textId="77777777" w:rsidR="007F70CC" w:rsidRDefault="007F70CC" w:rsidP="00233395">
      <w:pPr>
        <w:pStyle w:val="Prrafodelista"/>
        <w:spacing w:before="120" w:after="120"/>
        <w:ind w:left="709"/>
        <w:jc w:val="both"/>
        <w:rPr>
          <w:rFonts w:ascii="Arial" w:hAnsi="Arial" w:cs="Arial"/>
          <w:lang w:eastAsia="es-MX"/>
        </w:rPr>
      </w:pPr>
    </w:p>
    <w:p w14:paraId="1341992A" w14:textId="77777777" w:rsidR="00053C4D" w:rsidRPr="002A487B" w:rsidRDefault="00053C4D" w:rsidP="00E96A22">
      <w:pPr>
        <w:numPr>
          <w:ilvl w:val="0"/>
          <w:numId w:val="63"/>
        </w:numPr>
        <w:spacing w:before="120" w:after="120"/>
        <w:jc w:val="both"/>
        <w:rPr>
          <w:rFonts w:ascii="Arial" w:hAnsi="Arial" w:cs="Arial"/>
          <w:b/>
          <w:szCs w:val="18"/>
          <w:u w:val="single"/>
        </w:rPr>
      </w:pPr>
      <w:r w:rsidRPr="002A487B">
        <w:rPr>
          <w:rFonts w:ascii="Arial" w:hAnsi="Arial" w:cs="Arial"/>
          <w:b/>
          <w:lang w:eastAsia="es-MX"/>
        </w:rPr>
        <w:t xml:space="preserve">Documentación legal requerida para formalización del contrato </w:t>
      </w:r>
    </w:p>
    <w:p w14:paraId="569D8F3D"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moral</w:t>
      </w:r>
    </w:p>
    <w:p w14:paraId="758CECBA" w14:textId="77777777" w:rsidR="00053C4D" w:rsidRPr="002A487B" w:rsidRDefault="00053C4D" w:rsidP="00E96A22">
      <w:pPr>
        <w:pStyle w:val="Prrafodelista"/>
        <w:widowControl/>
        <w:numPr>
          <w:ilvl w:val="0"/>
          <w:numId w:val="64"/>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3A62860B"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70BD322E" w14:textId="77777777" w:rsidR="00053C4D" w:rsidRPr="002A487B" w:rsidRDefault="00053C4D" w:rsidP="00053C4D">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253AF4E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14:paraId="61D2858E" w14:textId="774A2207" w:rsidR="00053C4D" w:rsidRPr="004C6D40"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4C6D40">
        <w:rPr>
          <w:rFonts w:ascii="Arial" w:hAnsi="Arial" w:cs="Arial"/>
          <w:lang w:eastAsia="es-MX"/>
        </w:rPr>
        <w:t>Constancia de alta ante la Secretaría de Hacienda y Crédito Público (SHCP): formato R1 o Acuse electrónico con sello digital emitido por el Servic</w:t>
      </w:r>
      <w:r w:rsidR="00E63D32" w:rsidRPr="004C6D40">
        <w:rPr>
          <w:rFonts w:ascii="Arial" w:hAnsi="Arial" w:cs="Arial"/>
          <w:lang w:eastAsia="es-MX"/>
        </w:rPr>
        <w:t>io de Administración Tributaria</w:t>
      </w:r>
      <w:r w:rsidR="00B17FD1" w:rsidRPr="004C6D40">
        <w:rPr>
          <w:rFonts w:ascii="Arial" w:hAnsi="Arial" w:cs="Arial"/>
          <w:lang w:eastAsia="es-MX"/>
        </w:rPr>
        <w:t>.</w:t>
      </w:r>
    </w:p>
    <w:p w14:paraId="645A7C8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7E689FCF"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lastRenderedPageBreak/>
        <w:t>Cédula de Identificación Fiscal o constancia del Registro Federal de Contribuyentes y la última modificación.</w:t>
      </w:r>
    </w:p>
    <w:p w14:paraId="3C1B1D40" w14:textId="50D01888" w:rsidR="0092787B" w:rsidRPr="00927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2233849" w14:textId="77777777" w:rsidR="00053C4D" w:rsidRPr="00FE5293" w:rsidRDefault="00053C4D" w:rsidP="00053C4D">
      <w:pPr>
        <w:autoSpaceDE w:val="0"/>
        <w:autoSpaceDN w:val="0"/>
        <w:jc w:val="both"/>
        <w:rPr>
          <w:rFonts w:ascii="Arial" w:hAnsi="Arial" w:cs="Arial"/>
          <w:b/>
          <w:sz w:val="10"/>
          <w:lang w:val="es-ES_tradnl" w:eastAsia="es-MX"/>
        </w:rPr>
      </w:pPr>
    </w:p>
    <w:p w14:paraId="2C3319BE"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física</w:t>
      </w:r>
    </w:p>
    <w:p w14:paraId="3F6F63F7" w14:textId="77777777" w:rsidR="00053C4D" w:rsidRPr="004C6D40" w:rsidRDefault="00053C4D" w:rsidP="00E96A22">
      <w:pPr>
        <w:pStyle w:val="Prrafodelista"/>
        <w:widowControl/>
        <w:numPr>
          <w:ilvl w:val="0"/>
          <w:numId w:val="65"/>
        </w:numPr>
        <w:autoSpaceDE w:val="0"/>
        <w:autoSpaceDN w:val="0"/>
        <w:snapToGrid w:val="0"/>
        <w:ind w:left="993" w:hanging="426"/>
        <w:contextualSpacing w:val="0"/>
        <w:jc w:val="both"/>
        <w:rPr>
          <w:rFonts w:ascii="Arial" w:hAnsi="Arial" w:cs="Arial"/>
          <w:lang w:eastAsia="es-MX"/>
        </w:rPr>
      </w:pPr>
      <w:r w:rsidRPr="004C6D40">
        <w:rPr>
          <w:rFonts w:ascii="Arial" w:hAnsi="Arial" w:cs="Arial"/>
          <w:lang w:eastAsia="es-MX"/>
        </w:rPr>
        <w:t>Identificación oficial vigente (credencial para votar o pasaporte o cédula profesional).</w:t>
      </w:r>
    </w:p>
    <w:p w14:paraId="2F5AE1AF" w14:textId="1B5019E2" w:rsidR="00053C4D" w:rsidRPr="004C6D40"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4C6D40">
        <w:rPr>
          <w:rFonts w:ascii="Arial" w:hAnsi="Arial" w:cs="Arial"/>
          <w:lang w:eastAsia="es-MX"/>
        </w:rPr>
        <w:t>Constancia de alta ante la SHCP: formato R1 o Acuse electrónico con sello digital emitido por el Servicio de Administración Tributa</w:t>
      </w:r>
      <w:r w:rsidR="00E63D32" w:rsidRPr="004C6D40">
        <w:rPr>
          <w:rFonts w:ascii="Arial" w:hAnsi="Arial" w:cs="Arial"/>
          <w:lang w:eastAsia="es-MX"/>
        </w:rPr>
        <w:t>ria.</w:t>
      </w:r>
    </w:p>
    <w:p w14:paraId="4C90C014"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825A05F"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068645F1" w14:textId="77777777" w:rsidR="00053C4D"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FE84ADA" w14:textId="77777777" w:rsidR="007F5084" w:rsidRDefault="007F5084" w:rsidP="00233395">
      <w:pPr>
        <w:pStyle w:val="Prrafodelista"/>
        <w:widowControl/>
        <w:autoSpaceDE w:val="0"/>
        <w:autoSpaceDN w:val="0"/>
        <w:snapToGrid w:val="0"/>
        <w:ind w:left="993"/>
        <w:contextualSpacing w:val="0"/>
        <w:jc w:val="both"/>
        <w:rPr>
          <w:rFonts w:ascii="Arial" w:hAnsi="Arial" w:cs="Arial"/>
          <w:lang w:eastAsia="es-MX"/>
        </w:rPr>
      </w:pPr>
    </w:p>
    <w:p w14:paraId="5E2E9E52" w14:textId="230708C6"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6B279B07" w14:textId="77777777" w:rsidR="00233395" w:rsidRPr="002A487B"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6835D177" w14:textId="77777777" w:rsidR="00053C4D" w:rsidRPr="002A487B" w:rsidRDefault="00053C4D" w:rsidP="00E96A22">
      <w:pPr>
        <w:numPr>
          <w:ilvl w:val="0"/>
          <w:numId w:val="63"/>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2836DB28" w14:textId="0477C745"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En cumplimiento a la regla 2.1.</w:t>
      </w:r>
      <w:r w:rsidR="002430DF">
        <w:rPr>
          <w:rFonts w:ascii="Arial" w:hAnsi="Arial" w:cs="Arial"/>
          <w:lang w:val="es-ES_tradnl" w:eastAsia="es-MX"/>
        </w:rPr>
        <w:t>29</w:t>
      </w:r>
      <w:r w:rsidRPr="00F7687E">
        <w:rPr>
          <w:rFonts w:ascii="Arial" w:hAnsi="Arial" w:cs="Arial"/>
          <w:lang w:val="es-ES_tradnl" w:eastAsia="es-MX"/>
        </w:rPr>
        <w:t>. de la Resolución Miscelánea Fiscal para 202</w:t>
      </w:r>
      <w:r w:rsidR="002430DF">
        <w:rPr>
          <w:rFonts w:ascii="Arial" w:hAnsi="Arial" w:cs="Arial"/>
          <w:lang w:val="es-ES_tradnl" w:eastAsia="es-MX"/>
        </w:rPr>
        <w:t>2</w:t>
      </w:r>
      <w:r w:rsidRPr="00F7687E">
        <w:rPr>
          <w:rFonts w:ascii="Arial" w:hAnsi="Arial" w:cs="Arial"/>
          <w:lang w:val="es-ES_tradnl" w:eastAsia="es-MX"/>
        </w:rPr>
        <w:t xml:space="preserve">, publicada en el Diario Oficial de la Federación </w:t>
      </w:r>
      <w:r w:rsidRPr="009910BD">
        <w:rPr>
          <w:rFonts w:ascii="Arial" w:hAnsi="Arial" w:cs="Arial"/>
          <w:lang w:val="es-ES_tradnl" w:eastAsia="es-MX"/>
        </w:rPr>
        <w:t>el 2</w:t>
      </w:r>
      <w:r w:rsidR="009910BD" w:rsidRPr="009910BD">
        <w:rPr>
          <w:rFonts w:ascii="Arial" w:hAnsi="Arial" w:cs="Arial"/>
          <w:lang w:val="es-ES_tradnl" w:eastAsia="es-MX"/>
        </w:rPr>
        <w:t>7</w:t>
      </w:r>
      <w:r w:rsidRPr="009910BD">
        <w:rPr>
          <w:rFonts w:ascii="Arial" w:hAnsi="Arial" w:cs="Arial"/>
          <w:lang w:val="es-ES_tradnl" w:eastAsia="es-MX"/>
        </w:rPr>
        <w:t xml:space="preserve"> de diciembre de 20</w:t>
      </w:r>
      <w:r w:rsidR="00310C59" w:rsidRPr="009910BD">
        <w:rPr>
          <w:rFonts w:ascii="Arial" w:hAnsi="Arial" w:cs="Arial"/>
          <w:lang w:val="es-ES_tradnl" w:eastAsia="es-MX"/>
        </w:rPr>
        <w:t>2</w:t>
      </w:r>
      <w:r w:rsidR="009910BD" w:rsidRPr="009910BD">
        <w:rPr>
          <w:rFonts w:ascii="Arial" w:hAnsi="Arial" w:cs="Arial"/>
          <w:lang w:val="es-ES_tradnl" w:eastAsia="es-MX"/>
        </w:rPr>
        <w:t>1</w:t>
      </w:r>
      <w:r w:rsidRPr="009910BD">
        <w:rPr>
          <w:rFonts w:ascii="Arial" w:hAnsi="Arial" w:cs="Arial"/>
          <w:lang w:val="es-ES_tradnl" w:eastAsia="es-MX"/>
        </w:rPr>
        <w:t xml:space="preserve">, </w:t>
      </w:r>
      <w:r w:rsidRPr="00F7687E">
        <w:rPr>
          <w:rFonts w:ascii="Arial" w:hAnsi="Arial" w:cs="Arial"/>
          <w:lang w:val="es-ES_tradnl" w:eastAsia="es-MX"/>
        </w:rPr>
        <w:t xml:space="preserve">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w:t>
      </w:r>
      <w:r w:rsidR="00EB5E69">
        <w:rPr>
          <w:rFonts w:ascii="Arial" w:hAnsi="Arial" w:cs="Arial"/>
          <w:lang w:val="es-ES_tradnl" w:eastAsia="es-MX"/>
        </w:rPr>
        <w:t>PROVEEDOR</w:t>
      </w:r>
      <w:r w:rsidR="007B5110">
        <w:rPr>
          <w:rFonts w:ascii="Arial" w:hAnsi="Arial" w:cs="Arial"/>
          <w:lang w:val="es-ES_tradnl" w:eastAsia="es-MX"/>
        </w:rPr>
        <w:t xml:space="preserve"> deberá autorizar hacer pública</w:t>
      </w:r>
      <w:r w:rsidRPr="00F7687E">
        <w:rPr>
          <w:rFonts w:ascii="Arial" w:hAnsi="Arial" w:cs="Arial"/>
          <w:lang w:val="es-ES_tradnl" w:eastAsia="es-MX"/>
        </w:rPr>
        <w:t xml:space="preserve"> “la opinión de cumplimiento de sus obligaciones fiscales”, en términos de la regla 2.1.2</w:t>
      </w:r>
      <w:r w:rsidR="002430DF">
        <w:rPr>
          <w:rFonts w:ascii="Arial" w:hAnsi="Arial" w:cs="Arial"/>
          <w:lang w:val="es-ES_tradnl" w:eastAsia="es-MX"/>
        </w:rPr>
        <w:t>5</w:t>
      </w:r>
      <w:r w:rsidRPr="00F7687E">
        <w:rPr>
          <w:rFonts w:ascii="Arial" w:hAnsi="Arial" w:cs="Arial"/>
          <w:lang w:val="es-ES_tradnl" w:eastAsia="es-MX"/>
        </w:rPr>
        <w:t xml:space="preserve"> “Procedimiento que debe observarse para hacer público el resultado de la opinión del cumplimiento de obligaciones fiscales”.</w:t>
      </w:r>
    </w:p>
    <w:p w14:paraId="5B824773" w14:textId="2D34A770"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0371C58A" w14:textId="50656D5E" w:rsidR="00C16650" w:rsidRDefault="00F7687E" w:rsidP="00F7687E">
      <w:pPr>
        <w:spacing w:before="120" w:after="120"/>
        <w:ind w:left="1134"/>
        <w:jc w:val="both"/>
        <w:rPr>
          <w:rFonts w:ascii="Arial" w:hAnsi="Arial" w:cs="Arial"/>
          <w:lang w:eastAsia="es-MX"/>
        </w:rPr>
      </w:pPr>
      <w:r w:rsidRPr="00F7687E">
        <w:rPr>
          <w:rFonts w:ascii="Arial" w:hAnsi="Arial" w:cs="Arial"/>
          <w:lang w:val="es-ES_tradnl" w:eastAsia="es-MX"/>
        </w:rPr>
        <w:t>En caso de no generar opinión de cumplimiento y hacerla pública, dentro de los 15 días contados a partir de la emisión del fallo y a la firma del contrato respectivo, serán acreedores a lo estipulado en los artículos 7</w:t>
      </w:r>
      <w:r w:rsidR="00A82EE9">
        <w:rPr>
          <w:rFonts w:ascii="Arial" w:hAnsi="Arial" w:cs="Arial"/>
          <w:lang w:val="es-ES_tradnl" w:eastAsia="es-MX"/>
        </w:rPr>
        <w:t>8</w:t>
      </w:r>
      <w:r w:rsidRPr="00F7687E">
        <w:rPr>
          <w:rFonts w:ascii="Arial" w:hAnsi="Arial" w:cs="Arial"/>
          <w:lang w:val="es-ES_tradnl" w:eastAsia="es-MX"/>
        </w:rPr>
        <w:t>, fracción I y 55 segundo párrafo del REGLAMENTO</w:t>
      </w:r>
      <w:r w:rsidR="00C16650">
        <w:rPr>
          <w:rFonts w:ascii="Arial" w:hAnsi="Arial" w:cs="Arial"/>
          <w:lang w:eastAsia="es-MX"/>
        </w:rPr>
        <w:t>.</w:t>
      </w:r>
    </w:p>
    <w:p w14:paraId="7DB582B4" w14:textId="77777777" w:rsidR="001C1773" w:rsidRDefault="001C1773" w:rsidP="00C16650">
      <w:pPr>
        <w:spacing w:before="120" w:after="120"/>
        <w:ind w:left="1134"/>
        <w:jc w:val="both"/>
        <w:rPr>
          <w:rFonts w:ascii="Arial" w:hAnsi="Arial" w:cs="Arial"/>
          <w:lang w:val="es-ES_tradnl" w:eastAsia="es-MX"/>
        </w:rPr>
      </w:pPr>
    </w:p>
    <w:p w14:paraId="3EB3E0ED" w14:textId="77777777" w:rsidR="00053C4D" w:rsidRPr="002A487B" w:rsidRDefault="00053C4D" w:rsidP="00E96A22">
      <w:pPr>
        <w:numPr>
          <w:ilvl w:val="0"/>
          <w:numId w:val="63"/>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6B12AF5F" w14:textId="77777777" w:rsidR="00436AE7" w:rsidRDefault="00436AE7" w:rsidP="00436AE7">
      <w:pPr>
        <w:ind w:left="1134"/>
        <w:jc w:val="both"/>
        <w:rPr>
          <w:rFonts w:ascii="Arial" w:hAnsi="Arial" w:cs="Arial"/>
          <w:color w:val="000000"/>
          <w:lang w:eastAsia="es-MX"/>
        </w:rPr>
      </w:pPr>
      <w:r w:rsidRPr="001A57E8">
        <w:rPr>
          <w:rFonts w:ascii="Arial" w:hAnsi="Arial" w:cs="Arial"/>
          <w:color w:val="000000"/>
          <w:lang w:eastAsia="es-MX"/>
        </w:rPr>
        <w:t xml:space="preserve">En cumplimiento al ACUERDO número ACDO.AS2.HCT.270422/107.P.DIR dictado por el H. Consejo Técnico en sesión ordinaria de 27 de abril del 2022, publicado en el Diario Oficial de la Federación el 22 de septiembre de 2022,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w:t>
      </w:r>
      <w:r w:rsidRPr="001A57E8">
        <w:rPr>
          <w:rFonts w:ascii="Arial" w:hAnsi="Arial" w:cs="Arial"/>
          <w:color w:val="000000"/>
          <w:lang w:eastAsia="es-MX"/>
        </w:rPr>
        <w:lastRenderedPageBreak/>
        <w:t>social, los particulares deberán realizar el procedimiento señalado en la Regla Quinta del citado Acuerdo para imprimirse el documento que contiene la opinión del cumplimiento de Obligaciones Fiscales en materia de Seguridad social respectiva. Lo anterior, </w:t>
      </w:r>
      <w:r w:rsidRPr="001A57E8">
        <w:rPr>
          <w:rFonts w:ascii="Arial" w:hAnsi="Arial" w:cs="Arial"/>
          <w:b/>
          <w:bCs/>
          <w:color w:val="000000"/>
          <w:lang w:eastAsia="es-MX"/>
        </w:rPr>
        <w:t>considerando que el documento que se emita gozará de vigencia durante el día de la fecha en que haya sido generada</w:t>
      </w:r>
      <w:r w:rsidRPr="001A57E8">
        <w:rPr>
          <w:rFonts w:ascii="Arial" w:hAnsi="Arial" w:cs="Arial"/>
          <w:color w:val="000000"/>
          <w:lang w:eastAsia="es-MX"/>
        </w:rPr>
        <w:t>.</w:t>
      </w:r>
    </w:p>
    <w:p w14:paraId="46DEC021" w14:textId="77777777" w:rsidR="00436AE7" w:rsidRPr="001A57E8" w:rsidRDefault="00436AE7" w:rsidP="00436AE7">
      <w:pPr>
        <w:ind w:left="1134"/>
        <w:jc w:val="both"/>
        <w:rPr>
          <w:rFonts w:ascii="Arial" w:hAnsi="Arial" w:cs="Arial"/>
          <w:color w:val="000000"/>
          <w:lang w:eastAsia="es-MX"/>
        </w:rPr>
      </w:pPr>
    </w:p>
    <w:p w14:paraId="39FA58AA" w14:textId="77777777" w:rsidR="00436AE7" w:rsidRDefault="00436AE7" w:rsidP="00436AE7">
      <w:pPr>
        <w:ind w:left="1134"/>
        <w:jc w:val="both"/>
        <w:rPr>
          <w:rFonts w:ascii="Arial" w:hAnsi="Arial" w:cs="Arial"/>
          <w:color w:val="000000"/>
          <w:lang w:eastAsia="es-MX"/>
        </w:rPr>
      </w:pPr>
      <w:r w:rsidRPr="001A57E8">
        <w:rPr>
          <w:rFonts w:ascii="Arial" w:hAnsi="Arial" w:cs="Arial"/>
          <w:color w:val="000000"/>
          <w:lang w:eastAsia="es-MX"/>
        </w:rPr>
        <w:t>La opinión en sentido positivo será entregada en la oficina de la Subdirección de Contratos ubicada en el sexto piso del Edificio Zafiro II, en Periférico Sur No. 4124, Colonia Jardines del Pedregal, Álvaro Obregón, Código Postal 01900, Ciudad de México, o bien, podrán enviarlo en archivo electrónico a los correos: </w:t>
      </w:r>
      <w:hyperlink r:id="rId29" w:tgtFrame="_blank" w:history="1">
        <w:r w:rsidRPr="001A57E8">
          <w:rPr>
            <w:rStyle w:val="Hipervnculo"/>
            <w:rFonts w:ascii="Arial" w:hAnsi="Arial" w:cs="Arial"/>
            <w:lang w:eastAsia="es-MX"/>
          </w:rPr>
          <w:t>luis.padilla@ine.mx</w:t>
        </w:r>
      </w:hyperlink>
      <w:r w:rsidRPr="001A57E8">
        <w:rPr>
          <w:rFonts w:ascii="Arial" w:hAnsi="Arial" w:cs="Arial"/>
          <w:color w:val="000000"/>
          <w:lang w:eastAsia="es-MX"/>
        </w:rPr>
        <w:t> y </w:t>
      </w:r>
      <w:hyperlink r:id="rId30" w:tgtFrame="_blank" w:history="1">
        <w:r w:rsidRPr="001A57E8">
          <w:rPr>
            <w:rStyle w:val="Hipervnculo"/>
            <w:rFonts w:ascii="Arial" w:hAnsi="Arial" w:cs="Arial"/>
            <w:lang w:eastAsia="es-MX"/>
          </w:rPr>
          <w:t>alonso.rodriguez@ine.mx</w:t>
        </w:r>
      </w:hyperlink>
      <w:r w:rsidRPr="001A57E8">
        <w:rPr>
          <w:rFonts w:ascii="Arial" w:hAnsi="Arial" w:cs="Arial"/>
          <w:color w:val="000000"/>
          <w:lang w:eastAsia="es-MX"/>
        </w:rPr>
        <w:t>. </w:t>
      </w:r>
    </w:p>
    <w:p w14:paraId="26903949" w14:textId="77777777" w:rsidR="00436AE7" w:rsidRDefault="00436AE7" w:rsidP="00436AE7">
      <w:pPr>
        <w:ind w:left="1134"/>
        <w:jc w:val="both"/>
        <w:rPr>
          <w:rFonts w:ascii="Arial" w:hAnsi="Arial" w:cs="Arial"/>
          <w:color w:val="000000"/>
          <w:lang w:eastAsia="es-MX"/>
        </w:rPr>
      </w:pPr>
    </w:p>
    <w:p w14:paraId="251FFF1A" w14:textId="54283BF0" w:rsidR="002F0824" w:rsidRDefault="002F0824" w:rsidP="00CF3731">
      <w:pPr>
        <w:ind w:left="709"/>
        <w:jc w:val="both"/>
        <w:rPr>
          <w:rStyle w:val="Hipervnculo"/>
          <w:rFonts w:ascii="Arial" w:hAnsi="Arial" w:cs="Arial"/>
          <w:color w:val="auto"/>
          <w:u w:val="none"/>
          <w:lang w:val="es-ES_tradnl" w:eastAsia="es-MX"/>
        </w:rPr>
      </w:pPr>
      <w:r w:rsidRPr="006C548F">
        <w:rPr>
          <w:rStyle w:val="Hipervnculo"/>
          <w:rFonts w:ascii="Arial" w:hAnsi="Arial" w:cs="Arial"/>
          <w:color w:val="auto"/>
          <w:u w:val="none"/>
          <w:lang w:val="es-ES_tradnl" w:eastAsia="es-MX"/>
        </w:rPr>
        <w:t>Queda prohibida la Subcontratación de personal, en términos de lo previsto en el artículo 12 de la Ley Federal del Trabajo.</w:t>
      </w:r>
    </w:p>
    <w:p w14:paraId="3FD3C336" w14:textId="77777777" w:rsidR="00436AE7" w:rsidRPr="00436AE7" w:rsidRDefault="00436AE7" w:rsidP="00CF3731">
      <w:pPr>
        <w:ind w:left="709"/>
        <w:jc w:val="both"/>
        <w:rPr>
          <w:rStyle w:val="Hipervnculo"/>
          <w:rFonts w:ascii="Arial" w:hAnsi="Arial" w:cs="Arial"/>
          <w:color w:val="000000"/>
          <w:u w:val="none"/>
          <w:lang w:eastAsia="es-MX"/>
        </w:rPr>
      </w:pPr>
    </w:p>
    <w:p w14:paraId="17FD7358" w14:textId="77777777" w:rsidR="00BB284D" w:rsidRDefault="00BB284D" w:rsidP="00CF3731">
      <w:pPr>
        <w:ind w:left="709"/>
        <w:jc w:val="both"/>
        <w:rPr>
          <w:rStyle w:val="Hipervnculo"/>
          <w:rFonts w:ascii="Arial" w:hAnsi="Arial" w:cs="Arial"/>
          <w:color w:val="auto"/>
          <w:u w:val="none"/>
          <w:lang w:val="es-ES_tradnl" w:eastAsia="es-MX"/>
        </w:rPr>
      </w:pPr>
      <w:r>
        <w:rPr>
          <w:rStyle w:val="Hipervnculo"/>
          <w:rFonts w:ascii="Arial" w:hAnsi="Arial" w:cs="Arial"/>
          <w:color w:val="auto"/>
          <w:u w:val="none"/>
          <w:lang w:val="es-ES_tradnl" w:eastAsia="es-MX"/>
        </w:rPr>
        <w:t>E</w:t>
      </w:r>
      <w:r w:rsidRPr="00322B82">
        <w:rPr>
          <w:rStyle w:val="Hipervnculo"/>
          <w:rFonts w:ascii="Arial" w:hAnsi="Arial" w:cs="Arial"/>
          <w:color w:val="auto"/>
          <w:u w:val="none"/>
          <w:lang w:val="es-ES_tradnl" w:eastAsia="es-MX"/>
        </w:rPr>
        <w:t>l licitante adjudicado deberá acreditar el cumplimiento de obligaciones en materia de seguridad social respecto del personal relacionado con el servicio objeto del presente procedimiento de contratación.</w:t>
      </w:r>
    </w:p>
    <w:p w14:paraId="5B5CDDDC" w14:textId="0CE2F753" w:rsidR="00FC0999" w:rsidRDefault="002F0824" w:rsidP="005A58BF">
      <w:pPr>
        <w:spacing w:before="120" w:after="120"/>
        <w:ind w:left="720"/>
        <w:jc w:val="both"/>
        <w:rPr>
          <w:rStyle w:val="Hipervnculo"/>
          <w:rFonts w:ascii="Arial" w:hAnsi="Arial" w:cs="Arial"/>
          <w:color w:val="auto"/>
          <w:u w:val="none"/>
          <w:lang w:val="es-ES_tradnl" w:eastAsia="es-MX"/>
        </w:rPr>
      </w:pPr>
      <w:r w:rsidRPr="00C7365D">
        <w:rPr>
          <w:rStyle w:val="Hipervnculo"/>
          <w:rFonts w:ascii="Arial" w:hAnsi="Arial" w:cs="Arial"/>
          <w:color w:val="auto"/>
          <w:u w:val="none"/>
          <w:lang w:val="es-ES_tradnl" w:eastAsia="es-MX"/>
        </w:rPr>
        <w:t>El LICITANTE adjudicado por conducto de sus representantes legales, deberán presentar en la fecha en que se lleve cabo la firma autógrafa del contrato, y en las instalaciones del Departamento de Contratos de la Subdirección de Contratos, ubicadas en Periférico Sur número 4124, sexto piso, Colonia Jardines del Pedregal, en Álvaro Obregón, C.P. 01900, en la Ciudad de México, la documentación original, para su cotejo.</w:t>
      </w:r>
    </w:p>
    <w:p w14:paraId="7A36DFD3" w14:textId="77777777" w:rsidR="005A58BF" w:rsidRDefault="005A58BF" w:rsidP="005A58BF">
      <w:pPr>
        <w:spacing w:before="120" w:after="120"/>
        <w:ind w:left="720"/>
        <w:jc w:val="both"/>
        <w:rPr>
          <w:rStyle w:val="Hipervnculo"/>
          <w:rFonts w:ascii="Arial" w:hAnsi="Arial" w:cs="Arial"/>
          <w:color w:val="auto"/>
          <w:u w:val="none"/>
          <w:lang w:val="es-ES_tradnl" w:eastAsia="es-MX"/>
        </w:rPr>
      </w:pPr>
    </w:p>
    <w:p w14:paraId="3835D8AC" w14:textId="56AB1FBB" w:rsidR="00FC0999" w:rsidRPr="005A58BF" w:rsidRDefault="005A58BF" w:rsidP="005A58BF">
      <w:pPr>
        <w:pStyle w:val="Ttulo1"/>
        <w:spacing w:before="120" w:after="120"/>
        <w:ind w:left="709" w:hanging="568"/>
        <w:jc w:val="both"/>
        <w:rPr>
          <w:rFonts w:cs="Arial"/>
          <w:bCs/>
          <w:color w:val="244061" w:themeColor="accent1" w:themeShade="80"/>
          <w:sz w:val="20"/>
        </w:rPr>
      </w:pPr>
      <w:bookmarkStart w:id="885" w:name="_Toc118972788"/>
      <w:r>
        <w:rPr>
          <w:rFonts w:cs="Arial"/>
          <w:bCs/>
          <w:color w:val="244061" w:themeColor="accent1" w:themeShade="80"/>
          <w:sz w:val="20"/>
        </w:rPr>
        <w:t>7.1.2</w:t>
      </w:r>
      <w:r w:rsidR="00FC0999">
        <w:rPr>
          <w:rFonts w:cs="Arial"/>
          <w:bCs/>
          <w:color w:val="244061" w:themeColor="accent1" w:themeShade="80"/>
          <w:sz w:val="20"/>
        </w:rPr>
        <w:t xml:space="preserve">   </w:t>
      </w:r>
      <w:r w:rsidR="00FC0999" w:rsidRPr="00004E76">
        <w:rPr>
          <w:rFonts w:cs="Arial"/>
          <w:bCs/>
          <w:color w:val="244061" w:themeColor="accent1" w:themeShade="80"/>
          <w:sz w:val="20"/>
        </w:rPr>
        <w:t>Procedimiento y requisitos que debe cubrir el licitante que resulte adjudicado para el caso de optar por firmar el instrumento contractual de manera electrónica.</w:t>
      </w:r>
      <w:bookmarkEnd w:id="885"/>
    </w:p>
    <w:p w14:paraId="04C61F4C" w14:textId="77777777" w:rsidR="00FC0999" w:rsidRDefault="00FC0999" w:rsidP="00FC0999">
      <w:pPr>
        <w:ind w:left="709"/>
        <w:jc w:val="both"/>
        <w:rPr>
          <w:rFonts w:ascii="Arial" w:hAnsi="Arial" w:cs="Arial"/>
          <w:color w:val="000000"/>
          <w:lang w:val="es-ES" w:eastAsia="es-MX"/>
        </w:rPr>
      </w:pPr>
      <w:r w:rsidRPr="00004E76">
        <w:rPr>
          <w:rFonts w:ascii="Arial" w:hAnsi="Arial" w:cs="Arial"/>
          <w:color w:val="000000"/>
          <w:lang w:val="es-ES" w:eastAsia="es-MX"/>
        </w:rPr>
        <w:t xml:space="preserve">Para obtener la Firma Electrónica Avanzada Institucional FirmaINE, con base a lo que establece el Reglamento para el uso y operación de la Firma Electrónica Avanzada en el Instituto Nacional Electoral el licitante adjudicado, deberán presentar de manera electrónica la documentación que acredite su identidad, dicha acreditación se podrá realizar a través de la utilización de medios electrónicos, mediante procedimiento que la Autoridad Certificadora establezca para ello, y realizar el requerimiento del certificado digital a través de la herramienta que para tal fin se determine, y deberá enviar la siguiente documentación a la cuenta de correo electrónico </w:t>
      </w:r>
      <w:hyperlink r:id="rId31" w:history="1">
        <w:r w:rsidRPr="00004E76">
          <w:rPr>
            <w:rFonts w:ascii="Arial" w:hAnsi="Arial" w:cs="Arial"/>
            <w:color w:val="000000"/>
            <w:lang w:val="es-ES" w:eastAsia="es-MX"/>
          </w:rPr>
          <w:t>autoridad.certificadora@ine.mx</w:t>
        </w:r>
      </w:hyperlink>
      <w:r w:rsidRPr="00004E76">
        <w:rPr>
          <w:rFonts w:ascii="Arial" w:hAnsi="Arial" w:cs="Arial"/>
          <w:color w:val="000000"/>
          <w:lang w:val="es-ES" w:eastAsia="es-MX"/>
        </w:rPr>
        <w:t xml:space="preserve"> con copia a las cuentas </w:t>
      </w:r>
      <w:hyperlink r:id="rId32" w:history="1">
        <w:r w:rsidRPr="00004E76">
          <w:rPr>
            <w:rFonts w:ascii="Arial" w:hAnsi="Arial" w:cs="Arial"/>
            <w:color w:val="000000"/>
            <w:lang w:val="es-ES" w:eastAsia="es-MX"/>
          </w:rPr>
          <w:t>antonio.lara@ine.mx</w:t>
        </w:r>
      </w:hyperlink>
      <w:r w:rsidRPr="00004E76">
        <w:rPr>
          <w:rFonts w:ascii="Arial" w:hAnsi="Arial" w:cs="Arial"/>
          <w:color w:val="000000"/>
          <w:lang w:val="es-ES" w:eastAsia="es-MX"/>
        </w:rPr>
        <w:t xml:space="preserve">  y </w:t>
      </w:r>
      <w:hyperlink r:id="rId33" w:history="1">
        <w:r w:rsidRPr="00004E76">
          <w:rPr>
            <w:rFonts w:ascii="Arial" w:hAnsi="Arial" w:cs="Arial"/>
            <w:color w:val="000000"/>
            <w:lang w:val="es-ES" w:eastAsia="es-MX"/>
          </w:rPr>
          <w:t>xochitl.apaez@ine.mx</w:t>
        </w:r>
      </w:hyperlink>
      <w:r w:rsidRPr="00004E76">
        <w:rPr>
          <w:rFonts w:ascii="Arial" w:hAnsi="Arial" w:cs="Arial"/>
          <w:color w:val="000000"/>
          <w:lang w:val="es-ES" w:eastAsia="es-MX"/>
        </w:rPr>
        <w:t xml:space="preserve">  digitalizada en formato PDF: </w:t>
      </w:r>
    </w:p>
    <w:p w14:paraId="3FAB4DCC" w14:textId="77777777" w:rsidR="00FC0999" w:rsidRPr="00004E76" w:rsidRDefault="00FC0999" w:rsidP="00FC0999">
      <w:pPr>
        <w:jc w:val="both"/>
        <w:rPr>
          <w:rFonts w:ascii="Arial" w:hAnsi="Arial" w:cs="Arial"/>
          <w:color w:val="000000"/>
          <w:lang w:val="es-ES" w:eastAsia="es-MX"/>
        </w:rPr>
      </w:pPr>
    </w:p>
    <w:p w14:paraId="29D464E0" w14:textId="77777777" w:rsidR="00FC0999" w:rsidRPr="00B3072F" w:rsidRDefault="00FC0999" w:rsidP="00FC0999">
      <w:pPr>
        <w:ind w:left="709"/>
        <w:rPr>
          <w:rFonts w:ascii="Arial" w:hAnsi="Arial" w:cs="Arial"/>
          <w:b/>
          <w:bCs/>
          <w:color w:val="000000"/>
          <w:lang w:val="es-ES" w:eastAsia="es-MX"/>
        </w:rPr>
      </w:pPr>
      <w:r w:rsidRPr="00004E76">
        <w:rPr>
          <w:rFonts w:ascii="Arial" w:hAnsi="Arial" w:cs="Arial"/>
          <w:b/>
          <w:bCs/>
          <w:color w:val="000000"/>
          <w:lang w:val="es-ES" w:eastAsia="es-MX"/>
        </w:rPr>
        <w:t xml:space="preserve">Personas físicas con nacionalidad mexicana: </w:t>
      </w:r>
    </w:p>
    <w:p w14:paraId="542EB014" w14:textId="77777777" w:rsidR="00FC0999" w:rsidRPr="00004E76" w:rsidRDefault="00FC0999" w:rsidP="00FC0999">
      <w:pPr>
        <w:rPr>
          <w:rFonts w:ascii="Arial" w:hAnsi="Arial" w:cs="Arial"/>
          <w:color w:val="000000"/>
          <w:lang w:val="es-ES" w:eastAsia="es-MX"/>
        </w:rPr>
      </w:pPr>
    </w:p>
    <w:p w14:paraId="1E25CCC7" w14:textId="77777777" w:rsidR="00FC0999" w:rsidRDefault="00FC0999" w:rsidP="00973C22">
      <w:pPr>
        <w:numPr>
          <w:ilvl w:val="0"/>
          <w:numId w:val="103"/>
        </w:numPr>
        <w:ind w:left="567" w:hanging="360"/>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Solicitud de Expedición del Certificado Digital, con la firma autógrafa del solicitante. </w:t>
      </w:r>
      <w:r>
        <w:rPr>
          <w:rFonts w:ascii="Arial" w:hAnsi="Arial" w:cs="Arial"/>
          <w:lang w:eastAsia="es-MX"/>
        </w:rPr>
        <w:t>(</w:t>
      </w:r>
      <w:r w:rsidRPr="003D1D42">
        <w:rPr>
          <w:rFonts w:ascii="Arial" w:hAnsi="Arial" w:cs="Arial"/>
          <w:b/>
          <w:bCs/>
          <w:lang w:eastAsia="es-MX"/>
        </w:rPr>
        <w:t xml:space="preserve">Anexo </w:t>
      </w:r>
      <w:r>
        <w:rPr>
          <w:rFonts w:ascii="Arial" w:hAnsi="Arial" w:cs="Arial"/>
          <w:b/>
          <w:bCs/>
          <w:lang w:eastAsia="es-MX"/>
        </w:rPr>
        <w:t>10</w:t>
      </w:r>
      <w:r>
        <w:rPr>
          <w:rFonts w:ascii="Arial" w:hAnsi="Arial" w:cs="Arial"/>
          <w:lang w:eastAsia="es-MX"/>
        </w:rPr>
        <w:t xml:space="preserve"> de la presente convocatoria)</w:t>
      </w:r>
    </w:p>
    <w:p w14:paraId="2B2DBC25" w14:textId="77777777" w:rsidR="00FC0999" w:rsidRPr="00004E76" w:rsidRDefault="00FC0999" w:rsidP="00973C22">
      <w:pPr>
        <w:numPr>
          <w:ilvl w:val="0"/>
          <w:numId w:val="103"/>
        </w:numPr>
        <w:ind w:left="567" w:hanging="360"/>
        <w:jc w:val="both"/>
        <w:rPr>
          <w:rFonts w:ascii="Arial" w:hAnsi="Arial" w:cs="Arial"/>
          <w:color w:val="000000"/>
          <w:lang w:val="es-ES" w:eastAsia="es-MX"/>
        </w:rPr>
      </w:pPr>
    </w:p>
    <w:p w14:paraId="1497A6B8" w14:textId="77777777" w:rsidR="00FC0999" w:rsidRDefault="00FC0999" w:rsidP="00973C22">
      <w:pPr>
        <w:numPr>
          <w:ilvl w:val="0"/>
          <w:numId w:val="103"/>
        </w:numPr>
        <w:ind w:left="567" w:hanging="360"/>
        <w:jc w:val="both"/>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xml:space="preserve"> Identificación oficial,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w:t>
      </w:r>
      <w:r>
        <w:rPr>
          <w:rFonts w:ascii="Arial" w:hAnsi="Arial" w:cs="Arial"/>
          <w:color w:val="000000"/>
          <w:lang w:val="es-ES" w:eastAsia="es-MX"/>
        </w:rPr>
        <w:t>l.</w:t>
      </w:r>
    </w:p>
    <w:p w14:paraId="18E39B11" w14:textId="77777777" w:rsidR="00FC0999" w:rsidRPr="00004E76" w:rsidRDefault="00FC0999" w:rsidP="00973C22">
      <w:pPr>
        <w:ind w:left="567"/>
        <w:jc w:val="both"/>
        <w:rPr>
          <w:rFonts w:ascii="Arial" w:hAnsi="Arial" w:cs="Arial"/>
          <w:color w:val="000000"/>
          <w:lang w:val="es-ES" w:eastAsia="es-MX"/>
        </w:rPr>
      </w:pPr>
    </w:p>
    <w:p w14:paraId="6EC093D2" w14:textId="77777777" w:rsidR="00FC0999" w:rsidRDefault="00FC0999" w:rsidP="00973C22">
      <w:pPr>
        <w:numPr>
          <w:ilvl w:val="0"/>
          <w:numId w:val="103"/>
        </w:numPr>
        <w:ind w:left="567" w:hanging="360"/>
        <w:jc w:val="both"/>
        <w:rPr>
          <w:rFonts w:ascii="Arial" w:hAnsi="Arial" w:cs="Arial"/>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xml:space="preserve"> Cédula de identificación fiscal original (RFC). </w:t>
      </w:r>
    </w:p>
    <w:p w14:paraId="6CF3C56A" w14:textId="77777777" w:rsidR="00FC0999" w:rsidRPr="00004E76" w:rsidRDefault="00FC0999" w:rsidP="00973C22">
      <w:pPr>
        <w:ind w:left="567"/>
        <w:jc w:val="both"/>
        <w:rPr>
          <w:rFonts w:ascii="Arial" w:hAnsi="Arial" w:cs="Arial"/>
          <w:color w:val="000000"/>
          <w:lang w:val="es-ES" w:eastAsia="es-MX"/>
        </w:rPr>
      </w:pPr>
    </w:p>
    <w:p w14:paraId="5EE96386" w14:textId="77777777" w:rsidR="00FC0999" w:rsidRDefault="00FC0999" w:rsidP="00973C22">
      <w:pPr>
        <w:numPr>
          <w:ilvl w:val="0"/>
          <w:numId w:val="103"/>
        </w:numPr>
        <w:ind w:left="567" w:hanging="360"/>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Clave Única de Registro de Población (CURP).</w:t>
      </w:r>
    </w:p>
    <w:p w14:paraId="3A9BFACD" w14:textId="77777777" w:rsidR="00FC0999" w:rsidRPr="00004E76" w:rsidRDefault="00FC0999" w:rsidP="00973C22">
      <w:pPr>
        <w:ind w:left="567"/>
        <w:jc w:val="both"/>
        <w:rPr>
          <w:rFonts w:ascii="Arial" w:hAnsi="Arial" w:cs="Arial"/>
          <w:color w:val="000000"/>
          <w:lang w:val="es-ES" w:eastAsia="es-MX"/>
        </w:rPr>
      </w:pPr>
    </w:p>
    <w:p w14:paraId="0CF14C43" w14:textId="77777777" w:rsidR="00FC0999" w:rsidRDefault="00FC0999" w:rsidP="00973C22">
      <w:pPr>
        <w:numPr>
          <w:ilvl w:val="0"/>
          <w:numId w:val="103"/>
        </w:numPr>
        <w:ind w:left="567" w:hanging="360"/>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Justificación expresa para obtener la Firma Electrónica Avanzada.</w:t>
      </w:r>
    </w:p>
    <w:p w14:paraId="621DAAF8" w14:textId="77777777" w:rsidR="00973C22" w:rsidRDefault="00973C22" w:rsidP="00973C22">
      <w:pPr>
        <w:pStyle w:val="Prrafodelista"/>
        <w:rPr>
          <w:rFonts w:ascii="Arial" w:hAnsi="Arial" w:cs="Arial"/>
          <w:color w:val="000000"/>
          <w:lang w:val="es-ES" w:eastAsia="es-MX"/>
        </w:rPr>
      </w:pPr>
    </w:p>
    <w:p w14:paraId="2335CD9C" w14:textId="77777777" w:rsidR="00973C22" w:rsidRPr="00E67109" w:rsidRDefault="00973C22" w:rsidP="00973C22">
      <w:pPr>
        <w:numPr>
          <w:ilvl w:val="0"/>
          <w:numId w:val="103"/>
        </w:numPr>
        <w:ind w:left="567" w:hanging="360"/>
        <w:jc w:val="both"/>
        <w:rPr>
          <w:rFonts w:ascii="Arial" w:hAnsi="Arial" w:cs="Arial"/>
          <w:color w:val="000000"/>
          <w:lang w:val="es-ES" w:eastAsia="es-MX"/>
        </w:rPr>
      </w:pPr>
    </w:p>
    <w:p w14:paraId="20076C40" w14:textId="77777777" w:rsidR="00FC0999" w:rsidRPr="00004E76" w:rsidRDefault="00FC0999" w:rsidP="00FC0999">
      <w:pPr>
        <w:rPr>
          <w:rFonts w:ascii="Arial" w:hAnsi="Arial" w:cs="Arial"/>
          <w:color w:val="000000"/>
          <w:lang w:val="es-ES" w:eastAsia="es-MX"/>
        </w:rPr>
      </w:pPr>
    </w:p>
    <w:p w14:paraId="57D098C8" w14:textId="77777777" w:rsidR="00FC0999" w:rsidRPr="00083B1E" w:rsidRDefault="00FC0999" w:rsidP="00FC0999">
      <w:pPr>
        <w:ind w:left="709"/>
        <w:rPr>
          <w:rFonts w:ascii="Arial" w:hAnsi="Arial" w:cs="Arial"/>
          <w:b/>
          <w:bCs/>
          <w:color w:val="000000"/>
          <w:lang w:val="es-ES" w:eastAsia="es-MX"/>
        </w:rPr>
      </w:pPr>
      <w:r w:rsidRPr="00083B1E">
        <w:rPr>
          <w:rFonts w:ascii="Arial" w:hAnsi="Arial" w:cs="Arial"/>
          <w:b/>
          <w:bCs/>
          <w:color w:val="000000"/>
          <w:lang w:val="es-ES" w:eastAsia="es-MX"/>
        </w:rPr>
        <w:t xml:space="preserve">Personas morales nacionales: </w:t>
      </w:r>
    </w:p>
    <w:p w14:paraId="78822012" w14:textId="77777777" w:rsidR="00FC0999" w:rsidRPr="00083B1E" w:rsidRDefault="00FC0999" w:rsidP="00FC0999">
      <w:pPr>
        <w:rPr>
          <w:rFonts w:ascii="Arial" w:hAnsi="Arial" w:cs="Arial"/>
          <w:color w:val="000000"/>
          <w:lang w:val="es-ES" w:eastAsia="es-MX"/>
        </w:rPr>
      </w:pPr>
    </w:p>
    <w:p w14:paraId="33155690" w14:textId="77777777" w:rsidR="00FC0999" w:rsidRPr="00083B1E" w:rsidRDefault="00FC0999" w:rsidP="00083B1E">
      <w:pPr>
        <w:numPr>
          <w:ilvl w:val="0"/>
          <w:numId w:val="104"/>
        </w:numPr>
        <w:ind w:left="567" w:hanging="360"/>
        <w:jc w:val="both"/>
        <w:rPr>
          <w:rFonts w:ascii="Arial" w:hAnsi="Arial" w:cs="Arial"/>
          <w:color w:val="000000"/>
          <w:lang w:val="es-ES" w:eastAsia="es-MX"/>
        </w:rPr>
      </w:pPr>
      <w:r w:rsidRPr="00083B1E">
        <w:rPr>
          <w:rFonts w:ascii="Arial" w:hAnsi="Arial" w:cs="Arial"/>
          <w:b/>
          <w:bCs/>
          <w:color w:val="000000"/>
          <w:lang w:val="es-ES" w:eastAsia="es-MX"/>
        </w:rPr>
        <w:t>a)</w:t>
      </w:r>
      <w:r w:rsidRPr="00083B1E">
        <w:rPr>
          <w:rFonts w:ascii="Arial" w:hAnsi="Arial" w:cs="Arial"/>
          <w:color w:val="000000"/>
          <w:lang w:val="es-ES" w:eastAsia="es-MX"/>
        </w:rPr>
        <w:t xml:space="preserve"> Solicitud de Expedición del Certificado Digital, con la firma autógrafa del solicitante. </w:t>
      </w:r>
      <w:r w:rsidRPr="00083B1E">
        <w:rPr>
          <w:rFonts w:ascii="Arial" w:hAnsi="Arial" w:cs="Arial"/>
          <w:lang w:eastAsia="es-MX"/>
        </w:rPr>
        <w:t>(</w:t>
      </w:r>
      <w:r w:rsidRPr="00083B1E">
        <w:rPr>
          <w:rFonts w:ascii="Arial" w:hAnsi="Arial" w:cs="Arial"/>
          <w:b/>
          <w:bCs/>
          <w:lang w:eastAsia="es-MX"/>
        </w:rPr>
        <w:t>Anexo 10</w:t>
      </w:r>
      <w:r w:rsidRPr="00083B1E">
        <w:rPr>
          <w:rFonts w:ascii="Arial" w:hAnsi="Arial" w:cs="Arial"/>
          <w:lang w:eastAsia="es-MX"/>
        </w:rPr>
        <w:t xml:space="preserve"> de la presente convocatoria)</w:t>
      </w:r>
      <w:r w:rsidRPr="00083B1E">
        <w:rPr>
          <w:rFonts w:ascii="Arial" w:hAnsi="Arial" w:cs="Arial"/>
          <w:color w:val="000000"/>
          <w:lang w:val="es-ES" w:eastAsia="es-MX"/>
        </w:rPr>
        <w:t xml:space="preserve"> </w:t>
      </w:r>
    </w:p>
    <w:p w14:paraId="54A6AE40" w14:textId="77777777" w:rsidR="00FC0999" w:rsidRPr="00083B1E" w:rsidRDefault="00FC0999" w:rsidP="00083B1E">
      <w:pPr>
        <w:numPr>
          <w:ilvl w:val="0"/>
          <w:numId w:val="104"/>
        </w:numPr>
        <w:ind w:left="567" w:hanging="360"/>
        <w:jc w:val="both"/>
        <w:rPr>
          <w:rFonts w:ascii="Arial" w:hAnsi="Arial" w:cs="Arial"/>
          <w:color w:val="000000"/>
          <w:lang w:val="es-ES" w:eastAsia="es-MX"/>
        </w:rPr>
      </w:pPr>
    </w:p>
    <w:p w14:paraId="1977A239" w14:textId="77777777" w:rsidR="00FC0999" w:rsidRPr="00083B1E" w:rsidRDefault="00FC0999" w:rsidP="00083B1E">
      <w:pPr>
        <w:numPr>
          <w:ilvl w:val="0"/>
          <w:numId w:val="104"/>
        </w:numPr>
        <w:ind w:left="567" w:hanging="360"/>
        <w:jc w:val="both"/>
        <w:rPr>
          <w:rFonts w:ascii="Arial" w:hAnsi="Arial" w:cs="Arial"/>
          <w:color w:val="000000"/>
          <w:lang w:val="es-ES" w:eastAsia="es-MX"/>
        </w:rPr>
      </w:pPr>
      <w:r w:rsidRPr="00083B1E">
        <w:rPr>
          <w:rFonts w:ascii="Arial" w:hAnsi="Arial" w:cs="Arial"/>
          <w:b/>
          <w:bCs/>
          <w:color w:val="000000"/>
          <w:lang w:val="es-ES" w:eastAsia="es-MX"/>
        </w:rPr>
        <w:t>b)</w:t>
      </w:r>
      <w:r w:rsidRPr="00083B1E">
        <w:rPr>
          <w:rFonts w:ascii="Arial" w:hAnsi="Arial" w:cs="Arial"/>
          <w:color w:val="000000"/>
          <w:lang w:val="es-ES" w:eastAsia="es-MX"/>
        </w:rPr>
        <w:t xml:space="preserve"> Identificación oficial con fotografía,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Nacional.</w:t>
      </w:r>
    </w:p>
    <w:p w14:paraId="1D971770" w14:textId="77777777" w:rsidR="00FC0999" w:rsidRPr="00083B1E" w:rsidRDefault="00FC0999" w:rsidP="00FC0999">
      <w:pPr>
        <w:jc w:val="both"/>
        <w:rPr>
          <w:rFonts w:ascii="Arial" w:hAnsi="Arial" w:cs="Arial"/>
          <w:color w:val="000000"/>
          <w:lang w:val="es-ES" w:eastAsia="es-MX"/>
        </w:rPr>
      </w:pPr>
    </w:p>
    <w:p w14:paraId="486AD60A" w14:textId="77777777" w:rsidR="00FC0999" w:rsidRPr="00AA0150" w:rsidRDefault="00FC0999" w:rsidP="00083B1E">
      <w:pPr>
        <w:tabs>
          <w:tab w:val="left" w:pos="1134"/>
        </w:tabs>
        <w:snapToGrid w:val="0"/>
        <w:ind w:left="567"/>
        <w:jc w:val="both"/>
        <w:rPr>
          <w:rFonts w:ascii="Arial" w:hAnsi="Arial" w:cs="Arial"/>
          <w:lang w:eastAsia="es-MX"/>
        </w:rPr>
      </w:pPr>
      <w:r w:rsidRPr="00083B1E">
        <w:rPr>
          <w:rFonts w:ascii="Arial" w:hAnsi="Arial" w:cs="Arial"/>
          <w:b/>
          <w:bCs/>
          <w:color w:val="000000"/>
          <w:lang w:val="es-ES" w:eastAsia="es-MX"/>
        </w:rPr>
        <w:t>c)</w:t>
      </w:r>
      <w:r w:rsidRPr="00083B1E">
        <w:rPr>
          <w:rFonts w:ascii="Arial" w:hAnsi="Arial" w:cs="Arial"/>
          <w:color w:val="000000"/>
          <w:lang w:val="es-ES" w:eastAsia="es-MX"/>
        </w:rPr>
        <w:t xml:space="preserve"> Cédula de identificación fiscal original (RFC). </w:t>
      </w:r>
      <w:r w:rsidRPr="00083B1E">
        <w:rPr>
          <w:rFonts w:ascii="Arial" w:hAnsi="Arial" w:cs="Arial"/>
          <w:lang w:eastAsia="es-MX"/>
        </w:rPr>
        <w:t>(Del Apoderado o Representante Legal que suscribirá el contrato correspondiente).</w:t>
      </w:r>
    </w:p>
    <w:p w14:paraId="45A219DF" w14:textId="77777777" w:rsidR="00FC0999" w:rsidRPr="00004E76" w:rsidRDefault="00FC0999" w:rsidP="00FC0999">
      <w:pPr>
        <w:ind w:left="709"/>
        <w:jc w:val="both"/>
        <w:rPr>
          <w:rFonts w:ascii="Arial" w:hAnsi="Arial" w:cs="Arial"/>
          <w:color w:val="000000"/>
          <w:lang w:val="es-ES" w:eastAsia="es-MX"/>
        </w:rPr>
      </w:pPr>
    </w:p>
    <w:p w14:paraId="76C74A7D" w14:textId="77777777" w:rsidR="00FC0999" w:rsidRDefault="00FC0999" w:rsidP="00E80C2E">
      <w:pPr>
        <w:numPr>
          <w:ilvl w:val="0"/>
          <w:numId w:val="105"/>
        </w:numPr>
        <w:ind w:left="578" w:hanging="360"/>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Clave Única de Registro de Población (CURP).</w:t>
      </w:r>
    </w:p>
    <w:p w14:paraId="56818C61" w14:textId="77777777" w:rsidR="00FC0999" w:rsidRPr="00004E76" w:rsidRDefault="00FC0999" w:rsidP="00FC0999">
      <w:pPr>
        <w:jc w:val="both"/>
        <w:rPr>
          <w:rFonts w:ascii="Arial" w:hAnsi="Arial" w:cs="Arial"/>
          <w:color w:val="000000"/>
          <w:lang w:val="es-ES" w:eastAsia="es-MX"/>
        </w:rPr>
      </w:pPr>
    </w:p>
    <w:p w14:paraId="42F33F87" w14:textId="77777777" w:rsidR="00FC0999" w:rsidRDefault="00FC0999" w:rsidP="00E80C2E">
      <w:pPr>
        <w:numPr>
          <w:ilvl w:val="0"/>
          <w:numId w:val="105"/>
        </w:numPr>
        <w:ind w:left="578" w:hanging="360"/>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Documento que acredite la facultad de representación.</w:t>
      </w:r>
    </w:p>
    <w:p w14:paraId="08D8F32A" w14:textId="77777777" w:rsidR="00FC0999" w:rsidRPr="00004E76" w:rsidRDefault="00FC0999" w:rsidP="00FC0999">
      <w:pPr>
        <w:jc w:val="both"/>
        <w:rPr>
          <w:rFonts w:ascii="Arial" w:hAnsi="Arial" w:cs="Arial"/>
          <w:color w:val="000000"/>
          <w:lang w:val="es-ES" w:eastAsia="es-MX"/>
        </w:rPr>
      </w:pPr>
    </w:p>
    <w:p w14:paraId="05F552ED" w14:textId="77777777" w:rsidR="00FC0999" w:rsidRPr="00004E76" w:rsidRDefault="00FC0999" w:rsidP="00E80C2E">
      <w:pPr>
        <w:numPr>
          <w:ilvl w:val="0"/>
          <w:numId w:val="105"/>
        </w:numPr>
        <w:ind w:left="578" w:hanging="360"/>
        <w:jc w:val="both"/>
        <w:rPr>
          <w:rFonts w:ascii="Arial" w:hAnsi="Arial" w:cs="Arial"/>
          <w:color w:val="000000"/>
          <w:lang w:val="es-ES" w:eastAsia="es-MX"/>
        </w:rPr>
      </w:pPr>
      <w:r w:rsidRPr="00004E76">
        <w:rPr>
          <w:rFonts w:ascii="Arial" w:hAnsi="Arial" w:cs="Arial"/>
          <w:b/>
          <w:bCs/>
          <w:color w:val="000000"/>
          <w:lang w:val="es-ES" w:eastAsia="es-MX"/>
        </w:rPr>
        <w:t>f)</w:t>
      </w:r>
      <w:r w:rsidRPr="00004E76">
        <w:rPr>
          <w:rFonts w:ascii="Arial" w:hAnsi="Arial" w:cs="Arial"/>
          <w:color w:val="000000"/>
          <w:lang w:val="es-ES" w:eastAsia="es-MX"/>
        </w:rPr>
        <w:t xml:space="preserve"> Justificación expresa para obtener la Firma Electrónica Avanzada. </w:t>
      </w:r>
    </w:p>
    <w:p w14:paraId="2F7AF835" w14:textId="77777777" w:rsidR="00FC0999" w:rsidRPr="00004E76" w:rsidRDefault="00FC0999" w:rsidP="00FC0999">
      <w:pPr>
        <w:ind w:left="709"/>
        <w:jc w:val="both"/>
        <w:rPr>
          <w:rFonts w:ascii="Arial" w:hAnsi="Arial" w:cs="Arial"/>
          <w:color w:val="000000"/>
          <w:lang w:val="es-ES" w:eastAsia="es-MX"/>
        </w:rPr>
      </w:pPr>
    </w:p>
    <w:p w14:paraId="1B90E63E" w14:textId="77777777" w:rsidR="00FC0999" w:rsidRPr="00004E76" w:rsidRDefault="00FC0999" w:rsidP="00FC0999">
      <w:pPr>
        <w:ind w:left="709"/>
        <w:jc w:val="both"/>
        <w:rPr>
          <w:rFonts w:ascii="Arial" w:hAnsi="Arial" w:cs="Arial"/>
          <w:color w:val="000000"/>
          <w:lang w:val="es-ES" w:eastAsia="es-MX"/>
        </w:rPr>
      </w:pPr>
      <w:r w:rsidRPr="00004E76">
        <w:rPr>
          <w:rFonts w:ascii="Arial" w:hAnsi="Arial" w:cs="Arial"/>
          <w:color w:val="000000"/>
          <w:lang w:val="es-ES" w:eastAsia="es-MX"/>
        </w:rPr>
        <w:t>Una vez recibida y validada la documentación, el licitante que resultó adjudicado recibirá a través de correo electrónico la aplicación “Requerimiento 7.34”, así como las guías de operación, con el objetivo que lleve a cabo la creación de la llave privada y el requerimiento de certificado digital (.req).</w:t>
      </w:r>
    </w:p>
    <w:p w14:paraId="20DD9BF6" w14:textId="77777777" w:rsidR="00FC0999" w:rsidRPr="00004E76" w:rsidRDefault="00FC0999" w:rsidP="00FC0999">
      <w:pPr>
        <w:rPr>
          <w:rFonts w:ascii="Arial" w:hAnsi="Arial" w:cs="Arial"/>
          <w:color w:val="000000"/>
          <w:lang w:val="es-ES" w:eastAsia="es-MX"/>
        </w:rPr>
      </w:pPr>
      <w:r w:rsidRPr="00004E76">
        <w:rPr>
          <w:rFonts w:ascii="Arial" w:hAnsi="Arial" w:cs="Arial"/>
          <w:color w:val="000000"/>
          <w:lang w:val="es-ES" w:eastAsia="es-MX"/>
        </w:rPr>
        <w:t xml:space="preserve"> </w:t>
      </w:r>
    </w:p>
    <w:p w14:paraId="70B4F21F" w14:textId="77777777" w:rsidR="00FC0999" w:rsidRPr="00004E76" w:rsidRDefault="00FC0999" w:rsidP="00FC0999">
      <w:pPr>
        <w:ind w:left="709"/>
        <w:jc w:val="both"/>
        <w:rPr>
          <w:rFonts w:ascii="Arial" w:hAnsi="Arial" w:cs="Arial"/>
          <w:color w:val="000000"/>
          <w:lang w:val="es-ES" w:eastAsia="es-MX"/>
        </w:rPr>
      </w:pPr>
      <w:r w:rsidRPr="00004E76">
        <w:rPr>
          <w:rFonts w:ascii="Arial" w:hAnsi="Arial" w:cs="Arial"/>
          <w:color w:val="000000"/>
          <w:lang w:val="es-ES" w:eastAsia="es-MX"/>
        </w:rPr>
        <w:t xml:space="preserve">El licitante que resultó adjudicado debe enviar exclusivamente el archivo de requerimiento (.req) a las cuentas de correo electrónico </w:t>
      </w:r>
      <w:hyperlink r:id="rId34" w:history="1">
        <w:r w:rsidRPr="00004E76">
          <w:rPr>
            <w:rFonts w:ascii="Arial" w:hAnsi="Arial" w:cs="Arial"/>
            <w:color w:val="000000"/>
            <w:lang w:val="es-ES" w:eastAsia="es-MX"/>
          </w:rPr>
          <w:t>autoridad.certificadora@ine.mx</w:t>
        </w:r>
      </w:hyperlink>
      <w:r w:rsidRPr="00004E76">
        <w:rPr>
          <w:rFonts w:ascii="Arial" w:hAnsi="Arial" w:cs="Arial"/>
          <w:color w:val="000000"/>
          <w:lang w:val="es-ES" w:eastAsia="es-MX"/>
        </w:rPr>
        <w:t xml:space="preserve"> con copia a </w:t>
      </w:r>
      <w:hyperlink r:id="rId35" w:history="1">
        <w:r w:rsidRPr="00004E76">
          <w:rPr>
            <w:rStyle w:val="Hipervnculo"/>
            <w:rFonts w:ascii="Arial" w:hAnsi="Arial" w:cs="Arial"/>
            <w:lang w:val="es-ES" w:eastAsia="es-MX"/>
          </w:rPr>
          <w:t>antonio.lar</w:t>
        </w:r>
        <w:r w:rsidRPr="00E3070C">
          <w:rPr>
            <w:rStyle w:val="Hipervnculo"/>
            <w:rFonts w:ascii="Arial" w:hAnsi="Arial" w:cs="Arial"/>
            <w:lang w:val="es-ES" w:eastAsia="es-MX"/>
          </w:rPr>
          <w:t>a</w:t>
        </w:r>
        <w:r w:rsidRPr="00004E76">
          <w:rPr>
            <w:rStyle w:val="Hipervnculo"/>
            <w:rFonts w:ascii="Arial" w:hAnsi="Arial" w:cs="Arial"/>
            <w:lang w:val="es-ES" w:eastAsia="es-MX"/>
          </w:rPr>
          <w:t>@ine.mx</w:t>
        </w:r>
      </w:hyperlink>
      <w:r>
        <w:rPr>
          <w:rFonts w:ascii="Arial" w:hAnsi="Arial" w:cs="Arial"/>
          <w:color w:val="000000"/>
          <w:lang w:val="es-ES" w:eastAsia="es-MX"/>
        </w:rPr>
        <w:t xml:space="preserve"> </w:t>
      </w:r>
      <w:r w:rsidRPr="00004E76">
        <w:rPr>
          <w:rFonts w:ascii="Arial" w:hAnsi="Arial" w:cs="Arial"/>
          <w:color w:val="000000"/>
          <w:lang w:val="es-ES" w:eastAsia="es-MX"/>
        </w:rPr>
        <w:t xml:space="preserve">y </w:t>
      </w:r>
      <w:hyperlink r:id="rId36" w:history="1">
        <w:r w:rsidRPr="00004E76">
          <w:rPr>
            <w:rStyle w:val="Hipervnculo"/>
            <w:rFonts w:ascii="Arial" w:hAnsi="Arial" w:cs="Arial"/>
            <w:lang w:val="es-ES" w:eastAsia="es-MX"/>
          </w:rPr>
          <w:t>xochitl.apae</w:t>
        </w:r>
        <w:r w:rsidRPr="00E3070C">
          <w:rPr>
            <w:rStyle w:val="Hipervnculo"/>
            <w:rFonts w:ascii="Arial" w:hAnsi="Arial" w:cs="Arial"/>
            <w:lang w:val="es-ES" w:eastAsia="es-MX"/>
          </w:rPr>
          <w:t>z</w:t>
        </w:r>
        <w:r w:rsidRPr="00004E76">
          <w:rPr>
            <w:rStyle w:val="Hipervnculo"/>
            <w:rFonts w:ascii="Arial" w:hAnsi="Arial" w:cs="Arial"/>
            <w:lang w:val="es-ES" w:eastAsia="es-MX"/>
          </w:rPr>
          <w:t>@ine.mx</w:t>
        </w:r>
      </w:hyperlink>
      <w:r w:rsidRPr="00004E76">
        <w:rPr>
          <w:rFonts w:ascii="Arial" w:hAnsi="Arial" w:cs="Arial"/>
          <w:color w:val="000000"/>
          <w:lang w:val="es-ES" w:eastAsia="es-MX"/>
        </w:rPr>
        <w:t xml:space="preserve"> Además, en el caso de personas morales nacionales, deberá marcar copia en</w:t>
      </w:r>
      <w:r>
        <w:rPr>
          <w:rFonts w:ascii="Arial" w:hAnsi="Arial" w:cs="Arial"/>
          <w:color w:val="000000"/>
          <w:lang w:val="es-ES" w:eastAsia="es-MX"/>
        </w:rPr>
        <w:t xml:space="preserve"> </w:t>
      </w:r>
      <w:r w:rsidRPr="00004E76">
        <w:rPr>
          <w:rFonts w:ascii="Arial" w:hAnsi="Arial" w:cs="Arial"/>
          <w:color w:val="000000"/>
          <w:lang w:val="es-ES" w:eastAsia="es-MX"/>
        </w:rPr>
        <w:t>el correo electrónico</w:t>
      </w:r>
      <w:r>
        <w:rPr>
          <w:rFonts w:ascii="Arial" w:hAnsi="Arial" w:cs="Arial"/>
          <w:color w:val="000000"/>
          <w:lang w:val="es-ES" w:eastAsia="es-MX"/>
        </w:rPr>
        <w:t xml:space="preserve"> </w:t>
      </w:r>
      <w:r w:rsidRPr="00004E76">
        <w:rPr>
          <w:rFonts w:ascii="Arial" w:hAnsi="Arial" w:cs="Arial"/>
          <w:color w:val="000000"/>
          <w:lang w:val="es-ES" w:eastAsia="es-MX"/>
        </w:rPr>
        <w:t xml:space="preserve">a </w:t>
      </w:r>
      <w:hyperlink r:id="rId37" w:history="1">
        <w:r w:rsidRPr="00004E76">
          <w:rPr>
            <w:rStyle w:val="Hipervnculo"/>
            <w:rFonts w:ascii="Arial" w:hAnsi="Arial" w:cs="Arial"/>
            <w:lang w:val="es-ES" w:eastAsia="es-MX"/>
          </w:rPr>
          <w:t>luis.padil</w:t>
        </w:r>
        <w:r w:rsidRPr="00E3070C">
          <w:rPr>
            <w:rStyle w:val="Hipervnculo"/>
            <w:rFonts w:ascii="Arial" w:hAnsi="Arial" w:cs="Arial"/>
            <w:lang w:val="es-ES" w:eastAsia="es-MX"/>
          </w:rPr>
          <w:t>l</w:t>
        </w:r>
        <w:r w:rsidRPr="00004E76">
          <w:rPr>
            <w:rStyle w:val="Hipervnculo"/>
            <w:rFonts w:ascii="Arial" w:hAnsi="Arial" w:cs="Arial"/>
            <w:lang w:val="es-ES" w:eastAsia="es-MX"/>
          </w:rPr>
          <w:t>a@ine.mx</w:t>
        </w:r>
      </w:hyperlink>
      <w:r w:rsidRPr="00004E76">
        <w:rPr>
          <w:rFonts w:ascii="Arial" w:hAnsi="Arial" w:cs="Arial"/>
          <w:color w:val="000000"/>
          <w:lang w:val="es-ES" w:eastAsia="es-MX"/>
        </w:rPr>
        <w:t xml:space="preserve"> </w:t>
      </w:r>
      <w:hyperlink r:id="rId38" w:history="1">
        <w:r w:rsidRPr="00004E76">
          <w:rPr>
            <w:rStyle w:val="Hipervnculo"/>
            <w:rFonts w:ascii="Arial" w:hAnsi="Arial" w:cs="Arial"/>
            <w:lang w:val="es-ES" w:eastAsia="es-MX"/>
          </w:rPr>
          <w:t>alonso.rodrigue</w:t>
        </w:r>
        <w:r w:rsidRPr="00E3070C">
          <w:rPr>
            <w:rStyle w:val="Hipervnculo"/>
            <w:rFonts w:ascii="Arial" w:hAnsi="Arial" w:cs="Arial"/>
            <w:lang w:val="es-ES" w:eastAsia="es-MX"/>
          </w:rPr>
          <w:t>z</w:t>
        </w:r>
        <w:r w:rsidRPr="00004E76">
          <w:rPr>
            <w:rStyle w:val="Hipervnculo"/>
            <w:rFonts w:ascii="Arial" w:hAnsi="Arial" w:cs="Arial"/>
            <w:lang w:val="es-ES" w:eastAsia="es-MX"/>
          </w:rPr>
          <w:t>@ine.mx</w:t>
        </w:r>
      </w:hyperlink>
      <w:r w:rsidRPr="00004E76">
        <w:rPr>
          <w:rFonts w:ascii="Arial" w:hAnsi="Arial" w:cs="Arial"/>
          <w:color w:val="000000"/>
          <w:lang w:val="es-ES" w:eastAsia="es-MX"/>
        </w:rPr>
        <w:t xml:space="preserve">  y </w:t>
      </w:r>
      <w:hyperlink r:id="rId39" w:history="1">
        <w:r w:rsidRPr="00004E76">
          <w:rPr>
            <w:rStyle w:val="Hipervnculo"/>
            <w:rFonts w:ascii="Arial" w:hAnsi="Arial" w:cs="Arial"/>
            <w:lang w:val="es-ES" w:eastAsia="es-MX"/>
          </w:rPr>
          <w:t>alejandro.garcía</w:t>
        </w:r>
        <w:r w:rsidRPr="00E3070C">
          <w:rPr>
            <w:rStyle w:val="Hipervnculo"/>
            <w:rFonts w:ascii="Arial" w:hAnsi="Arial" w:cs="Arial"/>
            <w:lang w:val="es-ES" w:eastAsia="es-MX"/>
          </w:rPr>
          <w:t>v</w:t>
        </w:r>
        <w:r w:rsidRPr="00004E76">
          <w:rPr>
            <w:rStyle w:val="Hipervnculo"/>
            <w:rFonts w:ascii="Arial" w:hAnsi="Arial" w:cs="Arial"/>
            <w:lang w:val="es-ES" w:eastAsia="es-MX"/>
          </w:rPr>
          <w:t>@ine.mx</w:t>
        </w:r>
      </w:hyperlink>
      <w:r w:rsidRPr="00004E76">
        <w:rPr>
          <w:rFonts w:ascii="Arial" w:hAnsi="Arial" w:cs="Arial"/>
          <w:color w:val="000000"/>
          <w:lang w:val="es-ES" w:eastAsia="es-MX"/>
        </w:rPr>
        <w:t>.</w:t>
      </w:r>
    </w:p>
    <w:p w14:paraId="68B99395" w14:textId="77777777" w:rsidR="00FC0999" w:rsidRPr="00004E76" w:rsidRDefault="00FC0999" w:rsidP="00FC0999">
      <w:pPr>
        <w:rPr>
          <w:rFonts w:ascii="Arial" w:hAnsi="Arial" w:cs="Arial"/>
          <w:color w:val="000000"/>
          <w:lang w:val="es-ES" w:eastAsia="es-MX"/>
        </w:rPr>
      </w:pPr>
    </w:p>
    <w:p w14:paraId="75DBFD07" w14:textId="2813CC5A" w:rsidR="00FC0999" w:rsidRDefault="00FC0999" w:rsidP="00FC0999">
      <w:pPr>
        <w:spacing w:before="120" w:after="120"/>
        <w:ind w:left="720"/>
        <w:jc w:val="both"/>
        <w:rPr>
          <w:rFonts w:ascii="Arial" w:hAnsi="Arial" w:cs="Arial"/>
          <w:color w:val="000000"/>
          <w:lang w:val="es-ES" w:eastAsia="es-MX"/>
        </w:rPr>
      </w:pPr>
      <w:r w:rsidRPr="00004E76">
        <w:rPr>
          <w:rFonts w:ascii="Arial" w:hAnsi="Arial" w:cs="Arial"/>
          <w:color w:val="000000"/>
          <w:lang w:val="es-ES" w:eastAsia="es-MX"/>
        </w:rPr>
        <w:t>Es importante señalar que, en caso de optar por firmar el instrumento contractual de manera electrónica, la documentación anteriormente señalada deberá ser enviada a más tardar a las 18:00 horas del décimo día contado a partir de la notificación del fallo. En caso de hacerse fuera de este plazo, se le citará para firma autógrafa el día 15 (salvo que sea día inhábil, en cuyo caso se citará el día hábil anterior), quedando bajo absoluta responsabilidad del licitante adjudicado la obligación de firmar en el día y hora que sea citado</w:t>
      </w:r>
      <w:r w:rsidR="000D0040">
        <w:rPr>
          <w:rFonts w:ascii="Arial" w:hAnsi="Arial" w:cs="Arial"/>
          <w:color w:val="000000"/>
          <w:lang w:val="es-ES" w:eastAsia="es-MX"/>
        </w:rPr>
        <w:t>.</w:t>
      </w:r>
    </w:p>
    <w:p w14:paraId="5DA374B3" w14:textId="77777777" w:rsidR="00435983" w:rsidRPr="00435983" w:rsidRDefault="00435983" w:rsidP="00083B1E">
      <w:pPr>
        <w:spacing w:before="120" w:after="120"/>
        <w:jc w:val="both"/>
        <w:rPr>
          <w:rFonts w:ascii="Arial" w:hAnsi="Arial" w:cs="Arial"/>
          <w:lang w:val="es-ES_tradnl" w:eastAsia="es-MX"/>
        </w:rPr>
      </w:pPr>
    </w:p>
    <w:p w14:paraId="5D1398F9" w14:textId="77777777" w:rsidR="00053C4D" w:rsidRPr="006B4BE5" w:rsidRDefault="00053C4D" w:rsidP="00E80C2E">
      <w:pPr>
        <w:pStyle w:val="Ttulo1"/>
        <w:numPr>
          <w:ilvl w:val="1"/>
          <w:numId w:val="83"/>
        </w:numPr>
        <w:spacing w:before="120" w:after="120"/>
        <w:jc w:val="both"/>
        <w:rPr>
          <w:rFonts w:cs="Arial"/>
          <w:bCs/>
          <w:color w:val="244061" w:themeColor="accent1" w:themeShade="80"/>
          <w:sz w:val="20"/>
        </w:rPr>
      </w:pPr>
      <w:bookmarkStart w:id="886" w:name="_Toc447120332"/>
      <w:bookmarkStart w:id="887" w:name="_Toc452121399"/>
      <w:bookmarkStart w:id="888" w:name="_Toc464498322"/>
      <w:bookmarkStart w:id="889" w:name="_Toc464498727"/>
      <w:bookmarkStart w:id="890" w:name="_Toc487209339"/>
      <w:bookmarkStart w:id="891" w:name="_Toc488428652"/>
      <w:bookmarkStart w:id="892" w:name="_Toc491180980"/>
      <w:bookmarkStart w:id="893" w:name="_Toc492377940"/>
      <w:bookmarkStart w:id="894" w:name="_Toc493501642"/>
      <w:bookmarkStart w:id="895" w:name="_Toc494211601"/>
      <w:bookmarkStart w:id="896" w:name="_Toc496883338"/>
      <w:bookmarkStart w:id="897" w:name="_Toc498523219"/>
      <w:bookmarkStart w:id="898" w:name="_Toc505704897"/>
      <w:bookmarkStart w:id="899" w:name="_Toc510612340"/>
      <w:bookmarkStart w:id="900" w:name="_Toc527963316"/>
      <w:bookmarkStart w:id="901" w:name="_Toc528680703"/>
      <w:bookmarkStart w:id="902" w:name="_Toc25083246"/>
      <w:bookmarkStart w:id="903" w:name="_Toc25841886"/>
      <w:bookmarkStart w:id="904" w:name="_Toc25919731"/>
      <w:bookmarkStart w:id="905" w:name="_Toc26174856"/>
      <w:bookmarkStart w:id="906" w:name="_Toc49502887"/>
      <w:bookmarkStart w:id="907" w:name="_Toc111665116"/>
      <w:bookmarkStart w:id="908" w:name="_Toc118144155"/>
      <w:bookmarkStart w:id="909" w:name="_Toc118972789"/>
      <w:bookmarkStart w:id="910" w:name="_Toc422232856"/>
      <w:bookmarkStart w:id="911" w:name="_Toc427242094"/>
      <w:bookmarkStart w:id="912" w:name="_Toc428879806"/>
      <w:r w:rsidRPr="006B4BE5">
        <w:rPr>
          <w:rFonts w:cs="Arial"/>
          <w:bCs/>
          <w:color w:val="244061" w:themeColor="accent1" w:themeShade="80"/>
          <w:sz w:val="20"/>
        </w:rPr>
        <w:t>Posterior a la firma del contrato, para personas físicas y morales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14:paraId="13706317" w14:textId="26CEE713" w:rsidR="000F2146" w:rsidRPr="008636D9" w:rsidRDefault="007358BD" w:rsidP="008636D9">
      <w:pPr>
        <w:tabs>
          <w:tab w:val="num" w:pos="720"/>
        </w:tabs>
        <w:spacing w:before="120" w:after="120"/>
        <w:ind w:firstLine="426"/>
        <w:jc w:val="both"/>
        <w:outlineLvl w:val="0"/>
        <w:rPr>
          <w:rFonts w:ascii="Arial" w:hAnsi="Arial" w:cs="Arial"/>
          <w:b/>
          <w:bCs/>
          <w:color w:val="244061" w:themeColor="accent1" w:themeShade="80"/>
          <w:lang w:val="es-ES"/>
        </w:rPr>
      </w:pPr>
      <w:r>
        <w:rPr>
          <w:rFonts w:ascii="Arial" w:hAnsi="Arial" w:cs="Arial"/>
          <w:b/>
          <w:bCs/>
          <w:color w:val="244061" w:themeColor="accent1" w:themeShade="80"/>
          <w:lang w:val="es-ES"/>
        </w:rPr>
        <w:t xml:space="preserve">7.2.1 </w:t>
      </w:r>
      <w:r w:rsidR="00053C4D" w:rsidRPr="006B4BE5">
        <w:rPr>
          <w:rFonts w:ascii="Arial" w:hAnsi="Arial" w:cs="Arial"/>
          <w:b/>
          <w:bCs/>
          <w:color w:val="244061" w:themeColor="accent1" w:themeShade="80"/>
          <w:lang w:val="es-ES"/>
        </w:rPr>
        <w:t>Garantía de cumplimiento del contrato:</w:t>
      </w:r>
    </w:p>
    <w:p w14:paraId="2058722D" w14:textId="5849B819" w:rsidR="00F23763" w:rsidRPr="004E7F7D" w:rsidRDefault="00BB284D" w:rsidP="006C2C84">
      <w:pPr>
        <w:ind w:left="709"/>
        <w:jc w:val="both"/>
        <w:rPr>
          <w:rFonts w:ascii="Arial" w:hAnsi="Arial" w:cs="Arial"/>
        </w:rPr>
      </w:pPr>
      <w:r w:rsidRPr="00637DB0">
        <w:rPr>
          <w:rFonts w:ascii="Arial" w:hAnsi="Arial" w:cs="Arial"/>
          <w:lang w:val="es-ES_tradnl"/>
        </w:rPr>
        <w:t xml:space="preserve">Con fundamento en la fracción II </w:t>
      </w:r>
      <w:r>
        <w:rPr>
          <w:rFonts w:ascii="Arial" w:hAnsi="Arial" w:cs="Arial"/>
          <w:lang w:val="es-ES_tradnl"/>
        </w:rPr>
        <w:t xml:space="preserve">y penúltimo párrafo del </w:t>
      </w:r>
      <w:r w:rsidRPr="00637DB0">
        <w:rPr>
          <w:rFonts w:ascii="Arial" w:hAnsi="Arial" w:cs="Arial"/>
          <w:lang w:val="es-ES_tradnl"/>
        </w:rPr>
        <w:t>artículo 57</w:t>
      </w:r>
      <w:r>
        <w:rPr>
          <w:rFonts w:ascii="Arial" w:hAnsi="Arial" w:cs="Arial"/>
          <w:lang w:val="es-ES_tradnl"/>
        </w:rPr>
        <w:t xml:space="preserve"> y 58 </w:t>
      </w:r>
      <w:r w:rsidRPr="00637DB0">
        <w:rPr>
          <w:rFonts w:ascii="Arial" w:hAnsi="Arial" w:cs="Arial"/>
          <w:lang w:val="es-ES_tradnl"/>
        </w:rPr>
        <w:t>del REGLAMENT</w:t>
      </w:r>
      <w:r w:rsidRPr="004C6D40">
        <w:rPr>
          <w:rFonts w:ascii="Arial" w:hAnsi="Arial" w:cs="Arial"/>
          <w:lang w:val="es-ES_tradnl"/>
        </w:rPr>
        <w:t xml:space="preserve">O, y artículo </w:t>
      </w:r>
      <w:r>
        <w:rPr>
          <w:rFonts w:ascii="Arial" w:hAnsi="Arial" w:cs="Arial"/>
          <w:lang w:val="es-ES_tradnl"/>
        </w:rPr>
        <w:t>123</w:t>
      </w:r>
      <w:r w:rsidR="006C2C84">
        <w:rPr>
          <w:rFonts w:ascii="Arial" w:hAnsi="Arial" w:cs="Arial"/>
          <w:lang w:val="es-ES_tradnl"/>
        </w:rPr>
        <w:t>,</w:t>
      </w:r>
      <w:r>
        <w:rPr>
          <w:rFonts w:ascii="Arial" w:hAnsi="Arial" w:cs="Arial"/>
          <w:lang w:val="es-ES_tradnl"/>
        </w:rPr>
        <w:t xml:space="preserve"> </w:t>
      </w:r>
      <w:r w:rsidRPr="004C4958">
        <w:rPr>
          <w:rFonts w:ascii="Arial" w:hAnsi="Arial" w:cs="Arial"/>
          <w:lang w:val="es-ES_tradnl"/>
        </w:rPr>
        <w:t>127</w:t>
      </w:r>
      <w:r w:rsidR="006C2C84" w:rsidRPr="004C4958">
        <w:rPr>
          <w:rFonts w:ascii="Arial" w:hAnsi="Arial" w:cs="Arial"/>
          <w:lang w:val="es-ES_tradnl"/>
        </w:rPr>
        <w:t xml:space="preserve"> </w:t>
      </w:r>
      <w:r w:rsidRPr="004C4958">
        <w:rPr>
          <w:rFonts w:ascii="Arial" w:hAnsi="Arial" w:cs="Arial"/>
          <w:lang w:val="es-ES_tradnl"/>
        </w:rPr>
        <w:t>de las</w:t>
      </w:r>
      <w:r w:rsidRPr="004C6D40">
        <w:rPr>
          <w:rFonts w:ascii="Arial" w:hAnsi="Arial" w:cs="Arial"/>
          <w:lang w:val="es-ES_tradnl"/>
        </w:rPr>
        <w:t xml:space="preserve"> POBALINES, </w:t>
      </w:r>
      <w:r w:rsidR="006C2C84" w:rsidRPr="006C2C84">
        <w:rPr>
          <w:rFonts w:ascii="Arial" w:hAnsi="Arial" w:cs="Arial"/>
          <w:lang w:val="es-ES_tradnl"/>
        </w:rPr>
        <w:t>el PROVEEDOR deberá presentar la garantía de cumplimiento del contrato dentro de los 10 (diez) días naturales siguientes a la formalización del contrato, por la cantidad correspondiente al 15% (quince por ciento) del monto total del contrato sin incluir el Impuesto al Valor Agregado.</w:t>
      </w:r>
    </w:p>
    <w:p w14:paraId="52BDEF90" w14:textId="26FB6126" w:rsidR="00272892" w:rsidRDefault="00272892" w:rsidP="00053C4D">
      <w:pPr>
        <w:ind w:left="709"/>
        <w:jc w:val="both"/>
        <w:rPr>
          <w:rFonts w:ascii="Arial" w:hAnsi="Arial" w:cs="Arial"/>
        </w:rPr>
      </w:pPr>
    </w:p>
    <w:p w14:paraId="401ECF08" w14:textId="77777777" w:rsidR="00272892" w:rsidRPr="0087535E" w:rsidRDefault="00272892" w:rsidP="00272892">
      <w:pPr>
        <w:ind w:left="709"/>
        <w:jc w:val="both"/>
        <w:rPr>
          <w:rFonts w:ascii="Arial" w:hAnsi="Arial" w:cs="Arial"/>
          <w:bCs/>
          <w:lang w:val="es-ES"/>
        </w:rPr>
      </w:pPr>
      <w:r w:rsidRPr="0087535E">
        <w:rPr>
          <w:rFonts w:ascii="Arial" w:hAnsi="Arial" w:cs="Arial"/>
          <w:bCs/>
          <w:lang w:val="es-ES"/>
        </w:rPr>
        <w:t xml:space="preserve">De conformidad con el artículo 119 de las POBALINES, </w:t>
      </w:r>
      <w:r w:rsidRPr="0087535E">
        <w:rPr>
          <w:rFonts w:ascii="Arial" w:hAnsi="Arial" w:cs="Arial"/>
        </w:rPr>
        <w:t xml:space="preserve">en caso </w:t>
      </w:r>
      <w:r>
        <w:rPr>
          <w:rFonts w:ascii="Arial" w:hAnsi="Arial" w:cs="Arial"/>
        </w:rPr>
        <w:t xml:space="preserve">de </w:t>
      </w:r>
      <w:r w:rsidRPr="0087535E">
        <w:rPr>
          <w:rFonts w:ascii="Arial" w:hAnsi="Arial" w:cs="Arial"/>
        </w:rPr>
        <w:t xml:space="preserve">que el PROVEEDOR no entregue la garantía de cumplimiento en los términos señalados se procederá a la rescisión del contrato conforme a lo </w:t>
      </w:r>
      <w:r>
        <w:rPr>
          <w:rFonts w:ascii="Arial" w:hAnsi="Arial" w:cs="Arial"/>
        </w:rPr>
        <w:t>estipulado</w:t>
      </w:r>
      <w:r w:rsidRPr="0087535E">
        <w:rPr>
          <w:rFonts w:ascii="Arial" w:hAnsi="Arial" w:cs="Arial"/>
        </w:rPr>
        <w:t xml:space="preserve"> en el artículo 64 del REGLAMENTO.</w:t>
      </w:r>
    </w:p>
    <w:p w14:paraId="47BCFC98" w14:textId="77777777" w:rsidR="00CB20B6" w:rsidRDefault="00CB20B6" w:rsidP="00053C4D">
      <w:pPr>
        <w:ind w:left="709"/>
        <w:jc w:val="both"/>
        <w:rPr>
          <w:rFonts w:ascii="Arial" w:hAnsi="Arial" w:cs="Arial"/>
        </w:rPr>
      </w:pPr>
    </w:p>
    <w:p w14:paraId="7882203E" w14:textId="51B258A6" w:rsidR="00053C4D" w:rsidRDefault="00053C4D" w:rsidP="00053C4D">
      <w:pPr>
        <w:ind w:left="709"/>
        <w:jc w:val="both"/>
        <w:rPr>
          <w:rFonts w:ascii="Arial" w:hAnsi="Arial" w:cs="Arial"/>
          <w:lang w:eastAsia="es-MX"/>
        </w:rPr>
      </w:pPr>
      <w:r w:rsidRPr="000E3E08">
        <w:rPr>
          <w:rFonts w:ascii="Arial" w:hAnsi="Arial" w:cs="Arial"/>
          <w:lang w:eastAsia="es-MX"/>
        </w:rPr>
        <w:lastRenderedPageBreak/>
        <w:t xml:space="preserve">La garantía de cumplimiento del contrato deberá ser en </w:t>
      </w:r>
      <w:r w:rsidR="003A51DB">
        <w:rPr>
          <w:rFonts w:ascii="Arial" w:hAnsi="Arial" w:cs="Arial"/>
          <w:b/>
          <w:lang w:eastAsia="es-MX"/>
        </w:rPr>
        <w:t>pesos mexicanos</w:t>
      </w:r>
      <w:r w:rsidR="006C2C84">
        <w:rPr>
          <w:rFonts w:ascii="Arial" w:hAnsi="Arial" w:cs="Arial"/>
          <w:lang w:eastAsia="es-MX"/>
        </w:rPr>
        <w:t xml:space="preserve"> a</w:t>
      </w:r>
      <w:r w:rsidRPr="000E3E08">
        <w:rPr>
          <w:rFonts w:ascii="Arial" w:hAnsi="Arial" w:cs="Arial"/>
          <w:lang w:eastAsia="es-MX"/>
        </w:rPr>
        <w:t xml:space="preserve"> nombre del Instituto Nacional Electoral y deberá estar vigente </w:t>
      </w:r>
      <w:r w:rsidR="00CB20B6" w:rsidRPr="00323C90">
        <w:rPr>
          <w:rFonts w:ascii="Arial" w:hAnsi="Arial" w:cs="Arial"/>
          <w:lang w:eastAsia="es-MX"/>
        </w:rPr>
        <w:t xml:space="preserve">hasta la total aceptación por parte del Administrador del Contrato respecto </w:t>
      </w:r>
      <w:r w:rsidR="00CB20B6">
        <w:rPr>
          <w:rFonts w:ascii="Arial" w:hAnsi="Arial" w:cs="Arial"/>
          <w:lang w:eastAsia="es-MX"/>
        </w:rPr>
        <w:t>de la prestación del servicio</w:t>
      </w:r>
      <w:r w:rsidRPr="000E3E08">
        <w:rPr>
          <w:rFonts w:ascii="Arial" w:hAnsi="Arial" w:cs="Arial"/>
          <w:lang w:eastAsia="es-MX"/>
        </w:rPr>
        <w:t>.</w:t>
      </w:r>
    </w:p>
    <w:p w14:paraId="331BEAA7" w14:textId="77777777" w:rsidR="00053C4D" w:rsidRPr="000E3E08" w:rsidRDefault="00053C4D" w:rsidP="00053C4D">
      <w:pPr>
        <w:ind w:left="709"/>
        <w:jc w:val="both"/>
        <w:rPr>
          <w:rFonts w:ascii="Arial" w:hAnsi="Arial" w:cs="Arial"/>
          <w:lang w:eastAsia="es-MX"/>
        </w:rPr>
      </w:pPr>
    </w:p>
    <w:p w14:paraId="5105D385" w14:textId="0F8BD01A" w:rsidR="00053C4D" w:rsidRDefault="00E40D8A" w:rsidP="00053C4D">
      <w:pPr>
        <w:ind w:left="709"/>
        <w:jc w:val="both"/>
        <w:rPr>
          <w:rFonts w:ascii="Arial" w:hAnsi="Arial" w:cs="Arial"/>
        </w:rPr>
      </w:pPr>
      <w:r>
        <w:rPr>
          <w:rFonts w:ascii="Arial" w:hAnsi="Arial" w:cs="Arial"/>
        </w:rPr>
        <w:t>Conforme a lo señalado en el artículo 130 de las POBALINES, e</w:t>
      </w:r>
      <w:r w:rsidR="00053C4D" w:rsidRPr="00F61C7D">
        <w:rPr>
          <w:rFonts w:ascii="Arial" w:hAnsi="Arial" w:cs="Arial"/>
        </w:rPr>
        <w:t>l PROVEEDOR podrá otorgar la garantía en alguna de las formas siguientes:</w:t>
      </w:r>
    </w:p>
    <w:p w14:paraId="679080C3" w14:textId="77777777" w:rsidR="00053C4D" w:rsidRPr="00F61C7D" w:rsidRDefault="00053C4D" w:rsidP="00053C4D">
      <w:pPr>
        <w:ind w:left="709"/>
        <w:jc w:val="both"/>
        <w:rPr>
          <w:rFonts w:ascii="Arial" w:hAnsi="Arial" w:cs="Arial"/>
        </w:rPr>
      </w:pPr>
    </w:p>
    <w:p w14:paraId="2DA8A4D0" w14:textId="11751594" w:rsidR="00053C4D" w:rsidRPr="00F61C7D" w:rsidRDefault="00053C4D" w:rsidP="00322A26">
      <w:pPr>
        <w:numPr>
          <w:ilvl w:val="0"/>
          <w:numId w:val="77"/>
        </w:numPr>
        <w:ind w:left="1134"/>
        <w:jc w:val="both"/>
        <w:rPr>
          <w:rFonts w:ascii="Arial" w:hAnsi="Arial" w:cs="Arial"/>
        </w:rPr>
      </w:pPr>
      <w:r w:rsidRPr="00F61C7D">
        <w:rPr>
          <w:rFonts w:ascii="Arial" w:hAnsi="Arial" w:cs="Arial"/>
        </w:rPr>
        <w:t xml:space="preserve">Mediante póliza de fianza otorgada por institución autorizada por la SHCP </w:t>
      </w:r>
      <w:r w:rsidR="00CB41BE">
        <w:rPr>
          <w:rFonts w:ascii="Arial" w:hAnsi="Arial" w:cs="Arial"/>
          <w:b/>
        </w:rPr>
        <w:t xml:space="preserve">(Anexo </w:t>
      </w:r>
      <w:r w:rsidR="00B2304D">
        <w:rPr>
          <w:rFonts w:ascii="Arial" w:hAnsi="Arial" w:cs="Arial"/>
          <w:b/>
        </w:rPr>
        <w:t>9</w:t>
      </w:r>
      <w:r w:rsidRPr="00F61C7D">
        <w:rPr>
          <w:rFonts w:ascii="Arial" w:hAnsi="Arial" w:cs="Arial"/>
          <w:b/>
        </w:rPr>
        <w:t>)</w:t>
      </w:r>
    </w:p>
    <w:p w14:paraId="39C78F96" w14:textId="77777777" w:rsidR="00053C4D" w:rsidRPr="00313735" w:rsidRDefault="00053C4D" w:rsidP="00322A26">
      <w:pPr>
        <w:numPr>
          <w:ilvl w:val="0"/>
          <w:numId w:val="77"/>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w:t>
      </w:r>
      <w:r w:rsidRPr="00313735">
        <w:rPr>
          <w:rFonts w:ascii="Arial" w:hAnsi="Arial" w:cs="Arial"/>
        </w:rPr>
        <w:t xml:space="preserve">disposiciones legales aplicables, o </w:t>
      </w:r>
    </w:p>
    <w:p w14:paraId="37DC4708" w14:textId="77777777" w:rsidR="00053C4D" w:rsidRPr="00313735" w:rsidRDefault="00053C4D" w:rsidP="00322A26">
      <w:pPr>
        <w:numPr>
          <w:ilvl w:val="0"/>
          <w:numId w:val="77"/>
        </w:numPr>
        <w:ind w:left="1134"/>
        <w:jc w:val="both"/>
        <w:rPr>
          <w:rFonts w:ascii="Arial" w:hAnsi="Arial" w:cs="Arial"/>
        </w:rPr>
      </w:pPr>
      <w:r w:rsidRPr="00313735">
        <w:rPr>
          <w:rFonts w:ascii="Arial" w:hAnsi="Arial" w:cs="Arial"/>
        </w:rPr>
        <w:t>Con cheque de caja o certificado expedido a favor del INSTITUTO.</w:t>
      </w:r>
    </w:p>
    <w:p w14:paraId="189DDA12" w14:textId="2FC85BD4" w:rsidR="00053C4D" w:rsidRDefault="00C20A32" w:rsidP="007D0430">
      <w:pPr>
        <w:spacing w:before="120" w:after="120"/>
        <w:ind w:left="705"/>
        <w:jc w:val="both"/>
        <w:rPr>
          <w:rFonts w:ascii="Arial" w:hAnsi="Arial" w:cs="Arial"/>
          <w:lang w:eastAsia="es-MX"/>
        </w:rPr>
      </w:pPr>
      <w:r w:rsidRPr="00313735">
        <w:rPr>
          <w:rFonts w:ascii="Arial" w:hAnsi="Arial" w:cs="Arial"/>
          <w:lang w:eastAsia="es-MX"/>
        </w:rPr>
        <w:t xml:space="preserve">El criterio con respecto a las obligaciones que se garantizan será </w:t>
      </w:r>
      <w:r w:rsidR="00F1642E" w:rsidRPr="00313735">
        <w:rPr>
          <w:rFonts w:ascii="Arial" w:hAnsi="Arial" w:cs="Arial"/>
          <w:lang w:eastAsia="es-MX"/>
        </w:rPr>
        <w:t>in</w:t>
      </w:r>
      <w:r w:rsidRPr="00313735">
        <w:rPr>
          <w:rFonts w:ascii="Arial" w:hAnsi="Arial" w:cs="Arial"/>
          <w:lang w:eastAsia="es-MX"/>
        </w:rPr>
        <w:t xml:space="preserve">divisible, </w:t>
      </w:r>
      <w:r w:rsidR="00580739" w:rsidRPr="00313735">
        <w:rPr>
          <w:rFonts w:ascii="Arial" w:hAnsi="Arial" w:cs="Arial"/>
          <w:lang w:eastAsia="es-MX"/>
        </w:rPr>
        <w:t xml:space="preserve">es decir, que en caso de incumplimiento del contrato que motive la rescisión del mismo, la garantía se </w:t>
      </w:r>
      <w:r w:rsidR="006C2C84" w:rsidRPr="00313735">
        <w:rPr>
          <w:rFonts w:ascii="Arial" w:hAnsi="Arial" w:cs="Arial"/>
          <w:lang w:eastAsia="es-MX"/>
        </w:rPr>
        <w:t>aplicará sobre</w:t>
      </w:r>
      <w:r w:rsidR="00580739" w:rsidRPr="00313735">
        <w:rPr>
          <w:rFonts w:ascii="Arial" w:hAnsi="Arial" w:cs="Arial"/>
          <w:lang w:eastAsia="es-MX"/>
        </w:rPr>
        <w:t xml:space="preserve"> el monto </w:t>
      </w:r>
      <w:r w:rsidR="00CE68A6" w:rsidRPr="00313735">
        <w:rPr>
          <w:rFonts w:ascii="Arial" w:hAnsi="Arial" w:cs="Arial"/>
          <w:lang w:eastAsia="es-MX"/>
        </w:rPr>
        <w:t>total del contrato.</w:t>
      </w:r>
    </w:p>
    <w:p w14:paraId="7ACC670B" w14:textId="77777777" w:rsidR="00580739" w:rsidRDefault="00580739" w:rsidP="00580739">
      <w:pPr>
        <w:spacing w:before="120" w:after="120"/>
        <w:ind w:left="705"/>
        <w:jc w:val="both"/>
        <w:rPr>
          <w:rFonts w:ascii="Arial" w:hAnsi="Arial" w:cs="Arial"/>
          <w:lang w:eastAsia="es-MX"/>
        </w:rPr>
      </w:pPr>
    </w:p>
    <w:p w14:paraId="220B1DE2" w14:textId="2711121C" w:rsidR="008D4AF1" w:rsidRPr="008D4AF1" w:rsidRDefault="0067173A" w:rsidP="00E80C2E">
      <w:pPr>
        <w:pStyle w:val="Ttulo1"/>
        <w:numPr>
          <w:ilvl w:val="0"/>
          <w:numId w:val="83"/>
        </w:numPr>
        <w:spacing w:before="120" w:after="120"/>
        <w:jc w:val="both"/>
        <w:rPr>
          <w:rFonts w:cs="Arial"/>
          <w:bCs/>
          <w:color w:val="244061" w:themeColor="accent1" w:themeShade="80"/>
          <w:sz w:val="20"/>
        </w:rPr>
      </w:pPr>
      <w:bookmarkStart w:id="913" w:name="_Toc510612341"/>
      <w:bookmarkStart w:id="914" w:name="_Toc24391070"/>
      <w:bookmarkStart w:id="915" w:name="_Toc118972790"/>
      <w:bookmarkStart w:id="916" w:name="_Toc434004124"/>
      <w:bookmarkStart w:id="917" w:name="_Toc510612343"/>
      <w:bookmarkEnd w:id="446"/>
      <w:bookmarkEnd w:id="822"/>
      <w:bookmarkEnd w:id="823"/>
      <w:bookmarkEnd w:id="824"/>
      <w:bookmarkEnd w:id="825"/>
      <w:bookmarkEnd w:id="826"/>
      <w:bookmarkEnd w:id="827"/>
      <w:bookmarkEnd w:id="828"/>
      <w:bookmarkEnd w:id="829"/>
      <w:bookmarkEnd w:id="830"/>
      <w:bookmarkEnd w:id="831"/>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910"/>
      <w:bookmarkEnd w:id="911"/>
      <w:bookmarkEnd w:id="912"/>
      <w:r w:rsidRPr="00EF442E">
        <w:rPr>
          <w:rFonts w:cs="Arial"/>
          <w:bCs/>
          <w:color w:val="244061" w:themeColor="accent1" w:themeShade="80"/>
          <w:sz w:val="20"/>
        </w:rPr>
        <w:t>PENAS CONVENCIONALES</w:t>
      </w:r>
      <w:bookmarkStart w:id="918" w:name="_Toc527963318"/>
      <w:bookmarkStart w:id="919" w:name="_Toc528680705"/>
      <w:bookmarkEnd w:id="913"/>
      <w:bookmarkEnd w:id="914"/>
      <w:bookmarkEnd w:id="915"/>
      <w:r>
        <w:rPr>
          <w:rFonts w:cs="Arial"/>
          <w:bCs/>
          <w:color w:val="244061" w:themeColor="accent1" w:themeShade="80"/>
          <w:sz w:val="20"/>
        </w:rPr>
        <w:t xml:space="preserve"> </w:t>
      </w:r>
      <w:bookmarkEnd w:id="918"/>
      <w:bookmarkEnd w:id="919"/>
    </w:p>
    <w:p w14:paraId="6370ED28" w14:textId="20C0838C" w:rsidR="0000344B" w:rsidRDefault="00580739" w:rsidP="0089653C">
      <w:pPr>
        <w:ind w:left="708"/>
        <w:jc w:val="both"/>
        <w:rPr>
          <w:rFonts w:ascii="Arial" w:hAnsi="Arial" w:cs="Arial"/>
          <w:lang w:val="es-ES"/>
        </w:rPr>
      </w:pPr>
      <w:r w:rsidRPr="54DE09A3">
        <w:rPr>
          <w:rFonts w:ascii="Arial" w:hAnsi="Arial" w:cs="Arial"/>
        </w:rPr>
        <w:t xml:space="preserve">De conformidad con el artículo 62 del </w:t>
      </w:r>
      <w:r w:rsidRPr="008D4309">
        <w:rPr>
          <w:rFonts w:ascii="Arial" w:hAnsi="Arial" w:cs="Arial"/>
        </w:rPr>
        <w:t>REGLAMENTO</w:t>
      </w:r>
      <w:r w:rsidR="00B342E4" w:rsidRPr="008D4309">
        <w:rPr>
          <w:rFonts w:ascii="Arial" w:hAnsi="Arial" w:cs="Arial"/>
        </w:rPr>
        <w:t xml:space="preserve"> y 145 de las POBALINES</w:t>
      </w:r>
      <w:r w:rsidRPr="008D4309">
        <w:rPr>
          <w:rFonts w:ascii="Arial" w:hAnsi="Arial" w:cs="Arial"/>
        </w:rPr>
        <w:t xml:space="preserve">, si el PROVEEDOR incurriera en algún atraso </w:t>
      </w:r>
      <w:r w:rsidR="0000344B" w:rsidRPr="0000344B">
        <w:rPr>
          <w:rFonts w:ascii="Arial" w:hAnsi="Arial" w:cs="Arial"/>
          <w:lang w:val="es-ES"/>
        </w:rPr>
        <w:t>en la pres</w:t>
      </w:r>
      <w:r w:rsidR="0089653C">
        <w:rPr>
          <w:rFonts w:ascii="Arial" w:hAnsi="Arial" w:cs="Arial"/>
          <w:lang w:val="es-ES"/>
        </w:rPr>
        <w:t>en</w:t>
      </w:r>
      <w:r w:rsidR="0000344B" w:rsidRPr="0000344B">
        <w:rPr>
          <w:rFonts w:ascii="Arial" w:hAnsi="Arial" w:cs="Arial"/>
          <w:lang w:val="es-ES"/>
        </w:rPr>
        <w:t>tación</w:t>
      </w:r>
      <w:r w:rsidR="0089653C">
        <w:rPr>
          <w:rFonts w:ascii="Arial" w:hAnsi="Arial" w:cs="Arial"/>
          <w:lang w:val="es-ES"/>
        </w:rPr>
        <w:t xml:space="preserve"> de los entregables</w:t>
      </w:r>
      <w:r w:rsidR="0000344B" w:rsidRPr="0000344B">
        <w:rPr>
          <w:rFonts w:ascii="Arial" w:hAnsi="Arial" w:cs="Arial"/>
          <w:lang w:val="es-ES"/>
        </w:rPr>
        <w:t xml:space="preserve">, le serán aplicables las penas convencionales conforme a lo siguiente: </w:t>
      </w:r>
    </w:p>
    <w:p w14:paraId="5181F15C" w14:textId="01153AAE" w:rsidR="0000344B" w:rsidRDefault="0000344B" w:rsidP="0000344B">
      <w:pPr>
        <w:ind w:left="708"/>
        <w:jc w:val="both"/>
        <w:rPr>
          <w:rFonts w:ascii="Arial" w:hAnsi="Arial" w:cs="Arial"/>
          <w:lang w:val="es-ES"/>
        </w:rPr>
      </w:pPr>
    </w:p>
    <w:tbl>
      <w:tblPr>
        <w:tblW w:w="10658" w:type="dxa"/>
        <w:tblInd w:w="-8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67"/>
        <w:gridCol w:w="2689"/>
        <w:gridCol w:w="1804"/>
        <w:gridCol w:w="2469"/>
        <w:gridCol w:w="3129"/>
      </w:tblGrid>
      <w:tr w:rsidR="00F92CB3" w:rsidRPr="00CD25AE" w14:paraId="7C4E822F" w14:textId="77777777" w:rsidTr="003A14D3">
        <w:trPr>
          <w:trHeight w:val="129"/>
          <w:tblHeader/>
        </w:trPr>
        <w:tc>
          <w:tcPr>
            <w:tcW w:w="567" w:type="dxa"/>
            <w:shd w:val="clear" w:color="auto" w:fill="D9D9D9"/>
            <w:vAlign w:val="center"/>
            <w:hideMark/>
          </w:tcPr>
          <w:p w14:paraId="2F1B7544" w14:textId="77777777" w:rsidR="00F92CB3" w:rsidRPr="00CD25AE" w:rsidRDefault="00F92CB3" w:rsidP="003A14D3">
            <w:pPr>
              <w:jc w:val="center"/>
              <w:rPr>
                <w:rFonts w:ascii="Arial" w:hAnsi="Arial" w:cs="Arial"/>
                <w:b/>
                <w:bCs/>
                <w:color w:val="000000"/>
                <w:sz w:val="16"/>
                <w:szCs w:val="16"/>
                <w:lang w:eastAsia="es-MX"/>
              </w:rPr>
            </w:pPr>
            <w:r w:rsidRPr="00CD25AE">
              <w:rPr>
                <w:rFonts w:ascii="Arial" w:hAnsi="Arial" w:cs="Arial"/>
                <w:b/>
                <w:bCs/>
                <w:color w:val="000000"/>
                <w:sz w:val="16"/>
                <w:szCs w:val="16"/>
                <w:lang w:eastAsia="es-MX"/>
              </w:rPr>
              <w:t>No.</w:t>
            </w:r>
          </w:p>
        </w:tc>
        <w:tc>
          <w:tcPr>
            <w:tcW w:w="2689" w:type="dxa"/>
            <w:shd w:val="clear" w:color="auto" w:fill="D9D9D9"/>
          </w:tcPr>
          <w:p w14:paraId="4B6E900A" w14:textId="77777777" w:rsidR="00F92CB3" w:rsidRPr="00CD25AE" w:rsidRDefault="00F92CB3" w:rsidP="003A14D3">
            <w:pPr>
              <w:jc w:val="center"/>
              <w:rPr>
                <w:rFonts w:ascii="Arial" w:hAnsi="Arial" w:cs="Arial"/>
                <w:b/>
                <w:bCs/>
                <w:color w:val="000000"/>
                <w:sz w:val="16"/>
                <w:szCs w:val="16"/>
                <w:lang w:eastAsia="es-MX"/>
              </w:rPr>
            </w:pPr>
            <w:r w:rsidRPr="00CD25AE">
              <w:rPr>
                <w:rFonts w:ascii="Arial" w:hAnsi="Arial" w:cs="Arial"/>
                <w:b/>
                <w:bCs/>
                <w:color w:val="000000"/>
                <w:sz w:val="16"/>
                <w:szCs w:val="16"/>
                <w:lang w:eastAsia="es-MX"/>
              </w:rPr>
              <w:t>Referencia</w:t>
            </w:r>
          </w:p>
        </w:tc>
        <w:tc>
          <w:tcPr>
            <w:tcW w:w="1804" w:type="dxa"/>
            <w:shd w:val="clear" w:color="auto" w:fill="D9D9D9"/>
            <w:vAlign w:val="center"/>
            <w:hideMark/>
          </w:tcPr>
          <w:p w14:paraId="6B989D68" w14:textId="77777777" w:rsidR="00F92CB3" w:rsidRPr="00CD25AE" w:rsidRDefault="00F92CB3" w:rsidP="003A14D3">
            <w:pPr>
              <w:jc w:val="center"/>
              <w:rPr>
                <w:rFonts w:ascii="Arial" w:hAnsi="Arial" w:cs="Arial"/>
                <w:b/>
                <w:bCs/>
                <w:color w:val="000000"/>
                <w:sz w:val="16"/>
                <w:szCs w:val="16"/>
                <w:lang w:eastAsia="es-MX"/>
              </w:rPr>
            </w:pPr>
            <w:r w:rsidRPr="00CD25AE">
              <w:rPr>
                <w:rFonts w:ascii="Arial" w:hAnsi="Arial" w:cs="Arial"/>
                <w:b/>
                <w:bCs/>
                <w:color w:val="000000"/>
                <w:sz w:val="16"/>
                <w:szCs w:val="16"/>
                <w:lang w:eastAsia="es-MX"/>
              </w:rPr>
              <w:t>Entregable</w:t>
            </w:r>
          </w:p>
        </w:tc>
        <w:tc>
          <w:tcPr>
            <w:tcW w:w="2469" w:type="dxa"/>
            <w:shd w:val="clear" w:color="auto" w:fill="D9D9D9"/>
            <w:vAlign w:val="center"/>
            <w:hideMark/>
          </w:tcPr>
          <w:p w14:paraId="58DB8D73" w14:textId="77777777" w:rsidR="00F92CB3" w:rsidRPr="00CD25AE" w:rsidRDefault="00F92CB3" w:rsidP="003A14D3">
            <w:pPr>
              <w:jc w:val="center"/>
              <w:rPr>
                <w:rFonts w:ascii="Arial" w:hAnsi="Arial" w:cs="Arial"/>
                <w:b/>
                <w:bCs/>
                <w:color w:val="000000"/>
                <w:sz w:val="16"/>
                <w:szCs w:val="16"/>
                <w:lang w:eastAsia="es-MX"/>
              </w:rPr>
            </w:pPr>
            <w:r w:rsidRPr="00CD25AE">
              <w:rPr>
                <w:rFonts w:ascii="Arial" w:hAnsi="Arial" w:cs="Arial"/>
                <w:b/>
                <w:bCs/>
                <w:color w:val="000000"/>
                <w:sz w:val="16"/>
                <w:szCs w:val="16"/>
                <w:lang w:eastAsia="es-MX"/>
              </w:rPr>
              <w:t>Motivo</w:t>
            </w:r>
          </w:p>
        </w:tc>
        <w:tc>
          <w:tcPr>
            <w:tcW w:w="3129" w:type="dxa"/>
            <w:shd w:val="clear" w:color="auto" w:fill="D9D9D9"/>
            <w:vAlign w:val="center"/>
            <w:hideMark/>
          </w:tcPr>
          <w:p w14:paraId="79CE598D" w14:textId="77777777" w:rsidR="00F92CB3" w:rsidRPr="00CD25AE" w:rsidRDefault="00F92CB3" w:rsidP="003A14D3">
            <w:pPr>
              <w:jc w:val="center"/>
              <w:rPr>
                <w:rFonts w:ascii="Arial" w:hAnsi="Arial" w:cs="Arial"/>
                <w:b/>
                <w:bCs/>
                <w:color w:val="000000"/>
                <w:sz w:val="16"/>
                <w:szCs w:val="16"/>
                <w:lang w:eastAsia="es-MX"/>
              </w:rPr>
            </w:pPr>
            <w:r w:rsidRPr="00CD25AE">
              <w:rPr>
                <w:rFonts w:ascii="Arial" w:hAnsi="Arial" w:cs="Arial"/>
                <w:b/>
                <w:bCs/>
                <w:color w:val="000000"/>
                <w:sz w:val="16"/>
                <w:szCs w:val="16"/>
                <w:lang w:eastAsia="es-MX"/>
              </w:rPr>
              <w:t>Base de cálculo</w:t>
            </w:r>
          </w:p>
        </w:tc>
      </w:tr>
      <w:tr w:rsidR="00F92CB3" w:rsidRPr="00CD25AE" w14:paraId="6643929A" w14:textId="77777777" w:rsidTr="003A14D3">
        <w:trPr>
          <w:trHeight w:val="426"/>
        </w:trPr>
        <w:tc>
          <w:tcPr>
            <w:tcW w:w="567" w:type="dxa"/>
            <w:shd w:val="clear" w:color="auto" w:fill="auto"/>
            <w:vAlign w:val="center"/>
            <w:hideMark/>
          </w:tcPr>
          <w:p w14:paraId="6AE550F7" w14:textId="77777777" w:rsidR="00F92CB3" w:rsidRPr="00CD25AE" w:rsidRDefault="00F92CB3" w:rsidP="003A14D3">
            <w:pPr>
              <w:jc w:val="center"/>
              <w:rPr>
                <w:rFonts w:ascii="Arial" w:hAnsi="Arial" w:cs="Arial"/>
                <w:color w:val="000000"/>
                <w:sz w:val="16"/>
                <w:szCs w:val="16"/>
                <w:lang w:eastAsia="es-MX"/>
              </w:rPr>
            </w:pPr>
            <w:r w:rsidRPr="00CD25AE">
              <w:rPr>
                <w:rFonts w:ascii="Arial" w:hAnsi="Arial" w:cs="Arial"/>
                <w:color w:val="000000"/>
                <w:sz w:val="16"/>
                <w:szCs w:val="16"/>
                <w:lang w:eastAsia="es-MX"/>
              </w:rPr>
              <w:t>1</w:t>
            </w:r>
          </w:p>
        </w:tc>
        <w:tc>
          <w:tcPr>
            <w:tcW w:w="2689" w:type="dxa"/>
          </w:tcPr>
          <w:p w14:paraId="7A5FF25D" w14:textId="77777777" w:rsidR="00F92CB3" w:rsidRPr="00CD25AE" w:rsidRDefault="00F92CB3" w:rsidP="003A14D3">
            <w:pPr>
              <w:widowControl w:val="0"/>
              <w:tabs>
                <w:tab w:val="left" w:pos="477"/>
              </w:tabs>
              <w:spacing w:before="61"/>
              <w:ind w:right="49"/>
              <w:jc w:val="both"/>
              <w:rPr>
                <w:rFonts w:ascii="Arial" w:eastAsia="Arial" w:hAnsi="Arial" w:cs="Arial"/>
                <w:b/>
                <w:bCs/>
                <w:w w:val="105"/>
                <w:sz w:val="16"/>
                <w:szCs w:val="16"/>
                <w:lang w:val="es-ES"/>
              </w:rPr>
            </w:pPr>
            <w:r w:rsidRPr="00CD25AE">
              <w:rPr>
                <w:rFonts w:ascii="Arial" w:eastAsia="Arial" w:hAnsi="Arial" w:cs="Arial"/>
                <w:b/>
                <w:w w:val="105"/>
                <w:sz w:val="16"/>
                <w:szCs w:val="16"/>
                <w:lang w:val="es-ES"/>
              </w:rPr>
              <w:t>Numeral 2. Descripción detallada para la prestación del servicio; inciso B, numeral 1,</w:t>
            </w:r>
            <w:r w:rsidRPr="00CD25AE">
              <w:rPr>
                <w:rFonts w:ascii="Arial" w:eastAsia="Arial" w:hAnsi="Arial" w:cs="Arial"/>
                <w:b/>
                <w:bCs/>
                <w:w w:val="105"/>
                <w:sz w:val="16"/>
                <w:szCs w:val="16"/>
                <w:lang w:val="es-ES"/>
              </w:rPr>
              <w:t xml:space="preserve"> Entrega de Cronograma de presentación de resultados.</w:t>
            </w:r>
          </w:p>
        </w:tc>
        <w:tc>
          <w:tcPr>
            <w:tcW w:w="1804" w:type="dxa"/>
            <w:shd w:val="clear" w:color="auto" w:fill="auto"/>
          </w:tcPr>
          <w:p w14:paraId="4DE1C382" w14:textId="77777777" w:rsidR="00F92CB3" w:rsidRPr="00CD25AE" w:rsidRDefault="00F92CB3" w:rsidP="003A14D3">
            <w:pPr>
              <w:jc w:val="both"/>
              <w:rPr>
                <w:rFonts w:ascii="Arial" w:hAnsi="Arial" w:cs="Arial"/>
                <w:color w:val="000000"/>
                <w:sz w:val="16"/>
                <w:szCs w:val="16"/>
                <w:lang w:eastAsia="es-MX"/>
              </w:rPr>
            </w:pPr>
            <w:r w:rsidRPr="00CD25AE">
              <w:rPr>
                <w:rFonts w:ascii="Arial" w:eastAsia="Arial" w:hAnsi="Arial" w:cs="Arial"/>
                <w:w w:val="105"/>
                <w:sz w:val="16"/>
                <w:szCs w:val="16"/>
                <w:lang w:val="es-ES"/>
              </w:rPr>
              <w:t>Entrega de Cronograma de presentación de resultados.</w:t>
            </w:r>
          </w:p>
        </w:tc>
        <w:tc>
          <w:tcPr>
            <w:tcW w:w="2469" w:type="dxa"/>
            <w:shd w:val="clear" w:color="auto" w:fill="auto"/>
            <w:hideMark/>
          </w:tcPr>
          <w:p w14:paraId="69163774" w14:textId="77777777" w:rsidR="00F92CB3" w:rsidRPr="00CD25AE" w:rsidRDefault="00F92CB3" w:rsidP="003A14D3">
            <w:pPr>
              <w:jc w:val="both"/>
              <w:rPr>
                <w:rFonts w:ascii="Arial" w:hAnsi="Arial" w:cs="Arial"/>
                <w:color w:val="000000"/>
                <w:sz w:val="16"/>
                <w:szCs w:val="16"/>
                <w:lang w:eastAsia="es-MX"/>
              </w:rPr>
            </w:pPr>
            <w:r w:rsidRPr="00CD25AE">
              <w:rPr>
                <w:rFonts w:ascii="Arial" w:hAnsi="Arial" w:cs="Arial"/>
                <w:color w:val="000000"/>
                <w:sz w:val="16"/>
                <w:szCs w:val="16"/>
                <w:lang w:eastAsia="es-MX"/>
              </w:rPr>
              <w:t>Por no cumplir con el plazo establecido para la entrega del Cronograma de presentación de resultados</w:t>
            </w:r>
          </w:p>
        </w:tc>
        <w:tc>
          <w:tcPr>
            <w:tcW w:w="3129" w:type="dxa"/>
            <w:shd w:val="clear" w:color="auto" w:fill="auto"/>
            <w:hideMark/>
          </w:tcPr>
          <w:p w14:paraId="145A4631" w14:textId="77777777" w:rsidR="00F92CB3" w:rsidRPr="00CD25AE" w:rsidRDefault="00F92CB3" w:rsidP="003A14D3">
            <w:pPr>
              <w:jc w:val="both"/>
              <w:rPr>
                <w:rFonts w:ascii="Arial" w:hAnsi="Arial" w:cs="Arial"/>
                <w:color w:val="000000"/>
                <w:sz w:val="16"/>
                <w:szCs w:val="16"/>
                <w:lang w:eastAsia="es-MX"/>
              </w:rPr>
            </w:pPr>
            <w:r w:rsidRPr="00CD25AE">
              <w:rPr>
                <w:rFonts w:ascii="Arial" w:hAnsi="Arial" w:cs="Arial"/>
                <w:color w:val="000000"/>
                <w:sz w:val="16"/>
                <w:szCs w:val="16"/>
                <w:lang w:eastAsia="es-MX"/>
              </w:rPr>
              <w:t xml:space="preserve">0.5% (cero punto cinco por ciento) calculado sobre el monto ofertado antes de IVA del entregable en mención, por cada día hábil de atraso en la entrega del </w:t>
            </w:r>
            <w:r w:rsidRPr="00CD25AE">
              <w:rPr>
                <w:rFonts w:ascii="Arial" w:eastAsia="Arial" w:hAnsi="Arial" w:cs="Arial"/>
                <w:w w:val="105"/>
                <w:sz w:val="16"/>
                <w:szCs w:val="16"/>
                <w:lang w:val="es-ES"/>
              </w:rPr>
              <w:t>Cronograma de presentación de resultados.</w:t>
            </w:r>
          </w:p>
        </w:tc>
      </w:tr>
      <w:tr w:rsidR="00F92CB3" w:rsidRPr="00CD25AE" w14:paraId="123C4464" w14:textId="77777777" w:rsidTr="003A14D3">
        <w:trPr>
          <w:trHeight w:val="464"/>
        </w:trPr>
        <w:tc>
          <w:tcPr>
            <w:tcW w:w="567" w:type="dxa"/>
            <w:shd w:val="clear" w:color="auto" w:fill="auto"/>
            <w:vAlign w:val="center"/>
            <w:hideMark/>
          </w:tcPr>
          <w:p w14:paraId="495BFEC1" w14:textId="77777777" w:rsidR="00F92CB3" w:rsidRPr="00CD25AE" w:rsidRDefault="00F92CB3" w:rsidP="003A14D3">
            <w:pPr>
              <w:jc w:val="center"/>
              <w:rPr>
                <w:rFonts w:ascii="Arial" w:hAnsi="Arial" w:cs="Arial"/>
                <w:color w:val="000000"/>
                <w:sz w:val="16"/>
                <w:szCs w:val="16"/>
                <w:lang w:eastAsia="es-MX"/>
              </w:rPr>
            </w:pPr>
            <w:r w:rsidRPr="00CD25AE">
              <w:rPr>
                <w:rFonts w:ascii="Arial" w:hAnsi="Arial" w:cs="Arial"/>
                <w:color w:val="000000"/>
                <w:sz w:val="16"/>
                <w:szCs w:val="16"/>
                <w:lang w:eastAsia="es-MX"/>
              </w:rPr>
              <w:t>2</w:t>
            </w:r>
          </w:p>
        </w:tc>
        <w:tc>
          <w:tcPr>
            <w:tcW w:w="2689" w:type="dxa"/>
          </w:tcPr>
          <w:p w14:paraId="6948FFA9" w14:textId="77777777" w:rsidR="00F92CB3" w:rsidRPr="00CD25AE" w:rsidRDefault="00F92CB3" w:rsidP="003A14D3">
            <w:pPr>
              <w:widowControl w:val="0"/>
              <w:tabs>
                <w:tab w:val="left" w:pos="477"/>
              </w:tabs>
              <w:spacing w:before="61"/>
              <w:ind w:right="49"/>
              <w:jc w:val="both"/>
              <w:rPr>
                <w:rFonts w:ascii="Arial" w:eastAsia="Arial" w:hAnsi="Arial" w:cs="Arial"/>
                <w:b/>
                <w:bCs/>
                <w:w w:val="105"/>
                <w:sz w:val="16"/>
                <w:szCs w:val="16"/>
                <w:lang w:val="es-ES"/>
              </w:rPr>
            </w:pPr>
            <w:r w:rsidRPr="00CD25AE">
              <w:rPr>
                <w:rFonts w:ascii="Arial" w:eastAsia="Arial" w:hAnsi="Arial" w:cs="Arial"/>
                <w:b/>
                <w:w w:val="105"/>
                <w:sz w:val="16"/>
                <w:szCs w:val="16"/>
                <w:lang w:val="es-ES"/>
              </w:rPr>
              <w:t xml:space="preserve">Numeral 2. Descripción detallada para la prestación del servicio; inciso B, numeral 2. </w:t>
            </w:r>
            <w:r w:rsidRPr="00CD25AE">
              <w:rPr>
                <w:rFonts w:ascii="Arial" w:eastAsia="Arial" w:hAnsi="Arial" w:cs="Arial"/>
                <w:b/>
                <w:bCs/>
                <w:w w:val="105"/>
                <w:sz w:val="16"/>
                <w:szCs w:val="16"/>
                <w:lang w:val="es-ES"/>
              </w:rPr>
              <w:t xml:space="preserve">Entrega de Diseño del “Análisis”. </w:t>
            </w:r>
          </w:p>
        </w:tc>
        <w:tc>
          <w:tcPr>
            <w:tcW w:w="1804" w:type="dxa"/>
            <w:shd w:val="clear" w:color="auto" w:fill="auto"/>
          </w:tcPr>
          <w:p w14:paraId="3084F686" w14:textId="77777777" w:rsidR="00F92CB3" w:rsidRPr="00CD25AE" w:rsidRDefault="00F92CB3" w:rsidP="003A14D3">
            <w:pPr>
              <w:jc w:val="both"/>
              <w:rPr>
                <w:rFonts w:ascii="Arial" w:hAnsi="Arial" w:cs="Arial"/>
                <w:color w:val="000000"/>
                <w:sz w:val="16"/>
                <w:szCs w:val="16"/>
                <w:lang w:eastAsia="es-MX"/>
              </w:rPr>
            </w:pPr>
            <w:r w:rsidRPr="00CD25AE">
              <w:rPr>
                <w:rFonts w:ascii="Arial" w:eastAsia="Arial" w:hAnsi="Arial" w:cs="Arial"/>
                <w:w w:val="105"/>
                <w:sz w:val="16"/>
                <w:szCs w:val="16"/>
                <w:lang w:val="es-ES"/>
              </w:rPr>
              <w:t>Entrega de Diseño del Análisis del Proyecto.</w:t>
            </w:r>
          </w:p>
        </w:tc>
        <w:tc>
          <w:tcPr>
            <w:tcW w:w="2469" w:type="dxa"/>
            <w:shd w:val="clear" w:color="auto" w:fill="auto"/>
            <w:hideMark/>
          </w:tcPr>
          <w:p w14:paraId="77F23D61" w14:textId="77777777" w:rsidR="00F92CB3" w:rsidRPr="00CD25AE" w:rsidRDefault="00F92CB3" w:rsidP="003A14D3">
            <w:pPr>
              <w:jc w:val="both"/>
              <w:rPr>
                <w:rFonts w:ascii="Arial" w:hAnsi="Arial" w:cs="Arial"/>
                <w:color w:val="000000"/>
                <w:sz w:val="16"/>
                <w:szCs w:val="16"/>
                <w:lang w:eastAsia="es-MX"/>
              </w:rPr>
            </w:pPr>
            <w:r w:rsidRPr="00CD25AE">
              <w:rPr>
                <w:rFonts w:ascii="Arial" w:hAnsi="Arial" w:cs="Arial"/>
                <w:color w:val="000000"/>
                <w:sz w:val="16"/>
                <w:szCs w:val="16"/>
                <w:lang w:eastAsia="es-MX"/>
              </w:rPr>
              <w:t>Por no cumplir con el plazo establecido para la entrega del Diseño y ejecución del Análisis</w:t>
            </w:r>
          </w:p>
        </w:tc>
        <w:tc>
          <w:tcPr>
            <w:tcW w:w="3129" w:type="dxa"/>
            <w:shd w:val="clear" w:color="auto" w:fill="auto"/>
          </w:tcPr>
          <w:p w14:paraId="2329B61D" w14:textId="77777777" w:rsidR="00F92CB3" w:rsidRPr="00CD25AE" w:rsidRDefault="00F92CB3" w:rsidP="003A14D3">
            <w:pPr>
              <w:jc w:val="both"/>
              <w:rPr>
                <w:rFonts w:ascii="Arial" w:hAnsi="Arial" w:cs="Arial"/>
                <w:color w:val="000000"/>
                <w:sz w:val="16"/>
                <w:szCs w:val="16"/>
                <w:lang w:eastAsia="es-MX"/>
              </w:rPr>
            </w:pPr>
            <w:r w:rsidRPr="00CD25AE">
              <w:rPr>
                <w:rFonts w:ascii="Arial" w:hAnsi="Arial" w:cs="Arial"/>
                <w:color w:val="000000"/>
                <w:sz w:val="16"/>
                <w:szCs w:val="16"/>
                <w:lang w:eastAsia="es-MX"/>
              </w:rPr>
              <w:t xml:space="preserve">0.5% (cero punto cinco por ciento) calculado sobre el monto ofertado antes de IVA del entregable en mención, por cada día hábil de atraso en la entrega del </w:t>
            </w:r>
            <w:r w:rsidRPr="00CD25AE">
              <w:rPr>
                <w:rFonts w:ascii="Arial" w:eastAsia="Arial" w:hAnsi="Arial" w:cs="Arial"/>
                <w:w w:val="105"/>
                <w:sz w:val="16"/>
                <w:szCs w:val="16"/>
                <w:lang w:val="es-ES"/>
              </w:rPr>
              <w:t>Diseño y ejecución del Análisis del Proyecto.</w:t>
            </w:r>
          </w:p>
        </w:tc>
      </w:tr>
      <w:tr w:rsidR="00F92CB3" w:rsidRPr="00CD25AE" w14:paraId="0A2ABB7B" w14:textId="77777777" w:rsidTr="003A14D3">
        <w:trPr>
          <w:trHeight w:val="233"/>
        </w:trPr>
        <w:tc>
          <w:tcPr>
            <w:tcW w:w="567" w:type="dxa"/>
            <w:shd w:val="clear" w:color="auto" w:fill="auto"/>
            <w:vAlign w:val="center"/>
          </w:tcPr>
          <w:p w14:paraId="2D18593E" w14:textId="77777777" w:rsidR="00F92CB3" w:rsidRPr="00CD25AE" w:rsidRDefault="00F92CB3" w:rsidP="003A14D3">
            <w:pPr>
              <w:jc w:val="center"/>
              <w:rPr>
                <w:rFonts w:ascii="Arial" w:hAnsi="Arial" w:cs="Arial"/>
                <w:color w:val="000000"/>
                <w:sz w:val="16"/>
                <w:szCs w:val="16"/>
                <w:lang w:eastAsia="es-MX"/>
              </w:rPr>
            </w:pPr>
            <w:r w:rsidRPr="00CD25AE">
              <w:rPr>
                <w:rFonts w:ascii="Arial" w:hAnsi="Arial" w:cs="Arial"/>
                <w:color w:val="000000"/>
                <w:sz w:val="16"/>
                <w:szCs w:val="16"/>
                <w:lang w:eastAsia="es-MX"/>
              </w:rPr>
              <w:t>3</w:t>
            </w:r>
          </w:p>
        </w:tc>
        <w:tc>
          <w:tcPr>
            <w:tcW w:w="2689" w:type="dxa"/>
          </w:tcPr>
          <w:p w14:paraId="1A2459BF" w14:textId="77777777" w:rsidR="00F92CB3" w:rsidRPr="00CD25AE" w:rsidRDefault="00F92CB3" w:rsidP="003A14D3">
            <w:pPr>
              <w:widowControl w:val="0"/>
              <w:tabs>
                <w:tab w:val="left" w:pos="477"/>
              </w:tabs>
              <w:spacing w:before="61"/>
              <w:ind w:right="49"/>
              <w:jc w:val="both"/>
              <w:rPr>
                <w:rFonts w:ascii="Arial" w:eastAsia="Arial" w:hAnsi="Arial" w:cs="Arial"/>
                <w:b/>
                <w:bCs/>
                <w:w w:val="105"/>
                <w:sz w:val="16"/>
                <w:szCs w:val="16"/>
                <w:lang w:val="es-ES"/>
              </w:rPr>
            </w:pPr>
            <w:r w:rsidRPr="00CD25AE">
              <w:rPr>
                <w:rFonts w:ascii="Arial" w:eastAsia="Arial" w:hAnsi="Arial" w:cs="Arial"/>
                <w:b/>
                <w:w w:val="105"/>
                <w:sz w:val="16"/>
                <w:szCs w:val="16"/>
                <w:lang w:val="es-ES"/>
              </w:rPr>
              <w:t xml:space="preserve">Numeral 2. Descripción detallada para la prestación del servicio; inciso B, numeral 3. </w:t>
            </w:r>
            <w:r w:rsidRPr="00CD25AE">
              <w:rPr>
                <w:rFonts w:ascii="Arial" w:eastAsia="Arial" w:hAnsi="Arial" w:cs="Arial"/>
                <w:b/>
                <w:bCs/>
                <w:w w:val="105"/>
                <w:sz w:val="16"/>
                <w:szCs w:val="16"/>
                <w:lang w:val="es-ES"/>
              </w:rPr>
              <w:t>Entrega de Versión Preliminar del “Análisis”.</w:t>
            </w:r>
          </w:p>
          <w:p w14:paraId="7F93AD07" w14:textId="77777777" w:rsidR="00F92CB3" w:rsidRPr="00CD25AE" w:rsidRDefault="00F92CB3" w:rsidP="003A14D3">
            <w:pPr>
              <w:jc w:val="both"/>
              <w:rPr>
                <w:rFonts w:ascii="Arial" w:eastAsia="Arial" w:hAnsi="Arial" w:cs="Arial"/>
                <w:w w:val="105"/>
                <w:sz w:val="16"/>
                <w:szCs w:val="16"/>
                <w:lang w:val="es-ES"/>
              </w:rPr>
            </w:pPr>
          </w:p>
        </w:tc>
        <w:tc>
          <w:tcPr>
            <w:tcW w:w="1804" w:type="dxa"/>
            <w:shd w:val="clear" w:color="auto" w:fill="auto"/>
          </w:tcPr>
          <w:p w14:paraId="5F61F208" w14:textId="77777777" w:rsidR="00F92CB3" w:rsidRPr="00CD25AE" w:rsidRDefault="00F92CB3" w:rsidP="003A14D3">
            <w:pPr>
              <w:jc w:val="both"/>
              <w:rPr>
                <w:rFonts w:ascii="Arial" w:hAnsi="Arial" w:cs="Arial"/>
                <w:color w:val="000000"/>
                <w:sz w:val="16"/>
                <w:szCs w:val="16"/>
                <w:lang w:eastAsia="es-MX"/>
              </w:rPr>
            </w:pPr>
            <w:r w:rsidRPr="00CD25AE">
              <w:rPr>
                <w:rFonts w:ascii="Arial" w:eastAsia="Arial" w:hAnsi="Arial" w:cs="Arial"/>
                <w:w w:val="105"/>
                <w:sz w:val="16"/>
                <w:szCs w:val="16"/>
                <w:lang w:val="es-ES"/>
              </w:rPr>
              <w:t>Entrega de Versión Preliminar del Análisis del Proyecto.</w:t>
            </w:r>
          </w:p>
        </w:tc>
        <w:tc>
          <w:tcPr>
            <w:tcW w:w="2469" w:type="dxa"/>
            <w:shd w:val="clear" w:color="auto" w:fill="auto"/>
          </w:tcPr>
          <w:p w14:paraId="4B8F0CEC" w14:textId="77777777" w:rsidR="00F92CB3" w:rsidRPr="00CD25AE" w:rsidRDefault="00F92CB3" w:rsidP="003A14D3">
            <w:pPr>
              <w:jc w:val="both"/>
              <w:rPr>
                <w:rFonts w:ascii="Arial" w:hAnsi="Arial" w:cs="Arial"/>
                <w:color w:val="000000"/>
                <w:sz w:val="16"/>
                <w:szCs w:val="16"/>
                <w:lang w:eastAsia="es-MX"/>
              </w:rPr>
            </w:pPr>
            <w:r w:rsidRPr="00CD25AE">
              <w:rPr>
                <w:rFonts w:ascii="Arial" w:hAnsi="Arial" w:cs="Arial"/>
                <w:color w:val="000000"/>
                <w:sz w:val="16"/>
                <w:szCs w:val="16"/>
                <w:lang w:eastAsia="es-MX"/>
              </w:rPr>
              <w:t>Por no cumplir con el plazo establecido para la entrega de la versión preliminar.</w:t>
            </w:r>
          </w:p>
        </w:tc>
        <w:tc>
          <w:tcPr>
            <w:tcW w:w="3129" w:type="dxa"/>
            <w:shd w:val="clear" w:color="auto" w:fill="auto"/>
          </w:tcPr>
          <w:p w14:paraId="49EFA8C7" w14:textId="77777777" w:rsidR="00F92CB3" w:rsidRPr="00CD25AE" w:rsidRDefault="00F92CB3" w:rsidP="003A14D3">
            <w:pPr>
              <w:jc w:val="both"/>
              <w:rPr>
                <w:rFonts w:ascii="Arial" w:eastAsia="Arial" w:hAnsi="Arial" w:cs="Arial"/>
                <w:w w:val="105"/>
                <w:sz w:val="16"/>
                <w:szCs w:val="16"/>
                <w:lang w:val="es-ES"/>
              </w:rPr>
            </w:pPr>
            <w:r w:rsidRPr="00CD25AE">
              <w:rPr>
                <w:rFonts w:ascii="Arial" w:hAnsi="Arial" w:cs="Arial"/>
                <w:color w:val="000000"/>
                <w:sz w:val="16"/>
                <w:szCs w:val="16"/>
                <w:lang w:eastAsia="es-MX"/>
              </w:rPr>
              <w:t xml:space="preserve">0.5% (cero punto cinco por ciento) calculado sobre el monto ofertado antes de IVA del entregable en mención, por cada día hábil de atraso  en la </w:t>
            </w:r>
            <w:r w:rsidRPr="00CD25AE">
              <w:rPr>
                <w:rFonts w:ascii="Arial" w:eastAsia="Arial" w:hAnsi="Arial" w:cs="Arial"/>
                <w:w w:val="105"/>
                <w:sz w:val="16"/>
                <w:szCs w:val="16"/>
                <w:lang w:val="es-ES"/>
              </w:rPr>
              <w:t>entrega de Versión Preliminar del Análisis del Proyecto.</w:t>
            </w:r>
          </w:p>
        </w:tc>
      </w:tr>
      <w:tr w:rsidR="00F92CB3" w:rsidRPr="00CD25AE" w14:paraId="1C07A4BD" w14:textId="77777777" w:rsidTr="003A14D3">
        <w:trPr>
          <w:trHeight w:val="233"/>
        </w:trPr>
        <w:tc>
          <w:tcPr>
            <w:tcW w:w="567" w:type="dxa"/>
            <w:shd w:val="clear" w:color="auto" w:fill="auto"/>
            <w:vAlign w:val="center"/>
          </w:tcPr>
          <w:p w14:paraId="2467015A" w14:textId="77777777" w:rsidR="00F92CB3" w:rsidRPr="00CD25AE" w:rsidRDefault="00F92CB3" w:rsidP="003A14D3">
            <w:pPr>
              <w:jc w:val="center"/>
              <w:rPr>
                <w:rFonts w:ascii="Arial" w:hAnsi="Arial" w:cs="Arial"/>
                <w:color w:val="000000"/>
                <w:sz w:val="16"/>
                <w:szCs w:val="16"/>
                <w:lang w:eastAsia="es-MX"/>
              </w:rPr>
            </w:pPr>
            <w:r w:rsidRPr="00CD25AE">
              <w:rPr>
                <w:rFonts w:ascii="Arial" w:hAnsi="Arial" w:cs="Arial"/>
                <w:color w:val="000000"/>
                <w:sz w:val="16"/>
                <w:szCs w:val="16"/>
                <w:lang w:eastAsia="es-MX"/>
              </w:rPr>
              <w:t>4</w:t>
            </w:r>
          </w:p>
        </w:tc>
        <w:tc>
          <w:tcPr>
            <w:tcW w:w="2689" w:type="dxa"/>
          </w:tcPr>
          <w:p w14:paraId="1EAB9EDB" w14:textId="77777777" w:rsidR="00F92CB3" w:rsidRPr="00CD25AE" w:rsidRDefault="00F92CB3" w:rsidP="003A14D3">
            <w:pPr>
              <w:widowControl w:val="0"/>
              <w:tabs>
                <w:tab w:val="left" w:pos="477"/>
              </w:tabs>
              <w:spacing w:before="61"/>
              <w:ind w:right="49"/>
              <w:jc w:val="both"/>
              <w:rPr>
                <w:rFonts w:ascii="Arial" w:eastAsia="Arial" w:hAnsi="Arial" w:cs="Arial"/>
                <w:b/>
                <w:bCs/>
                <w:w w:val="105"/>
                <w:sz w:val="16"/>
                <w:szCs w:val="16"/>
                <w:lang w:val="es-ES"/>
              </w:rPr>
            </w:pPr>
            <w:r w:rsidRPr="00CD25AE">
              <w:rPr>
                <w:rFonts w:ascii="Arial" w:eastAsia="Arial" w:hAnsi="Arial" w:cs="Arial"/>
                <w:b/>
                <w:w w:val="105"/>
                <w:sz w:val="16"/>
                <w:szCs w:val="16"/>
                <w:lang w:val="es-ES"/>
              </w:rPr>
              <w:t xml:space="preserve">Numeral 2. Descripción detallada para la prestación del servicio; inciso B, numeral 4. </w:t>
            </w:r>
            <w:r w:rsidRPr="00CD25AE">
              <w:rPr>
                <w:rFonts w:ascii="Arial" w:eastAsia="Arial" w:hAnsi="Arial" w:cs="Arial"/>
                <w:b/>
                <w:bCs/>
                <w:w w:val="105"/>
                <w:sz w:val="16"/>
                <w:szCs w:val="16"/>
                <w:lang w:val="es-ES"/>
              </w:rPr>
              <w:t>Entrega de Versión Definitiva del “Análisis”.</w:t>
            </w:r>
          </w:p>
          <w:p w14:paraId="38FA0423" w14:textId="77777777" w:rsidR="00F92CB3" w:rsidRPr="00CD25AE" w:rsidRDefault="00F92CB3" w:rsidP="003A14D3">
            <w:pPr>
              <w:jc w:val="both"/>
              <w:rPr>
                <w:rFonts w:ascii="Arial" w:eastAsia="Arial" w:hAnsi="Arial" w:cs="Arial"/>
                <w:w w:val="105"/>
                <w:sz w:val="16"/>
                <w:szCs w:val="16"/>
                <w:lang w:val="es-ES"/>
              </w:rPr>
            </w:pPr>
          </w:p>
        </w:tc>
        <w:tc>
          <w:tcPr>
            <w:tcW w:w="1804" w:type="dxa"/>
            <w:shd w:val="clear" w:color="auto" w:fill="auto"/>
          </w:tcPr>
          <w:p w14:paraId="6A7D7E9D" w14:textId="77777777" w:rsidR="00F92CB3" w:rsidRPr="00CD25AE" w:rsidRDefault="00F92CB3" w:rsidP="003A14D3">
            <w:pPr>
              <w:jc w:val="both"/>
              <w:rPr>
                <w:rFonts w:ascii="Arial" w:hAnsi="Arial" w:cs="Arial"/>
                <w:color w:val="000000"/>
                <w:sz w:val="16"/>
                <w:szCs w:val="16"/>
                <w:lang w:eastAsia="es-MX"/>
              </w:rPr>
            </w:pPr>
            <w:r w:rsidRPr="00CD25AE">
              <w:rPr>
                <w:rFonts w:ascii="Arial" w:eastAsia="Arial" w:hAnsi="Arial" w:cs="Arial"/>
                <w:w w:val="105"/>
                <w:sz w:val="16"/>
                <w:szCs w:val="16"/>
                <w:lang w:val="es-ES"/>
              </w:rPr>
              <w:t>Entrega de Versión definitiva del Análisis del Proyecto.</w:t>
            </w:r>
          </w:p>
        </w:tc>
        <w:tc>
          <w:tcPr>
            <w:tcW w:w="2469" w:type="dxa"/>
            <w:shd w:val="clear" w:color="auto" w:fill="auto"/>
          </w:tcPr>
          <w:p w14:paraId="6B6F4D4F" w14:textId="77777777" w:rsidR="00F92CB3" w:rsidRPr="00CD25AE" w:rsidRDefault="00F92CB3" w:rsidP="003A14D3">
            <w:pPr>
              <w:jc w:val="both"/>
              <w:rPr>
                <w:rFonts w:ascii="Arial" w:hAnsi="Arial" w:cs="Arial"/>
                <w:color w:val="000000"/>
                <w:sz w:val="16"/>
                <w:szCs w:val="16"/>
                <w:lang w:eastAsia="es-MX"/>
              </w:rPr>
            </w:pPr>
            <w:r w:rsidRPr="00CD25AE">
              <w:rPr>
                <w:rFonts w:ascii="Arial" w:hAnsi="Arial" w:cs="Arial"/>
                <w:color w:val="000000"/>
                <w:sz w:val="16"/>
                <w:szCs w:val="16"/>
                <w:lang w:eastAsia="es-MX"/>
              </w:rPr>
              <w:t>Por no cumplir con el plazo establecido para la entrega de la versión definitiva.</w:t>
            </w:r>
          </w:p>
        </w:tc>
        <w:tc>
          <w:tcPr>
            <w:tcW w:w="3129" w:type="dxa"/>
            <w:shd w:val="clear" w:color="auto" w:fill="auto"/>
          </w:tcPr>
          <w:p w14:paraId="27F5CEB4" w14:textId="7E676A99" w:rsidR="00F92CB3" w:rsidRPr="00CD25AE" w:rsidRDefault="00F92CB3" w:rsidP="003A14D3">
            <w:pPr>
              <w:jc w:val="both"/>
              <w:rPr>
                <w:rFonts w:ascii="Arial" w:hAnsi="Arial" w:cs="Arial"/>
                <w:color w:val="000000"/>
                <w:sz w:val="16"/>
                <w:szCs w:val="16"/>
                <w:lang w:eastAsia="es-MX"/>
              </w:rPr>
            </w:pPr>
            <w:r w:rsidRPr="00CD25AE">
              <w:rPr>
                <w:rFonts w:ascii="Arial" w:hAnsi="Arial" w:cs="Arial"/>
                <w:color w:val="000000"/>
                <w:sz w:val="16"/>
                <w:szCs w:val="16"/>
                <w:lang w:eastAsia="es-MX"/>
              </w:rPr>
              <w:t xml:space="preserve">0.5% (cero punto cinco por ciento) calculado sobre el monto ofertado antes de IVA del entregable en mención, por cada día hábil de atraso en </w:t>
            </w:r>
            <w:r w:rsidR="000433A5" w:rsidRPr="00CD25AE">
              <w:rPr>
                <w:rFonts w:ascii="Arial" w:hAnsi="Arial" w:cs="Arial"/>
                <w:color w:val="000000"/>
                <w:sz w:val="16"/>
                <w:szCs w:val="16"/>
                <w:lang w:eastAsia="es-MX"/>
              </w:rPr>
              <w:t>la entrega</w:t>
            </w:r>
            <w:r w:rsidRPr="00CD25AE">
              <w:rPr>
                <w:rFonts w:ascii="Arial" w:eastAsia="Arial" w:hAnsi="Arial" w:cs="Arial"/>
                <w:w w:val="105"/>
                <w:sz w:val="16"/>
                <w:szCs w:val="16"/>
                <w:lang w:val="es-ES"/>
              </w:rPr>
              <w:t xml:space="preserve"> de Versión definitiva del Análisis del Proyecto.</w:t>
            </w:r>
          </w:p>
        </w:tc>
      </w:tr>
      <w:tr w:rsidR="00F92CB3" w:rsidRPr="00CD25AE" w14:paraId="3C28C5F1" w14:textId="77777777" w:rsidTr="003A14D3">
        <w:trPr>
          <w:trHeight w:val="233"/>
        </w:trPr>
        <w:tc>
          <w:tcPr>
            <w:tcW w:w="567" w:type="dxa"/>
            <w:shd w:val="clear" w:color="auto" w:fill="auto"/>
            <w:vAlign w:val="center"/>
          </w:tcPr>
          <w:p w14:paraId="6C4795DD" w14:textId="482EDB9D" w:rsidR="00F92CB3" w:rsidRPr="00CD25AE" w:rsidRDefault="00BC7964" w:rsidP="003A14D3">
            <w:pPr>
              <w:jc w:val="center"/>
              <w:rPr>
                <w:rFonts w:ascii="Arial" w:hAnsi="Arial" w:cs="Arial"/>
                <w:color w:val="000000"/>
                <w:sz w:val="16"/>
                <w:szCs w:val="16"/>
                <w:lang w:eastAsia="es-MX"/>
              </w:rPr>
            </w:pPr>
            <w:r>
              <w:rPr>
                <w:rFonts w:ascii="Arial" w:hAnsi="Arial" w:cs="Arial"/>
                <w:color w:val="000000"/>
                <w:sz w:val="16"/>
                <w:szCs w:val="16"/>
                <w:lang w:eastAsia="es-MX"/>
              </w:rPr>
              <w:t>5</w:t>
            </w:r>
          </w:p>
        </w:tc>
        <w:tc>
          <w:tcPr>
            <w:tcW w:w="2689" w:type="dxa"/>
          </w:tcPr>
          <w:p w14:paraId="114D29C3" w14:textId="77777777" w:rsidR="00F92CB3" w:rsidRPr="00CD25AE" w:rsidRDefault="00F92CB3" w:rsidP="003A14D3">
            <w:pPr>
              <w:widowControl w:val="0"/>
              <w:tabs>
                <w:tab w:val="left" w:pos="477"/>
              </w:tabs>
              <w:spacing w:before="61"/>
              <w:ind w:right="49"/>
              <w:jc w:val="both"/>
              <w:rPr>
                <w:rFonts w:ascii="Arial" w:eastAsia="Arial" w:hAnsi="Arial" w:cs="Arial"/>
                <w:b/>
                <w:w w:val="105"/>
                <w:sz w:val="16"/>
                <w:szCs w:val="16"/>
                <w:lang w:val="es-ES"/>
              </w:rPr>
            </w:pPr>
            <w:r w:rsidRPr="00CD25AE">
              <w:rPr>
                <w:rFonts w:ascii="Arial" w:eastAsia="Arial" w:hAnsi="Arial" w:cs="Arial"/>
                <w:b/>
                <w:w w:val="105"/>
                <w:sz w:val="16"/>
                <w:szCs w:val="16"/>
                <w:lang w:val="es-ES"/>
              </w:rPr>
              <w:t xml:space="preserve">Numeral 2. Descripción detallada para la prestación del servicio; inciso B, numeral 5. Entrega de Propuesta en el apartado de </w:t>
            </w:r>
            <w:r w:rsidRPr="00CD25AE">
              <w:rPr>
                <w:rFonts w:ascii="Arial" w:eastAsia="Arial" w:hAnsi="Arial" w:cs="Arial"/>
                <w:b/>
                <w:i/>
                <w:w w:val="105"/>
                <w:sz w:val="16"/>
                <w:szCs w:val="16"/>
                <w:lang w:val="es-ES"/>
              </w:rPr>
              <w:t>Condiciones de entrega de las unidades vehiculares y Servicios</w:t>
            </w:r>
            <w:r w:rsidRPr="00CD25AE">
              <w:rPr>
                <w:rFonts w:ascii="Arial" w:eastAsia="Arial" w:hAnsi="Arial" w:cs="Arial"/>
                <w:b/>
                <w:w w:val="105"/>
                <w:sz w:val="16"/>
                <w:szCs w:val="16"/>
                <w:lang w:val="es-ES"/>
              </w:rPr>
              <w:t xml:space="preserve"> </w:t>
            </w:r>
            <w:r w:rsidRPr="00CD25AE">
              <w:rPr>
                <w:rFonts w:ascii="Arial" w:eastAsia="Arial" w:hAnsi="Arial" w:cs="Arial"/>
                <w:b/>
                <w:i/>
                <w:w w:val="105"/>
                <w:sz w:val="16"/>
                <w:szCs w:val="16"/>
                <w:lang w:val="es-ES"/>
              </w:rPr>
              <w:t>adicionales</w:t>
            </w:r>
            <w:r w:rsidRPr="00CD25AE">
              <w:rPr>
                <w:rFonts w:ascii="Arial" w:eastAsia="Arial" w:hAnsi="Arial" w:cs="Arial"/>
                <w:b/>
                <w:w w:val="105"/>
                <w:sz w:val="16"/>
                <w:szCs w:val="16"/>
                <w:lang w:val="es-ES"/>
              </w:rPr>
              <w:t xml:space="preserve"> del Anexo Técnico que formará parte de la convocatoria en la Licitación Pública Nacional para la contratación del arrendamiento o adquisición de vehículos.</w:t>
            </w:r>
          </w:p>
        </w:tc>
        <w:tc>
          <w:tcPr>
            <w:tcW w:w="1804" w:type="dxa"/>
            <w:shd w:val="clear" w:color="auto" w:fill="auto"/>
          </w:tcPr>
          <w:p w14:paraId="5847D5A9" w14:textId="77777777" w:rsidR="00F92CB3" w:rsidRPr="00CD25AE" w:rsidRDefault="00F92CB3" w:rsidP="003A14D3">
            <w:pPr>
              <w:jc w:val="both"/>
              <w:rPr>
                <w:rFonts w:ascii="Arial" w:eastAsia="Arial" w:hAnsi="Arial" w:cs="Arial"/>
                <w:w w:val="105"/>
                <w:sz w:val="16"/>
                <w:szCs w:val="16"/>
                <w:lang w:val="es-ES"/>
              </w:rPr>
            </w:pPr>
            <w:r w:rsidRPr="00CD25AE">
              <w:rPr>
                <w:rFonts w:ascii="Arial" w:eastAsia="Arial" w:hAnsi="Arial" w:cs="Arial"/>
                <w:w w:val="105"/>
                <w:sz w:val="16"/>
                <w:szCs w:val="16"/>
                <w:lang w:val="es-ES"/>
              </w:rPr>
              <w:t xml:space="preserve">Entrega de Propuesta en el apartado de </w:t>
            </w:r>
            <w:r w:rsidRPr="00CD25AE">
              <w:rPr>
                <w:rFonts w:ascii="Arial" w:eastAsia="Arial" w:hAnsi="Arial" w:cs="Arial"/>
                <w:i/>
                <w:w w:val="105"/>
                <w:sz w:val="16"/>
                <w:szCs w:val="16"/>
                <w:lang w:val="es-ES"/>
              </w:rPr>
              <w:t>Condiciones de entrega de las</w:t>
            </w:r>
            <w:r w:rsidRPr="00CD25AE">
              <w:rPr>
                <w:rFonts w:ascii="Arial" w:eastAsia="Arial" w:hAnsi="Arial" w:cs="Arial"/>
                <w:b/>
                <w:i/>
                <w:w w:val="105"/>
                <w:sz w:val="16"/>
                <w:szCs w:val="16"/>
                <w:lang w:val="es-ES"/>
              </w:rPr>
              <w:t xml:space="preserve"> </w:t>
            </w:r>
            <w:r w:rsidRPr="00CD25AE">
              <w:rPr>
                <w:rFonts w:ascii="Arial" w:eastAsia="Arial" w:hAnsi="Arial" w:cs="Arial"/>
                <w:i/>
                <w:w w:val="105"/>
                <w:sz w:val="16"/>
                <w:szCs w:val="16"/>
                <w:lang w:val="es-ES"/>
              </w:rPr>
              <w:t>unidades vehiculares y Servicios</w:t>
            </w:r>
            <w:r w:rsidRPr="00CD25AE">
              <w:rPr>
                <w:rFonts w:ascii="Arial" w:eastAsia="Arial" w:hAnsi="Arial" w:cs="Arial"/>
                <w:w w:val="105"/>
                <w:sz w:val="16"/>
                <w:szCs w:val="16"/>
                <w:lang w:val="es-ES"/>
              </w:rPr>
              <w:t xml:space="preserve"> </w:t>
            </w:r>
            <w:r w:rsidRPr="00CD25AE">
              <w:rPr>
                <w:rFonts w:ascii="Arial" w:eastAsia="Arial" w:hAnsi="Arial" w:cs="Arial"/>
                <w:i/>
                <w:w w:val="105"/>
                <w:sz w:val="16"/>
                <w:szCs w:val="16"/>
                <w:lang w:val="es-ES"/>
              </w:rPr>
              <w:t>adicionales</w:t>
            </w:r>
            <w:r w:rsidRPr="00CD25AE">
              <w:rPr>
                <w:rFonts w:ascii="Arial" w:eastAsia="Arial" w:hAnsi="Arial" w:cs="Arial"/>
                <w:w w:val="105"/>
                <w:sz w:val="16"/>
                <w:szCs w:val="16"/>
                <w:lang w:val="es-ES"/>
              </w:rPr>
              <w:t xml:space="preserve"> del Anexo Técnico que formará parte de la convocatoria en la Licitación Pública Nacional para la contratación del arrendamiento o </w:t>
            </w:r>
            <w:r w:rsidRPr="00CD25AE">
              <w:rPr>
                <w:rFonts w:ascii="Arial" w:eastAsia="Arial" w:hAnsi="Arial" w:cs="Arial"/>
                <w:w w:val="105"/>
                <w:sz w:val="16"/>
                <w:szCs w:val="16"/>
                <w:lang w:val="es-ES"/>
              </w:rPr>
              <w:lastRenderedPageBreak/>
              <w:t>adquisición de vehículos.</w:t>
            </w:r>
          </w:p>
        </w:tc>
        <w:tc>
          <w:tcPr>
            <w:tcW w:w="2469" w:type="dxa"/>
            <w:shd w:val="clear" w:color="auto" w:fill="auto"/>
          </w:tcPr>
          <w:p w14:paraId="56DC9A98" w14:textId="77777777" w:rsidR="00F92CB3" w:rsidRPr="00CD25AE" w:rsidRDefault="00F92CB3" w:rsidP="003A14D3">
            <w:pPr>
              <w:jc w:val="both"/>
              <w:rPr>
                <w:rFonts w:ascii="Arial" w:hAnsi="Arial" w:cs="Arial"/>
                <w:color w:val="000000"/>
                <w:sz w:val="16"/>
                <w:szCs w:val="16"/>
                <w:lang w:eastAsia="es-MX"/>
              </w:rPr>
            </w:pPr>
            <w:r w:rsidRPr="00CD25AE">
              <w:rPr>
                <w:rFonts w:ascii="Arial" w:hAnsi="Arial" w:cs="Arial"/>
                <w:color w:val="000000"/>
                <w:sz w:val="16"/>
                <w:szCs w:val="16"/>
                <w:lang w:eastAsia="es-MX"/>
              </w:rPr>
              <w:lastRenderedPageBreak/>
              <w:t xml:space="preserve">Por no cumplir con el plazo establecido en la entrega de la propuesta </w:t>
            </w:r>
            <w:r w:rsidRPr="00CD25AE">
              <w:rPr>
                <w:rFonts w:ascii="Arial" w:hAnsi="Arial" w:cs="Arial"/>
                <w:color w:val="000000"/>
                <w:sz w:val="16"/>
                <w:szCs w:val="16"/>
                <w:lang w:val="es-ES" w:eastAsia="es-MX"/>
              </w:rPr>
              <w:t xml:space="preserve">en el apartado de </w:t>
            </w:r>
            <w:r w:rsidRPr="00CD25AE">
              <w:rPr>
                <w:rFonts w:ascii="Arial" w:hAnsi="Arial" w:cs="Arial"/>
                <w:i/>
                <w:color w:val="000000"/>
                <w:sz w:val="16"/>
                <w:szCs w:val="16"/>
                <w:lang w:val="es-ES" w:eastAsia="es-MX"/>
              </w:rPr>
              <w:t xml:space="preserve">Condiciones de entrega de las unidades vehiculares y Servicios adicionales </w:t>
            </w:r>
            <w:r w:rsidRPr="00CD25AE">
              <w:rPr>
                <w:rFonts w:ascii="Arial" w:hAnsi="Arial" w:cs="Arial"/>
                <w:color w:val="000000"/>
                <w:sz w:val="16"/>
                <w:szCs w:val="16"/>
                <w:lang w:eastAsia="es-MX"/>
              </w:rPr>
              <w:t xml:space="preserve">del Anexo </w:t>
            </w:r>
            <w:r>
              <w:rPr>
                <w:rFonts w:ascii="Arial" w:hAnsi="Arial" w:cs="Arial"/>
                <w:color w:val="000000"/>
                <w:sz w:val="16"/>
                <w:szCs w:val="16"/>
                <w:lang w:eastAsia="es-MX"/>
              </w:rPr>
              <w:t>1 “Especificaciones técnicas”</w:t>
            </w:r>
            <w:r w:rsidRPr="00CD25AE">
              <w:rPr>
                <w:rFonts w:ascii="Arial" w:hAnsi="Arial" w:cs="Arial"/>
                <w:color w:val="000000"/>
                <w:sz w:val="16"/>
                <w:szCs w:val="16"/>
                <w:lang w:eastAsia="es-MX"/>
              </w:rPr>
              <w:t>.</w:t>
            </w:r>
          </w:p>
        </w:tc>
        <w:tc>
          <w:tcPr>
            <w:tcW w:w="3129" w:type="dxa"/>
            <w:shd w:val="clear" w:color="auto" w:fill="auto"/>
          </w:tcPr>
          <w:p w14:paraId="6823B021" w14:textId="77777777" w:rsidR="00F92CB3" w:rsidRPr="00CD25AE" w:rsidRDefault="00F92CB3" w:rsidP="003A14D3">
            <w:pPr>
              <w:jc w:val="both"/>
              <w:rPr>
                <w:rFonts w:ascii="Arial" w:hAnsi="Arial" w:cs="Arial"/>
                <w:color w:val="000000"/>
                <w:sz w:val="16"/>
                <w:szCs w:val="16"/>
                <w:lang w:eastAsia="es-MX"/>
              </w:rPr>
            </w:pPr>
            <w:r w:rsidRPr="00CD25AE">
              <w:rPr>
                <w:rFonts w:ascii="Arial" w:hAnsi="Arial" w:cs="Arial"/>
                <w:color w:val="000000"/>
                <w:sz w:val="16"/>
                <w:szCs w:val="16"/>
                <w:lang w:eastAsia="es-MX"/>
              </w:rPr>
              <w:t>0.5% (cero punto cinco por ciento) calculado sobre el monto ofertado antes de IVA del entregable en mención, por cada día hábil de atraso en la entrega de la Propuesta.</w:t>
            </w:r>
          </w:p>
        </w:tc>
      </w:tr>
    </w:tbl>
    <w:p w14:paraId="42AD04C1" w14:textId="77777777" w:rsidR="00CE68A6" w:rsidRPr="00972E3B" w:rsidRDefault="00CE68A6" w:rsidP="00BD13EF">
      <w:pPr>
        <w:jc w:val="both"/>
        <w:rPr>
          <w:rFonts w:ascii="Arial" w:hAnsi="Arial" w:cs="Arial"/>
        </w:rPr>
      </w:pPr>
    </w:p>
    <w:p w14:paraId="65BD79A7" w14:textId="0588338F" w:rsidR="00C06BB2" w:rsidRDefault="00C06BB2" w:rsidP="000668F4">
      <w:pPr>
        <w:tabs>
          <w:tab w:val="left" w:pos="426"/>
        </w:tabs>
        <w:spacing w:before="120" w:line="276" w:lineRule="auto"/>
        <w:ind w:left="705"/>
        <w:jc w:val="both"/>
        <w:rPr>
          <w:rFonts w:ascii="Arial" w:hAnsi="Arial" w:cs="Arial"/>
        </w:rPr>
      </w:pPr>
      <w:r w:rsidRPr="00972E3B">
        <w:rPr>
          <w:rFonts w:ascii="Arial" w:hAnsi="Arial" w:cs="Arial"/>
        </w:rPr>
        <w:t xml:space="preserve">El límite máximo de penas convencionales que podrá aplicarse al </w:t>
      </w:r>
      <w:r w:rsidR="00310C59" w:rsidRPr="00972E3B">
        <w:rPr>
          <w:rFonts w:ascii="Arial" w:hAnsi="Arial" w:cs="Arial"/>
        </w:rPr>
        <w:t>PROVEEDOR</w:t>
      </w:r>
      <w:r w:rsidRPr="00972E3B">
        <w:rPr>
          <w:rFonts w:ascii="Arial" w:hAnsi="Arial" w:cs="Arial"/>
        </w:rPr>
        <w:t xml:space="preserve"> será hasta por el monto de la garantía de cumplimiento del contrato, después de lo cual el INSTITUTO podrá iniciar el procedimiento</w:t>
      </w:r>
      <w:r w:rsidRPr="00D62ECC">
        <w:rPr>
          <w:rFonts w:ascii="Arial" w:hAnsi="Arial" w:cs="Arial"/>
        </w:rPr>
        <w:t xml:space="preserve"> de rescisión del contrato.</w:t>
      </w:r>
    </w:p>
    <w:p w14:paraId="30F0D835" w14:textId="77777777" w:rsidR="00C06BB2" w:rsidRPr="00DE7250" w:rsidRDefault="00C06BB2" w:rsidP="00C06BB2">
      <w:pPr>
        <w:pStyle w:val="Prrafodelista"/>
        <w:spacing w:before="120" w:after="120"/>
        <w:ind w:left="705"/>
        <w:jc w:val="both"/>
        <w:rPr>
          <w:rFonts w:ascii="Arial" w:hAnsi="Arial" w:cs="Arial"/>
        </w:rPr>
      </w:pPr>
      <w:r w:rsidRPr="00DE7250">
        <w:rPr>
          <w:rFonts w:ascii="Arial" w:hAnsi="Arial" w:cs="Arial"/>
        </w:rPr>
        <w:t xml:space="preserve">El </w:t>
      </w:r>
      <w:r>
        <w:rPr>
          <w:rFonts w:ascii="Arial" w:hAnsi="Arial" w:cs="Arial"/>
        </w:rPr>
        <w:t xml:space="preserve">titular de la DRMS </w:t>
      </w:r>
      <w:r w:rsidRPr="00DE7250">
        <w:rPr>
          <w:rFonts w:ascii="Arial" w:hAnsi="Arial" w:cs="Arial"/>
        </w:rPr>
        <w:t xml:space="preserve">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22A3293F" w14:textId="77777777" w:rsidR="00C06BB2" w:rsidRPr="00E757F6" w:rsidRDefault="00C06BB2" w:rsidP="00C06BB2">
      <w:pPr>
        <w:pStyle w:val="Prrafodelista"/>
        <w:spacing w:before="120" w:after="120"/>
        <w:ind w:left="426"/>
        <w:contextualSpacing w:val="0"/>
        <w:jc w:val="both"/>
        <w:rPr>
          <w:rFonts w:ascii="Arial" w:hAnsi="Arial" w:cs="Arial"/>
          <w:sz w:val="10"/>
          <w:szCs w:val="10"/>
        </w:rPr>
      </w:pPr>
    </w:p>
    <w:p w14:paraId="68720E02" w14:textId="77777777" w:rsidR="00C06BB2" w:rsidRDefault="00C06BB2" w:rsidP="00C06BB2">
      <w:pPr>
        <w:pStyle w:val="Prrafodelista"/>
        <w:spacing w:before="120" w:after="120"/>
        <w:ind w:left="705"/>
        <w:contextualSpacing w:val="0"/>
        <w:jc w:val="both"/>
        <w:rPr>
          <w:rFonts w:ascii="Arial" w:hAnsi="Arial" w:cs="Arial"/>
        </w:rPr>
      </w:pPr>
      <w:r w:rsidRPr="0061473E">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61473E">
        <w:rPr>
          <w:rFonts w:ascii="Arial" w:hAnsi="Arial" w:cs="Arial"/>
          <w:bCs/>
        </w:rPr>
        <w:t>Jardines del Pedregal</w:t>
      </w:r>
      <w:r w:rsidRPr="0061473E">
        <w:rPr>
          <w:rFonts w:ascii="Arial" w:hAnsi="Arial" w:cs="Arial"/>
        </w:rPr>
        <w:t xml:space="preserve">, </w:t>
      </w:r>
      <w:r>
        <w:rPr>
          <w:rFonts w:ascii="Arial" w:hAnsi="Arial" w:cs="Arial"/>
        </w:rPr>
        <w:t>Álvaro Obregón</w:t>
      </w:r>
      <w:r w:rsidRPr="0061473E">
        <w:rPr>
          <w:rFonts w:ascii="Arial" w:hAnsi="Arial" w:cs="Arial"/>
        </w:rPr>
        <w:t>, Código Postal 01900, Ciudad de México, o bien mediante transferencia electrónica a la cuenta que el INSTITUTO le proporcione con la notificación correspondiente.</w:t>
      </w:r>
    </w:p>
    <w:p w14:paraId="5A1C2797" w14:textId="49970A8C" w:rsidR="0067173A" w:rsidRDefault="00C06BB2" w:rsidP="00C06BB2">
      <w:pPr>
        <w:pStyle w:val="Prrafodelista"/>
        <w:ind w:left="705"/>
        <w:contextualSpacing w:val="0"/>
        <w:jc w:val="both"/>
        <w:rPr>
          <w:rFonts w:ascii="Arial" w:hAnsi="Arial" w:cs="Arial"/>
          <w:lang w:val="es-MX"/>
        </w:rPr>
      </w:pPr>
      <w:r>
        <w:rPr>
          <w:rFonts w:ascii="Arial" w:hAnsi="Arial" w:cs="Arial"/>
          <w:lang w:val="es-MX"/>
        </w:rPr>
        <w:t>E</w:t>
      </w:r>
      <w:r w:rsidRPr="00D90099">
        <w:rPr>
          <w:rFonts w:ascii="Arial" w:hAnsi="Arial" w:cs="Arial"/>
          <w:lang w:val="es-MX"/>
        </w:rPr>
        <w:t xml:space="preserve">l pago de los </w:t>
      </w:r>
      <w:r w:rsidR="00CF5CA2">
        <w:rPr>
          <w:rFonts w:ascii="Arial" w:hAnsi="Arial" w:cs="Arial"/>
          <w:lang w:val="es-MX"/>
        </w:rPr>
        <w:t>servicios</w:t>
      </w:r>
      <w:r w:rsidRPr="00D90099">
        <w:rPr>
          <w:rFonts w:ascii="Arial" w:hAnsi="Arial" w:cs="Arial"/>
          <w:lang w:val="es-MX"/>
        </w:rPr>
        <w:t xml:space="preserve"> quedará condicionado, proporcionalmente, al pago que el PROVEEDOR</w:t>
      </w:r>
      <w:r w:rsidRPr="00D90099">
        <w:rPr>
          <w:rFonts w:ascii="Arial" w:hAnsi="Arial" w:cs="Arial"/>
          <w:b/>
          <w:lang w:val="es-MX"/>
        </w:rPr>
        <w:t xml:space="preserve"> </w:t>
      </w:r>
      <w:r w:rsidRPr="00D90099">
        <w:rPr>
          <w:rFonts w:ascii="Arial" w:hAnsi="Arial" w:cs="Arial"/>
          <w:lang w:val="es-MX"/>
        </w:rPr>
        <w:t>deba efectuar por concepto de penas convencionales</w:t>
      </w:r>
      <w:r>
        <w:rPr>
          <w:rFonts w:ascii="Arial" w:hAnsi="Arial" w:cs="Arial"/>
          <w:lang w:val="es-MX"/>
        </w:rPr>
        <w:t xml:space="preserve">, </w:t>
      </w:r>
      <w:r w:rsidRPr="00D90099">
        <w:rPr>
          <w:rFonts w:ascii="Arial" w:hAnsi="Arial" w:cs="Arial"/>
          <w:lang w:val="es-MX"/>
        </w:rPr>
        <w:t>por atraso, en el entendido de que</w:t>
      </w:r>
      <w:r>
        <w:rPr>
          <w:rFonts w:ascii="Arial" w:hAnsi="Arial" w:cs="Arial"/>
          <w:lang w:val="es-MX"/>
        </w:rPr>
        <w:t>,</w:t>
      </w:r>
      <w:r w:rsidRPr="00D90099">
        <w:rPr>
          <w:rFonts w:ascii="Arial" w:hAnsi="Arial" w:cs="Arial"/>
          <w:lang w:val="es-MX"/>
        </w:rPr>
        <w:t xml:space="preserve"> si el contrato es rescindido, no procederá el cobro de dichas penas ni la contabilización de las mismas al hacer efectiva la garantía de cumplimiento</w:t>
      </w:r>
      <w:r w:rsidR="0067173A" w:rsidRPr="00FE5C44">
        <w:rPr>
          <w:rFonts w:ascii="Arial" w:hAnsi="Arial" w:cs="Arial"/>
          <w:lang w:val="es-MX"/>
        </w:rPr>
        <w:t>.</w:t>
      </w:r>
    </w:p>
    <w:p w14:paraId="065AE5A5" w14:textId="77777777" w:rsidR="007126DF" w:rsidRPr="0067173A" w:rsidRDefault="007126DF" w:rsidP="007126DF">
      <w:pPr>
        <w:pStyle w:val="Prrafodelista"/>
        <w:ind w:left="705"/>
        <w:contextualSpacing w:val="0"/>
        <w:jc w:val="both"/>
        <w:rPr>
          <w:rFonts w:ascii="Arial" w:hAnsi="Arial" w:cs="Arial"/>
          <w:lang w:val="es-MX"/>
        </w:rPr>
      </w:pPr>
    </w:p>
    <w:p w14:paraId="6828A442" w14:textId="77777777" w:rsidR="00053C4D" w:rsidRPr="006B4BE5" w:rsidRDefault="00053C4D" w:rsidP="00E80C2E">
      <w:pPr>
        <w:pStyle w:val="Ttulo1"/>
        <w:numPr>
          <w:ilvl w:val="0"/>
          <w:numId w:val="83"/>
        </w:numPr>
        <w:spacing w:before="120" w:after="120"/>
        <w:ind w:left="703"/>
        <w:jc w:val="both"/>
        <w:rPr>
          <w:rFonts w:cs="Arial"/>
          <w:bCs/>
          <w:color w:val="244061" w:themeColor="accent1" w:themeShade="80"/>
          <w:sz w:val="20"/>
        </w:rPr>
      </w:pPr>
      <w:bookmarkStart w:id="920" w:name="_Toc118972791"/>
      <w:r w:rsidRPr="006B4BE5">
        <w:rPr>
          <w:rFonts w:cs="Arial"/>
          <w:bCs/>
          <w:color w:val="244061" w:themeColor="accent1" w:themeShade="80"/>
          <w:sz w:val="20"/>
        </w:rPr>
        <w:t>DEDUCCIONES</w:t>
      </w:r>
      <w:bookmarkEnd w:id="916"/>
      <w:bookmarkEnd w:id="917"/>
      <w:bookmarkEnd w:id="920"/>
    </w:p>
    <w:p w14:paraId="7A327674" w14:textId="39B4EC45" w:rsidR="00053C4D" w:rsidRDefault="00053C4D" w:rsidP="00053C4D">
      <w:pPr>
        <w:ind w:left="708"/>
        <w:jc w:val="both"/>
        <w:rPr>
          <w:rFonts w:ascii="Arial" w:hAnsi="Arial" w:cs="Arial"/>
        </w:rPr>
      </w:pPr>
      <w:r>
        <w:rPr>
          <w:rFonts w:ascii="Arial" w:hAnsi="Arial" w:cs="Arial"/>
        </w:rPr>
        <w:t xml:space="preserve">Para el presente procedimiento no aplican deducciones. </w:t>
      </w:r>
    </w:p>
    <w:p w14:paraId="6CD8F106" w14:textId="77777777" w:rsidR="00813E98" w:rsidRDefault="00813E98" w:rsidP="00053C4D">
      <w:pPr>
        <w:ind w:left="708"/>
        <w:jc w:val="both"/>
        <w:rPr>
          <w:rFonts w:ascii="Arial" w:hAnsi="Arial" w:cs="Arial"/>
        </w:rPr>
      </w:pPr>
    </w:p>
    <w:p w14:paraId="7CF7315B" w14:textId="77777777" w:rsidR="00053C4D" w:rsidRDefault="00053C4D" w:rsidP="00053C4D">
      <w:pPr>
        <w:ind w:left="708"/>
        <w:jc w:val="both"/>
        <w:rPr>
          <w:rFonts w:ascii="Arial" w:hAnsi="Arial" w:cs="Arial"/>
        </w:rPr>
      </w:pPr>
    </w:p>
    <w:p w14:paraId="322D5B95" w14:textId="77777777" w:rsidR="00115898" w:rsidRPr="006375EC" w:rsidRDefault="00053C4D" w:rsidP="00E80C2E">
      <w:pPr>
        <w:pStyle w:val="Ttulo1"/>
        <w:numPr>
          <w:ilvl w:val="0"/>
          <w:numId w:val="83"/>
        </w:numPr>
        <w:spacing w:after="120"/>
        <w:ind w:left="703"/>
        <w:jc w:val="both"/>
        <w:rPr>
          <w:rFonts w:cs="Arial"/>
          <w:bCs/>
          <w:color w:val="1F4E79"/>
          <w:sz w:val="20"/>
        </w:rPr>
      </w:pPr>
      <w:r w:rsidRPr="006B4BE5">
        <w:rPr>
          <w:rFonts w:cs="Arial"/>
          <w:bCs/>
          <w:color w:val="244061" w:themeColor="accent1" w:themeShade="80"/>
          <w:sz w:val="20"/>
        </w:rPr>
        <w:tab/>
      </w:r>
      <w:bookmarkStart w:id="921" w:name="_Toc498523222"/>
      <w:bookmarkStart w:id="922" w:name="_Toc511148483"/>
      <w:bookmarkStart w:id="923" w:name="_Toc118972792"/>
      <w:r w:rsidR="00115898" w:rsidRPr="006375EC">
        <w:rPr>
          <w:rFonts w:cs="Arial"/>
          <w:bCs/>
          <w:color w:val="1F4E79"/>
          <w:sz w:val="20"/>
        </w:rPr>
        <w:t>PRÓRROGAS</w:t>
      </w:r>
      <w:bookmarkEnd w:id="921"/>
      <w:r w:rsidR="00115898" w:rsidRPr="006375EC">
        <w:rPr>
          <w:rFonts w:cs="Arial"/>
          <w:bCs/>
          <w:color w:val="1F4E79"/>
          <w:sz w:val="20"/>
        </w:rPr>
        <w:t>.</w:t>
      </w:r>
      <w:bookmarkEnd w:id="922"/>
      <w:bookmarkEnd w:id="923"/>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045B3DC8" w14:textId="3975C48E" w:rsidR="000C1CA3" w:rsidRDefault="000C1CA3"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E80C2E">
      <w:pPr>
        <w:pStyle w:val="Ttulo1"/>
        <w:numPr>
          <w:ilvl w:val="0"/>
          <w:numId w:val="83"/>
        </w:numPr>
        <w:ind w:hanging="76"/>
        <w:jc w:val="both"/>
        <w:rPr>
          <w:rFonts w:cs="Arial"/>
          <w:bCs/>
          <w:color w:val="1F4E79"/>
          <w:sz w:val="20"/>
        </w:rPr>
      </w:pPr>
      <w:bookmarkStart w:id="924" w:name="_Toc434004125"/>
      <w:bookmarkStart w:id="925" w:name="_Toc498523223"/>
      <w:bookmarkStart w:id="926" w:name="_Toc511148484"/>
      <w:bookmarkStart w:id="927" w:name="_Toc118972793"/>
      <w:r w:rsidRPr="006375EC">
        <w:rPr>
          <w:rFonts w:cs="Arial"/>
          <w:bCs/>
          <w:color w:val="1F4E79"/>
          <w:sz w:val="20"/>
        </w:rPr>
        <w:t>TERMINACIÓN ANTICIPADA DEL CONTRATO</w:t>
      </w:r>
      <w:bookmarkEnd w:id="924"/>
      <w:bookmarkEnd w:id="925"/>
      <w:r w:rsidRPr="006375EC">
        <w:rPr>
          <w:rFonts w:cs="Arial"/>
          <w:bCs/>
          <w:color w:val="1F4E79"/>
          <w:sz w:val="20"/>
        </w:rPr>
        <w:t>.</w:t>
      </w:r>
      <w:bookmarkEnd w:id="926"/>
      <w:bookmarkEnd w:id="927"/>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5FB8DC98" w:rsidR="00115898" w:rsidRPr="00CF4948" w:rsidRDefault="00115898" w:rsidP="00E96A22">
      <w:pPr>
        <w:numPr>
          <w:ilvl w:val="0"/>
          <w:numId w:val="17"/>
        </w:numPr>
        <w:ind w:left="993" w:hanging="142"/>
        <w:jc w:val="both"/>
        <w:rPr>
          <w:rFonts w:ascii="Arial" w:hAnsi="Arial" w:cs="Arial"/>
        </w:rPr>
      </w:pPr>
      <w:r w:rsidRPr="00677CB9">
        <w:rPr>
          <w:rFonts w:ascii="Arial" w:hAnsi="Arial" w:cs="Arial"/>
        </w:rPr>
        <w:t>Por caso fortuito o fuerza mayor</w:t>
      </w:r>
      <w:r w:rsidRPr="00CF4948">
        <w:rPr>
          <w:rFonts w:ascii="Arial" w:hAnsi="Arial" w:cs="Arial"/>
        </w:rPr>
        <w:t>;</w:t>
      </w:r>
      <w:r w:rsidR="00CF4948" w:rsidRPr="00CF4948">
        <w:rPr>
          <w:rFonts w:ascii="Arial" w:hAnsi="Arial" w:cs="Arial"/>
        </w:rPr>
        <w:t xml:space="preserve"> o bien cuando concurran razones de interés general, entendiéndose por éstas últimas, el bien común de la sociedad entera, como cuerpo social</w:t>
      </w:r>
    </w:p>
    <w:p w14:paraId="052D8A87" w14:textId="7523BEC6"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por causas justificadas se extinga la necesidad de requerir los </w:t>
      </w:r>
      <w:r w:rsidR="00CF5CA2">
        <w:rPr>
          <w:rFonts w:ascii="Arial" w:hAnsi="Arial" w:cs="Arial"/>
        </w:rPr>
        <w:t>servicios</w:t>
      </w:r>
      <w:r w:rsidRPr="00677CB9">
        <w:rPr>
          <w:rFonts w:ascii="Arial" w:hAnsi="Arial" w:cs="Arial"/>
        </w:rPr>
        <w:t xml:space="preserve"> originalmente contratados;</w:t>
      </w:r>
    </w:p>
    <w:p w14:paraId="3F280CEC" w14:textId="77777777"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E96A22">
      <w:pPr>
        <w:numPr>
          <w:ilvl w:val="0"/>
          <w:numId w:val="17"/>
        </w:numPr>
        <w:spacing w:after="120"/>
        <w:ind w:left="993"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5B7D517E" w:rsidR="00115898" w:rsidRPr="00677CB9" w:rsidRDefault="00115898" w:rsidP="00115898">
      <w:pPr>
        <w:ind w:left="705"/>
        <w:jc w:val="both"/>
        <w:rPr>
          <w:rFonts w:ascii="Arial" w:hAnsi="Arial" w:cs="Arial"/>
        </w:rPr>
      </w:pPr>
      <w:r w:rsidRPr="00677CB9">
        <w:rPr>
          <w:rFonts w:ascii="Arial" w:hAnsi="Arial" w:cs="Arial"/>
        </w:rPr>
        <w:t xml:space="preserve">En </w:t>
      </w:r>
      <w:r w:rsidR="00C05853">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w:t>
      </w:r>
      <w:r w:rsidRPr="00677CB9">
        <w:rPr>
          <w:rFonts w:ascii="Arial" w:hAnsi="Arial" w:cs="Arial"/>
        </w:rPr>
        <w:lastRenderedPageBreak/>
        <w:t xml:space="preserve">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161A13A5" w:rsidR="00115898" w:rsidRDefault="00115898" w:rsidP="00115898">
      <w:pPr>
        <w:ind w:left="705"/>
        <w:jc w:val="both"/>
        <w:rPr>
          <w:rFonts w:ascii="Arial" w:hAnsi="Arial" w:cs="Arial"/>
          <w:color w:val="7F7F7F"/>
        </w:rPr>
      </w:pPr>
    </w:p>
    <w:p w14:paraId="01706940" w14:textId="77777777" w:rsidR="008636D9" w:rsidRPr="006375EC" w:rsidRDefault="008636D9" w:rsidP="00115898">
      <w:pPr>
        <w:ind w:left="705"/>
        <w:jc w:val="both"/>
        <w:rPr>
          <w:rFonts w:ascii="Arial" w:hAnsi="Arial" w:cs="Arial"/>
          <w:color w:val="7F7F7F"/>
        </w:rPr>
      </w:pPr>
    </w:p>
    <w:p w14:paraId="6882FE60" w14:textId="77777777" w:rsidR="00115898" w:rsidRPr="006375EC" w:rsidRDefault="00115898" w:rsidP="00E80C2E">
      <w:pPr>
        <w:pStyle w:val="Ttulo1"/>
        <w:numPr>
          <w:ilvl w:val="0"/>
          <w:numId w:val="83"/>
        </w:numPr>
        <w:jc w:val="both"/>
        <w:rPr>
          <w:rFonts w:cs="Arial"/>
          <w:bCs/>
          <w:color w:val="1F4E79"/>
          <w:sz w:val="20"/>
        </w:rPr>
      </w:pPr>
      <w:bookmarkStart w:id="928" w:name="_Toc309618084"/>
      <w:bookmarkStart w:id="929" w:name="_Toc314085336"/>
      <w:bookmarkStart w:id="930" w:name="_Toc314086234"/>
      <w:bookmarkStart w:id="931" w:name="_Toc314094157"/>
      <w:bookmarkStart w:id="932" w:name="_Toc434004126"/>
      <w:bookmarkStart w:id="933" w:name="_Toc498523224"/>
      <w:bookmarkStart w:id="934" w:name="_Toc511148485"/>
      <w:bookmarkStart w:id="935" w:name="_Toc118972794"/>
      <w:r w:rsidRPr="006375EC">
        <w:rPr>
          <w:rFonts w:cs="Arial"/>
          <w:bCs/>
          <w:color w:val="1F4E79"/>
          <w:sz w:val="20"/>
        </w:rPr>
        <w:t>RESCISIÓN DEL CONTRATO</w:t>
      </w:r>
      <w:bookmarkEnd w:id="928"/>
      <w:bookmarkEnd w:id="929"/>
      <w:bookmarkEnd w:id="930"/>
      <w:bookmarkEnd w:id="931"/>
      <w:bookmarkEnd w:id="932"/>
      <w:bookmarkEnd w:id="933"/>
      <w:r w:rsidRPr="006375EC">
        <w:rPr>
          <w:rFonts w:cs="Arial"/>
          <w:bCs/>
          <w:color w:val="1F4E79"/>
          <w:sz w:val="20"/>
        </w:rPr>
        <w:t>.</w:t>
      </w:r>
      <w:bookmarkEnd w:id="934"/>
      <w:bookmarkEnd w:id="935"/>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41C26C24"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B0EC4A1" w14:textId="52DEA7E0" w:rsidR="00115898" w:rsidRPr="00677CB9" w:rsidRDefault="00115898" w:rsidP="00115898">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50AEDAB6" w14:textId="0E129D93" w:rsidR="00115898" w:rsidRDefault="00115898" w:rsidP="00115898">
      <w:pPr>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CF4948">
        <w:rPr>
          <w:rFonts w:ascii="Arial" w:hAnsi="Arial" w:cs="Arial"/>
        </w:rPr>
        <w:t>8</w:t>
      </w:r>
      <w:r w:rsidRPr="00677CB9">
        <w:rPr>
          <w:rFonts w:ascii="Arial" w:hAnsi="Arial" w:cs="Arial"/>
        </w:rPr>
        <w:t xml:space="preserve"> del REGLAMENTO.</w:t>
      </w:r>
    </w:p>
    <w:p w14:paraId="5F095BFF" w14:textId="50827A97" w:rsidR="00115898" w:rsidRDefault="00115898" w:rsidP="00115898">
      <w:pPr>
        <w:ind w:left="705"/>
        <w:jc w:val="both"/>
        <w:rPr>
          <w:rFonts w:ascii="Arial" w:hAnsi="Arial" w:cs="Arial"/>
        </w:rPr>
      </w:pPr>
    </w:p>
    <w:p w14:paraId="38A5D17E" w14:textId="77777777" w:rsidR="008636D9" w:rsidRPr="00677CB9" w:rsidRDefault="008636D9" w:rsidP="00115898">
      <w:pPr>
        <w:ind w:left="705"/>
        <w:jc w:val="both"/>
        <w:rPr>
          <w:rFonts w:ascii="Arial" w:hAnsi="Arial" w:cs="Arial"/>
        </w:rPr>
      </w:pPr>
    </w:p>
    <w:p w14:paraId="051B245A" w14:textId="77777777" w:rsidR="00115898" w:rsidRPr="006375EC" w:rsidRDefault="00115898" w:rsidP="00E80C2E">
      <w:pPr>
        <w:pStyle w:val="Ttulo1"/>
        <w:numPr>
          <w:ilvl w:val="0"/>
          <w:numId w:val="83"/>
        </w:numPr>
        <w:jc w:val="both"/>
        <w:rPr>
          <w:rFonts w:cs="Arial"/>
          <w:color w:val="7F7F7F"/>
          <w:kern w:val="32"/>
          <w:sz w:val="20"/>
        </w:rPr>
      </w:pPr>
      <w:bookmarkStart w:id="936" w:name="_Toc434004127"/>
      <w:bookmarkStart w:id="937" w:name="_Toc498523225"/>
      <w:bookmarkStart w:id="938" w:name="_Toc511148486"/>
      <w:bookmarkStart w:id="939" w:name="_Toc118972795"/>
      <w:r w:rsidRPr="006375EC">
        <w:rPr>
          <w:rFonts w:cs="Arial"/>
          <w:bCs/>
          <w:color w:val="1F4E79"/>
          <w:sz w:val="20"/>
        </w:rPr>
        <w:t>MODIFICACIONES AL CONTRATO Y CANTIDADES ADICIONALES QUE PODRÁN CONTRATARSE</w:t>
      </w:r>
      <w:bookmarkEnd w:id="936"/>
      <w:bookmarkEnd w:id="937"/>
      <w:r w:rsidRPr="006375EC">
        <w:rPr>
          <w:rFonts w:cs="Arial"/>
          <w:bCs/>
          <w:color w:val="1F4E79"/>
          <w:sz w:val="20"/>
        </w:rPr>
        <w:t>.</w:t>
      </w:r>
      <w:bookmarkEnd w:id="938"/>
      <w:bookmarkEnd w:id="939"/>
    </w:p>
    <w:p w14:paraId="7D4E3495" w14:textId="3F0F8A31"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EB5E69">
        <w:rPr>
          <w:rFonts w:ascii="Arial" w:hAnsi="Arial" w:cs="Arial"/>
        </w:rPr>
        <w:t>los</w:t>
      </w:r>
      <w:r w:rsidRPr="009C51B1">
        <w:rPr>
          <w:rFonts w:ascii="Arial" w:hAnsi="Arial" w:cs="Arial"/>
        </w:rPr>
        <w:t xml:space="preserve"> artículo</w:t>
      </w:r>
      <w:r w:rsidR="00EB5E69">
        <w:rPr>
          <w:rFonts w:ascii="Arial" w:hAnsi="Arial" w:cs="Arial"/>
        </w:rPr>
        <w:t xml:space="preserve">s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77777777"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w:t>
      </w:r>
      <w:r w:rsidRPr="00677CB9">
        <w:rPr>
          <w:rFonts w:ascii="Arial" w:hAnsi="Arial" w:cs="Arial"/>
        </w:rPr>
        <w:lastRenderedPageBreak/>
        <w:t>para las 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5CF0CBF8" w:rsidR="00115898" w:rsidRDefault="00115898" w:rsidP="00115898">
      <w:pPr>
        <w:ind w:left="709"/>
        <w:jc w:val="both"/>
        <w:rPr>
          <w:rFonts w:ascii="Arial" w:hAnsi="Arial" w:cs="Arial"/>
          <w:lang w:eastAsia="es-MX"/>
        </w:rPr>
      </w:pPr>
      <w:r w:rsidRPr="00677CB9">
        <w:rPr>
          <w:rFonts w:ascii="Arial" w:hAnsi="Arial" w:cs="Arial"/>
          <w:lang w:eastAsia="es-MX"/>
        </w:rPr>
        <w:t xml:space="preserve">De acuerdo </w:t>
      </w:r>
      <w:r w:rsidR="00284A70">
        <w:rPr>
          <w:rFonts w:ascii="Arial" w:hAnsi="Arial" w:cs="Arial"/>
          <w:lang w:eastAsia="es-MX"/>
        </w:rPr>
        <w:t>con</w:t>
      </w:r>
      <w:r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4334A153" w:rsidR="00115898" w:rsidRDefault="00115898" w:rsidP="00115898">
      <w:pPr>
        <w:ind w:left="709"/>
        <w:jc w:val="both"/>
        <w:rPr>
          <w:rFonts w:ascii="Arial" w:hAnsi="Arial" w:cs="Arial"/>
          <w:lang w:eastAsia="es-MX"/>
        </w:rPr>
      </w:pPr>
    </w:p>
    <w:p w14:paraId="551DD0BB" w14:textId="77777777" w:rsidR="008636D9" w:rsidRPr="00677CB9" w:rsidRDefault="008636D9" w:rsidP="00115898">
      <w:pPr>
        <w:ind w:left="709"/>
        <w:jc w:val="both"/>
        <w:rPr>
          <w:rFonts w:ascii="Arial" w:hAnsi="Arial" w:cs="Arial"/>
          <w:lang w:eastAsia="es-MX"/>
        </w:rPr>
      </w:pPr>
    </w:p>
    <w:p w14:paraId="0E4BA59C" w14:textId="77777777" w:rsidR="00115898" w:rsidRPr="006375EC" w:rsidRDefault="00115898" w:rsidP="00E80C2E">
      <w:pPr>
        <w:pStyle w:val="Ttulo1"/>
        <w:numPr>
          <w:ilvl w:val="0"/>
          <w:numId w:val="83"/>
        </w:numPr>
        <w:jc w:val="both"/>
        <w:rPr>
          <w:rFonts w:cs="Arial"/>
          <w:bCs/>
          <w:color w:val="1F4E79"/>
          <w:sz w:val="20"/>
        </w:rPr>
      </w:pPr>
      <w:bookmarkStart w:id="940" w:name="_Toc287290904"/>
      <w:bookmarkStart w:id="941" w:name="_Toc298407635"/>
      <w:bookmarkStart w:id="942" w:name="_Toc303777776"/>
      <w:bookmarkStart w:id="943" w:name="_Toc309618086"/>
      <w:bookmarkStart w:id="944" w:name="_Toc314085338"/>
      <w:bookmarkStart w:id="945" w:name="_Toc314086236"/>
      <w:bookmarkStart w:id="946" w:name="_Toc314094159"/>
      <w:bookmarkStart w:id="947" w:name="_Toc434004128"/>
      <w:bookmarkStart w:id="948" w:name="_Toc498523226"/>
      <w:bookmarkStart w:id="949" w:name="_Toc511148487"/>
      <w:bookmarkStart w:id="950" w:name="_Toc118972796"/>
      <w:r w:rsidRPr="006375EC">
        <w:rPr>
          <w:rFonts w:cs="Arial"/>
          <w:bCs/>
          <w:color w:val="1F4E79"/>
          <w:sz w:val="20"/>
        </w:rPr>
        <w:t xml:space="preserve">CAUSAS PARA DESECHAR LAS PROPOSICIONES; DECLARACIÓN DE INVITACIÓN DESIERTA Y CANCELACIÓN DE </w:t>
      </w:r>
      <w:bookmarkEnd w:id="940"/>
      <w:bookmarkEnd w:id="941"/>
      <w:bookmarkEnd w:id="942"/>
      <w:bookmarkEnd w:id="943"/>
      <w:bookmarkEnd w:id="944"/>
      <w:bookmarkEnd w:id="945"/>
      <w:bookmarkEnd w:id="946"/>
      <w:bookmarkEnd w:id="947"/>
      <w:bookmarkEnd w:id="948"/>
      <w:r w:rsidRPr="006375EC">
        <w:rPr>
          <w:rFonts w:cs="Arial"/>
          <w:bCs/>
          <w:color w:val="1F4E79"/>
          <w:sz w:val="20"/>
        </w:rPr>
        <w:t>INVITACIÓN.</w:t>
      </w:r>
      <w:bookmarkEnd w:id="949"/>
      <w:bookmarkEnd w:id="950"/>
    </w:p>
    <w:p w14:paraId="071D0D8B" w14:textId="77777777" w:rsidR="00115898" w:rsidRPr="00F452E3" w:rsidRDefault="00115898" w:rsidP="00E80C2E">
      <w:pPr>
        <w:pStyle w:val="Ttulo1"/>
        <w:numPr>
          <w:ilvl w:val="1"/>
          <w:numId w:val="83"/>
        </w:numPr>
        <w:spacing w:before="120" w:after="120"/>
        <w:jc w:val="both"/>
        <w:rPr>
          <w:rFonts w:cs="Arial"/>
          <w:bCs/>
          <w:color w:val="1F4E79"/>
          <w:sz w:val="20"/>
        </w:rPr>
      </w:pPr>
      <w:bookmarkStart w:id="951" w:name="_Toc287290905"/>
      <w:bookmarkStart w:id="952" w:name="_Toc294270262"/>
      <w:bookmarkStart w:id="953" w:name="_Toc298407636"/>
      <w:bookmarkStart w:id="954" w:name="_Toc301965405"/>
      <w:bookmarkStart w:id="955" w:name="_Toc301965572"/>
      <w:bookmarkStart w:id="956" w:name="_Toc307995595"/>
      <w:bookmarkStart w:id="957" w:name="_Toc308181774"/>
      <w:bookmarkStart w:id="958" w:name="_Toc309618087"/>
      <w:bookmarkStart w:id="959" w:name="_Toc314030221"/>
      <w:bookmarkStart w:id="960" w:name="_Toc314085339"/>
      <w:bookmarkStart w:id="961" w:name="_Toc314086097"/>
      <w:bookmarkStart w:id="962" w:name="_Toc314086237"/>
      <w:bookmarkStart w:id="963" w:name="_Toc314094160"/>
      <w:bookmarkStart w:id="964" w:name="_Toc314804581"/>
      <w:bookmarkStart w:id="965" w:name="_Toc315905529"/>
      <w:bookmarkStart w:id="966" w:name="_Toc316315445"/>
      <w:bookmarkStart w:id="967" w:name="_Toc316316331"/>
      <w:bookmarkStart w:id="968" w:name="_Toc327181279"/>
      <w:bookmarkStart w:id="969" w:name="_Toc329602595"/>
      <w:bookmarkStart w:id="970" w:name="_Toc382993277"/>
      <w:bookmarkStart w:id="971" w:name="_Toc390246841"/>
      <w:bookmarkStart w:id="972" w:name="_Toc390699260"/>
      <w:bookmarkStart w:id="973" w:name="_Toc396148616"/>
      <w:bookmarkStart w:id="974" w:name="_Toc405207202"/>
      <w:bookmarkStart w:id="975" w:name="_Toc414448139"/>
      <w:bookmarkStart w:id="976" w:name="_Toc434004010"/>
      <w:bookmarkStart w:id="977" w:name="_Toc434004129"/>
      <w:bookmarkStart w:id="978" w:name="_Toc464498329"/>
      <w:bookmarkStart w:id="979" w:name="_Toc464498734"/>
      <w:bookmarkStart w:id="980" w:name="_Toc487209348"/>
      <w:bookmarkStart w:id="981" w:name="_Toc488428662"/>
      <w:bookmarkStart w:id="982" w:name="_Toc491180988"/>
      <w:bookmarkStart w:id="983" w:name="_Toc492377950"/>
      <w:bookmarkStart w:id="984" w:name="_Toc493501652"/>
      <w:bookmarkStart w:id="985" w:name="_Toc494211610"/>
      <w:bookmarkStart w:id="986" w:name="_Toc496883346"/>
      <w:bookmarkStart w:id="987" w:name="_Toc498523227"/>
      <w:bookmarkStart w:id="988" w:name="_Toc510450899"/>
      <w:bookmarkStart w:id="989" w:name="_Toc511148488"/>
      <w:bookmarkStart w:id="990" w:name="_Toc527963325"/>
      <w:bookmarkStart w:id="991" w:name="_Toc528680712"/>
      <w:bookmarkStart w:id="992" w:name="_Toc25083255"/>
      <w:bookmarkStart w:id="993" w:name="_Toc25841894"/>
      <w:bookmarkStart w:id="994" w:name="_Toc25919742"/>
      <w:bookmarkStart w:id="995" w:name="_Toc26174866"/>
      <w:bookmarkStart w:id="996" w:name="_Toc49502896"/>
      <w:bookmarkStart w:id="997" w:name="_Toc111665124"/>
      <w:bookmarkStart w:id="998" w:name="_Toc118144163"/>
      <w:bookmarkStart w:id="999" w:name="_Toc118972797"/>
      <w:r w:rsidRPr="00F452E3">
        <w:rPr>
          <w:rFonts w:cs="Arial"/>
          <w:bCs/>
          <w:color w:val="1F4E79"/>
          <w:sz w:val="20"/>
        </w:rPr>
        <w:t>Causas para desechar las proposiciones.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41EDA63" w14:textId="14D4E5AF" w:rsidR="00C55F08" w:rsidRPr="00677CB9" w:rsidRDefault="00C55F08" w:rsidP="000503D5">
      <w:pPr>
        <w:numPr>
          <w:ilvl w:val="0"/>
          <w:numId w:val="3"/>
        </w:numPr>
        <w:tabs>
          <w:tab w:val="num" w:pos="1353"/>
        </w:tabs>
        <w:spacing w:before="120" w:after="120"/>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w:t>
      </w:r>
      <w:bookmarkStart w:id="1000" w:name="_Hlk49528277"/>
      <w:r w:rsidR="00C863AB">
        <w:rPr>
          <w:rFonts w:ascii="Arial" w:eastAsia="MS Mincho" w:hAnsi="Arial" w:cs="Arial"/>
        </w:rPr>
        <w:t>solicitud</w:t>
      </w:r>
      <w:r w:rsidR="00CC05BE" w:rsidRPr="00CC05BE">
        <w:rPr>
          <w:rFonts w:ascii="Arial" w:eastAsia="MS Mincho" w:hAnsi="Arial" w:cs="Arial"/>
        </w:rPr>
        <w:t>(s) de aclaraci</w:t>
      </w:r>
      <w:r w:rsidR="00B92D04">
        <w:rPr>
          <w:rFonts w:ascii="Arial" w:eastAsia="MS Mincho" w:hAnsi="Arial" w:cs="Arial"/>
        </w:rPr>
        <w:t>ó</w:t>
      </w:r>
      <w:r w:rsidR="00CC05BE" w:rsidRPr="00CC05BE">
        <w:rPr>
          <w:rFonts w:ascii="Arial" w:eastAsia="MS Mincho" w:hAnsi="Arial" w:cs="Arial"/>
        </w:rPr>
        <w:t xml:space="preserve">n que se </w:t>
      </w:r>
      <w:bookmarkEnd w:id="1000"/>
      <w:r w:rsidR="00B92D04">
        <w:rPr>
          <w:rFonts w:ascii="Arial" w:eastAsia="MS Mincho" w:hAnsi="Arial" w:cs="Arial"/>
        </w:rPr>
        <w:t>presenten</w:t>
      </w:r>
      <w:r w:rsidRPr="00677CB9">
        <w:rPr>
          <w:rFonts w:ascii="Arial" w:eastAsia="MS Mincho" w:hAnsi="Arial" w:cs="Arial"/>
        </w:rPr>
        <w:t xml:space="preserve">, que afecte la solvencia de la proposición, considerando lo establecido en el penúltimo y último párrafo del artículo 43 del REGLAMENTO. </w:t>
      </w:r>
    </w:p>
    <w:p w14:paraId="0EACE541" w14:textId="77777777" w:rsidR="00C55F08" w:rsidRPr="001E2452" w:rsidRDefault="00C55F08" w:rsidP="00C55F0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9E3A790" w14:textId="783068C8"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w:t>
      </w:r>
      <w:r w:rsidR="00CF4948">
        <w:rPr>
          <w:rFonts w:ascii="Arial" w:eastAsia="MS Mincho" w:hAnsi="Arial" w:cs="Arial"/>
        </w:rPr>
        <w:t>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5D4A672F" w14:textId="22C1ECC4" w:rsidR="0078350E" w:rsidRPr="001F41AB" w:rsidRDefault="00C55F08" w:rsidP="0078350E">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sidR="00CF5CA2">
        <w:rPr>
          <w:rFonts w:ascii="Arial" w:hAnsi="Arial" w:cs="Arial"/>
        </w:rPr>
        <w:t>servicios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0C76FDF4" w14:textId="56BDD97A" w:rsidR="00C55F08" w:rsidRPr="00F01E2F" w:rsidRDefault="00F01E2F" w:rsidP="00F01E2F">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D7001C">
        <w:rPr>
          <w:rFonts w:ascii="Arial" w:hAnsi="Arial" w:cs="Arial"/>
        </w:rPr>
        <w:t>Cuando la proposición presentada no se encuentre foliada total o parcialmente y del análisis efectuado a los documentos que la integren no se pueda constatar su continuidad u</w:t>
      </w:r>
      <w:r w:rsidRPr="00D7001C">
        <w:rPr>
          <w:rFonts w:ascii="Arial" w:hAnsi="Arial" w:cs="Arial"/>
          <w:b/>
          <w:bCs/>
        </w:rPr>
        <w:t xml:space="preserve"> </w:t>
      </w:r>
      <w:r w:rsidRPr="00D7001C">
        <w:rPr>
          <w:rFonts w:ascii="Arial" w:hAnsi="Arial" w:cs="Arial"/>
        </w:rPr>
        <w:t>orden, siempre que esto impida realizar su evaluación; o bien, cuando falte alguna hoja y la omisión no pueda ser cubierta con información contenida en la propia proposición o con los documentos distintos a la misma.</w:t>
      </w:r>
    </w:p>
    <w:p w14:paraId="4BF93CDA" w14:textId="32D42BEA" w:rsidR="00C55F08" w:rsidRPr="00130304"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Pr>
          <w:rFonts w:ascii="Arial" w:eastAsia="MS Mincho" w:hAnsi="Arial" w:cs="Arial"/>
        </w:rPr>
        <w:t>válida</w:t>
      </w:r>
      <w:r w:rsidR="00587D52">
        <w:rPr>
          <w:rFonts w:ascii="Arial" w:eastAsia="MS Mincho" w:hAnsi="Arial" w:cs="Arial"/>
        </w:rPr>
        <w:t xml:space="preserve"> del LICITANTE</w:t>
      </w:r>
      <w:r>
        <w:rPr>
          <w:rFonts w:ascii="Arial" w:eastAsia="MS Mincho" w:hAnsi="Arial" w:cs="Arial"/>
        </w:rPr>
        <w:t xml:space="preserve"> </w:t>
      </w:r>
      <w:r w:rsidR="00F01E2F">
        <w:rPr>
          <w:rFonts w:ascii="Arial" w:eastAsia="MS Mincho" w:hAnsi="Arial" w:cs="Arial"/>
          <w:b/>
        </w:rPr>
        <w:t>(</w:t>
      </w:r>
      <w:r w:rsidR="00DB6E31" w:rsidRPr="0010650B">
        <w:rPr>
          <w:rFonts w:ascii="Arial" w:eastAsia="MS Mincho" w:hAnsi="Arial" w:cs="Arial"/>
          <w:b/>
        </w:rPr>
        <w:t xml:space="preserve">persona </w:t>
      </w:r>
      <w:r w:rsidRPr="0010650B">
        <w:rPr>
          <w:rFonts w:ascii="Arial" w:eastAsia="MS Mincho" w:hAnsi="Arial" w:cs="Arial"/>
          <w:b/>
        </w:rPr>
        <w:t>física o moral, participante).</w:t>
      </w:r>
    </w:p>
    <w:p w14:paraId="33A04E6A" w14:textId="47700653" w:rsidR="00C55F08" w:rsidRPr="00642856"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w:t>
      </w:r>
      <w:r w:rsidR="00AD3AC0">
        <w:rPr>
          <w:rFonts w:ascii="Arial" w:hAnsi="Arial" w:cs="Arial"/>
          <w:lang w:eastAsia="es-MX"/>
        </w:rPr>
        <w:t xml:space="preserve"> o no convenientes</w:t>
      </w:r>
      <w:r w:rsidRPr="00642856">
        <w:rPr>
          <w:rFonts w:ascii="Arial" w:hAnsi="Arial" w:cs="Arial"/>
          <w:lang w:eastAsia="es-MX"/>
        </w:rPr>
        <w:t xml:space="preserve">, de acuerdo </w:t>
      </w:r>
      <w:r w:rsidR="00284A70">
        <w:rPr>
          <w:rFonts w:ascii="Arial" w:hAnsi="Arial" w:cs="Arial"/>
          <w:lang w:eastAsia="es-MX"/>
        </w:rPr>
        <w:t>con</w:t>
      </w:r>
      <w:r w:rsidRPr="00642856">
        <w:rPr>
          <w:rFonts w:ascii="Arial" w:hAnsi="Arial" w:cs="Arial"/>
          <w:lang w:eastAsia="es-MX"/>
        </w:rPr>
        <w:t xml:space="preserve"> lo señalado en el artículo 2 </w:t>
      </w:r>
      <w:r w:rsidR="008278CE">
        <w:rPr>
          <w:rFonts w:ascii="Arial" w:hAnsi="Arial" w:cs="Arial"/>
          <w:lang w:eastAsia="es-MX"/>
        </w:rPr>
        <w:t>fraccio</w:t>
      </w:r>
      <w:r w:rsidRPr="00642856">
        <w:rPr>
          <w:rFonts w:ascii="Arial" w:hAnsi="Arial" w:cs="Arial"/>
          <w:lang w:eastAsia="es-MX"/>
        </w:rPr>
        <w:t>n</w:t>
      </w:r>
      <w:r w:rsidR="008278CE">
        <w:rPr>
          <w:rFonts w:ascii="Arial" w:hAnsi="Arial" w:cs="Arial"/>
          <w:lang w:eastAsia="es-MX"/>
        </w:rPr>
        <w:t>es XL y</w:t>
      </w:r>
      <w:r w:rsidRPr="00642856">
        <w:rPr>
          <w:rFonts w:ascii="Arial" w:hAnsi="Arial" w:cs="Arial"/>
          <w:lang w:eastAsia="es-MX"/>
        </w:rPr>
        <w:t xml:space="preserve"> XLI del REGLAMENTO y artículo 68 de las POBALINES.</w:t>
      </w:r>
    </w:p>
    <w:p w14:paraId="4D1A2902" w14:textId="4D9D6234" w:rsidR="009C386F" w:rsidRPr="00C21973" w:rsidRDefault="009C386F" w:rsidP="00C21973">
      <w:pPr>
        <w:numPr>
          <w:ilvl w:val="0"/>
          <w:numId w:val="3"/>
        </w:numPr>
        <w:tabs>
          <w:tab w:val="clear" w:pos="1211"/>
          <w:tab w:val="num" w:pos="1134"/>
          <w:tab w:val="num" w:pos="1353"/>
          <w:tab w:val="num" w:pos="1495"/>
        </w:tabs>
        <w:spacing w:before="120" w:after="120"/>
        <w:ind w:left="1134" w:hanging="283"/>
        <w:jc w:val="both"/>
        <w:rPr>
          <w:rFonts w:ascii="Arial" w:eastAsia="MS Mincho" w:hAnsi="Arial" w:cs="Arial"/>
          <w:lang w:eastAsia="es-MX"/>
        </w:rPr>
      </w:pPr>
      <w:r w:rsidRPr="0090502F">
        <w:rPr>
          <w:rFonts w:ascii="Arial" w:hAnsi="Arial" w:cs="Arial"/>
          <w:lang w:eastAsia="es-MX"/>
        </w:rPr>
        <w:t xml:space="preserve">Cuando </w:t>
      </w:r>
      <w:r>
        <w:rPr>
          <w:rFonts w:ascii="Arial" w:hAnsi="Arial" w:cs="Arial"/>
          <w:lang w:eastAsia="es-MX"/>
        </w:rPr>
        <w:t>el objeto</w:t>
      </w:r>
      <w:r w:rsidRPr="0090502F">
        <w:rPr>
          <w:rFonts w:ascii="Arial" w:hAnsi="Arial" w:cs="Arial"/>
          <w:lang w:eastAsia="es-MX"/>
        </w:rPr>
        <w:t xml:space="preserve"> social</w:t>
      </w:r>
      <w:r>
        <w:rPr>
          <w:rFonts w:ascii="Arial" w:hAnsi="Arial" w:cs="Arial"/>
          <w:lang w:eastAsia="es-MX"/>
        </w:rPr>
        <w:t xml:space="preserve"> (en caso de ser persona moral)</w:t>
      </w:r>
      <w:r w:rsidRPr="0090502F">
        <w:rPr>
          <w:rFonts w:ascii="Arial" w:hAnsi="Arial" w:cs="Arial"/>
          <w:lang w:eastAsia="es-MX"/>
        </w:rPr>
        <w:t xml:space="preserve"> o activ</w:t>
      </w:r>
      <w:r>
        <w:rPr>
          <w:rFonts w:ascii="Arial" w:hAnsi="Arial" w:cs="Arial"/>
          <w:lang w:eastAsia="es-MX"/>
        </w:rPr>
        <w:t>id</w:t>
      </w:r>
      <w:r w:rsidRPr="0090502F">
        <w:rPr>
          <w:rFonts w:ascii="Arial" w:hAnsi="Arial" w:cs="Arial"/>
          <w:lang w:eastAsia="es-MX"/>
        </w:rPr>
        <w:t>ad preponderante (en caso de ser persona física) no se señale o no se relacione con el objeto de la presente contratación</w:t>
      </w:r>
      <w:r w:rsidRPr="00843F30">
        <w:rPr>
          <w:rFonts w:ascii="Arial" w:hAnsi="Arial" w:cs="Arial"/>
          <w:lang w:eastAsia="es-MX"/>
        </w:rPr>
        <w:t>.</w:t>
      </w:r>
    </w:p>
    <w:p w14:paraId="5985684E" w14:textId="3318AE0C" w:rsidR="00BF74C4" w:rsidRDefault="00C55F08" w:rsidP="00C55F08">
      <w:pPr>
        <w:pStyle w:val="Prrafodelista"/>
        <w:numPr>
          <w:ilvl w:val="0"/>
          <w:numId w:val="3"/>
        </w:numPr>
        <w:tabs>
          <w:tab w:val="clear" w:pos="1211"/>
          <w:tab w:val="num" w:pos="1134"/>
        </w:tabs>
        <w:jc w:val="both"/>
        <w:rPr>
          <w:rFonts w:ascii="Arial" w:eastAsia="MS Mincho" w:hAnsi="Arial" w:cs="Arial"/>
          <w:snapToGrid/>
          <w:lang w:val="es-MX" w:eastAsia="es-MX"/>
        </w:rPr>
      </w:pPr>
      <w:r w:rsidRPr="00843F30">
        <w:rPr>
          <w:rFonts w:ascii="Arial" w:eastAsia="MS Mincho" w:hAnsi="Arial" w:cs="Arial"/>
          <w:lang w:eastAsia="es-MX"/>
        </w:rPr>
        <w:t xml:space="preserve">Por señalar condiciones de pago distintas a las establecidas </w:t>
      </w:r>
      <w:r w:rsidR="00813E98">
        <w:rPr>
          <w:rFonts w:ascii="Arial" w:eastAsia="MS Mincho" w:hAnsi="Arial" w:cs="Arial"/>
          <w:lang w:eastAsia="es-MX"/>
        </w:rPr>
        <w:t xml:space="preserve">o no cotizar </w:t>
      </w:r>
      <w:r w:rsidR="0071435C">
        <w:rPr>
          <w:rFonts w:ascii="Arial" w:eastAsia="MS Mincho" w:hAnsi="Arial" w:cs="Arial"/>
          <w:lang w:eastAsia="es-MX"/>
        </w:rPr>
        <w:t>los</w:t>
      </w:r>
      <w:r w:rsidR="00C57522">
        <w:rPr>
          <w:rFonts w:ascii="Arial" w:eastAsia="MS Mincho" w:hAnsi="Arial" w:cs="Arial"/>
          <w:lang w:eastAsia="es-MX"/>
        </w:rPr>
        <w:t xml:space="preserve"> concepto</w:t>
      </w:r>
      <w:r w:rsidR="0071435C">
        <w:rPr>
          <w:rFonts w:ascii="Arial" w:eastAsia="MS Mincho" w:hAnsi="Arial" w:cs="Arial"/>
          <w:lang w:eastAsia="es-MX"/>
        </w:rPr>
        <w:t>s</w:t>
      </w:r>
      <w:r w:rsidR="00813E98">
        <w:rPr>
          <w:rFonts w:ascii="Arial" w:eastAsia="MS Mincho" w:hAnsi="Arial" w:cs="Arial"/>
          <w:lang w:eastAsia="es-MX"/>
        </w:rPr>
        <w:t xml:space="preserve"> señalado</w:t>
      </w:r>
      <w:r w:rsidR="0071435C">
        <w:rPr>
          <w:rFonts w:ascii="Arial" w:eastAsia="MS Mincho" w:hAnsi="Arial" w:cs="Arial"/>
          <w:lang w:eastAsia="es-MX"/>
        </w:rPr>
        <w:t>s</w:t>
      </w:r>
      <w:r w:rsidR="00813E98">
        <w:rPr>
          <w:rFonts w:ascii="Arial" w:eastAsia="MS Mincho" w:hAnsi="Arial" w:cs="Arial"/>
          <w:lang w:eastAsia="es-MX"/>
        </w:rPr>
        <w:t xml:space="preserve"> </w:t>
      </w:r>
      <w:r w:rsidRPr="00843F30">
        <w:rPr>
          <w:rFonts w:ascii="Arial" w:eastAsia="MS Mincho" w:hAnsi="Arial" w:cs="Arial"/>
          <w:lang w:eastAsia="es-MX"/>
        </w:rPr>
        <w:t xml:space="preserve">en el </w:t>
      </w:r>
      <w:r w:rsidRPr="00843F30">
        <w:rPr>
          <w:rFonts w:ascii="Arial" w:eastAsia="MS Mincho" w:hAnsi="Arial" w:cs="Arial"/>
          <w:b/>
          <w:lang w:eastAsia="es-MX"/>
        </w:rPr>
        <w:t>Anexo 7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r>
        <w:rPr>
          <w:rFonts w:ascii="Arial" w:eastAsia="MS Mincho" w:hAnsi="Arial" w:cs="Arial"/>
          <w:snapToGrid/>
          <w:lang w:val="es-MX" w:eastAsia="es-MX"/>
        </w:rPr>
        <w:t>.</w:t>
      </w:r>
    </w:p>
    <w:p w14:paraId="0897CF40" w14:textId="77777777" w:rsidR="00C55F08" w:rsidRPr="00C55F08" w:rsidRDefault="00C55F08" w:rsidP="00C55F08">
      <w:pPr>
        <w:pStyle w:val="Prrafodelista"/>
        <w:ind w:left="1211"/>
        <w:jc w:val="both"/>
        <w:rPr>
          <w:rFonts w:ascii="Arial" w:eastAsia="MS Mincho" w:hAnsi="Arial" w:cs="Arial"/>
          <w:snapToGrid/>
          <w:lang w:val="es-MX" w:eastAsia="es-MX"/>
        </w:rPr>
      </w:pP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5B5348FF" w:rsidR="00115898" w:rsidRDefault="00115898" w:rsidP="00115898">
      <w:pPr>
        <w:tabs>
          <w:tab w:val="num" w:pos="1134"/>
          <w:tab w:val="num" w:pos="1353"/>
        </w:tabs>
        <w:ind w:left="851"/>
        <w:jc w:val="both"/>
        <w:rPr>
          <w:rFonts w:ascii="Arial" w:eastAsia="MS Mincho" w:hAnsi="Arial" w:cs="Arial"/>
        </w:rPr>
      </w:pPr>
    </w:p>
    <w:p w14:paraId="252433E8" w14:textId="77777777" w:rsidR="008636D9" w:rsidRDefault="008636D9"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E80C2E">
      <w:pPr>
        <w:pStyle w:val="Ttulo1"/>
        <w:numPr>
          <w:ilvl w:val="1"/>
          <w:numId w:val="83"/>
        </w:numPr>
        <w:jc w:val="both"/>
        <w:rPr>
          <w:rFonts w:cs="Arial"/>
          <w:bCs/>
          <w:color w:val="1F4E79"/>
          <w:sz w:val="20"/>
        </w:rPr>
      </w:pPr>
      <w:bookmarkStart w:id="1001" w:name="_Toc287290906"/>
      <w:bookmarkStart w:id="1002" w:name="_Toc292192868"/>
      <w:bookmarkStart w:id="1003" w:name="_Toc294270263"/>
      <w:bookmarkStart w:id="1004" w:name="_Toc298407637"/>
      <w:bookmarkStart w:id="1005" w:name="_Toc301965406"/>
      <w:bookmarkStart w:id="1006" w:name="_Toc301965573"/>
      <w:bookmarkStart w:id="1007" w:name="_Toc307995596"/>
      <w:bookmarkStart w:id="1008" w:name="_Toc308181775"/>
      <w:bookmarkStart w:id="1009" w:name="_Toc309618088"/>
      <w:bookmarkStart w:id="1010" w:name="_Toc314030222"/>
      <w:bookmarkStart w:id="1011" w:name="_Toc314085340"/>
      <w:bookmarkStart w:id="1012" w:name="_Toc314086098"/>
      <w:bookmarkStart w:id="1013" w:name="_Toc314086238"/>
      <w:bookmarkStart w:id="1014" w:name="_Toc314094161"/>
      <w:bookmarkStart w:id="1015" w:name="_Toc314804582"/>
      <w:bookmarkStart w:id="1016" w:name="_Toc315905530"/>
      <w:bookmarkStart w:id="1017" w:name="_Toc316315446"/>
      <w:bookmarkStart w:id="1018" w:name="_Toc316316332"/>
      <w:bookmarkStart w:id="1019" w:name="_Toc327181280"/>
      <w:bookmarkStart w:id="1020" w:name="_Toc329602596"/>
      <w:bookmarkStart w:id="1021" w:name="_Toc382993278"/>
      <w:bookmarkStart w:id="1022" w:name="_Toc390246842"/>
      <w:bookmarkStart w:id="1023" w:name="_Toc390699261"/>
      <w:bookmarkStart w:id="1024" w:name="_Toc396148617"/>
      <w:bookmarkStart w:id="1025" w:name="_Toc405207203"/>
      <w:bookmarkStart w:id="1026" w:name="_Toc414448140"/>
      <w:bookmarkStart w:id="1027" w:name="_Toc434004011"/>
      <w:bookmarkStart w:id="1028" w:name="_Toc434004130"/>
      <w:bookmarkStart w:id="1029" w:name="_Toc464498330"/>
      <w:bookmarkStart w:id="1030" w:name="_Toc464498735"/>
      <w:bookmarkStart w:id="1031" w:name="_Toc487209349"/>
      <w:bookmarkStart w:id="1032" w:name="_Toc488428663"/>
      <w:bookmarkStart w:id="1033" w:name="_Toc491180989"/>
      <w:bookmarkStart w:id="1034" w:name="_Toc492377951"/>
      <w:bookmarkStart w:id="1035" w:name="_Toc493501653"/>
      <w:bookmarkStart w:id="1036" w:name="_Toc494211611"/>
      <w:bookmarkStart w:id="1037" w:name="_Toc496883347"/>
      <w:bookmarkStart w:id="1038" w:name="_Toc498523228"/>
      <w:bookmarkStart w:id="1039" w:name="_Toc510450900"/>
      <w:bookmarkStart w:id="1040" w:name="_Toc511148489"/>
      <w:bookmarkStart w:id="1041" w:name="_Toc527963326"/>
      <w:bookmarkStart w:id="1042" w:name="_Toc528680713"/>
      <w:bookmarkStart w:id="1043" w:name="_Toc25083256"/>
      <w:bookmarkStart w:id="1044" w:name="_Toc25841895"/>
      <w:bookmarkStart w:id="1045" w:name="_Toc25919743"/>
      <w:bookmarkStart w:id="1046" w:name="_Toc26174867"/>
      <w:bookmarkStart w:id="1047" w:name="_Toc49502897"/>
      <w:bookmarkStart w:id="1048" w:name="_Toc111665125"/>
      <w:bookmarkStart w:id="1049" w:name="_Toc118144164"/>
      <w:bookmarkStart w:id="1050" w:name="_Toc118972798"/>
      <w:r w:rsidRPr="00971383">
        <w:rPr>
          <w:rFonts w:cs="Arial"/>
          <w:bCs/>
          <w:color w:val="1F4E79"/>
          <w:sz w:val="20"/>
        </w:rPr>
        <w:t>Declaración de procedimiento desierto.</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408C278"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1051" w:name="_Toc288637095"/>
      <w:bookmarkStart w:id="1052" w:name="_Toc288651033"/>
      <w:bookmarkStart w:id="1053" w:name="_Toc288678531"/>
      <w:bookmarkStart w:id="1054" w:name="_Toc292192869"/>
      <w:bookmarkStart w:id="1055" w:name="_Toc298407638"/>
      <w:bookmarkStart w:id="1056" w:name="_Toc301965407"/>
      <w:bookmarkStart w:id="1057" w:name="_Toc301965574"/>
      <w:bookmarkStart w:id="1058" w:name="_Toc307995597"/>
      <w:bookmarkStart w:id="1059" w:name="_Toc308181776"/>
      <w:bookmarkStart w:id="1060" w:name="_Toc309618089"/>
      <w:bookmarkStart w:id="1061" w:name="_Toc287290911"/>
      <w:bookmarkStart w:id="1062" w:name="_Toc314030223"/>
      <w:bookmarkStart w:id="1063" w:name="_Toc314085341"/>
      <w:bookmarkStart w:id="1064" w:name="_Toc314086099"/>
      <w:bookmarkStart w:id="1065" w:name="_Toc314086239"/>
      <w:bookmarkStart w:id="1066" w:name="_Toc314094162"/>
      <w:bookmarkStart w:id="1067" w:name="_Toc314804583"/>
      <w:bookmarkStart w:id="1068" w:name="_Toc315905531"/>
      <w:bookmarkStart w:id="1069" w:name="_Toc316315447"/>
      <w:bookmarkStart w:id="1070" w:name="_Toc316316333"/>
      <w:bookmarkStart w:id="1071" w:name="_Toc327181281"/>
      <w:bookmarkStart w:id="1072" w:name="_Toc329602597"/>
      <w:r w:rsidRPr="00D97E26">
        <w:rPr>
          <w:rFonts w:ascii="Arial" w:eastAsia="MS Mincho" w:hAnsi="Arial" w:cs="Arial"/>
        </w:rPr>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w:t>
      </w:r>
      <w:r w:rsidR="002702A3">
        <w:rPr>
          <w:rFonts w:ascii="Arial" w:eastAsia="MS Mincho" w:hAnsi="Arial" w:cs="Arial"/>
        </w:rPr>
        <w:t>3 (</w:t>
      </w:r>
      <w:r>
        <w:rPr>
          <w:rFonts w:ascii="Arial" w:eastAsia="MS Mincho" w:hAnsi="Arial" w:cs="Arial"/>
        </w:rPr>
        <w:t>tres</w:t>
      </w:r>
      <w:r w:rsidR="002702A3">
        <w:rPr>
          <w:rFonts w:ascii="Arial" w:eastAsia="MS Mincho" w:hAnsi="Arial" w:cs="Arial"/>
        </w:rPr>
        <w:t>)</w:t>
      </w:r>
      <w:r w:rsidRPr="00D97E26">
        <w:rPr>
          <w:rFonts w:ascii="Arial" w:eastAsia="MS Mincho" w:hAnsi="Arial" w:cs="Arial"/>
        </w:rPr>
        <w:t xml:space="preserve"> proposiciones susceptibles de analizarse técnicamente.</w:t>
      </w:r>
    </w:p>
    <w:p w14:paraId="79F504FA" w14:textId="6C16BA26" w:rsidR="00115898"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las proposiciones presentadas no cubran los requisitos solicitados en la convocatoria, sus anexos, o las modificaciones que deriven con motivo de las aclaraciones a la misma.</w:t>
      </w:r>
    </w:p>
    <w:p w14:paraId="3EF02BE1" w14:textId="0212E2EB" w:rsidR="0020709A" w:rsidRPr="0020709A" w:rsidRDefault="0020709A" w:rsidP="0020709A">
      <w:pPr>
        <w:numPr>
          <w:ilvl w:val="0"/>
          <w:numId w:val="7"/>
        </w:numPr>
        <w:tabs>
          <w:tab w:val="clear" w:pos="1211"/>
        </w:tabs>
        <w:spacing w:before="120" w:after="120"/>
        <w:ind w:left="993" w:hanging="284"/>
        <w:jc w:val="both"/>
        <w:rPr>
          <w:rFonts w:ascii="Arial" w:eastAsia="MS Mincho" w:hAnsi="Arial" w:cs="Arial"/>
        </w:rPr>
      </w:pPr>
      <w:r w:rsidRPr="00677CB9">
        <w:rPr>
          <w:rFonts w:ascii="Arial" w:eastAsia="MS Mincho" w:hAnsi="Arial" w:cs="Arial"/>
        </w:rPr>
        <w:t>Los precios no sean aceptables</w:t>
      </w:r>
      <w:r w:rsidR="007D6BDE">
        <w:rPr>
          <w:rFonts w:ascii="Arial" w:eastAsia="MS Mincho" w:hAnsi="Arial" w:cs="Arial"/>
        </w:rPr>
        <w:t xml:space="preserve"> o convenientes</w:t>
      </w:r>
      <w:r w:rsidRPr="00677CB9">
        <w:rPr>
          <w:rFonts w:ascii="Arial" w:eastAsia="MS Mincho" w:hAnsi="Arial" w:cs="Arial"/>
        </w:rPr>
        <w:t>,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1AE29C9F" w14:textId="7AE69161" w:rsidR="00115898" w:rsidRDefault="00115898" w:rsidP="008636D9">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7A642EB8" w14:textId="403EDAB5" w:rsidR="008636D9" w:rsidRDefault="008636D9" w:rsidP="008636D9">
      <w:pPr>
        <w:ind w:left="705"/>
        <w:jc w:val="both"/>
        <w:rPr>
          <w:rFonts w:ascii="Arial" w:hAnsi="Arial" w:cs="Arial"/>
          <w:lang w:eastAsia="es-MX"/>
        </w:rPr>
      </w:pPr>
    </w:p>
    <w:p w14:paraId="46592659" w14:textId="77777777" w:rsidR="008636D9" w:rsidRDefault="008636D9" w:rsidP="008636D9">
      <w:pPr>
        <w:ind w:left="705"/>
        <w:jc w:val="both"/>
        <w:rPr>
          <w:rFonts w:ascii="Arial" w:hAnsi="Arial" w:cs="Arial"/>
          <w:lang w:eastAsia="es-MX"/>
        </w:rPr>
      </w:pPr>
    </w:p>
    <w:p w14:paraId="029F2F45" w14:textId="77777777" w:rsidR="00115898" w:rsidRPr="00971383" w:rsidRDefault="00115898" w:rsidP="00E80C2E">
      <w:pPr>
        <w:pStyle w:val="Ttulo1"/>
        <w:numPr>
          <w:ilvl w:val="1"/>
          <w:numId w:val="83"/>
        </w:numPr>
        <w:jc w:val="both"/>
        <w:rPr>
          <w:rFonts w:cs="Arial"/>
          <w:bCs/>
          <w:color w:val="1F4E79"/>
          <w:sz w:val="20"/>
        </w:rPr>
      </w:pPr>
      <w:bookmarkStart w:id="1073" w:name="_Toc382993279"/>
      <w:bookmarkStart w:id="1074" w:name="_Toc390246843"/>
      <w:bookmarkStart w:id="1075" w:name="_Toc390699262"/>
      <w:bookmarkStart w:id="1076" w:name="_Toc396148618"/>
      <w:bookmarkStart w:id="1077" w:name="_Toc405207204"/>
      <w:bookmarkStart w:id="1078" w:name="_Toc414448141"/>
      <w:bookmarkStart w:id="1079" w:name="_Toc434004012"/>
      <w:bookmarkStart w:id="1080" w:name="_Toc434004131"/>
      <w:bookmarkStart w:id="1081" w:name="_Toc464498331"/>
      <w:bookmarkStart w:id="1082" w:name="_Toc464498736"/>
      <w:bookmarkStart w:id="1083" w:name="_Toc487209350"/>
      <w:bookmarkStart w:id="1084" w:name="_Toc488428664"/>
      <w:bookmarkStart w:id="1085" w:name="_Toc491180990"/>
      <w:bookmarkStart w:id="1086" w:name="_Toc492377952"/>
      <w:bookmarkStart w:id="1087" w:name="_Toc493501654"/>
      <w:bookmarkStart w:id="1088" w:name="_Toc494211612"/>
      <w:bookmarkStart w:id="1089" w:name="_Toc496883348"/>
      <w:bookmarkStart w:id="1090" w:name="_Toc498523229"/>
      <w:bookmarkStart w:id="1091" w:name="_Toc510450901"/>
      <w:bookmarkStart w:id="1092" w:name="_Toc511148490"/>
      <w:bookmarkStart w:id="1093" w:name="_Toc527963327"/>
      <w:bookmarkStart w:id="1094" w:name="_Toc528680714"/>
      <w:bookmarkStart w:id="1095" w:name="_Toc25083257"/>
      <w:bookmarkStart w:id="1096" w:name="_Toc25841896"/>
      <w:bookmarkStart w:id="1097" w:name="_Toc25919744"/>
      <w:bookmarkStart w:id="1098" w:name="_Toc26174868"/>
      <w:bookmarkStart w:id="1099" w:name="_Toc49502898"/>
      <w:bookmarkStart w:id="1100" w:name="_Toc111665126"/>
      <w:bookmarkStart w:id="1101" w:name="_Toc118144165"/>
      <w:bookmarkStart w:id="1102" w:name="_Toc118972799"/>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sidRPr="00971383">
        <w:rPr>
          <w:rFonts w:cs="Arial"/>
          <w:bCs/>
          <w:color w:val="1F4E79"/>
          <w:sz w:val="20"/>
        </w:rPr>
        <w:t>Cancelación del procedimiento de invitación.</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0763E761" w:rsidR="00115898" w:rsidRDefault="00115898" w:rsidP="00115898">
      <w:pPr>
        <w:ind w:left="993"/>
        <w:jc w:val="both"/>
        <w:rPr>
          <w:rFonts w:ascii="Arial" w:eastAsia="MS Mincho" w:hAnsi="Arial" w:cs="Arial"/>
        </w:rPr>
      </w:pPr>
    </w:p>
    <w:p w14:paraId="1EB029F7" w14:textId="77777777" w:rsidR="008636D9" w:rsidRPr="00677CB9" w:rsidRDefault="008636D9" w:rsidP="00115898">
      <w:pPr>
        <w:ind w:left="993"/>
        <w:jc w:val="both"/>
        <w:rPr>
          <w:rFonts w:ascii="Arial" w:eastAsia="MS Mincho" w:hAnsi="Arial" w:cs="Arial"/>
        </w:rPr>
      </w:pPr>
    </w:p>
    <w:p w14:paraId="7AE9FF43" w14:textId="77777777" w:rsidR="00115898" w:rsidRPr="006375EC" w:rsidRDefault="00115898" w:rsidP="00E80C2E">
      <w:pPr>
        <w:pStyle w:val="Ttulo1"/>
        <w:numPr>
          <w:ilvl w:val="0"/>
          <w:numId w:val="83"/>
        </w:numPr>
        <w:spacing w:before="120" w:after="120"/>
        <w:jc w:val="both"/>
        <w:rPr>
          <w:rFonts w:cs="Arial"/>
          <w:bCs/>
          <w:color w:val="1F4E79"/>
          <w:sz w:val="20"/>
        </w:rPr>
      </w:pPr>
      <w:bookmarkStart w:id="1103" w:name="_Toc314085344"/>
      <w:bookmarkStart w:id="1104" w:name="_Toc314086242"/>
      <w:bookmarkStart w:id="1105" w:name="_Toc314094165"/>
      <w:bookmarkStart w:id="1106" w:name="_Toc434004132"/>
      <w:bookmarkStart w:id="1107" w:name="_Toc498523230"/>
      <w:bookmarkStart w:id="1108" w:name="_Toc511148491"/>
      <w:bookmarkStart w:id="1109" w:name="_Toc118972800"/>
      <w:r w:rsidRPr="006375EC">
        <w:rPr>
          <w:rFonts w:cs="Arial"/>
          <w:bCs/>
          <w:color w:val="1F4E79"/>
          <w:sz w:val="20"/>
        </w:rPr>
        <w:t>INFRACCIONES Y SANCIONES</w:t>
      </w:r>
      <w:bookmarkEnd w:id="1103"/>
      <w:bookmarkEnd w:id="1104"/>
      <w:bookmarkEnd w:id="1105"/>
      <w:bookmarkEnd w:id="1106"/>
      <w:bookmarkEnd w:id="1107"/>
      <w:r w:rsidRPr="006375EC">
        <w:rPr>
          <w:rFonts w:cs="Arial"/>
          <w:bCs/>
          <w:color w:val="1F4E79"/>
          <w:sz w:val="20"/>
        </w:rPr>
        <w:t>.</w:t>
      </w:r>
      <w:bookmarkEnd w:id="1108"/>
      <w:bookmarkEnd w:id="1109"/>
    </w:p>
    <w:p w14:paraId="7DF2ADC3" w14:textId="0975412F" w:rsidR="00115898" w:rsidRDefault="00115898" w:rsidP="00115898">
      <w:pPr>
        <w:ind w:left="709"/>
        <w:jc w:val="both"/>
        <w:rPr>
          <w:rFonts w:ascii="Arial" w:hAnsi="Arial" w:cs="Arial"/>
          <w:b/>
          <w:bCs/>
        </w:rPr>
      </w:pPr>
      <w:r w:rsidRPr="00677CB9">
        <w:rPr>
          <w:rFonts w:ascii="Arial" w:hAnsi="Arial" w:cs="Arial"/>
        </w:rPr>
        <w:t>Se estará a lo dispuesto por el T</w:t>
      </w:r>
      <w:r w:rsidR="003376A7">
        <w:rPr>
          <w:rFonts w:ascii="Arial" w:hAnsi="Arial" w:cs="Arial"/>
        </w:rPr>
        <w:t>í</w:t>
      </w:r>
      <w:r w:rsidRPr="00677CB9">
        <w:rPr>
          <w:rFonts w:ascii="Arial" w:hAnsi="Arial" w:cs="Arial"/>
        </w:rPr>
        <w:t>tulo Sexto del REGLAMENTO</w:t>
      </w:r>
      <w:r w:rsidRPr="00677CB9">
        <w:rPr>
          <w:rFonts w:ascii="Arial" w:hAnsi="Arial" w:cs="Arial"/>
          <w:b/>
          <w:bCs/>
        </w:rPr>
        <w:t>.</w:t>
      </w:r>
    </w:p>
    <w:p w14:paraId="62011EEE" w14:textId="416B6042" w:rsidR="00115898" w:rsidRDefault="00115898" w:rsidP="00115898">
      <w:pPr>
        <w:ind w:left="709"/>
        <w:jc w:val="both"/>
        <w:rPr>
          <w:rFonts w:ascii="Arial" w:hAnsi="Arial" w:cs="Arial"/>
          <w:b/>
          <w:bCs/>
          <w:color w:val="1F4E79"/>
          <w:lang w:val="es-ES"/>
        </w:rPr>
      </w:pPr>
    </w:p>
    <w:p w14:paraId="4F58992B" w14:textId="77777777" w:rsidR="008636D9" w:rsidRPr="006375EC" w:rsidRDefault="008636D9" w:rsidP="00115898">
      <w:pPr>
        <w:ind w:left="709"/>
        <w:jc w:val="both"/>
        <w:rPr>
          <w:rFonts w:ascii="Arial" w:hAnsi="Arial" w:cs="Arial"/>
          <w:b/>
          <w:bCs/>
          <w:color w:val="1F4E79"/>
          <w:lang w:val="es-ES"/>
        </w:rPr>
      </w:pPr>
    </w:p>
    <w:p w14:paraId="600C6B7F" w14:textId="77777777" w:rsidR="00115898" w:rsidRPr="006375EC" w:rsidRDefault="00115898" w:rsidP="00E80C2E">
      <w:pPr>
        <w:pStyle w:val="Ttulo1"/>
        <w:numPr>
          <w:ilvl w:val="0"/>
          <w:numId w:val="83"/>
        </w:numPr>
        <w:jc w:val="both"/>
        <w:rPr>
          <w:rFonts w:cs="Arial"/>
          <w:bCs/>
          <w:color w:val="1F4E79"/>
          <w:sz w:val="20"/>
        </w:rPr>
      </w:pPr>
      <w:bookmarkStart w:id="1110" w:name="_Toc292192875"/>
      <w:bookmarkStart w:id="1111" w:name="_Toc298407642"/>
      <w:bookmarkStart w:id="1112" w:name="_Toc309618092"/>
      <w:bookmarkStart w:id="1113" w:name="_Toc314085345"/>
      <w:bookmarkStart w:id="1114" w:name="_Toc314086243"/>
      <w:bookmarkStart w:id="1115" w:name="_Toc314094166"/>
      <w:bookmarkStart w:id="1116" w:name="_Toc434004133"/>
      <w:bookmarkStart w:id="1117" w:name="_Toc498523231"/>
      <w:bookmarkStart w:id="1118" w:name="_Toc511148492"/>
      <w:bookmarkStart w:id="1119" w:name="_Toc118972801"/>
      <w:r w:rsidRPr="006375EC">
        <w:rPr>
          <w:rFonts w:cs="Arial"/>
          <w:bCs/>
          <w:color w:val="1F4E79"/>
          <w:sz w:val="20"/>
        </w:rPr>
        <w:t>INCONFORMIDADES</w:t>
      </w:r>
      <w:bookmarkEnd w:id="1110"/>
      <w:bookmarkEnd w:id="1111"/>
      <w:bookmarkEnd w:id="1112"/>
      <w:bookmarkEnd w:id="1113"/>
      <w:bookmarkEnd w:id="1114"/>
      <w:bookmarkEnd w:id="1115"/>
      <w:bookmarkEnd w:id="1116"/>
      <w:bookmarkEnd w:id="1117"/>
      <w:r w:rsidRPr="006375EC">
        <w:rPr>
          <w:rFonts w:cs="Arial"/>
          <w:bCs/>
          <w:color w:val="1F4E79"/>
          <w:sz w:val="20"/>
        </w:rPr>
        <w:t>.</w:t>
      </w:r>
      <w:bookmarkEnd w:id="1118"/>
      <w:bookmarkEnd w:id="1119"/>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1EE87A95" w14:textId="74A4BDC3" w:rsidR="00115898" w:rsidRDefault="00115898" w:rsidP="00115898">
      <w:pPr>
        <w:ind w:left="705"/>
        <w:jc w:val="both"/>
        <w:rPr>
          <w:rFonts w:ascii="Arial" w:hAnsi="Arial" w:cs="Arial"/>
        </w:rPr>
      </w:pPr>
      <w:bookmarkStart w:id="1120" w:name="_Toc287290912"/>
      <w:bookmarkStart w:id="1121" w:name="_Toc292192876"/>
      <w:bookmarkStart w:id="1122" w:name="_Toc298407644"/>
      <w:bookmarkStart w:id="1123" w:name="_Toc309618094"/>
      <w:bookmarkStart w:id="1124" w:name="_Toc314085347"/>
      <w:bookmarkStart w:id="1125" w:name="_Toc314086245"/>
      <w:bookmarkStart w:id="1126" w:name="_Toc314094168"/>
      <w:r w:rsidRPr="00677CB9">
        <w:rPr>
          <w:rFonts w:ascii="Arial" w:hAnsi="Arial" w:cs="Arial"/>
        </w:rPr>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Pr>
          <w:rFonts w:ascii="Arial" w:hAnsi="Arial" w:cs="Arial"/>
        </w:rPr>
        <w:t>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6DCE6FB8" w14:textId="23A0D471" w:rsidR="00254C29" w:rsidRDefault="00254C29" w:rsidP="00B826BF">
      <w:pPr>
        <w:jc w:val="both"/>
        <w:rPr>
          <w:rFonts w:ascii="Arial" w:hAnsi="Arial" w:cs="Arial"/>
        </w:rPr>
      </w:pPr>
    </w:p>
    <w:p w14:paraId="6C02AA6C" w14:textId="77777777" w:rsidR="00254C29" w:rsidRDefault="00254C29" w:rsidP="00115898">
      <w:pPr>
        <w:ind w:left="705"/>
        <w:jc w:val="both"/>
        <w:rPr>
          <w:rFonts w:ascii="Arial" w:hAnsi="Arial" w:cs="Arial"/>
        </w:rPr>
      </w:pPr>
    </w:p>
    <w:p w14:paraId="1B698878" w14:textId="77777777" w:rsidR="00115898" w:rsidRDefault="00115898" w:rsidP="00E80C2E">
      <w:pPr>
        <w:pStyle w:val="Ttulo1"/>
        <w:numPr>
          <w:ilvl w:val="0"/>
          <w:numId w:val="83"/>
        </w:numPr>
        <w:jc w:val="both"/>
        <w:rPr>
          <w:rFonts w:cs="Arial"/>
          <w:bCs/>
          <w:color w:val="1F4E79"/>
          <w:sz w:val="20"/>
        </w:rPr>
      </w:pPr>
      <w:bookmarkStart w:id="1127" w:name="_Toc298407643"/>
      <w:bookmarkStart w:id="1128" w:name="_Toc309618093"/>
      <w:bookmarkStart w:id="1129" w:name="_Toc314705823"/>
      <w:bookmarkStart w:id="1130" w:name="_Toc434004134"/>
      <w:bookmarkStart w:id="1131" w:name="_Toc498523232"/>
      <w:bookmarkStart w:id="1132" w:name="_Toc511148493"/>
      <w:bookmarkStart w:id="1133" w:name="_Toc118972802"/>
      <w:r w:rsidRPr="006375EC">
        <w:rPr>
          <w:rFonts w:cs="Arial"/>
          <w:bCs/>
          <w:color w:val="1F4E79"/>
          <w:sz w:val="20"/>
        </w:rPr>
        <w:t>SOLICITUD DE INFORMACIÓN</w:t>
      </w:r>
      <w:bookmarkEnd w:id="1127"/>
      <w:bookmarkEnd w:id="1128"/>
      <w:bookmarkEnd w:id="1129"/>
      <w:bookmarkEnd w:id="1130"/>
      <w:bookmarkEnd w:id="1131"/>
      <w:r w:rsidRPr="006375EC">
        <w:rPr>
          <w:rFonts w:cs="Arial"/>
          <w:bCs/>
          <w:color w:val="1F4E79"/>
          <w:sz w:val="20"/>
        </w:rPr>
        <w:t>.</w:t>
      </w:r>
      <w:bookmarkEnd w:id="1132"/>
      <w:bookmarkEnd w:id="1133"/>
    </w:p>
    <w:p w14:paraId="3AA518CB" w14:textId="77777777" w:rsidR="00115898" w:rsidRPr="00C41A05" w:rsidRDefault="00115898" w:rsidP="00115898"/>
    <w:p w14:paraId="6AB4FC3C" w14:textId="016C3C86" w:rsidR="00115898" w:rsidRDefault="00115898" w:rsidP="00115898">
      <w:pPr>
        <w:ind w:left="709"/>
        <w:jc w:val="both"/>
        <w:rPr>
          <w:rFonts w:ascii="Arial" w:hAnsi="Arial" w:cs="Arial"/>
        </w:rPr>
      </w:pPr>
      <w:r w:rsidRPr="00677CB9">
        <w:rPr>
          <w:rFonts w:ascii="Arial" w:hAnsi="Arial" w:cs="Arial"/>
        </w:rPr>
        <w:lastRenderedPageBreak/>
        <w:t xml:space="preserve">El LICITANTE se compromete a proporcionar los datos e informes relacionados con </w:t>
      </w:r>
      <w:r w:rsidRPr="00301D58">
        <w:rPr>
          <w:rFonts w:ascii="Arial" w:hAnsi="Arial" w:cs="Arial"/>
        </w:rPr>
        <w:t xml:space="preserve">la </w:t>
      </w:r>
      <w:r>
        <w:rPr>
          <w:rFonts w:ascii="Arial" w:hAnsi="Arial" w:cs="Arial"/>
        </w:rPr>
        <w:t>prestación del servicio</w:t>
      </w:r>
      <w:r w:rsidRPr="00677CB9">
        <w:rPr>
          <w:rFonts w:ascii="Arial" w:hAnsi="Arial" w:cs="Arial"/>
        </w:rPr>
        <w:t>, así como los referidos al desarrollo y ejecución de los mismos, qu</w:t>
      </w:r>
      <w:r>
        <w:rPr>
          <w:rFonts w:ascii="Arial" w:hAnsi="Arial" w:cs="Arial"/>
        </w:rPr>
        <w:t>e, en su caso, le requiera</w:t>
      </w:r>
      <w:r w:rsidRPr="00677CB9">
        <w:rPr>
          <w:rFonts w:ascii="Arial" w:hAnsi="Arial" w:cs="Arial"/>
        </w:rPr>
        <w:t xml:space="preserve"> </w:t>
      </w:r>
      <w:r>
        <w:rPr>
          <w:rFonts w:ascii="Arial" w:hAnsi="Arial" w:cs="Arial"/>
        </w:rPr>
        <w:t>el Órgano Interno</w:t>
      </w:r>
      <w:r w:rsidR="001F3579">
        <w:rPr>
          <w:rFonts w:ascii="Arial" w:hAnsi="Arial" w:cs="Arial"/>
        </w:rPr>
        <w:t xml:space="preserve"> de</w:t>
      </w:r>
      <w:r>
        <w:rPr>
          <w:rFonts w:ascii="Arial" w:hAnsi="Arial" w:cs="Arial"/>
        </w:rPr>
        <w:t xml:space="preserve">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30FB2C1D" w:rsidR="00115898" w:rsidRDefault="00115898" w:rsidP="00115898">
      <w:pPr>
        <w:ind w:left="709"/>
        <w:jc w:val="both"/>
        <w:rPr>
          <w:rFonts w:ascii="Arial" w:hAnsi="Arial" w:cs="Arial"/>
        </w:rPr>
      </w:pPr>
    </w:p>
    <w:p w14:paraId="2ED81473" w14:textId="77777777" w:rsidR="008636D9" w:rsidRPr="00677CB9" w:rsidRDefault="008636D9" w:rsidP="00115898">
      <w:pPr>
        <w:ind w:left="709"/>
        <w:jc w:val="both"/>
        <w:rPr>
          <w:rFonts w:ascii="Arial" w:hAnsi="Arial" w:cs="Arial"/>
        </w:rPr>
      </w:pPr>
    </w:p>
    <w:p w14:paraId="1D1DF39E" w14:textId="77777777" w:rsidR="00115898" w:rsidRPr="006375EC" w:rsidRDefault="00115898" w:rsidP="00E80C2E">
      <w:pPr>
        <w:pStyle w:val="Ttulo1"/>
        <w:numPr>
          <w:ilvl w:val="0"/>
          <w:numId w:val="83"/>
        </w:numPr>
        <w:jc w:val="both"/>
        <w:rPr>
          <w:rFonts w:cs="Arial"/>
          <w:bCs/>
          <w:color w:val="1F4E79"/>
          <w:sz w:val="20"/>
        </w:rPr>
      </w:pPr>
      <w:bookmarkStart w:id="1134" w:name="_Toc434004135"/>
      <w:bookmarkStart w:id="1135" w:name="_Toc498523233"/>
      <w:bookmarkStart w:id="1136" w:name="_Toc511148494"/>
      <w:bookmarkStart w:id="1137" w:name="_Toc118972803"/>
      <w:r w:rsidRPr="006375EC">
        <w:rPr>
          <w:rFonts w:cs="Arial"/>
          <w:bCs/>
          <w:color w:val="1F4E79"/>
          <w:sz w:val="20"/>
        </w:rPr>
        <w:t>NO NEGOCIABILIDAD DE LAS CONDICIONES CONTENIDAS EN ESTA CONVOCATORIA Y EN LAS PROPOSICIONES</w:t>
      </w:r>
      <w:bookmarkEnd w:id="1120"/>
      <w:bookmarkEnd w:id="1121"/>
      <w:bookmarkEnd w:id="1122"/>
      <w:bookmarkEnd w:id="1123"/>
      <w:bookmarkEnd w:id="1124"/>
      <w:bookmarkEnd w:id="1125"/>
      <w:bookmarkEnd w:id="1126"/>
      <w:bookmarkEnd w:id="1134"/>
      <w:bookmarkEnd w:id="1135"/>
      <w:r w:rsidRPr="006375EC">
        <w:rPr>
          <w:rFonts w:cs="Arial"/>
          <w:bCs/>
          <w:color w:val="1F4E79"/>
          <w:sz w:val="20"/>
        </w:rPr>
        <w:t>.</w:t>
      </w:r>
      <w:bookmarkEnd w:id="1136"/>
      <w:bookmarkEnd w:id="1137"/>
    </w:p>
    <w:p w14:paraId="0D63ED9F" w14:textId="689CBD51" w:rsidR="00813E98" w:rsidRDefault="00115898" w:rsidP="008636D9">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bookmarkStart w:id="1138" w:name="_Toc499053792"/>
      <w:r w:rsidR="00580739">
        <w:rPr>
          <w:rFonts w:ascii="Arial" w:hAnsi="Arial" w:cs="Arial"/>
        </w:rPr>
        <w:t>.</w:t>
      </w:r>
    </w:p>
    <w:p w14:paraId="4D525213" w14:textId="6017B566" w:rsidR="004E7F7D" w:rsidRDefault="004E7F7D" w:rsidP="008636D9">
      <w:pPr>
        <w:spacing w:before="120" w:after="120"/>
        <w:jc w:val="both"/>
        <w:rPr>
          <w:rFonts w:ascii="Arial" w:hAnsi="Arial" w:cs="Arial"/>
        </w:rPr>
      </w:pPr>
    </w:p>
    <w:p w14:paraId="7DE3DF07" w14:textId="77777777" w:rsidR="003E0DD0" w:rsidRDefault="003E0DD0" w:rsidP="008636D9">
      <w:pPr>
        <w:spacing w:before="120" w:after="120"/>
        <w:jc w:val="both"/>
        <w:rPr>
          <w:rFonts w:ascii="Arial" w:hAnsi="Arial" w:cs="Arial"/>
        </w:rPr>
      </w:pPr>
    </w:p>
    <w:p w14:paraId="7B846E17" w14:textId="77777777" w:rsidR="003E0DD0" w:rsidRDefault="003E0DD0" w:rsidP="008636D9">
      <w:pPr>
        <w:spacing w:before="120" w:after="120"/>
        <w:jc w:val="both"/>
        <w:rPr>
          <w:rFonts w:ascii="Arial" w:hAnsi="Arial" w:cs="Arial"/>
        </w:rPr>
      </w:pPr>
    </w:p>
    <w:p w14:paraId="331E28F0" w14:textId="77777777" w:rsidR="003E0DD0" w:rsidRDefault="003E0DD0" w:rsidP="008636D9">
      <w:pPr>
        <w:spacing w:before="120" w:after="120"/>
        <w:jc w:val="both"/>
        <w:rPr>
          <w:rFonts w:ascii="Arial" w:hAnsi="Arial" w:cs="Arial"/>
        </w:rPr>
      </w:pPr>
    </w:p>
    <w:p w14:paraId="751A0059" w14:textId="77777777" w:rsidR="003E0DD0" w:rsidRDefault="003E0DD0" w:rsidP="008636D9">
      <w:pPr>
        <w:spacing w:before="120" w:after="120"/>
        <w:jc w:val="both"/>
        <w:rPr>
          <w:rFonts w:ascii="Arial" w:hAnsi="Arial" w:cs="Arial"/>
        </w:rPr>
      </w:pPr>
    </w:p>
    <w:p w14:paraId="7CE119F8" w14:textId="77777777" w:rsidR="003E0DD0" w:rsidRDefault="003E0DD0" w:rsidP="008636D9">
      <w:pPr>
        <w:spacing w:before="120" w:after="120"/>
        <w:jc w:val="both"/>
        <w:rPr>
          <w:rFonts w:ascii="Arial" w:hAnsi="Arial" w:cs="Arial"/>
        </w:rPr>
      </w:pPr>
    </w:p>
    <w:p w14:paraId="4FD959AD" w14:textId="77777777" w:rsidR="003E0DD0" w:rsidRDefault="003E0DD0" w:rsidP="008636D9">
      <w:pPr>
        <w:spacing w:before="120" w:after="120"/>
        <w:jc w:val="both"/>
        <w:rPr>
          <w:rFonts w:ascii="Arial" w:hAnsi="Arial" w:cs="Arial"/>
        </w:rPr>
      </w:pPr>
    </w:p>
    <w:p w14:paraId="39B4D33B" w14:textId="77777777" w:rsidR="00234819" w:rsidRDefault="00234819" w:rsidP="008636D9">
      <w:pPr>
        <w:spacing w:before="120" w:after="120"/>
        <w:jc w:val="both"/>
        <w:rPr>
          <w:rFonts w:ascii="Arial" w:hAnsi="Arial" w:cs="Arial"/>
        </w:rPr>
      </w:pPr>
    </w:p>
    <w:p w14:paraId="677D95E6" w14:textId="77777777" w:rsidR="00234819" w:rsidRDefault="00234819" w:rsidP="008636D9">
      <w:pPr>
        <w:spacing w:before="120" w:after="120"/>
        <w:jc w:val="both"/>
        <w:rPr>
          <w:rFonts w:ascii="Arial" w:hAnsi="Arial" w:cs="Arial"/>
        </w:rPr>
      </w:pPr>
    </w:p>
    <w:p w14:paraId="28F54FF0" w14:textId="4CB11157" w:rsidR="00234819" w:rsidRDefault="00234819" w:rsidP="008636D9">
      <w:pPr>
        <w:spacing w:before="120" w:after="120"/>
        <w:jc w:val="both"/>
        <w:rPr>
          <w:rFonts w:ascii="Arial" w:hAnsi="Arial" w:cs="Arial"/>
        </w:rPr>
      </w:pPr>
    </w:p>
    <w:p w14:paraId="3FF312B1" w14:textId="43AD03FC" w:rsidR="00A42398" w:rsidRDefault="00A42398" w:rsidP="008636D9">
      <w:pPr>
        <w:spacing w:before="120" w:after="120"/>
        <w:jc w:val="both"/>
        <w:rPr>
          <w:rFonts w:ascii="Arial" w:hAnsi="Arial" w:cs="Arial"/>
        </w:rPr>
      </w:pPr>
    </w:p>
    <w:p w14:paraId="5F7EB6B5" w14:textId="1B3427A1" w:rsidR="00A42398" w:rsidRDefault="00A42398" w:rsidP="008636D9">
      <w:pPr>
        <w:spacing w:before="120" w:after="120"/>
        <w:jc w:val="both"/>
        <w:rPr>
          <w:rFonts w:ascii="Arial" w:hAnsi="Arial" w:cs="Arial"/>
        </w:rPr>
      </w:pPr>
    </w:p>
    <w:p w14:paraId="4CAA63EB" w14:textId="14835753" w:rsidR="00D20C2E" w:rsidRDefault="00D20C2E" w:rsidP="008636D9">
      <w:pPr>
        <w:spacing w:before="120" w:after="120"/>
        <w:jc w:val="both"/>
        <w:rPr>
          <w:rFonts w:ascii="Arial" w:hAnsi="Arial" w:cs="Arial"/>
        </w:rPr>
      </w:pPr>
    </w:p>
    <w:p w14:paraId="0DB9BDE2" w14:textId="18BF0EFE" w:rsidR="0089653C" w:rsidRDefault="0089653C" w:rsidP="008636D9">
      <w:pPr>
        <w:spacing w:before="120" w:after="120"/>
        <w:jc w:val="both"/>
        <w:rPr>
          <w:rFonts w:ascii="Arial" w:hAnsi="Arial" w:cs="Arial"/>
        </w:rPr>
      </w:pPr>
    </w:p>
    <w:p w14:paraId="74AEF46C" w14:textId="68EB8776" w:rsidR="0089653C" w:rsidRDefault="0089653C" w:rsidP="008636D9">
      <w:pPr>
        <w:spacing w:before="120" w:after="120"/>
        <w:jc w:val="both"/>
        <w:rPr>
          <w:rFonts w:ascii="Arial" w:hAnsi="Arial" w:cs="Arial"/>
        </w:rPr>
      </w:pPr>
    </w:p>
    <w:p w14:paraId="2EB8A0BF" w14:textId="52E7FA9E" w:rsidR="0089653C" w:rsidRDefault="0089653C" w:rsidP="008636D9">
      <w:pPr>
        <w:spacing w:before="120" w:after="120"/>
        <w:jc w:val="both"/>
        <w:rPr>
          <w:rFonts w:ascii="Arial" w:hAnsi="Arial" w:cs="Arial"/>
        </w:rPr>
      </w:pPr>
    </w:p>
    <w:p w14:paraId="28866321" w14:textId="2CF9C135" w:rsidR="0089653C" w:rsidRDefault="0089653C" w:rsidP="008636D9">
      <w:pPr>
        <w:spacing w:before="120" w:after="120"/>
        <w:jc w:val="both"/>
        <w:rPr>
          <w:rFonts w:ascii="Arial" w:hAnsi="Arial" w:cs="Arial"/>
        </w:rPr>
      </w:pPr>
    </w:p>
    <w:p w14:paraId="0475DE22" w14:textId="12688E38" w:rsidR="0089653C" w:rsidRDefault="0089653C" w:rsidP="008636D9">
      <w:pPr>
        <w:spacing w:before="120" w:after="120"/>
        <w:jc w:val="both"/>
        <w:rPr>
          <w:rFonts w:ascii="Arial" w:hAnsi="Arial" w:cs="Arial"/>
        </w:rPr>
      </w:pPr>
    </w:p>
    <w:p w14:paraId="5024B0AB" w14:textId="1F55AD51" w:rsidR="0089653C" w:rsidRDefault="0089653C" w:rsidP="008636D9">
      <w:pPr>
        <w:spacing w:before="120" w:after="120"/>
        <w:jc w:val="both"/>
        <w:rPr>
          <w:rFonts w:ascii="Arial" w:hAnsi="Arial" w:cs="Arial"/>
        </w:rPr>
      </w:pPr>
    </w:p>
    <w:p w14:paraId="34E6C69B" w14:textId="122EC42C" w:rsidR="0089653C" w:rsidRDefault="0089653C" w:rsidP="008636D9">
      <w:pPr>
        <w:spacing w:before="120" w:after="120"/>
        <w:jc w:val="both"/>
        <w:rPr>
          <w:rFonts w:ascii="Arial" w:hAnsi="Arial" w:cs="Arial"/>
        </w:rPr>
      </w:pPr>
    </w:p>
    <w:p w14:paraId="27288262" w14:textId="1FEDA76D" w:rsidR="0089653C" w:rsidRDefault="0089653C" w:rsidP="008636D9">
      <w:pPr>
        <w:spacing w:before="120" w:after="120"/>
        <w:jc w:val="both"/>
        <w:rPr>
          <w:rFonts w:ascii="Arial" w:hAnsi="Arial" w:cs="Arial"/>
        </w:rPr>
      </w:pPr>
    </w:p>
    <w:p w14:paraId="7B3CCE98" w14:textId="27A0C7D6" w:rsidR="0089653C" w:rsidRDefault="0089653C" w:rsidP="008636D9">
      <w:pPr>
        <w:spacing w:before="120" w:after="120"/>
        <w:jc w:val="both"/>
        <w:rPr>
          <w:rFonts w:ascii="Arial" w:hAnsi="Arial" w:cs="Arial"/>
        </w:rPr>
      </w:pPr>
    </w:p>
    <w:p w14:paraId="5E1F2379" w14:textId="01B509FE" w:rsidR="0089653C" w:rsidRDefault="0089653C" w:rsidP="008636D9">
      <w:pPr>
        <w:spacing w:before="120" w:after="120"/>
        <w:jc w:val="both"/>
        <w:rPr>
          <w:rFonts w:ascii="Arial" w:hAnsi="Arial" w:cs="Arial"/>
        </w:rPr>
      </w:pPr>
    </w:p>
    <w:p w14:paraId="194D1796" w14:textId="1D9542F2" w:rsidR="0089653C" w:rsidRDefault="0089653C" w:rsidP="008636D9">
      <w:pPr>
        <w:spacing w:before="120" w:after="120"/>
        <w:jc w:val="both"/>
        <w:rPr>
          <w:rFonts w:ascii="Arial" w:hAnsi="Arial" w:cs="Arial"/>
        </w:rPr>
      </w:pPr>
    </w:p>
    <w:p w14:paraId="0235FC7C" w14:textId="396C983F" w:rsidR="0089653C" w:rsidRDefault="0089653C" w:rsidP="008636D9">
      <w:pPr>
        <w:spacing w:before="120" w:after="120"/>
        <w:jc w:val="both"/>
        <w:rPr>
          <w:rFonts w:ascii="Arial" w:hAnsi="Arial" w:cs="Arial"/>
        </w:rPr>
      </w:pPr>
    </w:p>
    <w:p w14:paraId="1619892C" w14:textId="4D0C1827" w:rsidR="0089653C" w:rsidRDefault="0089653C" w:rsidP="008636D9">
      <w:pPr>
        <w:spacing w:before="120" w:after="120"/>
        <w:jc w:val="both"/>
        <w:rPr>
          <w:rFonts w:ascii="Arial" w:hAnsi="Arial" w:cs="Arial"/>
        </w:rPr>
      </w:pPr>
    </w:p>
    <w:p w14:paraId="6407770B" w14:textId="389B0AB0" w:rsidR="0089653C" w:rsidRDefault="0089653C" w:rsidP="008636D9">
      <w:pPr>
        <w:spacing w:before="120" w:after="120"/>
        <w:jc w:val="both"/>
        <w:rPr>
          <w:rFonts w:ascii="Arial" w:hAnsi="Arial" w:cs="Arial"/>
        </w:rPr>
      </w:pPr>
    </w:p>
    <w:p w14:paraId="2EF5CA52" w14:textId="77777777" w:rsidR="0089653C" w:rsidRPr="00580739" w:rsidRDefault="0089653C" w:rsidP="008636D9">
      <w:pPr>
        <w:spacing w:before="120" w:after="120"/>
        <w:jc w:val="both"/>
        <w:rPr>
          <w:rFonts w:ascii="Arial" w:hAnsi="Arial" w:cs="Arial"/>
        </w:rPr>
      </w:pPr>
    </w:p>
    <w:p w14:paraId="7C81AF77" w14:textId="77777777" w:rsidR="00F70FCA" w:rsidRPr="006F6373" w:rsidRDefault="00F70FCA" w:rsidP="00C06BB2">
      <w:pPr>
        <w:pStyle w:val="Ttulo1"/>
        <w:ind w:left="426"/>
        <w:rPr>
          <w:rFonts w:cs="Arial"/>
          <w:color w:val="666699"/>
          <w:kern w:val="32"/>
          <w:sz w:val="32"/>
          <w:szCs w:val="32"/>
        </w:rPr>
      </w:pPr>
      <w:bookmarkStart w:id="1139" w:name="_Toc118972804"/>
      <w:r w:rsidRPr="006F6373">
        <w:rPr>
          <w:rFonts w:cs="Arial"/>
          <w:color w:val="CC0066"/>
          <w:kern w:val="32"/>
          <w:sz w:val="28"/>
        </w:rPr>
        <w:lastRenderedPageBreak/>
        <w:t>ANEXO 1</w:t>
      </w:r>
      <w:bookmarkEnd w:id="184"/>
      <w:bookmarkEnd w:id="185"/>
      <w:bookmarkEnd w:id="1138"/>
      <w:bookmarkEnd w:id="1139"/>
    </w:p>
    <w:p w14:paraId="00FF92EE" w14:textId="2E9DC4E9" w:rsidR="00CE1001" w:rsidRPr="003C5605" w:rsidRDefault="00A95A33" w:rsidP="003C5605">
      <w:pPr>
        <w:pStyle w:val="Ttulo1"/>
        <w:shd w:val="clear" w:color="auto" w:fill="D9D9D9" w:themeFill="background1" w:themeFillShade="D9"/>
        <w:rPr>
          <w:rFonts w:cs="Arial"/>
          <w:kern w:val="32"/>
          <w:sz w:val="28"/>
          <w:szCs w:val="32"/>
        </w:rPr>
      </w:pPr>
      <w:bookmarkStart w:id="1140" w:name="_Toc452121414"/>
      <w:bookmarkStart w:id="1141" w:name="_Toc464498337"/>
      <w:bookmarkStart w:id="1142" w:name="_Toc464498742"/>
      <w:bookmarkStart w:id="1143" w:name="_Toc487209356"/>
      <w:bookmarkStart w:id="1144" w:name="_Toc488428670"/>
      <w:bookmarkStart w:id="1145" w:name="_Toc491180996"/>
      <w:bookmarkStart w:id="1146" w:name="_Toc492377958"/>
      <w:bookmarkStart w:id="1147" w:name="_Toc493180787"/>
      <w:bookmarkStart w:id="1148" w:name="_Toc496783510"/>
      <w:bookmarkStart w:id="1149" w:name="_Toc499053793"/>
      <w:bookmarkStart w:id="1150" w:name="_Toc505794358"/>
      <w:bookmarkStart w:id="1151" w:name="_Toc507676559"/>
      <w:bookmarkStart w:id="1152" w:name="_Toc521678092"/>
      <w:bookmarkStart w:id="1153" w:name="_Toc527963333"/>
      <w:bookmarkStart w:id="1154" w:name="_Toc528680720"/>
      <w:bookmarkStart w:id="1155" w:name="_Toc25083263"/>
      <w:bookmarkStart w:id="1156" w:name="_Toc25841902"/>
      <w:bookmarkStart w:id="1157" w:name="_Toc25919750"/>
      <w:bookmarkStart w:id="1158" w:name="_Toc26174874"/>
      <w:bookmarkStart w:id="1159" w:name="_Toc49502904"/>
      <w:bookmarkStart w:id="1160" w:name="_Toc111665132"/>
      <w:bookmarkStart w:id="1161" w:name="_Toc118144171"/>
      <w:bookmarkStart w:id="1162" w:name="_Toc118972805"/>
      <w:r w:rsidRPr="006F6373">
        <w:rPr>
          <w:rFonts w:cs="Arial"/>
          <w:kern w:val="32"/>
          <w:sz w:val="28"/>
          <w:szCs w:val="32"/>
        </w:rPr>
        <w:t>Especificaciones Técnicas</w:t>
      </w:r>
      <w:bookmarkStart w:id="1163" w:name="_Toc499053794"/>
      <w:bookmarkStart w:id="1164" w:name="_Toc309618101"/>
      <w:bookmarkStart w:id="1165" w:name="_Toc314085350"/>
      <w:bookmarkStart w:id="1166" w:name="_Toc314094171"/>
      <w:bookmarkStart w:id="1167" w:name="_Toc289064607"/>
      <w:bookmarkEnd w:id="186"/>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14:paraId="6C597DC4" w14:textId="77777777" w:rsidR="003C5605" w:rsidRPr="001340B4" w:rsidRDefault="003C5605" w:rsidP="00E80C2E">
      <w:pPr>
        <w:widowControl w:val="0"/>
        <w:numPr>
          <w:ilvl w:val="0"/>
          <w:numId w:val="92"/>
        </w:numPr>
        <w:tabs>
          <w:tab w:val="left" w:pos="477"/>
        </w:tabs>
        <w:spacing w:before="61"/>
        <w:ind w:left="-142" w:right="49"/>
        <w:jc w:val="both"/>
        <w:rPr>
          <w:rFonts w:ascii="Arial" w:eastAsia="Arial" w:hAnsi="Arial" w:cs="Arial"/>
          <w:b/>
          <w:u w:val="single"/>
          <w:lang w:val="es-ES"/>
        </w:rPr>
      </w:pPr>
      <w:r w:rsidRPr="001340B4">
        <w:rPr>
          <w:rFonts w:ascii="Arial" w:eastAsia="Arial" w:hAnsi="Arial" w:cs="Arial"/>
          <w:b/>
          <w:w w:val="105"/>
          <w:u w:val="single"/>
          <w:lang w:val="es-ES"/>
        </w:rPr>
        <w:t>OBJETO</w:t>
      </w:r>
      <w:r w:rsidRPr="001340B4">
        <w:rPr>
          <w:rFonts w:ascii="Arial" w:eastAsia="Arial" w:hAnsi="Arial" w:cs="Arial"/>
          <w:b/>
          <w:spacing w:val="-24"/>
          <w:w w:val="105"/>
          <w:u w:val="single"/>
          <w:lang w:val="es-ES"/>
        </w:rPr>
        <w:t xml:space="preserve"> </w:t>
      </w:r>
      <w:r w:rsidRPr="001340B4">
        <w:rPr>
          <w:rFonts w:ascii="Arial" w:eastAsia="Arial" w:hAnsi="Arial" w:cs="Arial"/>
          <w:b/>
          <w:w w:val="105"/>
          <w:u w:val="single"/>
          <w:lang w:val="es-ES"/>
        </w:rPr>
        <w:t>DE</w:t>
      </w:r>
      <w:r w:rsidRPr="001340B4">
        <w:rPr>
          <w:rFonts w:ascii="Arial" w:eastAsia="Arial" w:hAnsi="Arial" w:cs="Arial"/>
          <w:b/>
          <w:spacing w:val="-19"/>
          <w:w w:val="105"/>
          <w:u w:val="single"/>
          <w:lang w:val="es-ES"/>
        </w:rPr>
        <w:t xml:space="preserve"> </w:t>
      </w:r>
      <w:r w:rsidRPr="001340B4">
        <w:rPr>
          <w:rFonts w:ascii="Arial" w:eastAsia="Arial" w:hAnsi="Arial" w:cs="Arial"/>
          <w:b/>
          <w:w w:val="105"/>
          <w:u w:val="single"/>
          <w:lang w:val="es-ES"/>
        </w:rPr>
        <w:t>LA</w:t>
      </w:r>
      <w:r w:rsidRPr="001340B4">
        <w:rPr>
          <w:rFonts w:ascii="Arial" w:eastAsia="Arial" w:hAnsi="Arial" w:cs="Arial"/>
          <w:b/>
          <w:spacing w:val="-30"/>
          <w:w w:val="105"/>
          <w:u w:val="single"/>
          <w:lang w:val="es-ES"/>
        </w:rPr>
        <w:t xml:space="preserve"> CONTRATACIÓN</w:t>
      </w:r>
      <w:r w:rsidRPr="001340B4">
        <w:rPr>
          <w:rFonts w:ascii="Arial" w:eastAsia="Arial" w:hAnsi="Arial" w:cs="Arial"/>
          <w:b/>
          <w:w w:val="105"/>
          <w:u w:val="single"/>
          <w:lang w:val="es-ES"/>
        </w:rPr>
        <w:t>.</w:t>
      </w:r>
    </w:p>
    <w:p w14:paraId="403AB440" w14:textId="77777777" w:rsidR="003C5605" w:rsidRPr="001340B4" w:rsidRDefault="003C5605" w:rsidP="0092208E">
      <w:pPr>
        <w:widowControl w:val="0"/>
        <w:tabs>
          <w:tab w:val="left" w:pos="477"/>
        </w:tabs>
        <w:spacing w:before="61"/>
        <w:ind w:left="-142" w:right="49"/>
        <w:jc w:val="both"/>
        <w:rPr>
          <w:rFonts w:ascii="Arial" w:eastAsia="Arial" w:hAnsi="Arial" w:cs="Arial"/>
          <w:b/>
          <w:lang w:val="es-ES"/>
        </w:rPr>
      </w:pPr>
    </w:p>
    <w:p w14:paraId="2721D265" w14:textId="77777777" w:rsidR="003C5605" w:rsidRPr="001340B4" w:rsidRDefault="003C5605" w:rsidP="0092208E">
      <w:pPr>
        <w:widowControl w:val="0"/>
        <w:tabs>
          <w:tab w:val="left" w:pos="477"/>
        </w:tabs>
        <w:spacing w:before="61"/>
        <w:ind w:left="-142" w:right="49"/>
        <w:jc w:val="both"/>
        <w:rPr>
          <w:rFonts w:ascii="Arial" w:eastAsia="Arial" w:hAnsi="Arial" w:cs="Arial"/>
          <w:w w:val="105"/>
          <w:lang w:val="es-ES"/>
        </w:rPr>
      </w:pPr>
      <w:r w:rsidRPr="001340B4">
        <w:rPr>
          <w:rFonts w:ascii="Arial" w:eastAsia="Arial" w:hAnsi="Arial" w:cs="Arial"/>
          <w:w w:val="105"/>
          <w:lang w:val="es-ES"/>
        </w:rPr>
        <w:t xml:space="preserve">Servicio de Asesoría Externa para elaborar un “Análisis” que demuestre el costo-beneficio del arrendamiento de vehículos frente a la adquisición de vehículos, para determinar la conveniencia entre el arrendamiento o adquisición del parque vehicular requerido por el Instituto Nacional Electoral (“EL INSTITUTO”), así como la asesoría externa para la elaboración de una propuesta en el apartado de </w:t>
      </w:r>
      <w:r w:rsidRPr="001340B4">
        <w:rPr>
          <w:rFonts w:ascii="Arial" w:eastAsia="Arial" w:hAnsi="Arial" w:cs="Arial"/>
          <w:i/>
          <w:w w:val="105"/>
          <w:lang w:val="es-ES"/>
        </w:rPr>
        <w:t>Condiciones de entrega de las unidades vehiculares y Servicios adicionales</w:t>
      </w:r>
      <w:r w:rsidRPr="001340B4">
        <w:rPr>
          <w:rFonts w:ascii="Arial" w:eastAsia="Arial" w:hAnsi="Arial" w:cs="Arial"/>
          <w:w w:val="105"/>
          <w:lang w:val="es-ES"/>
        </w:rPr>
        <w:t xml:space="preserve"> del Anexo Técnico que formará parte de la convocatoria en la Licitación Pública Nacional para la contratación del arrendamiento o adquisición de vehículos, con base en sus recomendaciones de mejora respecto del Anexo Técnico del contrato vigente, buscando en todo momento la máxima apertura para una mayor participación de los interesados.</w:t>
      </w:r>
    </w:p>
    <w:p w14:paraId="579129AF" w14:textId="77777777" w:rsidR="003C5605" w:rsidRPr="001340B4" w:rsidRDefault="003C5605" w:rsidP="0092208E">
      <w:pPr>
        <w:widowControl w:val="0"/>
        <w:tabs>
          <w:tab w:val="left" w:pos="477"/>
        </w:tabs>
        <w:spacing w:before="61"/>
        <w:ind w:left="-142" w:right="49"/>
        <w:jc w:val="both"/>
        <w:rPr>
          <w:rFonts w:ascii="Arial" w:hAnsi="Arial" w:cs="Arial"/>
          <w:lang w:val="es-ES"/>
        </w:rPr>
      </w:pPr>
    </w:p>
    <w:p w14:paraId="76F8F2DE" w14:textId="77777777" w:rsidR="003C5605" w:rsidRPr="001340B4" w:rsidRDefault="003C5605" w:rsidP="0092208E">
      <w:pPr>
        <w:widowControl w:val="0"/>
        <w:tabs>
          <w:tab w:val="left" w:pos="477"/>
        </w:tabs>
        <w:spacing w:before="61"/>
        <w:ind w:left="-142" w:right="49"/>
        <w:jc w:val="both"/>
        <w:rPr>
          <w:rFonts w:ascii="Arial" w:eastAsia="Arial" w:hAnsi="Arial" w:cs="Arial"/>
          <w:b/>
          <w:w w:val="105"/>
          <w:lang w:val="es-ES"/>
        </w:rPr>
      </w:pPr>
      <w:r w:rsidRPr="001340B4">
        <w:rPr>
          <w:rFonts w:ascii="Arial" w:eastAsia="Arial" w:hAnsi="Arial" w:cs="Arial"/>
          <w:b/>
          <w:w w:val="105"/>
          <w:lang w:val="es-ES"/>
        </w:rPr>
        <w:t>Justificación.</w:t>
      </w:r>
    </w:p>
    <w:p w14:paraId="478A15C0" w14:textId="77777777" w:rsidR="003C5605" w:rsidRPr="001340B4" w:rsidRDefault="003C5605" w:rsidP="0092208E">
      <w:pPr>
        <w:widowControl w:val="0"/>
        <w:tabs>
          <w:tab w:val="left" w:pos="477"/>
        </w:tabs>
        <w:spacing w:before="61"/>
        <w:ind w:left="-142" w:right="49"/>
        <w:jc w:val="both"/>
        <w:rPr>
          <w:rFonts w:ascii="Arial" w:eastAsia="Arial" w:hAnsi="Arial" w:cs="Arial"/>
          <w:b/>
          <w:w w:val="105"/>
          <w:lang w:val="es-ES"/>
        </w:rPr>
      </w:pPr>
    </w:p>
    <w:p w14:paraId="17713E32" w14:textId="77777777" w:rsidR="003C5605" w:rsidRPr="001340B4" w:rsidRDefault="003C5605" w:rsidP="0092208E">
      <w:pPr>
        <w:ind w:left="-142"/>
        <w:jc w:val="both"/>
        <w:rPr>
          <w:rFonts w:ascii="Arial" w:eastAsia="Arial" w:hAnsi="Arial" w:cs="Arial"/>
          <w:w w:val="105"/>
          <w:lang w:val="es-ES"/>
        </w:rPr>
      </w:pPr>
      <w:r w:rsidRPr="001340B4">
        <w:rPr>
          <w:rFonts w:ascii="Arial" w:eastAsia="Arial" w:hAnsi="Arial" w:cs="Arial"/>
          <w:w w:val="105"/>
          <w:lang w:val="es-ES"/>
        </w:rPr>
        <w:t>Con fundamento en lo dispuesto en el artículo 59 de la Ley General de Instituciones y Procedimientos Electorales; artículos 178, 179, 183 y 184 del Manual de Normas Administrativas en Materia de Recursos Materiales y Servicios Generales del Instituto Federal Electoral vigente; artículo 19 del Reglamento en Materia de Adquisiciones, Arrendamientos y Servicios del Instituto Nacional Electoral; Numeral 4, inciso “a” del Acuerdo INE/CG103/2022 de los “Criterios Específicos para la Ejecución, Control y Seguimiento de las Políticas y Lineamientos de Racionalidad, Austeridad y Disciplina Presupuestaria del Instituto Nacional Electoral para el Ejercicio Fiscal 2022”; la Dirección Ejecutiva de Administración a través de la Dirección de Recursos Materiales y Servicios, es la instancia encargada de administrar el parque vehicular, detectar las necesidades y requerimientos de Oficinas Centrales, Juntas Locales y Distritales en materia de parque vehicular, así como, realizar previo a la celebración de contratos de arrendamiento vehicular, un “Análisis” para determinar el costo beneficio del arrendamiento de vehículos frente a la adquisición de vehículos.</w:t>
      </w:r>
    </w:p>
    <w:p w14:paraId="6E6BB6AA" w14:textId="77777777" w:rsidR="003C5605" w:rsidRPr="001340B4" w:rsidRDefault="003C5605" w:rsidP="0092208E">
      <w:pPr>
        <w:ind w:left="-142" w:right="49"/>
        <w:jc w:val="both"/>
        <w:rPr>
          <w:rFonts w:ascii="Arial" w:eastAsia="Arial" w:hAnsi="Arial" w:cs="Arial"/>
          <w:w w:val="105"/>
          <w:lang w:val="es-ES"/>
        </w:rPr>
      </w:pPr>
    </w:p>
    <w:p w14:paraId="354B81EF" w14:textId="77777777" w:rsidR="003C5605" w:rsidRPr="001340B4" w:rsidRDefault="003C5605" w:rsidP="00E80C2E">
      <w:pPr>
        <w:widowControl w:val="0"/>
        <w:numPr>
          <w:ilvl w:val="0"/>
          <w:numId w:val="92"/>
        </w:numPr>
        <w:tabs>
          <w:tab w:val="left" w:pos="477"/>
        </w:tabs>
        <w:spacing w:before="61"/>
        <w:ind w:left="-142" w:right="49"/>
        <w:jc w:val="both"/>
        <w:rPr>
          <w:rFonts w:ascii="Arial" w:eastAsia="Arial" w:hAnsi="Arial" w:cs="Arial"/>
          <w:b/>
          <w:w w:val="105"/>
          <w:u w:val="single"/>
          <w:lang w:val="es-ES"/>
        </w:rPr>
      </w:pPr>
      <w:r w:rsidRPr="001340B4">
        <w:rPr>
          <w:rFonts w:ascii="Arial" w:eastAsia="Arial" w:hAnsi="Arial" w:cs="Arial"/>
          <w:b/>
          <w:w w:val="105"/>
          <w:u w:val="single"/>
          <w:lang w:val="es-ES"/>
        </w:rPr>
        <w:t>DESCRIPCIÓN DETALLADA PARA LA PRESTACIÓN DEL SERVICIO.</w:t>
      </w:r>
    </w:p>
    <w:p w14:paraId="2CC47023" w14:textId="77777777" w:rsidR="003C5605" w:rsidRPr="001340B4" w:rsidRDefault="003C5605" w:rsidP="0092208E">
      <w:pPr>
        <w:widowControl w:val="0"/>
        <w:tabs>
          <w:tab w:val="left" w:pos="477"/>
        </w:tabs>
        <w:spacing w:before="61"/>
        <w:ind w:left="-142" w:right="49"/>
        <w:jc w:val="both"/>
        <w:rPr>
          <w:rFonts w:ascii="Arial" w:eastAsia="Arial" w:hAnsi="Arial" w:cs="Arial"/>
          <w:b/>
          <w:w w:val="105"/>
          <w:lang w:val="es-ES"/>
        </w:rPr>
      </w:pPr>
    </w:p>
    <w:p w14:paraId="070EBF0B" w14:textId="77777777" w:rsidR="003C5605" w:rsidRPr="001340B4" w:rsidRDefault="003C5605" w:rsidP="00E80C2E">
      <w:pPr>
        <w:widowControl w:val="0"/>
        <w:numPr>
          <w:ilvl w:val="0"/>
          <w:numId w:val="95"/>
        </w:numPr>
        <w:tabs>
          <w:tab w:val="left" w:pos="477"/>
        </w:tabs>
        <w:spacing w:before="61"/>
        <w:ind w:left="-142" w:right="49"/>
        <w:contextualSpacing/>
        <w:jc w:val="both"/>
        <w:rPr>
          <w:rFonts w:ascii="Arial" w:eastAsia="Arial" w:hAnsi="Arial" w:cs="Arial"/>
          <w:b/>
          <w:w w:val="105"/>
          <w:lang w:val="es-ES"/>
        </w:rPr>
      </w:pPr>
      <w:r w:rsidRPr="001340B4">
        <w:rPr>
          <w:rFonts w:ascii="Arial" w:eastAsia="Arial" w:hAnsi="Arial" w:cs="Arial"/>
          <w:w w:val="105"/>
          <w:lang w:val="es-ES"/>
        </w:rPr>
        <w:t>Para efectos de la prestación de “EL SERVICIO”, en un plazo de 5 días hábiles posteriores a la notificación de adjudicación, “EL INSTITUTO”, a través del Supervisor del contrato, proporcionará al “PROVEEDOR” la información siguiente:</w:t>
      </w:r>
    </w:p>
    <w:p w14:paraId="5BC3B1AE"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b/>
          <w:w w:val="105"/>
          <w:lang w:val="es-ES"/>
        </w:rPr>
      </w:pPr>
    </w:p>
    <w:p w14:paraId="7D845240" w14:textId="77777777" w:rsidR="003C5605" w:rsidRPr="001340B4" w:rsidRDefault="003C5605" w:rsidP="00E80C2E">
      <w:pPr>
        <w:widowControl w:val="0"/>
        <w:numPr>
          <w:ilvl w:val="0"/>
          <w:numId w:val="93"/>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Antecedentes del contrato de arrendamiento, impreso y archivos electrónicos.</w:t>
      </w:r>
    </w:p>
    <w:p w14:paraId="58544C9F" w14:textId="77777777" w:rsidR="003C5605" w:rsidRPr="001340B4" w:rsidRDefault="003C5605" w:rsidP="00E80C2E">
      <w:pPr>
        <w:widowControl w:val="0"/>
        <w:numPr>
          <w:ilvl w:val="0"/>
          <w:numId w:val="93"/>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Anexo Técnico del contrato vigente.</w:t>
      </w:r>
    </w:p>
    <w:p w14:paraId="350C54D7" w14:textId="77777777" w:rsidR="003C5605" w:rsidRPr="001340B4" w:rsidRDefault="003C5605" w:rsidP="00E80C2E">
      <w:pPr>
        <w:widowControl w:val="0"/>
        <w:numPr>
          <w:ilvl w:val="0"/>
          <w:numId w:val="93"/>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Documentación normativa de “EL INSTITUTO”.</w:t>
      </w:r>
    </w:p>
    <w:p w14:paraId="351F9738" w14:textId="77777777" w:rsidR="003C5605" w:rsidRPr="001340B4" w:rsidRDefault="003C5605" w:rsidP="00E80C2E">
      <w:pPr>
        <w:widowControl w:val="0"/>
        <w:numPr>
          <w:ilvl w:val="0"/>
          <w:numId w:val="93"/>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Investigación de Mercado 2022, de los costos de arrendamiento vehicular.</w:t>
      </w:r>
    </w:p>
    <w:p w14:paraId="17F91464" w14:textId="77777777" w:rsidR="003C5605" w:rsidRPr="001340B4" w:rsidRDefault="003C5605" w:rsidP="00E80C2E">
      <w:pPr>
        <w:widowControl w:val="0"/>
        <w:numPr>
          <w:ilvl w:val="0"/>
          <w:numId w:val="93"/>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Listado de vehículos propiedad del Instituto activos (que incluya marca, submarca y modelo).</w:t>
      </w:r>
    </w:p>
    <w:p w14:paraId="498FFA06" w14:textId="77777777" w:rsidR="003C5605" w:rsidRPr="001340B4" w:rsidRDefault="003C5605" w:rsidP="00E80C2E">
      <w:pPr>
        <w:widowControl w:val="0"/>
        <w:numPr>
          <w:ilvl w:val="0"/>
          <w:numId w:val="93"/>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Resultados de la detección de necesidades de parque vehicular arrendado a nivel nacional que proporcionó la Dirección Ejecutiva del Registro Federal de Electores del “INSTITUTO”.</w:t>
      </w:r>
    </w:p>
    <w:p w14:paraId="33778CC6" w14:textId="77777777" w:rsidR="003C5605" w:rsidRPr="001340B4" w:rsidRDefault="003C5605" w:rsidP="00E80C2E">
      <w:pPr>
        <w:widowControl w:val="0"/>
        <w:numPr>
          <w:ilvl w:val="0"/>
          <w:numId w:val="93"/>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Resultado de la detección de necesidades de parque vehicular arrendado a nivel nacional que se realizó con cada uno de las 32 Juntas Locales Ejecutivas, Juntas Distritales Ejecutivas y Órganos Centrales.</w:t>
      </w:r>
    </w:p>
    <w:p w14:paraId="0C60648B"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68FDEF73" w14:textId="77777777" w:rsidR="003C5605" w:rsidRPr="001340B4" w:rsidRDefault="003C5605" w:rsidP="0092208E">
      <w:pPr>
        <w:widowControl w:val="0"/>
        <w:tabs>
          <w:tab w:val="left" w:pos="477"/>
        </w:tabs>
        <w:spacing w:before="61"/>
        <w:ind w:left="-142" w:right="49"/>
        <w:jc w:val="both"/>
        <w:rPr>
          <w:rFonts w:ascii="Arial" w:eastAsia="Arial" w:hAnsi="Arial" w:cs="Arial"/>
          <w:w w:val="105"/>
          <w:lang w:val="es-ES"/>
        </w:rPr>
      </w:pPr>
      <w:r w:rsidRPr="001340B4">
        <w:rPr>
          <w:rFonts w:ascii="Arial" w:eastAsia="Arial" w:hAnsi="Arial" w:cs="Arial"/>
          <w:w w:val="105"/>
          <w:lang w:val="es-ES"/>
        </w:rPr>
        <w:t xml:space="preserve">“El PROVEEDOR” elaborará el “Análisis” para determinar el costo beneficio del arrendamiento de vehículos frente a la adquisición de vehículos a efecto de que el Instituto Nacional Electoral disponga de información suficiente y sustantiva, que determine la conveniencia entre el arrendamiento o adquisición del parque vehicular, así como brindará la asesoría en la </w:t>
      </w:r>
      <w:r w:rsidRPr="001340B4">
        <w:rPr>
          <w:rFonts w:ascii="Arial" w:eastAsia="Arial" w:hAnsi="Arial" w:cs="Arial"/>
          <w:w w:val="105"/>
          <w:lang w:val="es-ES"/>
        </w:rPr>
        <w:lastRenderedPageBreak/>
        <w:t xml:space="preserve">elaboración </w:t>
      </w:r>
      <w:bookmarkStart w:id="1168" w:name="_Hlk115874862"/>
      <w:r w:rsidRPr="001340B4">
        <w:rPr>
          <w:rFonts w:ascii="Arial" w:eastAsia="Arial" w:hAnsi="Arial" w:cs="Arial"/>
          <w:w w:val="105"/>
          <w:lang w:val="es-ES"/>
        </w:rPr>
        <w:t xml:space="preserve">de las especificaciones técnicas, en el apartado de </w:t>
      </w:r>
      <w:r w:rsidRPr="001340B4">
        <w:rPr>
          <w:rFonts w:ascii="Arial" w:eastAsia="Arial" w:hAnsi="Arial" w:cs="Arial"/>
          <w:i/>
          <w:w w:val="105"/>
          <w:lang w:val="es-ES"/>
        </w:rPr>
        <w:t>Condiciones de entrega de las unidades vehiculares y Servicios adicionales</w:t>
      </w:r>
      <w:r w:rsidRPr="001340B4">
        <w:rPr>
          <w:rFonts w:ascii="Arial" w:eastAsia="Arial" w:hAnsi="Arial" w:cs="Arial"/>
          <w:w w:val="105"/>
          <w:lang w:val="es-ES"/>
        </w:rPr>
        <w:t xml:space="preserve"> del Anexo Técnico, con base en sus recomendaciones de mejora respecto del actual, buscando en todo momento la máxima apertura para una mayor participación de los interesados</w:t>
      </w:r>
      <w:bookmarkEnd w:id="1168"/>
      <w:r w:rsidRPr="001340B4">
        <w:rPr>
          <w:rFonts w:ascii="Arial" w:eastAsia="Arial" w:hAnsi="Arial" w:cs="Arial"/>
          <w:w w:val="105"/>
          <w:lang w:val="es-ES"/>
        </w:rPr>
        <w:t xml:space="preserve">, conforme a las especificaciones siguientes: </w:t>
      </w:r>
    </w:p>
    <w:p w14:paraId="70D80F80" w14:textId="77777777" w:rsidR="003C5605" w:rsidRPr="001340B4" w:rsidRDefault="003C5605" w:rsidP="0092208E">
      <w:pPr>
        <w:widowControl w:val="0"/>
        <w:tabs>
          <w:tab w:val="left" w:pos="477"/>
        </w:tabs>
        <w:spacing w:before="61"/>
        <w:ind w:left="-142" w:right="49"/>
        <w:jc w:val="both"/>
        <w:rPr>
          <w:rFonts w:ascii="Arial" w:eastAsia="Arial" w:hAnsi="Arial" w:cs="Arial"/>
          <w:b/>
          <w:bCs/>
          <w:w w:val="105"/>
          <w:lang w:val="es-ES"/>
        </w:rPr>
      </w:pPr>
    </w:p>
    <w:p w14:paraId="2BD7A3F4" w14:textId="77777777" w:rsidR="003C5605" w:rsidRPr="001340B4" w:rsidRDefault="003C5605" w:rsidP="0092208E">
      <w:pPr>
        <w:widowControl w:val="0"/>
        <w:shd w:val="clear" w:color="auto" w:fill="FFFFFF"/>
        <w:tabs>
          <w:tab w:val="left" w:pos="709"/>
          <w:tab w:val="left" w:pos="7513"/>
        </w:tabs>
        <w:spacing w:before="61" w:after="240"/>
        <w:ind w:left="-142" w:right="51"/>
        <w:jc w:val="both"/>
        <w:rPr>
          <w:rFonts w:ascii="Arial" w:eastAsia="Arial" w:hAnsi="Arial" w:cs="Arial"/>
          <w:w w:val="105"/>
          <w:lang w:val="es-ES"/>
        </w:rPr>
      </w:pPr>
      <w:r w:rsidRPr="001340B4">
        <w:rPr>
          <w:rFonts w:ascii="Arial" w:eastAsia="Arial" w:hAnsi="Arial" w:cs="Arial"/>
          <w:w w:val="105"/>
          <w:lang w:val="es-ES"/>
        </w:rPr>
        <w:t>Con base en el objetivo de “EL SERVICIO”, “EL PROVEEDOR” deberá prestarlo en dos etapas:</w:t>
      </w:r>
    </w:p>
    <w:p w14:paraId="0AB98443" w14:textId="77777777" w:rsidR="003C5605" w:rsidRPr="001340B4" w:rsidRDefault="003C5605" w:rsidP="00E80C2E">
      <w:pPr>
        <w:widowControl w:val="0"/>
        <w:numPr>
          <w:ilvl w:val="0"/>
          <w:numId w:val="97"/>
        </w:numPr>
        <w:shd w:val="clear" w:color="auto" w:fill="FFFFFF"/>
        <w:tabs>
          <w:tab w:val="left" w:pos="709"/>
        </w:tabs>
        <w:spacing w:before="61" w:after="240"/>
        <w:ind w:left="-142" w:right="51"/>
        <w:contextualSpacing/>
        <w:jc w:val="both"/>
        <w:rPr>
          <w:rFonts w:ascii="Arial" w:eastAsia="Arial" w:hAnsi="Arial" w:cs="Arial"/>
          <w:w w:val="105"/>
          <w:lang w:val="es-ES"/>
        </w:rPr>
      </w:pPr>
      <w:r w:rsidRPr="001340B4">
        <w:rPr>
          <w:rFonts w:ascii="Arial" w:eastAsia="Arial" w:hAnsi="Arial" w:cs="Arial"/>
          <w:w w:val="105"/>
          <w:lang w:val="es-ES"/>
        </w:rPr>
        <w:t>A través de un diagnóstico del “Análisis” normativo, administrativo, operativo, financiero y técnico que contenga la información suficiente y contundente para determinar cuál es la mejor opción para el Instituto respecto de comprar vehículos o contratar el servicio de arrendamiento. Para ello, deberá asegurar que el Análisis en sus entregables 2 (dos), 3 (tres) y 4 (cuatro), establecidos en el presente Anexo Técnico, contengan expresamente como mínimo lo siguiente:</w:t>
      </w:r>
    </w:p>
    <w:p w14:paraId="0A13AFCC" w14:textId="77777777" w:rsidR="003C5605" w:rsidRPr="001340B4" w:rsidRDefault="003C5605" w:rsidP="0092208E">
      <w:pPr>
        <w:widowControl w:val="0"/>
        <w:shd w:val="clear" w:color="auto" w:fill="FFFFFF"/>
        <w:tabs>
          <w:tab w:val="left" w:pos="709"/>
        </w:tabs>
        <w:spacing w:before="61" w:after="240"/>
        <w:ind w:left="-142" w:right="51"/>
        <w:contextualSpacing/>
        <w:jc w:val="both"/>
        <w:rPr>
          <w:rFonts w:ascii="Arial" w:eastAsia="Arial" w:hAnsi="Arial" w:cs="Arial"/>
          <w:w w:val="105"/>
          <w:lang w:val="es-ES"/>
        </w:rPr>
      </w:pPr>
    </w:p>
    <w:p w14:paraId="304BD417" w14:textId="77777777" w:rsidR="003C5605" w:rsidRPr="001340B4" w:rsidRDefault="003C5605" w:rsidP="00E80C2E">
      <w:pPr>
        <w:widowControl w:val="0"/>
        <w:numPr>
          <w:ilvl w:val="0"/>
          <w:numId w:val="94"/>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Análisis de la información oficial disponible, describiendo los elementos que fueron considerados, indicando en cada uno su utilidad o aportación al presente estudio.</w:t>
      </w:r>
    </w:p>
    <w:p w14:paraId="68144BEC"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6DB18734" w14:textId="77777777" w:rsidR="003C5605" w:rsidRPr="001340B4" w:rsidRDefault="003C5605" w:rsidP="00E80C2E">
      <w:pPr>
        <w:widowControl w:val="0"/>
        <w:numPr>
          <w:ilvl w:val="0"/>
          <w:numId w:val="94"/>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 xml:space="preserve">Presentación de alternativas posibles entre el arrendamiento o adquisición del parque vehicular, que incluyan ventajas y desventajas, con base en aspectos técnicos, normativos e información oficial disponible, las cuales se enlistan continuación </w:t>
      </w:r>
      <w:r w:rsidRPr="001340B4">
        <w:rPr>
          <w:rFonts w:ascii="Arial" w:eastAsia="Arial" w:hAnsi="Arial" w:cs="Arial"/>
          <w:b/>
          <w:bCs/>
          <w:w w:val="105"/>
          <w:lang w:val="es-ES"/>
        </w:rPr>
        <w:t>a manera enunciativa mas no limitativa</w:t>
      </w:r>
      <w:r w:rsidRPr="001340B4">
        <w:rPr>
          <w:rFonts w:ascii="Arial" w:eastAsia="Arial" w:hAnsi="Arial" w:cs="Arial"/>
          <w:w w:val="105"/>
          <w:lang w:val="es-ES"/>
        </w:rPr>
        <w:t>:</w:t>
      </w:r>
    </w:p>
    <w:p w14:paraId="4E9CDA5D" w14:textId="77777777" w:rsidR="003C5605" w:rsidRPr="001340B4" w:rsidRDefault="003C5605" w:rsidP="0092208E">
      <w:pPr>
        <w:widowControl w:val="0"/>
        <w:tabs>
          <w:tab w:val="left" w:pos="477"/>
        </w:tabs>
        <w:spacing w:before="61"/>
        <w:ind w:left="-142" w:right="49"/>
        <w:jc w:val="both"/>
        <w:rPr>
          <w:rFonts w:ascii="Arial" w:eastAsia="Arial" w:hAnsi="Arial" w:cs="Arial"/>
          <w:w w:val="105"/>
          <w:lang w:val="es-ES"/>
        </w:rPr>
      </w:pPr>
    </w:p>
    <w:p w14:paraId="72720104" w14:textId="77777777" w:rsidR="003C5605" w:rsidRPr="001340B4" w:rsidRDefault="003C5605" w:rsidP="00E80C2E">
      <w:pPr>
        <w:widowControl w:val="0"/>
        <w:numPr>
          <w:ilvl w:val="2"/>
          <w:numId w:val="94"/>
        </w:numPr>
        <w:tabs>
          <w:tab w:val="left" w:pos="477"/>
        </w:tabs>
        <w:spacing w:before="61"/>
        <w:ind w:left="-142" w:right="49" w:firstLine="0"/>
        <w:contextualSpacing/>
        <w:jc w:val="both"/>
        <w:rPr>
          <w:rFonts w:ascii="Arial" w:eastAsia="Arial" w:hAnsi="Arial" w:cs="Arial"/>
          <w:w w:val="105"/>
          <w:lang w:val="es-ES"/>
        </w:rPr>
      </w:pPr>
      <w:r w:rsidRPr="001340B4">
        <w:rPr>
          <w:rFonts w:ascii="Arial" w:eastAsia="Arial" w:hAnsi="Arial" w:cs="Arial"/>
          <w:w w:val="105"/>
          <w:lang w:val="es-ES"/>
        </w:rPr>
        <w:t>Adquisición (compra) de vehículos.</w:t>
      </w:r>
    </w:p>
    <w:p w14:paraId="1A9DF17D" w14:textId="77777777" w:rsidR="003C5605" w:rsidRPr="001340B4" w:rsidRDefault="003C5605" w:rsidP="00E80C2E">
      <w:pPr>
        <w:widowControl w:val="0"/>
        <w:numPr>
          <w:ilvl w:val="2"/>
          <w:numId w:val="94"/>
        </w:numPr>
        <w:tabs>
          <w:tab w:val="left" w:pos="477"/>
        </w:tabs>
        <w:spacing w:before="61"/>
        <w:ind w:left="-142" w:right="49" w:firstLine="0"/>
        <w:contextualSpacing/>
        <w:jc w:val="both"/>
        <w:rPr>
          <w:rFonts w:ascii="Arial" w:eastAsia="Arial" w:hAnsi="Arial" w:cs="Arial"/>
          <w:w w:val="105"/>
          <w:lang w:val="es-ES"/>
        </w:rPr>
      </w:pPr>
      <w:r w:rsidRPr="001340B4">
        <w:rPr>
          <w:rFonts w:ascii="Arial" w:eastAsia="Arial" w:hAnsi="Arial" w:cs="Arial"/>
          <w:w w:val="105"/>
          <w:lang w:val="es-ES"/>
        </w:rPr>
        <w:t>Arrendamiento financiero de vehículos.</w:t>
      </w:r>
    </w:p>
    <w:p w14:paraId="384605C7" w14:textId="77777777" w:rsidR="003C5605" w:rsidRPr="001340B4" w:rsidRDefault="003C5605" w:rsidP="00E80C2E">
      <w:pPr>
        <w:widowControl w:val="0"/>
        <w:numPr>
          <w:ilvl w:val="2"/>
          <w:numId w:val="94"/>
        </w:numPr>
        <w:tabs>
          <w:tab w:val="left" w:pos="477"/>
        </w:tabs>
        <w:spacing w:before="61"/>
        <w:ind w:left="-142" w:right="49" w:firstLine="0"/>
        <w:contextualSpacing/>
        <w:jc w:val="both"/>
        <w:rPr>
          <w:rFonts w:ascii="Arial" w:eastAsia="Arial" w:hAnsi="Arial" w:cs="Arial"/>
          <w:w w:val="105"/>
          <w:lang w:val="es-ES"/>
        </w:rPr>
      </w:pPr>
      <w:r w:rsidRPr="001340B4">
        <w:rPr>
          <w:rFonts w:ascii="Arial" w:eastAsia="Arial" w:hAnsi="Arial" w:cs="Arial"/>
          <w:w w:val="105"/>
          <w:lang w:val="es-ES"/>
        </w:rPr>
        <w:t>Arrendamiento puro con opción a compra de vehículos.</w:t>
      </w:r>
    </w:p>
    <w:p w14:paraId="71587410" w14:textId="77777777" w:rsidR="003C5605" w:rsidRPr="001340B4" w:rsidRDefault="003C5605" w:rsidP="00E80C2E">
      <w:pPr>
        <w:widowControl w:val="0"/>
        <w:numPr>
          <w:ilvl w:val="2"/>
          <w:numId w:val="94"/>
        </w:numPr>
        <w:tabs>
          <w:tab w:val="left" w:pos="477"/>
        </w:tabs>
        <w:spacing w:before="61"/>
        <w:ind w:left="-142" w:right="49" w:firstLine="0"/>
        <w:contextualSpacing/>
        <w:jc w:val="both"/>
        <w:rPr>
          <w:rFonts w:ascii="Arial" w:eastAsia="Arial" w:hAnsi="Arial" w:cs="Arial"/>
          <w:w w:val="105"/>
          <w:lang w:val="es-ES"/>
        </w:rPr>
      </w:pPr>
      <w:r w:rsidRPr="001340B4">
        <w:rPr>
          <w:rFonts w:ascii="Arial" w:eastAsia="Arial" w:hAnsi="Arial" w:cs="Arial"/>
          <w:w w:val="105"/>
          <w:lang w:val="es-ES"/>
        </w:rPr>
        <w:t>Arrendamiento puro con servicios asociados de vehículos.</w:t>
      </w:r>
    </w:p>
    <w:p w14:paraId="696982AB"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0FC6D9E1" w14:textId="77777777" w:rsidR="003C5605" w:rsidRPr="001340B4" w:rsidRDefault="003C5605" w:rsidP="00E80C2E">
      <w:pPr>
        <w:widowControl w:val="0"/>
        <w:numPr>
          <w:ilvl w:val="0"/>
          <w:numId w:val="94"/>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Evaluación de las alternativas basadas en una metodología financiera que incluya como mínimo la construcción y evaluación de variables e indicadores que permitan identificar, cuantificar y valorar los costos y beneficios en un determinado periodo de tiempo para determinar la conveniencia entre el arrendamiento o adquisición del parque vehicular requerido por el Instituto Nacional Electoral.</w:t>
      </w:r>
    </w:p>
    <w:p w14:paraId="5AA13499"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756BC3B2" w14:textId="77777777" w:rsidR="003C5605" w:rsidRPr="001340B4" w:rsidRDefault="003C5605" w:rsidP="00E80C2E">
      <w:pPr>
        <w:widowControl w:val="0"/>
        <w:numPr>
          <w:ilvl w:val="0"/>
          <w:numId w:val="94"/>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Evaluación del contexto nacional actual, particularizando elementos que impliquen repercusiones en la adquisición o arrendamiento de vehículos, tomando en consideración, de manera enunciativa mas no limitativa, la pandemia por el virus del SARS-CoV2 (COVID-19) reconocida por la Organización Mundial de la Salud (OMS) el 11 de marzo de 2020.</w:t>
      </w:r>
    </w:p>
    <w:p w14:paraId="423F7601" w14:textId="77777777" w:rsidR="003C5605" w:rsidRPr="001340B4" w:rsidRDefault="003C5605" w:rsidP="0092208E">
      <w:pPr>
        <w:ind w:left="-142"/>
        <w:contextualSpacing/>
        <w:rPr>
          <w:rFonts w:ascii="Arial" w:eastAsia="Arial" w:hAnsi="Arial" w:cs="Arial"/>
          <w:w w:val="105"/>
          <w:lang w:val="es-ES"/>
        </w:rPr>
      </w:pPr>
    </w:p>
    <w:p w14:paraId="179EE566"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En caso de que “EL PROVEEDOR” presente los entregables de los numerales 2. Entrega de Diseño del “Análisis”;</w:t>
      </w:r>
      <w:r w:rsidRPr="001340B4">
        <w:rPr>
          <w:rFonts w:ascii="Arial" w:hAnsi="Arial" w:cs="Arial"/>
          <w:lang w:val="es-ES"/>
        </w:rPr>
        <w:t xml:space="preserve"> </w:t>
      </w:r>
      <w:r w:rsidRPr="001340B4">
        <w:rPr>
          <w:rFonts w:ascii="Arial" w:eastAsia="Arial" w:hAnsi="Arial" w:cs="Arial"/>
          <w:w w:val="105"/>
          <w:lang w:val="es-ES"/>
        </w:rPr>
        <w:t>3. Entrega de Versión Preliminar del “Análisis” o 4. Entrega de Versión definitiva del “Análisis” establecidos en el inciso B del presente Anexo Técnico, incumpliendo con alguno de los incisos señalados previamente, se entenderán como no entregados, y seguirá computándose el plazo de entrega estipulado hasta que se cumpla con la obligación. En el entendido de que, al exceder el plazo pactado del entregable, será aplicable la penalización correspondiente.</w:t>
      </w:r>
    </w:p>
    <w:p w14:paraId="45D33626" w14:textId="77777777" w:rsidR="003C5605" w:rsidRPr="001340B4" w:rsidRDefault="003C5605" w:rsidP="0092208E">
      <w:pPr>
        <w:widowControl w:val="0"/>
        <w:tabs>
          <w:tab w:val="left" w:pos="477"/>
        </w:tabs>
        <w:spacing w:before="61"/>
        <w:ind w:left="-142" w:right="49"/>
        <w:jc w:val="both"/>
        <w:rPr>
          <w:rFonts w:ascii="Arial" w:eastAsia="Arial" w:hAnsi="Arial" w:cs="Arial"/>
          <w:w w:val="105"/>
          <w:lang w:val="es-ES"/>
        </w:rPr>
      </w:pPr>
    </w:p>
    <w:p w14:paraId="52D11D34" w14:textId="77777777" w:rsidR="003C5605" w:rsidRPr="001340B4" w:rsidRDefault="003C5605" w:rsidP="00E80C2E">
      <w:pPr>
        <w:widowControl w:val="0"/>
        <w:numPr>
          <w:ilvl w:val="0"/>
          <w:numId w:val="98"/>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 xml:space="preserve">A través de la Asesoría Externa, colaborará en la elaboración de una propuesta en el apartado de </w:t>
      </w:r>
      <w:r w:rsidRPr="001340B4">
        <w:rPr>
          <w:rFonts w:ascii="Arial" w:eastAsia="Arial" w:hAnsi="Arial" w:cs="Arial"/>
          <w:i/>
          <w:w w:val="105"/>
          <w:lang w:val="es-ES"/>
        </w:rPr>
        <w:t xml:space="preserve">Condiciones de entrega de las unidades vehiculares y Servicios adicionales </w:t>
      </w:r>
      <w:r w:rsidRPr="001340B4">
        <w:rPr>
          <w:rFonts w:ascii="Arial" w:eastAsia="Arial" w:hAnsi="Arial" w:cs="Arial"/>
          <w:w w:val="105"/>
          <w:lang w:val="es-ES"/>
        </w:rPr>
        <w:t>del Anexo Técnico que formará parte de la convocatoria en la Licitación Pública Nacional, para llevar a cabo la contratación del servicio de arrendamiento o adquisición de vehículos, cuyas recomendaciones deberán versar en aspectos de mejora en la operación del servicio requerido por el Instituto.</w:t>
      </w:r>
    </w:p>
    <w:p w14:paraId="3B5A4615"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113F6694" w14:textId="77777777" w:rsidR="003C5605" w:rsidRPr="001340B4" w:rsidRDefault="003C5605" w:rsidP="00E80C2E">
      <w:pPr>
        <w:widowControl w:val="0"/>
        <w:numPr>
          <w:ilvl w:val="0"/>
          <w:numId w:val="95"/>
        </w:numPr>
        <w:tabs>
          <w:tab w:val="left" w:pos="567"/>
        </w:tabs>
        <w:spacing w:before="61"/>
        <w:ind w:left="-142" w:right="49" w:hanging="294"/>
        <w:contextualSpacing/>
        <w:jc w:val="both"/>
        <w:rPr>
          <w:rFonts w:ascii="Arial" w:eastAsia="Arial" w:hAnsi="Arial" w:cs="Arial"/>
          <w:w w:val="105"/>
          <w:lang w:val="es-ES"/>
        </w:rPr>
      </w:pPr>
      <w:r w:rsidRPr="001340B4">
        <w:rPr>
          <w:rFonts w:ascii="Arial" w:eastAsia="Arial" w:hAnsi="Arial" w:cs="Arial"/>
          <w:w w:val="105"/>
          <w:lang w:val="es-ES"/>
        </w:rPr>
        <w:t xml:space="preserve">El “PROVEEDOR” deberá proporcionar los entregables siguientes, para lo cual, cuando se trate de visitas al INSTITUTO se deberá observar el Protocolo para el Regreso a “La Nueva </w:t>
      </w:r>
      <w:r w:rsidRPr="001340B4">
        <w:rPr>
          <w:rFonts w:ascii="Arial" w:eastAsia="Arial" w:hAnsi="Arial" w:cs="Arial"/>
          <w:w w:val="105"/>
          <w:lang w:val="es-ES"/>
        </w:rPr>
        <w:lastRenderedPageBreak/>
        <w:t>Normalidad” establecido por el “Instituto”. Derivado de lo anterior, y de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mts. entre personas, lo anterior, a fin de salvaguardar la salud del personal del “Asesor Externo” y del “INSTITUTO”.</w:t>
      </w:r>
    </w:p>
    <w:p w14:paraId="484EF22A"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17AD0A28"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b/>
          <w:w w:val="105"/>
          <w:lang w:val="es-ES"/>
        </w:rPr>
      </w:pPr>
      <w:r w:rsidRPr="001340B4">
        <w:rPr>
          <w:rFonts w:ascii="Arial" w:eastAsia="Arial" w:hAnsi="Arial" w:cs="Arial"/>
          <w:b/>
          <w:bCs/>
          <w:w w:val="105"/>
          <w:lang w:val="es-ES"/>
        </w:rPr>
        <w:t xml:space="preserve">ENTREGABLES </w:t>
      </w:r>
      <w:r w:rsidRPr="001340B4">
        <w:rPr>
          <w:rFonts w:ascii="Arial" w:eastAsia="Arial" w:hAnsi="Arial" w:cs="Arial"/>
          <w:b/>
          <w:w w:val="105"/>
          <w:lang w:val="es-ES"/>
        </w:rPr>
        <w:t>ETAPA I.</w:t>
      </w:r>
    </w:p>
    <w:p w14:paraId="646B4C4A"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035A8FB9" w14:textId="77777777" w:rsidR="003C5605" w:rsidRPr="001340B4" w:rsidRDefault="003C5605" w:rsidP="00E80C2E">
      <w:pPr>
        <w:widowControl w:val="0"/>
        <w:numPr>
          <w:ilvl w:val="0"/>
          <w:numId w:val="96"/>
        </w:numPr>
        <w:tabs>
          <w:tab w:val="left" w:pos="477"/>
        </w:tabs>
        <w:spacing w:before="61"/>
        <w:ind w:left="-142" w:right="49"/>
        <w:contextualSpacing/>
        <w:jc w:val="both"/>
        <w:rPr>
          <w:rFonts w:ascii="Arial" w:eastAsia="Arial" w:hAnsi="Arial" w:cs="Arial"/>
          <w:b/>
          <w:bCs/>
          <w:w w:val="105"/>
          <w:lang w:val="es-ES"/>
        </w:rPr>
      </w:pPr>
      <w:r w:rsidRPr="001340B4">
        <w:rPr>
          <w:rFonts w:ascii="Arial" w:eastAsia="Arial" w:hAnsi="Arial" w:cs="Arial"/>
          <w:b/>
          <w:bCs/>
          <w:w w:val="105"/>
          <w:lang w:val="es-ES"/>
        </w:rPr>
        <w:t>Entrega de Cronograma de presentación de resultados.</w:t>
      </w:r>
    </w:p>
    <w:p w14:paraId="444861B5" w14:textId="77777777" w:rsidR="003C5605" w:rsidRPr="001340B4" w:rsidRDefault="003C5605" w:rsidP="0092208E">
      <w:pPr>
        <w:widowControl w:val="0"/>
        <w:tabs>
          <w:tab w:val="left" w:pos="477"/>
        </w:tabs>
        <w:spacing w:before="61"/>
        <w:ind w:left="-142" w:right="49"/>
        <w:jc w:val="both"/>
        <w:rPr>
          <w:rFonts w:ascii="Arial" w:eastAsia="Arial" w:hAnsi="Arial" w:cs="Arial"/>
          <w:b/>
          <w:bCs/>
          <w:w w:val="105"/>
          <w:lang w:val="es-ES"/>
        </w:rPr>
      </w:pPr>
    </w:p>
    <w:p w14:paraId="27D92AC2"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“EL PROVEEDOR” establecerá un vínculo de comunicación y coordinación efectivo que permita mantener un seguimiento del cumplimiento de los compromisos de entrega de información y documentación ante “EL INSTITUTO”, por conducto del Supervisor del contrato, por lo que, “EL PROVEEDOR” deberá entregar vía correo electrónico el “Cronograma de presentación de resultados”, dentro de los primeros 5 días hábiles posteriores al inicio de la prestación del servicio. El Supervisor del Contrato realizará la validación del cronograma citado, la cual consistirá en confirmar o modificar la programación de actividades de acuerdo a las necesidades del “INSTITUTO”. En caso de que se solicite modificación por escrito de parte del Supervisor del Contrato, “EL PROVEEDOR” contará con un plazo de 3 días hábiles computados a partir de la recepción de la solicitud para dar cumplimiento.</w:t>
      </w:r>
    </w:p>
    <w:p w14:paraId="514A0B53"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20A1477F" w14:textId="77777777" w:rsidR="003C5605" w:rsidRPr="001340B4" w:rsidRDefault="003C5605" w:rsidP="0092208E">
      <w:pPr>
        <w:widowControl w:val="0"/>
        <w:shd w:val="clear" w:color="auto" w:fill="FFFFFF"/>
        <w:tabs>
          <w:tab w:val="left" w:pos="477"/>
        </w:tabs>
        <w:spacing w:before="61"/>
        <w:ind w:left="-142" w:right="49"/>
        <w:jc w:val="both"/>
        <w:rPr>
          <w:rFonts w:ascii="Arial" w:eastAsia="Arial" w:hAnsi="Arial" w:cs="Arial"/>
          <w:w w:val="105"/>
          <w:lang w:val="es-ES"/>
        </w:rPr>
      </w:pPr>
      <w:r w:rsidRPr="001340B4">
        <w:rPr>
          <w:rFonts w:ascii="Arial" w:eastAsia="Arial" w:hAnsi="Arial" w:cs="Arial"/>
          <w:w w:val="105"/>
          <w:lang w:val="es-ES"/>
        </w:rPr>
        <w:t>El “Cronograma de presentación de resultados” que presente el proveedor, deberá considerar, como mínimo, la totalidad de entregables establecidos en el presente Anexo Técnico.</w:t>
      </w:r>
    </w:p>
    <w:p w14:paraId="66408C88" w14:textId="77777777" w:rsidR="003C5605" w:rsidRPr="001340B4" w:rsidRDefault="003C5605" w:rsidP="0092208E">
      <w:pPr>
        <w:widowControl w:val="0"/>
        <w:shd w:val="clear" w:color="auto" w:fill="FFFFFF"/>
        <w:tabs>
          <w:tab w:val="left" w:pos="477"/>
        </w:tabs>
        <w:spacing w:before="61"/>
        <w:ind w:left="-142" w:right="49"/>
        <w:jc w:val="both"/>
        <w:rPr>
          <w:rFonts w:ascii="Arial" w:eastAsia="Arial" w:hAnsi="Arial" w:cs="Arial"/>
          <w:w w:val="105"/>
          <w:lang w:val="es-ES"/>
        </w:rPr>
      </w:pPr>
    </w:p>
    <w:p w14:paraId="555C1C7D" w14:textId="77777777" w:rsidR="003C5605" w:rsidRPr="001340B4" w:rsidRDefault="003C5605" w:rsidP="0092208E">
      <w:pPr>
        <w:widowControl w:val="0"/>
        <w:shd w:val="clear" w:color="auto" w:fill="FFFFFF"/>
        <w:tabs>
          <w:tab w:val="left" w:pos="477"/>
        </w:tabs>
        <w:spacing w:before="61"/>
        <w:ind w:left="-142" w:right="49"/>
        <w:jc w:val="both"/>
        <w:rPr>
          <w:rFonts w:ascii="Arial" w:eastAsia="Arial" w:hAnsi="Arial" w:cs="Arial"/>
          <w:w w:val="105"/>
          <w:lang w:val="es-ES"/>
        </w:rPr>
      </w:pPr>
      <w:r w:rsidRPr="001340B4">
        <w:rPr>
          <w:rFonts w:ascii="Arial" w:eastAsia="Arial" w:hAnsi="Arial" w:cs="Arial"/>
          <w:w w:val="105"/>
          <w:lang w:val="es-ES"/>
        </w:rPr>
        <w:t>En caso de incumplimiento se aplicará la pena convencional referida en el numeral 3. Condiciones Generales de la Contratación, inciso e) Penas convencionales, número 1. Cronograma de presentación de resultados.</w:t>
      </w:r>
    </w:p>
    <w:p w14:paraId="49BDD481" w14:textId="77777777" w:rsidR="003C5605" w:rsidRPr="001340B4" w:rsidRDefault="003C5605" w:rsidP="0092208E">
      <w:pPr>
        <w:widowControl w:val="0"/>
        <w:shd w:val="clear" w:color="auto" w:fill="FFFFFF"/>
        <w:tabs>
          <w:tab w:val="left" w:pos="477"/>
        </w:tabs>
        <w:spacing w:before="61"/>
        <w:ind w:left="-142" w:right="49"/>
        <w:jc w:val="both"/>
        <w:rPr>
          <w:rFonts w:ascii="Arial" w:eastAsia="Arial" w:hAnsi="Arial" w:cs="Arial"/>
          <w:w w:val="105"/>
          <w:lang w:val="es-ES"/>
        </w:rPr>
      </w:pPr>
    </w:p>
    <w:p w14:paraId="128E44B0" w14:textId="77777777" w:rsidR="003C5605" w:rsidRPr="001340B4" w:rsidRDefault="003C5605" w:rsidP="00E80C2E">
      <w:pPr>
        <w:widowControl w:val="0"/>
        <w:numPr>
          <w:ilvl w:val="0"/>
          <w:numId w:val="96"/>
        </w:numPr>
        <w:tabs>
          <w:tab w:val="left" w:pos="477"/>
        </w:tabs>
        <w:spacing w:before="61"/>
        <w:ind w:left="-142" w:right="49"/>
        <w:contextualSpacing/>
        <w:jc w:val="both"/>
        <w:rPr>
          <w:rFonts w:ascii="Arial" w:eastAsia="Arial" w:hAnsi="Arial" w:cs="Arial"/>
          <w:b/>
          <w:bCs/>
          <w:w w:val="105"/>
          <w:lang w:val="es-ES"/>
        </w:rPr>
      </w:pPr>
      <w:r w:rsidRPr="001340B4">
        <w:rPr>
          <w:rFonts w:ascii="Arial" w:eastAsia="Arial" w:hAnsi="Arial" w:cs="Arial"/>
          <w:b/>
          <w:bCs/>
          <w:w w:val="105"/>
          <w:lang w:val="es-ES"/>
        </w:rPr>
        <w:t xml:space="preserve">Entrega de Diseño del “Análisis”. </w:t>
      </w:r>
    </w:p>
    <w:p w14:paraId="76EDD605"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b/>
          <w:bCs/>
          <w:w w:val="105"/>
          <w:lang w:val="es-ES"/>
        </w:rPr>
      </w:pPr>
    </w:p>
    <w:p w14:paraId="1D3885F7"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“EL PROVEEDOR” procederá a realizar la revisión de la información proporcionada por “EL INSTITUTO” y la elaboración del análisis para presentación de alternativas y su evaluación, la cual entregará vía correo electrónico dirigido al Supervisor del Contrato, dentro de los primeros 5(cinco) días hábiles posteriores a la fecha de vencimiento del primer entregable (“Cronograma de presentación de resultados”).</w:t>
      </w:r>
    </w:p>
    <w:p w14:paraId="1C7809DB"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441EE815" w14:textId="77777777" w:rsidR="003C5605" w:rsidRPr="001340B4" w:rsidRDefault="003C5605" w:rsidP="0092208E">
      <w:pPr>
        <w:widowControl w:val="0"/>
        <w:shd w:val="clear" w:color="auto" w:fill="FFFFFF"/>
        <w:tabs>
          <w:tab w:val="left" w:pos="477"/>
        </w:tabs>
        <w:spacing w:before="61"/>
        <w:ind w:left="-142" w:right="49"/>
        <w:jc w:val="both"/>
        <w:rPr>
          <w:rFonts w:ascii="Arial" w:eastAsia="Arial" w:hAnsi="Arial" w:cs="Arial"/>
          <w:w w:val="105"/>
          <w:lang w:val="es-ES"/>
        </w:rPr>
      </w:pPr>
      <w:r w:rsidRPr="001340B4">
        <w:rPr>
          <w:rFonts w:ascii="Arial" w:eastAsia="Arial" w:hAnsi="Arial" w:cs="Arial"/>
          <w:w w:val="105"/>
          <w:lang w:val="es-ES"/>
        </w:rPr>
        <w:t>En caso de incumplimiento se aplicará la pena convencional referida en el numeral 3. Condiciones Generales de la Contratación, inciso e) Penas convencionales, número 2. Diseño y ejecución del Análisis del Proyecto.</w:t>
      </w:r>
    </w:p>
    <w:p w14:paraId="70BA3914"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b/>
          <w:bCs/>
          <w:w w:val="105"/>
          <w:lang w:val="es-ES"/>
        </w:rPr>
      </w:pPr>
    </w:p>
    <w:p w14:paraId="332CB119" w14:textId="77777777" w:rsidR="003C5605" w:rsidRPr="001340B4" w:rsidRDefault="003C5605" w:rsidP="00E80C2E">
      <w:pPr>
        <w:widowControl w:val="0"/>
        <w:numPr>
          <w:ilvl w:val="0"/>
          <w:numId w:val="96"/>
        </w:numPr>
        <w:tabs>
          <w:tab w:val="left" w:pos="477"/>
        </w:tabs>
        <w:spacing w:before="61"/>
        <w:ind w:left="-142" w:right="49"/>
        <w:contextualSpacing/>
        <w:jc w:val="both"/>
        <w:rPr>
          <w:rFonts w:ascii="Arial" w:eastAsia="Arial" w:hAnsi="Arial" w:cs="Arial"/>
          <w:b/>
          <w:bCs/>
          <w:w w:val="105"/>
          <w:lang w:val="es-ES"/>
        </w:rPr>
      </w:pPr>
      <w:r w:rsidRPr="001340B4">
        <w:rPr>
          <w:rFonts w:ascii="Arial" w:eastAsia="Arial" w:hAnsi="Arial" w:cs="Arial"/>
          <w:b/>
          <w:bCs/>
          <w:w w:val="105"/>
          <w:lang w:val="es-ES"/>
        </w:rPr>
        <w:t>Entrega de Versión Preliminar del “Análisis”.</w:t>
      </w:r>
    </w:p>
    <w:p w14:paraId="5492D73C"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b/>
          <w:bCs/>
          <w:w w:val="105"/>
          <w:lang w:val="es-ES"/>
        </w:rPr>
      </w:pPr>
    </w:p>
    <w:p w14:paraId="2057F9C2"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 xml:space="preserve">“EL PROVEEDOR” realizará la entrega vía correo electrónico dirigido al Supervisor del contrato, del documento y hojas de cálculo en archivo Excel con la primera versión del “Análisis” dentro de los 5(cinco) días hábiles siguientes a la fecha de vencimiento del entregable número 2 (Diseño del “Análisis”). </w:t>
      </w:r>
    </w:p>
    <w:p w14:paraId="6A153C99"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4BC2B178" w14:textId="77777777" w:rsidR="003C5605" w:rsidRPr="001340B4" w:rsidRDefault="003C5605" w:rsidP="0092208E">
      <w:pPr>
        <w:widowControl w:val="0"/>
        <w:tabs>
          <w:tab w:val="left" w:pos="477"/>
        </w:tabs>
        <w:spacing w:before="61"/>
        <w:ind w:left="-142" w:right="49"/>
        <w:jc w:val="both"/>
        <w:rPr>
          <w:rFonts w:ascii="Arial" w:eastAsia="Arial" w:hAnsi="Arial" w:cs="Arial"/>
          <w:w w:val="105"/>
          <w:lang w:val="es-ES"/>
        </w:rPr>
      </w:pPr>
      <w:r w:rsidRPr="001340B4">
        <w:rPr>
          <w:rFonts w:ascii="Arial" w:eastAsia="Arial" w:hAnsi="Arial" w:cs="Arial"/>
          <w:w w:val="105"/>
          <w:lang w:val="es-ES"/>
        </w:rPr>
        <w:t>La presente versión será susceptible de modificaciones conforme a los ajustes de información que requiera el Supervisor del Contrato, las cuales consistirán en: adicionar, complementar o mejorar la presentación de información; por lo que, “EL PROVEEDOR” contará con un plazo de 3 (tres) días hábiles para entregar la versión con las modificaciones solicitadas. Los días serán contabilizados a partir del día siguiente a la recepción de la solicitud del Supervisor del Contrato.</w:t>
      </w:r>
    </w:p>
    <w:p w14:paraId="071F140D" w14:textId="77777777" w:rsidR="003C5605" w:rsidRPr="001340B4" w:rsidRDefault="003C5605" w:rsidP="0092208E">
      <w:pPr>
        <w:widowControl w:val="0"/>
        <w:tabs>
          <w:tab w:val="left" w:pos="477"/>
        </w:tabs>
        <w:spacing w:before="61"/>
        <w:ind w:left="-142" w:right="49"/>
        <w:jc w:val="both"/>
        <w:rPr>
          <w:rFonts w:ascii="Arial" w:eastAsia="Arial" w:hAnsi="Arial" w:cs="Arial"/>
          <w:w w:val="105"/>
          <w:lang w:val="es-ES"/>
        </w:rPr>
      </w:pPr>
    </w:p>
    <w:p w14:paraId="4E50E6D3" w14:textId="77777777" w:rsidR="003C5605" w:rsidRPr="001340B4" w:rsidRDefault="003C5605" w:rsidP="0092208E">
      <w:pPr>
        <w:widowControl w:val="0"/>
        <w:tabs>
          <w:tab w:val="left" w:pos="477"/>
        </w:tabs>
        <w:spacing w:before="61"/>
        <w:ind w:left="-142" w:right="49"/>
        <w:jc w:val="both"/>
        <w:rPr>
          <w:rFonts w:ascii="Arial" w:eastAsia="Arial" w:hAnsi="Arial" w:cs="Arial"/>
          <w:w w:val="105"/>
          <w:lang w:val="es-ES"/>
        </w:rPr>
      </w:pPr>
      <w:r w:rsidRPr="001340B4">
        <w:rPr>
          <w:rFonts w:ascii="Arial" w:eastAsia="Arial" w:hAnsi="Arial" w:cs="Arial"/>
          <w:w w:val="105"/>
          <w:lang w:val="es-ES"/>
        </w:rPr>
        <w:t xml:space="preserve">En caso de incumplimiento se aplicará la pena convencional referida en el numeral 3. Condiciones Generales de la Contratación, inciso e) Penas convencionales, número 3. Versión Preliminar del Análisis del Proyecto. </w:t>
      </w:r>
    </w:p>
    <w:p w14:paraId="10B41E06" w14:textId="77777777" w:rsidR="003C5605" w:rsidRPr="001340B4" w:rsidRDefault="003C5605" w:rsidP="0092208E">
      <w:pPr>
        <w:widowControl w:val="0"/>
        <w:tabs>
          <w:tab w:val="left" w:pos="477"/>
        </w:tabs>
        <w:spacing w:before="61"/>
        <w:ind w:left="-142" w:right="49"/>
        <w:jc w:val="both"/>
        <w:rPr>
          <w:rFonts w:ascii="Arial" w:eastAsia="Arial" w:hAnsi="Arial" w:cs="Arial"/>
          <w:w w:val="105"/>
          <w:lang w:val="es-ES"/>
        </w:rPr>
      </w:pPr>
    </w:p>
    <w:p w14:paraId="68F078D6" w14:textId="77777777" w:rsidR="003C5605" w:rsidRPr="001340B4" w:rsidRDefault="003C5605" w:rsidP="00E80C2E">
      <w:pPr>
        <w:widowControl w:val="0"/>
        <w:numPr>
          <w:ilvl w:val="0"/>
          <w:numId w:val="96"/>
        </w:numPr>
        <w:tabs>
          <w:tab w:val="left" w:pos="477"/>
        </w:tabs>
        <w:spacing w:before="61"/>
        <w:ind w:left="-142" w:right="49"/>
        <w:contextualSpacing/>
        <w:jc w:val="both"/>
        <w:rPr>
          <w:rFonts w:ascii="Arial" w:eastAsia="Arial" w:hAnsi="Arial" w:cs="Arial"/>
          <w:b/>
          <w:bCs/>
          <w:w w:val="105"/>
          <w:lang w:val="es-ES"/>
        </w:rPr>
      </w:pPr>
      <w:r w:rsidRPr="001340B4">
        <w:rPr>
          <w:rFonts w:ascii="Arial" w:eastAsia="Arial" w:hAnsi="Arial" w:cs="Arial"/>
          <w:b/>
          <w:bCs/>
          <w:w w:val="105"/>
          <w:lang w:val="es-ES"/>
        </w:rPr>
        <w:t>Entrega de Versión Definitiva del “Análisis”.</w:t>
      </w:r>
    </w:p>
    <w:p w14:paraId="6C588D78"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b/>
          <w:bCs/>
          <w:w w:val="105"/>
          <w:lang w:val="es-ES"/>
        </w:rPr>
      </w:pPr>
    </w:p>
    <w:p w14:paraId="1C382BBB" w14:textId="77777777" w:rsidR="003C5605" w:rsidRPr="001340B4" w:rsidRDefault="003C5605" w:rsidP="0092208E">
      <w:pPr>
        <w:widowControl w:val="0"/>
        <w:tabs>
          <w:tab w:val="left" w:pos="477"/>
        </w:tabs>
        <w:ind w:left="-142" w:right="51"/>
        <w:jc w:val="both"/>
        <w:rPr>
          <w:rFonts w:ascii="Arial" w:eastAsia="Arial" w:hAnsi="Arial" w:cs="Arial"/>
          <w:w w:val="105"/>
          <w:lang w:val="es-ES"/>
        </w:rPr>
      </w:pPr>
      <w:r w:rsidRPr="001340B4">
        <w:rPr>
          <w:rFonts w:ascii="Arial" w:eastAsia="Arial" w:hAnsi="Arial" w:cs="Arial"/>
          <w:w w:val="105"/>
          <w:lang w:val="es-ES"/>
        </w:rPr>
        <w:t>“EL PROVEEDOR” realizará la entrega vía correo electrónico dirigido al Supervisor del Contrato, del documento y hojas de cálculo en archivo Excel de la última versión del “Análisis”, previo visto bueno del Supervisor del Contrato, la cual tendrá como plazo máximo de entrega 10 (diez) días hábiles posteriores a la entrega de la Versión Preliminar señalada en el numeral anterior. La presente versión presentará expresamente el resultado final del “Análisis” para determinar el costo beneficio del arrendamiento de vehículos frente a la adquisición de vehículos.</w:t>
      </w:r>
    </w:p>
    <w:p w14:paraId="31F27795" w14:textId="77777777" w:rsidR="003C5605" w:rsidRPr="001340B4" w:rsidRDefault="003C5605" w:rsidP="0092208E">
      <w:pPr>
        <w:widowControl w:val="0"/>
        <w:shd w:val="clear" w:color="auto" w:fill="FFFFFF"/>
        <w:tabs>
          <w:tab w:val="left" w:pos="477"/>
        </w:tabs>
        <w:ind w:left="-142" w:right="51"/>
        <w:jc w:val="both"/>
        <w:rPr>
          <w:rFonts w:ascii="Arial" w:eastAsia="Arial" w:hAnsi="Arial" w:cs="Arial"/>
          <w:w w:val="105"/>
          <w:lang w:val="es-ES"/>
        </w:rPr>
      </w:pPr>
    </w:p>
    <w:p w14:paraId="3DE25004" w14:textId="77777777" w:rsidR="003C5605" w:rsidRPr="001340B4" w:rsidRDefault="003C5605" w:rsidP="0092208E">
      <w:pPr>
        <w:widowControl w:val="0"/>
        <w:shd w:val="clear" w:color="auto" w:fill="FFFFFF"/>
        <w:tabs>
          <w:tab w:val="left" w:pos="477"/>
        </w:tabs>
        <w:ind w:left="-142" w:right="51"/>
        <w:jc w:val="both"/>
        <w:rPr>
          <w:rFonts w:ascii="Arial" w:eastAsia="Arial" w:hAnsi="Arial" w:cs="Arial"/>
          <w:w w:val="105"/>
          <w:lang w:val="es-ES"/>
        </w:rPr>
      </w:pPr>
      <w:r w:rsidRPr="001340B4">
        <w:rPr>
          <w:rFonts w:ascii="Arial" w:eastAsia="Arial" w:hAnsi="Arial" w:cs="Arial"/>
          <w:w w:val="105"/>
          <w:lang w:val="es-ES"/>
        </w:rPr>
        <w:t>En caso de incumplimiento se aplicará la pena convencional referida en el numeral 3. Condiciones Generales de la Contratación, inciso e) Penas convencionales, número 4. Versión definitiva del Análisis del Proyecto.</w:t>
      </w:r>
    </w:p>
    <w:p w14:paraId="2E248ED5"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b/>
          <w:bCs/>
          <w:w w:val="105"/>
          <w:lang w:val="es-ES"/>
        </w:rPr>
      </w:pPr>
    </w:p>
    <w:p w14:paraId="4B885200"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b/>
          <w:w w:val="105"/>
          <w:lang w:val="es-ES"/>
        </w:rPr>
      </w:pPr>
      <w:r w:rsidRPr="001340B4">
        <w:rPr>
          <w:rFonts w:ascii="Arial" w:eastAsia="Arial" w:hAnsi="Arial" w:cs="Arial"/>
          <w:b/>
          <w:bCs/>
          <w:w w:val="105"/>
          <w:lang w:val="es-ES"/>
        </w:rPr>
        <w:t xml:space="preserve">ENTREGABLE </w:t>
      </w:r>
      <w:r w:rsidRPr="001340B4">
        <w:rPr>
          <w:rFonts w:ascii="Arial" w:eastAsia="Arial" w:hAnsi="Arial" w:cs="Arial"/>
          <w:b/>
          <w:w w:val="105"/>
          <w:lang w:val="es-ES"/>
        </w:rPr>
        <w:t>ETAPA II.</w:t>
      </w:r>
    </w:p>
    <w:p w14:paraId="47BEB4EC" w14:textId="77777777" w:rsidR="003C5605" w:rsidRPr="001340B4" w:rsidRDefault="003C5605" w:rsidP="0092208E">
      <w:pPr>
        <w:widowControl w:val="0"/>
        <w:tabs>
          <w:tab w:val="left" w:pos="477"/>
        </w:tabs>
        <w:spacing w:before="61"/>
        <w:ind w:left="-142" w:right="49"/>
        <w:jc w:val="both"/>
        <w:rPr>
          <w:rFonts w:ascii="Arial" w:eastAsia="Arial" w:hAnsi="Arial" w:cs="Arial"/>
          <w:b/>
          <w:bCs/>
          <w:w w:val="105"/>
          <w:lang w:val="es-ES"/>
        </w:rPr>
      </w:pPr>
    </w:p>
    <w:p w14:paraId="7A2FA34A" w14:textId="77777777" w:rsidR="003C5605" w:rsidRPr="001340B4" w:rsidRDefault="003C5605" w:rsidP="00E80C2E">
      <w:pPr>
        <w:widowControl w:val="0"/>
        <w:numPr>
          <w:ilvl w:val="0"/>
          <w:numId w:val="96"/>
        </w:numPr>
        <w:tabs>
          <w:tab w:val="left" w:pos="477"/>
          <w:tab w:val="left" w:pos="9639"/>
        </w:tabs>
        <w:spacing w:before="61"/>
        <w:ind w:left="-142" w:right="49"/>
        <w:contextualSpacing/>
        <w:jc w:val="both"/>
        <w:rPr>
          <w:rFonts w:ascii="Arial" w:eastAsia="Arial" w:hAnsi="Arial" w:cs="Arial"/>
          <w:b/>
          <w:bCs/>
          <w:w w:val="105"/>
          <w:lang w:val="es-ES"/>
        </w:rPr>
      </w:pPr>
      <w:r w:rsidRPr="001340B4">
        <w:rPr>
          <w:rFonts w:ascii="Arial" w:hAnsi="Arial" w:cs="Arial"/>
          <w:b/>
          <w:lang w:val="es-ES"/>
        </w:rPr>
        <w:t xml:space="preserve">Entrega de propuesta </w:t>
      </w:r>
      <w:r w:rsidRPr="001340B4">
        <w:rPr>
          <w:rFonts w:ascii="Arial" w:eastAsia="Arial" w:hAnsi="Arial" w:cs="Arial"/>
          <w:b/>
          <w:w w:val="105"/>
          <w:lang w:val="es-ES"/>
        </w:rPr>
        <w:t xml:space="preserve">en el apartado de </w:t>
      </w:r>
      <w:r w:rsidRPr="001340B4">
        <w:rPr>
          <w:rFonts w:ascii="Arial" w:eastAsia="Arial" w:hAnsi="Arial" w:cs="Arial"/>
          <w:b/>
          <w:i/>
          <w:w w:val="105"/>
          <w:lang w:val="es-ES"/>
        </w:rPr>
        <w:t>Condiciones de entrega de las unidades vehiculares y Servicios adicionales</w:t>
      </w:r>
      <w:r w:rsidRPr="001340B4">
        <w:rPr>
          <w:rFonts w:ascii="Arial" w:hAnsi="Arial" w:cs="Arial"/>
          <w:b/>
          <w:lang w:val="es-ES"/>
        </w:rPr>
        <w:t xml:space="preserve"> del Anexo Técnico que formará parte de la convocatoria en la Licitación Pública Nacional, para llevar a cabo la contratación del servicio de arrendamiento o adquisición de vehículos.</w:t>
      </w:r>
    </w:p>
    <w:p w14:paraId="10983AC2" w14:textId="77777777" w:rsidR="003C5605" w:rsidRPr="001340B4" w:rsidRDefault="003C5605" w:rsidP="0092208E">
      <w:pPr>
        <w:widowControl w:val="0"/>
        <w:tabs>
          <w:tab w:val="left" w:pos="477"/>
        </w:tabs>
        <w:spacing w:before="61"/>
        <w:ind w:left="-142" w:right="49"/>
        <w:jc w:val="both"/>
        <w:rPr>
          <w:rFonts w:ascii="Arial" w:eastAsia="Arial" w:hAnsi="Arial" w:cs="Arial"/>
          <w:w w:val="105"/>
          <w:lang w:val="es-ES"/>
        </w:rPr>
      </w:pPr>
    </w:p>
    <w:p w14:paraId="3B12D51B" w14:textId="77777777" w:rsidR="003C5605" w:rsidRPr="001340B4" w:rsidRDefault="003C5605" w:rsidP="0092208E">
      <w:pPr>
        <w:widowControl w:val="0"/>
        <w:tabs>
          <w:tab w:val="left" w:pos="477"/>
        </w:tabs>
        <w:spacing w:before="61"/>
        <w:ind w:left="-142" w:right="49"/>
        <w:jc w:val="both"/>
        <w:rPr>
          <w:rFonts w:ascii="Arial" w:hAnsi="Arial" w:cs="Arial"/>
          <w:lang w:val="es-ES"/>
        </w:rPr>
      </w:pPr>
      <w:r w:rsidRPr="001340B4">
        <w:rPr>
          <w:rFonts w:ascii="Arial" w:eastAsia="Arial" w:hAnsi="Arial" w:cs="Arial"/>
          <w:w w:val="105"/>
          <w:lang w:val="es-ES"/>
        </w:rPr>
        <w:t xml:space="preserve">Una vez que se cuente con el resultado final del “Análisis” para determinar el costo beneficio del arrendamiento de vehículos frente a la adquisición de vehículos, “EL PROVEEDOR” deberá acompañar a “EL INSTITUTO” en la formulación y elaboración de una </w:t>
      </w:r>
      <w:r w:rsidRPr="001340B4">
        <w:rPr>
          <w:rFonts w:ascii="Arial" w:hAnsi="Arial" w:cs="Arial"/>
          <w:lang w:val="es-ES"/>
        </w:rPr>
        <w:t xml:space="preserve">propuesta </w:t>
      </w:r>
      <w:r w:rsidRPr="001340B4">
        <w:rPr>
          <w:rFonts w:ascii="Arial" w:eastAsia="Arial" w:hAnsi="Arial" w:cs="Arial"/>
          <w:w w:val="105"/>
          <w:lang w:val="es-ES"/>
        </w:rPr>
        <w:t xml:space="preserve">en el apartado de </w:t>
      </w:r>
      <w:r w:rsidRPr="001340B4">
        <w:rPr>
          <w:rFonts w:ascii="Arial" w:eastAsia="Arial" w:hAnsi="Arial" w:cs="Arial"/>
          <w:i/>
          <w:w w:val="105"/>
          <w:u w:val="single"/>
          <w:lang w:val="es-ES"/>
        </w:rPr>
        <w:t>Condiciones de entrega de las unidades vehiculares y Servicios adicionales</w:t>
      </w:r>
      <w:r w:rsidRPr="001340B4">
        <w:rPr>
          <w:rFonts w:ascii="Arial" w:hAnsi="Arial" w:cs="Arial"/>
          <w:lang w:val="es-ES"/>
        </w:rPr>
        <w:t xml:space="preserve"> del Anexo Técnico que formará parte de la convocatoria en la Licitación Pública Nacional, para llevar a cabo la contratación del servicio correspondiente.</w:t>
      </w:r>
    </w:p>
    <w:p w14:paraId="5C86423A"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bCs/>
          <w:w w:val="105"/>
          <w:lang w:val="es-ES"/>
        </w:rPr>
      </w:pPr>
    </w:p>
    <w:p w14:paraId="25A7879C"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bCs/>
          <w:w w:val="105"/>
          <w:lang w:val="es-ES"/>
        </w:rPr>
        <w:t xml:space="preserve">Para lo cual, “EL PROVEEDOR” deberá presentar vía correo electrónico y formato físico dirigidos al Supervisor del Contrato, </w:t>
      </w:r>
      <w:r w:rsidRPr="001340B4">
        <w:rPr>
          <w:rFonts w:ascii="Arial" w:eastAsia="Arial" w:hAnsi="Arial" w:cs="Arial"/>
          <w:w w:val="105"/>
          <w:lang w:val="es-ES"/>
        </w:rPr>
        <w:t xml:space="preserve">previo visto bueno del mismo, </w:t>
      </w:r>
      <w:r w:rsidRPr="001340B4">
        <w:rPr>
          <w:rFonts w:ascii="Arial" w:eastAsia="Arial" w:hAnsi="Arial" w:cs="Arial"/>
          <w:bCs/>
          <w:w w:val="105"/>
          <w:lang w:val="es-ES"/>
        </w:rPr>
        <w:t xml:space="preserve">la propuesta referida en el Anexo Técnico para la contratación del servicio requerido por el “INSTITUTO”, </w:t>
      </w:r>
      <w:r w:rsidRPr="001340B4">
        <w:rPr>
          <w:rFonts w:ascii="Arial" w:eastAsia="Arial" w:hAnsi="Arial" w:cs="Arial"/>
          <w:w w:val="105"/>
          <w:lang w:val="es-ES"/>
        </w:rPr>
        <w:t>la cual tendrá como plazo máximo de entrega 10 (diez) días hábiles posteriores a la entrega de la Versión Definitiva del “Análisis” citada en el numeral anterior.</w:t>
      </w:r>
    </w:p>
    <w:p w14:paraId="270A2BAA"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4C39D0E1"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iCs/>
          <w:w w:val="105"/>
          <w:lang w:val="es-ES"/>
        </w:rPr>
      </w:pPr>
      <w:r w:rsidRPr="001340B4">
        <w:rPr>
          <w:rFonts w:ascii="Arial" w:eastAsia="Arial" w:hAnsi="Arial" w:cs="Arial"/>
          <w:w w:val="105"/>
          <w:lang w:val="es-ES"/>
        </w:rPr>
        <w:t xml:space="preserve">En dicha propuesta deberá plasmar la justificación de cualquier sugerencia de modificación, adición o eliminación de las </w:t>
      </w:r>
      <w:r w:rsidRPr="001340B4">
        <w:rPr>
          <w:rFonts w:ascii="Arial" w:eastAsia="Arial" w:hAnsi="Arial" w:cs="Arial"/>
          <w:i/>
          <w:w w:val="105"/>
          <w:u w:val="single"/>
          <w:lang w:val="es-ES"/>
        </w:rPr>
        <w:t xml:space="preserve">Condiciones de entrega de las unidades vehiculares o de los Servicios adicionales, </w:t>
      </w:r>
      <w:r w:rsidRPr="001340B4">
        <w:rPr>
          <w:rFonts w:ascii="Arial" w:eastAsia="Arial" w:hAnsi="Arial" w:cs="Arial"/>
          <w:iCs/>
          <w:w w:val="105"/>
          <w:lang w:val="es-ES"/>
        </w:rPr>
        <w:t>o ambos, respecto del Anexo Técnico actual.</w:t>
      </w:r>
    </w:p>
    <w:p w14:paraId="610F2373"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b/>
          <w:bCs/>
          <w:w w:val="105"/>
          <w:lang w:val="es-ES"/>
        </w:rPr>
      </w:pPr>
    </w:p>
    <w:p w14:paraId="1CCFD935" w14:textId="77777777" w:rsidR="003C5605" w:rsidRPr="001340B4" w:rsidRDefault="003C5605" w:rsidP="0092208E">
      <w:pPr>
        <w:widowControl w:val="0"/>
        <w:shd w:val="clear" w:color="auto" w:fill="FFFFFF"/>
        <w:tabs>
          <w:tab w:val="left" w:pos="477"/>
        </w:tabs>
        <w:spacing w:before="61"/>
        <w:ind w:left="-142" w:right="49"/>
        <w:jc w:val="both"/>
        <w:rPr>
          <w:rFonts w:ascii="Arial" w:eastAsia="Arial" w:hAnsi="Arial" w:cs="Arial"/>
          <w:w w:val="105"/>
          <w:lang w:val="es-ES"/>
        </w:rPr>
      </w:pPr>
      <w:r w:rsidRPr="001340B4">
        <w:rPr>
          <w:rFonts w:ascii="Arial" w:eastAsia="Arial" w:hAnsi="Arial" w:cs="Arial"/>
          <w:w w:val="105"/>
          <w:lang w:val="es-ES"/>
        </w:rPr>
        <w:t>En caso de incumplimiento se aplicará la pena convencional referida en el numeral 3. Condiciones Generales de la Contratación, inciso e) Penas convencionales, número 5. Entrega de propuesta en el apartado de Condiciones de entrega de las unidades vehiculares y Servicios adicionales del Anexo Técnico que formará parte de la convocatoria en la Licitación Pública Nacional, para llevar a cabo la contratación del servicio de arrendamiento o adquisición de vehículos.</w:t>
      </w:r>
    </w:p>
    <w:p w14:paraId="4D233990" w14:textId="5B643AC1" w:rsidR="00CE1001" w:rsidRDefault="00CE1001" w:rsidP="00CE1001">
      <w:pPr>
        <w:rPr>
          <w:lang w:val="es-ES"/>
        </w:rPr>
      </w:pPr>
    </w:p>
    <w:p w14:paraId="2F2ED81A" w14:textId="33253D0E" w:rsidR="00CE1001" w:rsidRDefault="00CE1001" w:rsidP="00CE1001">
      <w:pPr>
        <w:rPr>
          <w:lang w:val="es-ES"/>
        </w:rPr>
      </w:pPr>
    </w:p>
    <w:p w14:paraId="36A4133C" w14:textId="4F82B3C5" w:rsidR="00CE1001" w:rsidRDefault="00CE1001" w:rsidP="00CE1001">
      <w:pPr>
        <w:rPr>
          <w:lang w:val="es-ES"/>
        </w:rPr>
      </w:pPr>
    </w:p>
    <w:p w14:paraId="1B4634D4" w14:textId="77777777" w:rsidR="0052782C" w:rsidRPr="00CE1001" w:rsidRDefault="0052782C" w:rsidP="00CE1001">
      <w:pPr>
        <w:rPr>
          <w:lang w:val="es-ES"/>
        </w:rPr>
      </w:pPr>
    </w:p>
    <w:p w14:paraId="2BDC382E" w14:textId="55128B03" w:rsidR="00827564" w:rsidRPr="008C0D0D" w:rsidRDefault="00827564" w:rsidP="00B62C9A">
      <w:pPr>
        <w:pStyle w:val="Ttulo1"/>
        <w:spacing w:line="276" w:lineRule="auto"/>
        <w:rPr>
          <w:rFonts w:cs="Arial"/>
          <w:color w:val="CC0066"/>
          <w:kern w:val="32"/>
          <w:sz w:val="32"/>
        </w:rPr>
      </w:pPr>
      <w:bookmarkStart w:id="1169" w:name="_Toc118972806"/>
      <w:r w:rsidRPr="008C0D0D">
        <w:rPr>
          <w:rFonts w:cs="Arial"/>
          <w:color w:val="CC0066"/>
          <w:kern w:val="32"/>
          <w:sz w:val="32"/>
        </w:rPr>
        <w:lastRenderedPageBreak/>
        <w:t>ANEXO 2</w:t>
      </w:r>
      <w:bookmarkEnd w:id="1163"/>
      <w:bookmarkEnd w:id="1169"/>
    </w:p>
    <w:p w14:paraId="3A64198C" w14:textId="77777777" w:rsidR="00827564" w:rsidRPr="008C0D0D" w:rsidRDefault="00827564" w:rsidP="00827564">
      <w:pPr>
        <w:shd w:val="clear" w:color="auto" w:fill="D9D9D9" w:themeFill="background1" w:themeFillShade="D9"/>
        <w:jc w:val="center"/>
        <w:rPr>
          <w:rFonts w:ascii="Arial" w:hAnsi="Arial" w:cs="Arial"/>
          <w:b/>
          <w:sz w:val="28"/>
        </w:rPr>
      </w:pPr>
      <w:r w:rsidRPr="008C0D0D">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08E56C5A"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Personas </w:t>
      </w:r>
      <w:r w:rsidR="00EF15B7">
        <w:rPr>
          <w:rFonts w:ascii="Arial" w:hAnsi="Arial" w:cs="Arial"/>
          <w:lang w:val="es-MX"/>
        </w:rPr>
        <w:t>Nacional Electrónica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5AB71AA1" w:rsidR="00827564" w:rsidRPr="004208D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u w:val="single"/>
        </w:rPr>
      </w:pPr>
      <w:r w:rsidRPr="0027305A">
        <w:rPr>
          <w:rFonts w:ascii="Arial" w:hAnsi="Arial" w:cs="Arial"/>
          <w:szCs w:val="22"/>
        </w:rPr>
        <w:t xml:space="preserve">Registro Federal de Contribuyentes: </w:t>
      </w:r>
      <w:r w:rsidR="00ED2460">
        <w:rPr>
          <w:rFonts w:ascii="Arial" w:hAnsi="Arial" w:cs="Arial"/>
          <w:szCs w:val="22"/>
        </w:rPr>
        <w:t xml:space="preserve">                                        </w:t>
      </w:r>
      <w:r w:rsidR="00ED2460" w:rsidRPr="004208D3">
        <w:rPr>
          <w:rFonts w:ascii="Arial" w:hAnsi="Arial" w:cs="Arial"/>
          <w:b/>
          <w:bCs/>
          <w:szCs w:val="22"/>
          <w:u w:val="single"/>
        </w:rPr>
        <w:t>Nacionalidad:</w:t>
      </w:r>
      <w:r w:rsidR="00ED2460" w:rsidRPr="004208D3">
        <w:rPr>
          <w:rFonts w:ascii="Arial" w:hAnsi="Arial" w:cs="Arial"/>
          <w:szCs w:val="22"/>
          <w:u w:val="single"/>
        </w:rPr>
        <w:t xml:space="preserve"> </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30A661C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6329A9" w:rsidRPr="005E4590">
        <w:rPr>
          <w:rFonts w:ascii="Arial" w:hAnsi="Arial" w:cs="Arial"/>
          <w:szCs w:val="22"/>
        </w:rPr>
        <w:t>Demarcación Territorial</w:t>
      </w:r>
      <w:r w:rsidRPr="005E4590">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16B4C046"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7514A6">
        <w:rPr>
          <w:rFonts w:ascii="Arial" w:hAnsi="Arial" w:cs="Arial"/>
          <w:szCs w:val="22"/>
        </w:rPr>
        <w:t xml:space="preserve">socios / </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1A9153EB" w:rsidR="00827564"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544D1478" w14:textId="77777777" w:rsidR="000A1DD5" w:rsidRPr="0027305A" w:rsidRDefault="000A1DD5"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A123D9F" w14:textId="26BBA781" w:rsidR="00827564" w:rsidRPr="000A1DD5"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b/>
          <w:bCs/>
          <w:i/>
          <w:sz w:val="18"/>
          <w:szCs w:val="22"/>
        </w:rPr>
      </w:pPr>
      <w:r w:rsidRPr="000A1DD5">
        <w:rPr>
          <w:rFonts w:ascii="Arial" w:hAnsi="Arial" w:cs="Arial"/>
          <w:b/>
          <w:bCs/>
          <w:i/>
          <w:sz w:val="18"/>
          <w:szCs w:val="22"/>
        </w:rPr>
        <w:t xml:space="preserve">(En caso de ser persona física deberá describir su actividad </w:t>
      </w:r>
      <w:r w:rsidR="000A1DD5">
        <w:rPr>
          <w:rFonts w:ascii="Arial" w:hAnsi="Arial" w:cs="Arial"/>
          <w:b/>
          <w:bCs/>
          <w:i/>
          <w:sz w:val="18"/>
          <w:szCs w:val="22"/>
        </w:rPr>
        <w:t>preponderante</w:t>
      </w:r>
      <w:r w:rsidRPr="000A1DD5">
        <w:rPr>
          <w:rFonts w:ascii="Arial" w:hAnsi="Arial" w:cs="Arial"/>
          <w:b/>
          <w:bCs/>
          <w:i/>
          <w:sz w:val="18"/>
          <w:szCs w:val="22"/>
        </w:rPr>
        <w:t>.)</w:t>
      </w:r>
    </w:p>
    <w:p w14:paraId="0E0C3F6E" w14:textId="77777777" w:rsidR="000A1DD5" w:rsidRPr="0066009E" w:rsidRDefault="000A1DD5"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1D48F590"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del apoderado o </w:t>
      </w:r>
      <w:r w:rsidRPr="005E4590">
        <w:rPr>
          <w:rFonts w:ascii="Arial" w:hAnsi="Arial" w:cs="Arial"/>
          <w:szCs w:val="22"/>
        </w:rPr>
        <w:t>representante</w:t>
      </w:r>
      <w:r w:rsidR="00F91356" w:rsidRPr="005E4590">
        <w:rPr>
          <w:rFonts w:ascii="Arial" w:hAnsi="Arial" w:cs="Arial"/>
          <w:szCs w:val="22"/>
        </w:rPr>
        <w:t xml:space="preserve"> legal</w:t>
      </w:r>
      <w:r w:rsidRPr="005E4590">
        <w:rPr>
          <w:rFonts w:ascii="Arial" w:hAnsi="Arial" w:cs="Arial"/>
          <w:szCs w:val="22"/>
        </w:rPr>
        <w:t>:</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6656BC53" w14:textId="77777777" w:rsidR="00D9710C" w:rsidRPr="00445546" w:rsidRDefault="00D9710C" w:rsidP="00D9710C">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2883AA00" w14:textId="77777777"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5E1D806A" w14:textId="539A1022"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0433A5" w:rsidRPr="00445546">
        <w:rPr>
          <w:rFonts w:ascii="Segoe UI" w:hAnsi="Segoe UI" w:cs="Segoe UI"/>
          <w:color w:val="242424"/>
          <w:sz w:val="18"/>
          <w:szCs w:val="18"/>
          <w:lang w:eastAsia="es-MX"/>
        </w:rPr>
        <w:t>(</w:t>
      </w:r>
      <w:r w:rsidR="000433A5">
        <w:rPr>
          <w:rFonts w:ascii="Segoe UI" w:hAnsi="Segoe UI" w:cs="Segoe UI"/>
          <w:color w:val="242424"/>
          <w:sz w:val="18"/>
          <w:szCs w:val="18"/>
          <w:lang w:eastAsia="es-MX"/>
        </w:rPr>
        <w:t>Nombre</w:t>
      </w:r>
      <w:r w:rsidRPr="00445546">
        <w:rPr>
          <w:rFonts w:ascii="Segoe UI" w:hAnsi="Segoe UI" w:cs="Segoe UI"/>
          <w:i/>
          <w:iCs/>
          <w:color w:val="242424"/>
          <w:sz w:val="18"/>
          <w:szCs w:val="18"/>
          <w:lang w:eastAsia="es-MX"/>
        </w:rPr>
        <w:t xml:space="preserve"> </w:t>
      </w:r>
      <w:r>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743CA7C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sidR="002518D0">
        <w:rPr>
          <w:rFonts w:ascii="Arial" w:hAnsi="Arial" w:cs="Arial"/>
          <w:b/>
          <w:sz w:val="18"/>
          <w:szCs w:val="22"/>
        </w:rPr>
        <w:t>, legible,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49F7D0D1" w14:textId="64F18475" w:rsidR="00BB7614" w:rsidRDefault="00BB7614" w:rsidP="00BB7614">
      <w:pPr>
        <w:rPr>
          <w:lang w:val="es-ES"/>
        </w:rPr>
      </w:pPr>
      <w:bookmarkStart w:id="1170" w:name="_Toc499053795"/>
      <w:bookmarkEnd w:id="1164"/>
      <w:bookmarkEnd w:id="1165"/>
      <w:bookmarkEnd w:id="1166"/>
      <w:bookmarkEnd w:id="1167"/>
    </w:p>
    <w:p w14:paraId="20736661" w14:textId="77777777" w:rsidR="00BD6495" w:rsidRDefault="00BD6495" w:rsidP="00BB7614">
      <w:pPr>
        <w:rPr>
          <w:lang w:val="es-ES"/>
        </w:rPr>
      </w:pPr>
    </w:p>
    <w:p w14:paraId="005C02D0" w14:textId="77777777" w:rsidR="00C9098B" w:rsidRPr="00BB7614" w:rsidRDefault="00C9098B" w:rsidP="00BB7614">
      <w:pPr>
        <w:rPr>
          <w:lang w:val="es-ES"/>
        </w:rPr>
      </w:pPr>
    </w:p>
    <w:p w14:paraId="414EBDC0" w14:textId="2E57A5DA" w:rsidR="006E4618" w:rsidRPr="00330948" w:rsidRDefault="006E4618" w:rsidP="006E4618">
      <w:pPr>
        <w:pStyle w:val="Ttulo1"/>
        <w:rPr>
          <w:rFonts w:cs="Arial"/>
          <w:color w:val="CC0066"/>
          <w:kern w:val="32"/>
          <w:sz w:val="32"/>
          <w:szCs w:val="32"/>
        </w:rPr>
      </w:pPr>
      <w:bookmarkStart w:id="1171" w:name="_Toc118972807"/>
      <w:r w:rsidRPr="00330948">
        <w:rPr>
          <w:rFonts w:cs="Arial"/>
          <w:color w:val="CC0066"/>
          <w:kern w:val="32"/>
          <w:sz w:val="32"/>
          <w:szCs w:val="32"/>
        </w:rPr>
        <w:t>ANEXO 3</w:t>
      </w:r>
      <w:r>
        <w:rPr>
          <w:rFonts w:cs="Arial"/>
          <w:color w:val="CC0066"/>
          <w:kern w:val="32"/>
          <w:sz w:val="32"/>
          <w:szCs w:val="32"/>
        </w:rPr>
        <w:t xml:space="preserve"> “A”</w:t>
      </w:r>
      <w:bookmarkEnd w:id="1170"/>
      <w:bookmarkEnd w:id="1171"/>
    </w:p>
    <w:p w14:paraId="04D2510F" w14:textId="7296FFBF"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w:t>
      </w:r>
      <w:r w:rsidR="00CF4948">
        <w:rPr>
          <w:rFonts w:ascii="Arial" w:hAnsi="Arial" w:cs="Arial"/>
          <w:b/>
          <w:sz w:val="28"/>
        </w:rPr>
        <w:t>8</w:t>
      </w:r>
      <w:r w:rsidRPr="000547CB">
        <w:rPr>
          <w:rFonts w:ascii="Arial" w:hAnsi="Arial" w:cs="Arial"/>
          <w:b/>
          <w:sz w:val="28"/>
        </w:rPr>
        <w:t xml:space="preserve">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58FEEE82"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5DF2A072"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2A0A428C"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07A8198D"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Invitación a Cuando Menos Tres Personas</w:t>
      </w:r>
      <w:r w:rsidRPr="004C69C1">
        <w:rPr>
          <w:rFonts w:ascii="Arial" w:hAnsi="Arial" w:cs="Arial"/>
          <w:szCs w:val="22"/>
        </w:rPr>
        <w:t xml:space="preserve"> </w:t>
      </w:r>
      <w:r w:rsidR="00EF15B7">
        <w:rPr>
          <w:rFonts w:ascii="Arial" w:hAnsi="Arial" w:cs="Arial"/>
          <w:szCs w:val="22"/>
        </w:rPr>
        <w:t>Nacional 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w:t>
      </w:r>
      <w:r w:rsidR="00CF4948">
        <w:rPr>
          <w:rFonts w:ascii="Arial" w:hAnsi="Arial" w:cs="Arial"/>
          <w:bCs/>
        </w:rPr>
        <w:t>8</w:t>
      </w:r>
      <w:r w:rsidRPr="004C69C1">
        <w:rPr>
          <w:rFonts w:ascii="Arial" w:hAnsi="Arial" w:cs="Arial"/>
          <w:bCs/>
        </w:rPr>
        <w:t xml:space="preserve"> del Reglamento del Instituto </w:t>
      </w:r>
      <w:r w:rsidR="00CF4948">
        <w:rPr>
          <w:rFonts w:ascii="Arial" w:hAnsi="Arial" w:cs="Arial"/>
          <w:bCs/>
        </w:rPr>
        <w:t>Nacional</w:t>
      </w:r>
      <w:r w:rsidRPr="004C69C1">
        <w:rPr>
          <w:rFonts w:ascii="Arial" w:hAnsi="Arial" w:cs="Arial"/>
          <w:bCs/>
        </w:rPr>
        <w:t xml:space="preserve">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Pr="00ED459F" w:rsidRDefault="00EC7EB5" w:rsidP="00EC7EB5">
      <w:pPr>
        <w:tabs>
          <w:tab w:val="left" w:pos="5103"/>
          <w:tab w:val="left" w:pos="7655"/>
        </w:tabs>
        <w:jc w:val="center"/>
        <w:rPr>
          <w:rFonts w:ascii="Arial" w:hAnsi="Arial" w:cs="Arial"/>
          <w:sz w:val="22"/>
          <w:szCs w:val="22"/>
          <w:lang w:val="es-ES"/>
        </w:rPr>
      </w:pPr>
    </w:p>
    <w:p w14:paraId="5B06D548" w14:textId="77777777" w:rsidR="00EC7EB5" w:rsidRPr="00226BF3" w:rsidRDefault="00EC7EB5" w:rsidP="00EC7EB5">
      <w:pPr>
        <w:tabs>
          <w:tab w:val="left" w:pos="5103"/>
          <w:tab w:val="left" w:pos="7655"/>
        </w:tabs>
        <w:jc w:val="center"/>
        <w:rPr>
          <w:rFonts w:ascii="Arial" w:hAnsi="Arial" w:cs="Arial"/>
          <w:sz w:val="22"/>
          <w:szCs w:val="22"/>
        </w:rPr>
      </w:pPr>
    </w:p>
    <w:p w14:paraId="3F8C1530" w14:textId="77777777" w:rsidR="00D9710C" w:rsidRPr="00445546" w:rsidRDefault="00D9710C" w:rsidP="00D9710C">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7C15A4A1" w14:textId="77777777"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6559BEA7" w14:textId="7315E479"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0433A5" w:rsidRPr="00445546">
        <w:rPr>
          <w:rFonts w:ascii="Segoe UI" w:hAnsi="Segoe UI" w:cs="Segoe UI"/>
          <w:color w:val="242424"/>
          <w:sz w:val="18"/>
          <w:szCs w:val="18"/>
          <w:lang w:eastAsia="es-MX"/>
        </w:rPr>
        <w:t>(</w:t>
      </w:r>
      <w:r w:rsidR="000433A5">
        <w:rPr>
          <w:rFonts w:ascii="Segoe UI" w:hAnsi="Segoe UI" w:cs="Segoe UI"/>
          <w:color w:val="242424"/>
          <w:sz w:val="18"/>
          <w:szCs w:val="18"/>
          <w:lang w:eastAsia="es-MX"/>
        </w:rPr>
        <w:t>Nombre</w:t>
      </w:r>
      <w:r w:rsidRPr="00445546">
        <w:rPr>
          <w:rFonts w:ascii="Segoe UI" w:hAnsi="Segoe UI" w:cs="Segoe UI"/>
          <w:i/>
          <w:iCs/>
          <w:color w:val="242424"/>
          <w:sz w:val="18"/>
          <w:szCs w:val="18"/>
          <w:lang w:eastAsia="es-MX"/>
        </w:rPr>
        <w:t xml:space="preserve"> </w:t>
      </w:r>
      <w:r>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57394A6A" w14:textId="01DC806F" w:rsidR="00CF4948" w:rsidRPr="00EE71BD" w:rsidRDefault="00CF4948" w:rsidP="00CF4948">
      <w:pPr>
        <w:pStyle w:val="Textosinformato"/>
        <w:jc w:val="center"/>
        <w:rPr>
          <w:rFonts w:ascii="Arial" w:hAnsi="Arial" w:cs="Arial"/>
          <w:b/>
          <w:bCs/>
          <w:szCs w:val="22"/>
        </w:rPr>
      </w:pP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6E4618">
      <w:pPr>
        <w:jc w:val="center"/>
        <w:rPr>
          <w:rFonts w:ascii="Arial" w:hAnsi="Arial" w:cs="Arial"/>
          <w:sz w:val="22"/>
          <w:szCs w:val="22"/>
        </w:rPr>
        <w:sectPr w:rsidR="006E4618" w:rsidRPr="00226BF3" w:rsidSect="00972331">
          <w:headerReference w:type="default" r:id="rId40"/>
          <w:footerReference w:type="default" r:id="rId41"/>
          <w:headerReference w:type="first" r:id="rId42"/>
          <w:footerReference w:type="first" r:id="rId43"/>
          <w:pgSz w:w="12242" w:h="15842" w:code="1"/>
          <w:pgMar w:top="1701" w:right="1752" w:bottom="709" w:left="1701" w:header="851" w:footer="441" w:gutter="0"/>
          <w:cols w:space="708"/>
          <w:docGrid w:linePitch="360"/>
        </w:sectPr>
      </w:pPr>
    </w:p>
    <w:p w14:paraId="49A6D492" w14:textId="77777777" w:rsidR="00BD6495" w:rsidRPr="00BD6495" w:rsidRDefault="00BD6495" w:rsidP="00BD6495">
      <w:pPr>
        <w:rPr>
          <w:lang w:val="es-ES"/>
        </w:rPr>
      </w:pPr>
    </w:p>
    <w:p w14:paraId="47E41FED" w14:textId="77777777" w:rsidR="006E4618" w:rsidRPr="00330948" w:rsidRDefault="006E4618" w:rsidP="006E4618">
      <w:pPr>
        <w:pStyle w:val="Ttulo1"/>
        <w:rPr>
          <w:rFonts w:cs="Arial"/>
          <w:color w:val="CC0066"/>
          <w:kern w:val="32"/>
          <w:sz w:val="32"/>
          <w:szCs w:val="32"/>
        </w:rPr>
      </w:pPr>
      <w:bookmarkStart w:id="1172" w:name="_Toc499053796"/>
      <w:bookmarkStart w:id="1173" w:name="_Toc118972808"/>
      <w:r w:rsidRPr="00330948">
        <w:rPr>
          <w:rFonts w:cs="Arial"/>
          <w:color w:val="CC0066"/>
          <w:kern w:val="32"/>
          <w:sz w:val="32"/>
          <w:szCs w:val="32"/>
        </w:rPr>
        <w:t>ANEXO 3</w:t>
      </w:r>
      <w:r>
        <w:rPr>
          <w:rFonts w:cs="Arial"/>
          <w:color w:val="CC0066"/>
          <w:kern w:val="32"/>
          <w:sz w:val="32"/>
          <w:szCs w:val="32"/>
        </w:rPr>
        <w:t xml:space="preserve"> “B”</w:t>
      </w:r>
      <w:bookmarkEnd w:id="1172"/>
      <w:bookmarkEnd w:id="1173"/>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78786C78" w14:textId="6E30A6F9"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sidR="009802EE">
        <w:rPr>
          <w:rFonts w:ascii="Arial" w:hAnsi="Arial" w:cs="Arial"/>
          <w:sz w:val="22"/>
          <w:szCs w:val="22"/>
        </w:rPr>
        <w:t>202</w:t>
      </w:r>
      <w:r w:rsidR="00CE1001">
        <w:rPr>
          <w:rFonts w:ascii="Arial" w:hAnsi="Arial" w:cs="Arial"/>
          <w:sz w:val="22"/>
          <w:szCs w:val="22"/>
        </w:rPr>
        <w:t>2</w:t>
      </w:r>
      <w:r w:rsidRPr="00C40B7B">
        <w:rPr>
          <w:rFonts w:ascii="Arial" w:hAnsi="Arial" w:cs="Arial"/>
          <w:sz w:val="22"/>
          <w:szCs w:val="22"/>
        </w:rPr>
        <w:t>.</w:t>
      </w:r>
    </w:p>
    <w:p w14:paraId="3EE632ED" w14:textId="77777777" w:rsidR="006E4618" w:rsidRDefault="006E4618" w:rsidP="006E4618">
      <w:pPr>
        <w:pStyle w:val="Textosinformato"/>
        <w:ind w:right="281"/>
        <w:jc w:val="both"/>
        <w:rPr>
          <w:rFonts w:ascii="Arial" w:hAnsi="Arial" w:cs="Arial"/>
          <w:b/>
          <w:bCs/>
          <w:sz w:val="22"/>
          <w:szCs w:val="22"/>
        </w:rPr>
      </w:pPr>
    </w:p>
    <w:p w14:paraId="203C8757" w14:textId="77777777" w:rsidR="006E4618" w:rsidRPr="00C40B7B" w:rsidRDefault="006E4618" w:rsidP="006E4618">
      <w:pPr>
        <w:pStyle w:val="Textosinformato"/>
        <w:ind w:right="281"/>
        <w:jc w:val="both"/>
        <w:rPr>
          <w:rFonts w:ascii="Arial" w:hAnsi="Arial" w:cs="Arial"/>
          <w:b/>
          <w:bCs/>
          <w:sz w:val="22"/>
          <w:szCs w:val="22"/>
        </w:rPr>
      </w:pPr>
    </w:p>
    <w:p w14:paraId="4D20D4E5"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7F94292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1FCE1AA" w14:textId="77777777"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3B27F704" w14:textId="0F3D3A84" w:rsidR="006E4618" w:rsidRPr="002B0D41" w:rsidRDefault="006E4618" w:rsidP="006E4618">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00ED459F">
        <w:rPr>
          <w:rFonts w:ascii="Arial" w:hAnsi="Arial" w:cs="Arial"/>
          <w:bCs/>
          <w:u w:val="single"/>
        </w:rPr>
        <w:t xml:space="preserve"> del LICITANTE (</w:t>
      </w:r>
      <w:r w:rsidRPr="00C40B7B">
        <w:rPr>
          <w:rFonts w:ascii="Arial" w:hAnsi="Arial" w:cs="Arial"/>
          <w:bCs/>
          <w:u w:val="single"/>
        </w:rPr>
        <w:t xml:space="preserve">nombre de la </w:t>
      </w:r>
      <w:r w:rsidR="003E63D5" w:rsidRPr="00C40B7B">
        <w:rPr>
          <w:rFonts w:ascii="Arial" w:hAnsi="Arial" w:cs="Arial"/>
          <w:bCs/>
          <w:u w:val="single"/>
        </w:rPr>
        <w:t>empresa</w:t>
      </w:r>
      <w:r w:rsidR="00ED459F">
        <w:rPr>
          <w:rFonts w:ascii="Arial" w:hAnsi="Arial" w:cs="Arial"/>
          <w:bCs/>
          <w:u w:val="single"/>
        </w:rPr>
        <w:t>)</w:t>
      </w:r>
      <w:r w:rsidR="003E63D5"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sidR="00ED459F">
        <w:rPr>
          <w:rFonts w:ascii="Arial" w:hAnsi="Arial" w:cs="Arial"/>
          <w:bCs/>
          <w:u w:val="single"/>
        </w:rPr>
        <w:t>(</w:t>
      </w:r>
      <w:r w:rsidRPr="002B0D41">
        <w:rPr>
          <w:rFonts w:ascii="Arial" w:hAnsi="Arial" w:cs="Arial"/>
          <w:bCs/>
          <w:u w:val="single"/>
        </w:rPr>
        <w:t>nombre de la empresa</w:t>
      </w:r>
      <w:r w:rsidR="00ED459F">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CF4948" w:rsidRPr="001262E1">
        <w:rPr>
          <w:rFonts w:ascii="Arial" w:hAnsi="Arial" w:cs="Arial"/>
          <w:bCs/>
        </w:rPr>
        <w:t xml:space="preserve">en </w:t>
      </w:r>
      <w:r w:rsidR="00CF4948" w:rsidRPr="00CF4948">
        <w:rPr>
          <w:rFonts w:ascii="Arial" w:hAnsi="Arial" w:cs="Arial"/>
          <w:bCs/>
        </w:rPr>
        <w:t>términos que la normatividad fiscal vigente establece</w:t>
      </w:r>
      <w:r w:rsidRPr="00CF4948">
        <w:rPr>
          <w:rFonts w:ascii="Arial" w:hAnsi="Arial" w:cs="Arial"/>
          <w:bCs/>
        </w:rPr>
        <w:t>.</w:t>
      </w:r>
      <w:r w:rsidRPr="002B0D41">
        <w:rPr>
          <w:rFonts w:ascii="Arial" w:hAnsi="Arial" w:cs="Arial"/>
          <w:bCs/>
        </w:rPr>
        <w:t xml:space="preserve"> </w:t>
      </w:r>
    </w:p>
    <w:p w14:paraId="073C2D52" w14:textId="77777777" w:rsidR="006E4618" w:rsidRPr="002B0D41" w:rsidRDefault="006E4618" w:rsidP="006E4618">
      <w:pPr>
        <w:pStyle w:val="Textosinformato"/>
        <w:spacing w:line="360" w:lineRule="auto"/>
        <w:ind w:right="284"/>
        <w:jc w:val="both"/>
        <w:rPr>
          <w:rFonts w:ascii="Arial" w:hAnsi="Arial" w:cs="Arial"/>
          <w:bCs/>
        </w:rPr>
      </w:pPr>
    </w:p>
    <w:p w14:paraId="2AA3669A" w14:textId="77777777" w:rsidR="006E4618" w:rsidRDefault="006E4618" w:rsidP="006E4618">
      <w:pPr>
        <w:tabs>
          <w:tab w:val="left" w:pos="5103"/>
          <w:tab w:val="left" w:pos="7655"/>
        </w:tabs>
        <w:jc w:val="center"/>
        <w:rPr>
          <w:rFonts w:ascii="Arial" w:hAnsi="Arial" w:cs="Arial"/>
          <w:sz w:val="22"/>
          <w:szCs w:val="22"/>
        </w:rPr>
      </w:pPr>
    </w:p>
    <w:p w14:paraId="59A3E42E" w14:textId="77777777" w:rsidR="006E4618" w:rsidRPr="00226BF3" w:rsidRDefault="006E4618" w:rsidP="006E4618">
      <w:pPr>
        <w:tabs>
          <w:tab w:val="left" w:pos="5103"/>
          <w:tab w:val="left" w:pos="7655"/>
        </w:tabs>
        <w:jc w:val="center"/>
        <w:rPr>
          <w:rFonts w:ascii="Arial" w:hAnsi="Arial" w:cs="Arial"/>
          <w:sz w:val="22"/>
          <w:szCs w:val="22"/>
        </w:rPr>
      </w:pPr>
    </w:p>
    <w:p w14:paraId="09B655A6" w14:textId="77777777" w:rsidR="00D9710C" w:rsidRPr="00445546" w:rsidRDefault="00D9710C" w:rsidP="00D9710C">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33006C9D" w14:textId="77777777"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32539C6D" w14:textId="600A5ED3"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0433A5" w:rsidRPr="00445546">
        <w:rPr>
          <w:rFonts w:ascii="Segoe UI" w:hAnsi="Segoe UI" w:cs="Segoe UI"/>
          <w:color w:val="242424"/>
          <w:sz w:val="18"/>
          <w:szCs w:val="18"/>
          <w:lang w:eastAsia="es-MX"/>
        </w:rPr>
        <w:t>(</w:t>
      </w:r>
      <w:r w:rsidR="000433A5">
        <w:rPr>
          <w:rFonts w:ascii="Segoe UI" w:hAnsi="Segoe UI" w:cs="Segoe UI"/>
          <w:color w:val="242424"/>
          <w:sz w:val="18"/>
          <w:szCs w:val="18"/>
          <w:lang w:eastAsia="es-MX"/>
        </w:rPr>
        <w:t>Nombre</w:t>
      </w:r>
      <w:r w:rsidRPr="00445546">
        <w:rPr>
          <w:rFonts w:ascii="Segoe UI" w:hAnsi="Segoe UI" w:cs="Segoe UI"/>
          <w:i/>
          <w:iCs/>
          <w:color w:val="242424"/>
          <w:sz w:val="18"/>
          <w:szCs w:val="18"/>
          <w:lang w:eastAsia="es-MX"/>
        </w:rPr>
        <w:t xml:space="preserve"> </w:t>
      </w:r>
      <w:r>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28D6B322" w14:textId="436AC1DE" w:rsidR="00D43BE8" w:rsidRPr="003C3E39" w:rsidRDefault="00D43BE8" w:rsidP="00D43BE8">
      <w:pPr>
        <w:pStyle w:val="Textoindependiente"/>
        <w:jc w:val="center"/>
        <w:rPr>
          <w:rFonts w:cs="Arial"/>
          <w:i/>
          <w:sz w:val="20"/>
        </w:rPr>
      </w:pPr>
    </w:p>
    <w:p w14:paraId="573F7B4D" w14:textId="77777777" w:rsidR="006E4618" w:rsidRPr="00D43BE8" w:rsidRDefault="006E4618" w:rsidP="006E4618">
      <w:pPr>
        <w:pStyle w:val="Textosinformato"/>
        <w:ind w:right="281"/>
        <w:jc w:val="both"/>
        <w:rPr>
          <w:rFonts w:ascii="Arial" w:hAnsi="Arial" w:cs="Arial"/>
          <w:b/>
          <w:bCs/>
          <w:sz w:val="22"/>
          <w:szCs w:val="22"/>
          <w:lang w:val="es-MX"/>
        </w:rPr>
      </w:pPr>
    </w:p>
    <w:p w14:paraId="396A2A57" w14:textId="77777777" w:rsidR="006E4618" w:rsidRDefault="006E4618">
      <w:pPr>
        <w:rPr>
          <w:rFonts w:ascii="Arial" w:hAnsi="Arial" w:cs="Arial"/>
          <w:b/>
          <w:sz w:val="22"/>
          <w:szCs w:val="22"/>
        </w:rPr>
      </w:pPr>
      <w:r>
        <w:rPr>
          <w:rFonts w:ascii="Arial" w:hAnsi="Arial" w:cs="Arial"/>
          <w:b/>
          <w:sz w:val="22"/>
          <w:szCs w:val="22"/>
        </w:rPr>
        <w:br w:type="page"/>
      </w:r>
    </w:p>
    <w:p w14:paraId="38E71EA0" w14:textId="77777777" w:rsidR="00F70FCA" w:rsidRPr="0027305A" w:rsidRDefault="00F70FCA" w:rsidP="00F70FCA">
      <w:pPr>
        <w:rPr>
          <w:rFonts w:ascii="Arial" w:hAnsi="Arial" w:cs="Arial"/>
          <w:b/>
          <w:sz w:val="22"/>
          <w:szCs w:val="22"/>
        </w:rPr>
      </w:pPr>
    </w:p>
    <w:p w14:paraId="20FC7955" w14:textId="084FB1E8" w:rsidR="00EC7EB5" w:rsidRPr="00F64668" w:rsidRDefault="00EC7EB5" w:rsidP="00F64668">
      <w:pPr>
        <w:pStyle w:val="Ttulo1"/>
        <w:rPr>
          <w:rFonts w:cs="Arial"/>
          <w:color w:val="CC0066"/>
          <w:kern w:val="32"/>
          <w:sz w:val="32"/>
          <w:szCs w:val="32"/>
        </w:rPr>
      </w:pPr>
      <w:bookmarkStart w:id="1174" w:name="_Toc499053797"/>
      <w:bookmarkStart w:id="1175" w:name="_Toc118972809"/>
      <w:bookmarkStart w:id="1176" w:name="_Toc309618102"/>
      <w:bookmarkStart w:id="1177" w:name="_Toc314085351"/>
      <w:bookmarkStart w:id="1178" w:name="_Toc314094172"/>
      <w:bookmarkStart w:id="1179" w:name="_Toc289064608"/>
      <w:bookmarkStart w:id="1180" w:name="_Toc311547465"/>
      <w:r w:rsidRPr="00330948">
        <w:rPr>
          <w:rFonts w:cs="Arial"/>
          <w:color w:val="CC0066"/>
          <w:kern w:val="32"/>
          <w:sz w:val="32"/>
          <w:szCs w:val="32"/>
        </w:rPr>
        <w:t>ANEXO 3</w:t>
      </w:r>
      <w:r>
        <w:rPr>
          <w:rFonts w:cs="Arial"/>
          <w:color w:val="CC0066"/>
          <w:kern w:val="32"/>
          <w:sz w:val="32"/>
          <w:szCs w:val="32"/>
        </w:rPr>
        <w:t xml:space="preserve"> “C”</w:t>
      </w:r>
      <w:bookmarkEnd w:id="1174"/>
      <w:bookmarkEnd w:id="1175"/>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14AC0253" w14:textId="3A0B2DCD"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4C69C1">
        <w:rPr>
          <w:rFonts w:ascii="Arial" w:hAnsi="Arial" w:cs="Arial"/>
          <w:sz w:val="22"/>
          <w:szCs w:val="22"/>
        </w:rPr>
        <w:t>.</w:t>
      </w:r>
    </w:p>
    <w:p w14:paraId="25E1F5E8" w14:textId="77777777" w:rsidR="00EC7EB5" w:rsidRPr="004C69C1" w:rsidRDefault="00EC7EB5" w:rsidP="00EC7EB5">
      <w:pPr>
        <w:pStyle w:val="Textosinformato"/>
        <w:ind w:right="281"/>
        <w:jc w:val="both"/>
        <w:rPr>
          <w:rFonts w:ascii="Arial" w:hAnsi="Arial" w:cs="Arial"/>
          <w:b/>
          <w:bCs/>
          <w:sz w:val="22"/>
          <w:szCs w:val="22"/>
        </w:rPr>
      </w:pPr>
    </w:p>
    <w:p w14:paraId="68A39142" w14:textId="77777777" w:rsidR="00EC7EB5" w:rsidRPr="004C69C1" w:rsidRDefault="00EC7EB5" w:rsidP="00EC7EB5">
      <w:pPr>
        <w:pStyle w:val="Textosinformato"/>
        <w:ind w:right="281"/>
        <w:jc w:val="both"/>
        <w:rPr>
          <w:rFonts w:ascii="Arial" w:hAnsi="Arial" w:cs="Arial"/>
          <w:b/>
          <w:bCs/>
          <w:sz w:val="22"/>
          <w:szCs w:val="22"/>
        </w:rPr>
      </w:pPr>
    </w:p>
    <w:p w14:paraId="660871D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6D04D970"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6E1699B1"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281748A5"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Tres Personas </w:t>
      </w:r>
      <w:r w:rsidR="00EF15B7">
        <w:rPr>
          <w:rFonts w:ascii="Arial" w:hAnsi="Arial" w:cs="Arial"/>
          <w:szCs w:val="22"/>
        </w:rPr>
        <w:t>Nacional Electrónica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77777777" w:rsidR="00EC7EB5" w:rsidRPr="004C69C1" w:rsidRDefault="00EC7EB5"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3B0C7FC9" w14:textId="77777777" w:rsidR="00EC7EB5" w:rsidRPr="004C69C1" w:rsidRDefault="00EC7EB5" w:rsidP="00EC7EB5">
      <w:pPr>
        <w:tabs>
          <w:tab w:val="left" w:pos="5103"/>
          <w:tab w:val="left" w:pos="7655"/>
        </w:tabs>
        <w:jc w:val="center"/>
        <w:rPr>
          <w:rFonts w:ascii="Arial" w:hAnsi="Arial" w:cs="Arial"/>
          <w:sz w:val="22"/>
          <w:szCs w:val="22"/>
        </w:rPr>
      </w:pPr>
    </w:p>
    <w:p w14:paraId="55D71E3E" w14:textId="77777777" w:rsidR="00D9710C" w:rsidRPr="00445546" w:rsidRDefault="00D9710C" w:rsidP="00D9710C">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38B00A83" w14:textId="77777777"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54902333" w14:textId="5C1F1E12"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0433A5" w:rsidRPr="00445546">
        <w:rPr>
          <w:rFonts w:ascii="Segoe UI" w:hAnsi="Segoe UI" w:cs="Segoe UI"/>
          <w:color w:val="242424"/>
          <w:sz w:val="18"/>
          <w:szCs w:val="18"/>
          <w:lang w:eastAsia="es-MX"/>
        </w:rPr>
        <w:t>(</w:t>
      </w:r>
      <w:r w:rsidR="000433A5">
        <w:rPr>
          <w:rFonts w:ascii="Segoe UI" w:hAnsi="Segoe UI" w:cs="Segoe UI"/>
          <w:color w:val="242424"/>
          <w:sz w:val="18"/>
          <w:szCs w:val="18"/>
          <w:lang w:eastAsia="es-MX"/>
        </w:rPr>
        <w:t>Nombre</w:t>
      </w:r>
      <w:r w:rsidRPr="00445546">
        <w:rPr>
          <w:rFonts w:ascii="Segoe UI" w:hAnsi="Segoe UI" w:cs="Segoe UI"/>
          <w:i/>
          <w:iCs/>
          <w:color w:val="242424"/>
          <w:sz w:val="18"/>
          <w:szCs w:val="18"/>
          <w:lang w:eastAsia="es-MX"/>
        </w:rPr>
        <w:t xml:space="preserve"> </w:t>
      </w:r>
      <w:r>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5B216541" w14:textId="77777777" w:rsidR="00EC7EB5" w:rsidRPr="00D43BE8" w:rsidRDefault="00EC7EB5" w:rsidP="00EE5879">
      <w:pPr>
        <w:pStyle w:val="Ttulo1"/>
        <w:spacing w:before="240" w:after="60"/>
        <w:rPr>
          <w:rFonts w:cs="Arial"/>
          <w:color w:val="CC0066"/>
          <w:kern w:val="32"/>
          <w:sz w:val="32"/>
          <w:szCs w:val="32"/>
          <w:lang w:val="es-MX"/>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77777777" w:rsidR="00EC7EB5" w:rsidRDefault="00EC7EB5" w:rsidP="00EC7EB5">
      <w:pPr>
        <w:rPr>
          <w:lang w:val="es-ES"/>
        </w:rPr>
      </w:pPr>
    </w:p>
    <w:p w14:paraId="6809A93C" w14:textId="77777777" w:rsidR="00EC7EB5" w:rsidRDefault="00EC7EB5" w:rsidP="00EC7EB5">
      <w:pPr>
        <w:rPr>
          <w:lang w:val="es-ES"/>
        </w:rPr>
      </w:pPr>
    </w:p>
    <w:p w14:paraId="55AE543D" w14:textId="77777777" w:rsidR="00EC7EB5" w:rsidRDefault="00EC7EB5" w:rsidP="00EC7EB5">
      <w:pPr>
        <w:rPr>
          <w:lang w:val="es-ES"/>
        </w:rPr>
      </w:pPr>
    </w:p>
    <w:p w14:paraId="1BE28227" w14:textId="10824FCF" w:rsidR="00EC7EB5" w:rsidRDefault="00EC7EB5" w:rsidP="00EC7EB5">
      <w:pPr>
        <w:rPr>
          <w:lang w:val="es-ES"/>
        </w:rPr>
      </w:pPr>
    </w:p>
    <w:p w14:paraId="723C79E9" w14:textId="77777777" w:rsidR="00494E92" w:rsidRPr="00EC7EB5" w:rsidRDefault="00494E92" w:rsidP="00EC7EB5">
      <w:pPr>
        <w:rPr>
          <w:lang w:val="es-ES"/>
        </w:rPr>
      </w:pPr>
    </w:p>
    <w:p w14:paraId="4F3372A8" w14:textId="6CEB7A0A" w:rsidR="00F70FCA" w:rsidRPr="00494E92" w:rsidRDefault="00972E3B" w:rsidP="00972E3B">
      <w:pPr>
        <w:pStyle w:val="Ttulo1"/>
        <w:tabs>
          <w:tab w:val="center" w:pos="4394"/>
          <w:tab w:val="right" w:pos="8789"/>
        </w:tabs>
        <w:spacing w:before="240" w:after="60"/>
        <w:jc w:val="left"/>
        <w:rPr>
          <w:rFonts w:cs="Arial"/>
          <w:color w:val="CC0066"/>
          <w:kern w:val="32"/>
          <w:sz w:val="32"/>
          <w:szCs w:val="32"/>
        </w:rPr>
      </w:pPr>
      <w:bookmarkStart w:id="1181" w:name="_Toc499053798"/>
      <w:r>
        <w:rPr>
          <w:rFonts w:cs="Arial"/>
          <w:color w:val="CC0066"/>
          <w:kern w:val="32"/>
          <w:sz w:val="32"/>
          <w:szCs w:val="32"/>
        </w:rPr>
        <w:lastRenderedPageBreak/>
        <w:tab/>
      </w:r>
      <w:bookmarkStart w:id="1182" w:name="_Toc118972810"/>
      <w:r w:rsidR="00F70FCA" w:rsidRPr="0027305A">
        <w:rPr>
          <w:rFonts w:cs="Arial"/>
          <w:color w:val="CC0066"/>
          <w:kern w:val="32"/>
          <w:sz w:val="32"/>
          <w:szCs w:val="32"/>
        </w:rPr>
        <w:t>ANEXO 4</w:t>
      </w:r>
      <w:bookmarkEnd w:id="1176"/>
      <w:bookmarkEnd w:id="1177"/>
      <w:bookmarkEnd w:id="1178"/>
      <w:bookmarkEnd w:id="1181"/>
      <w:bookmarkEnd w:id="1182"/>
      <w:r>
        <w:rPr>
          <w:rFonts w:cs="Arial"/>
          <w:color w:val="CC0066"/>
          <w:kern w:val="32"/>
          <w:sz w:val="32"/>
          <w:szCs w:val="32"/>
        </w:rPr>
        <w:tab/>
      </w:r>
    </w:p>
    <w:p w14:paraId="03C26602" w14:textId="77777777" w:rsidR="00F70FCA" w:rsidRPr="0027305A" w:rsidRDefault="00F70FCA" w:rsidP="00EE5879">
      <w:pPr>
        <w:pStyle w:val="Ttulo1"/>
        <w:shd w:val="clear" w:color="auto" w:fill="D9D9D9" w:themeFill="background1" w:themeFillShade="D9"/>
        <w:rPr>
          <w:rFonts w:cs="Arial"/>
          <w:sz w:val="32"/>
        </w:rPr>
      </w:pPr>
      <w:bookmarkStart w:id="1183" w:name="_Toc452121420"/>
      <w:bookmarkStart w:id="1184" w:name="_Toc464498342"/>
      <w:bookmarkStart w:id="1185" w:name="_Toc464498747"/>
      <w:bookmarkStart w:id="1186" w:name="_Toc487209361"/>
      <w:bookmarkStart w:id="1187" w:name="_Toc488428675"/>
      <w:bookmarkStart w:id="1188" w:name="_Toc491181001"/>
      <w:bookmarkStart w:id="1189" w:name="_Toc492377963"/>
      <w:bookmarkStart w:id="1190" w:name="_Toc493180792"/>
      <w:bookmarkStart w:id="1191" w:name="_Toc496783515"/>
      <w:bookmarkStart w:id="1192" w:name="_Toc499053799"/>
      <w:bookmarkStart w:id="1193" w:name="_Toc505794364"/>
      <w:bookmarkStart w:id="1194" w:name="_Toc507676565"/>
      <w:bookmarkStart w:id="1195" w:name="_Toc521678098"/>
      <w:bookmarkStart w:id="1196" w:name="_Toc527963339"/>
      <w:bookmarkStart w:id="1197" w:name="_Toc528680726"/>
      <w:bookmarkStart w:id="1198" w:name="_Toc25083269"/>
      <w:bookmarkStart w:id="1199" w:name="_Toc25841908"/>
      <w:bookmarkStart w:id="1200" w:name="_Toc25919756"/>
      <w:bookmarkStart w:id="1201" w:name="_Toc26174880"/>
      <w:bookmarkStart w:id="1202" w:name="_Toc49502910"/>
      <w:bookmarkStart w:id="1203" w:name="_Toc111665138"/>
      <w:bookmarkStart w:id="1204" w:name="_Toc118144177"/>
      <w:bookmarkStart w:id="1205" w:name="_Toc118972811"/>
      <w:r w:rsidRPr="0027305A">
        <w:rPr>
          <w:rFonts w:cs="Arial"/>
          <w:kern w:val="32"/>
          <w:sz w:val="28"/>
          <w:szCs w:val="32"/>
        </w:rPr>
        <w:t>Declaración de integridad</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bookmarkEnd w:id="1179"/>
    <w:bookmarkEnd w:id="1180"/>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6EBB3A8D" w14:textId="575BD073"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9802EE">
        <w:rPr>
          <w:rFonts w:ascii="Arial" w:hAnsi="Arial" w:cs="Arial"/>
          <w:sz w:val="22"/>
          <w:szCs w:val="22"/>
        </w:rPr>
        <w:t>202</w:t>
      </w:r>
      <w:r w:rsidR="00CE1001">
        <w:rPr>
          <w:rFonts w:ascii="Arial" w:hAnsi="Arial" w:cs="Arial"/>
          <w:sz w:val="22"/>
          <w:szCs w:val="22"/>
        </w:rPr>
        <w:t>2</w:t>
      </w:r>
      <w:r w:rsidR="00F70FCA" w:rsidRPr="0027305A">
        <w:rPr>
          <w:rFonts w:ascii="Arial" w:hAnsi="Arial" w:cs="Arial"/>
          <w:sz w:val="22"/>
          <w:szCs w:val="22"/>
        </w:rPr>
        <w:t>.</w:t>
      </w:r>
    </w:p>
    <w:p w14:paraId="1FC23154" w14:textId="77777777" w:rsidR="00F70FCA" w:rsidRPr="0027305A" w:rsidRDefault="00F70FCA" w:rsidP="00F70FCA">
      <w:pPr>
        <w:pStyle w:val="Textosinformato"/>
        <w:ind w:right="281"/>
        <w:jc w:val="both"/>
        <w:rPr>
          <w:rFonts w:ascii="Arial" w:hAnsi="Arial" w:cs="Arial"/>
          <w:b/>
          <w:bCs/>
          <w:sz w:val="22"/>
          <w:szCs w:val="22"/>
        </w:rPr>
      </w:pPr>
    </w:p>
    <w:p w14:paraId="77EB31F6" w14:textId="77777777" w:rsidR="00F70FCA" w:rsidRPr="0027305A" w:rsidRDefault="00F70FCA" w:rsidP="00F70FCA">
      <w:pPr>
        <w:pStyle w:val="Textosinformato"/>
        <w:ind w:right="281"/>
        <w:jc w:val="both"/>
        <w:rPr>
          <w:rFonts w:ascii="Arial" w:hAnsi="Arial" w:cs="Arial"/>
          <w:b/>
          <w:bCs/>
          <w:sz w:val="22"/>
          <w:szCs w:val="22"/>
        </w:rPr>
      </w:pPr>
    </w:p>
    <w:p w14:paraId="14E8B164" w14:textId="77777777" w:rsidR="00F70FCA" w:rsidRPr="0027305A" w:rsidRDefault="00F70FCA" w:rsidP="00F70FCA">
      <w:pPr>
        <w:pStyle w:val="Textosinformato"/>
        <w:ind w:right="281"/>
        <w:jc w:val="both"/>
        <w:rPr>
          <w:rFonts w:ascii="Arial" w:hAnsi="Arial" w:cs="Arial"/>
          <w:b/>
          <w:bCs/>
          <w:sz w:val="22"/>
          <w:szCs w:val="22"/>
        </w:rPr>
      </w:pPr>
    </w:p>
    <w:p w14:paraId="3DEA0918"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566BA74C"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686E6355"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685F3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ED459F">
        <w:rPr>
          <w:rFonts w:ascii="Arial" w:hAnsi="Arial" w:cs="Arial"/>
          <w:bCs/>
          <w:u w:val="single"/>
        </w:rPr>
        <w:t>(</w:t>
      </w:r>
      <w:r w:rsidRPr="0027305A">
        <w:rPr>
          <w:rFonts w:ascii="Arial" w:hAnsi="Arial" w:cs="Arial"/>
          <w:bCs/>
          <w:u w:val="single"/>
        </w:rPr>
        <w:t>nombre de la empresa</w:t>
      </w:r>
      <w:r w:rsidR="00ED459F">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Tres Personas </w:t>
      </w:r>
      <w:r w:rsidR="00EF15B7">
        <w:rPr>
          <w:rFonts w:ascii="Arial" w:hAnsi="Arial" w:cs="Arial"/>
          <w:lang w:val="es-MX"/>
        </w:rPr>
        <w:t>Nacional Electrónica</w:t>
      </w:r>
      <w:r w:rsidR="00C324EA">
        <w:rPr>
          <w:rFonts w:ascii="Arial" w:hAnsi="Arial" w:cs="Arial"/>
          <w:lang w:val="es-MX"/>
        </w:rPr>
        <w:t xml:space="preserve"> </w:t>
      </w:r>
      <w:r w:rsidRPr="0027305A">
        <w:rPr>
          <w:rFonts w:ascii="Arial" w:hAnsi="Arial" w:cs="Arial"/>
        </w:rPr>
        <w:t xml:space="preserve">número ___________ para </w:t>
      </w:r>
      <w:r w:rsidR="00735BEC">
        <w:rPr>
          <w:rFonts w:ascii="Arial" w:hAnsi="Arial" w:cs="Arial"/>
        </w:rPr>
        <w:t>el</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77777777" w:rsidR="00355AD1" w:rsidRPr="0027305A" w:rsidRDefault="00355AD1" w:rsidP="00F70FCA">
      <w:pPr>
        <w:tabs>
          <w:tab w:val="left" w:pos="6175"/>
        </w:tabs>
        <w:spacing w:line="360" w:lineRule="auto"/>
        <w:jc w:val="center"/>
        <w:rPr>
          <w:rFonts w:ascii="Arial" w:hAnsi="Arial" w:cs="Arial"/>
        </w:rPr>
      </w:pPr>
    </w:p>
    <w:p w14:paraId="3FEE1907" w14:textId="77777777" w:rsidR="00355AD1" w:rsidRPr="0027305A" w:rsidRDefault="00355AD1" w:rsidP="00F70FCA">
      <w:pPr>
        <w:tabs>
          <w:tab w:val="left" w:pos="6175"/>
        </w:tabs>
        <w:spacing w:line="360" w:lineRule="auto"/>
        <w:jc w:val="center"/>
        <w:rPr>
          <w:rFonts w:ascii="Arial" w:hAnsi="Arial" w:cs="Arial"/>
        </w:rPr>
      </w:pPr>
    </w:p>
    <w:p w14:paraId="2B8E8C83" w14:textId="77777777" w:rsidR="00D9710C" w:rsidRPr="00445546" w:rsidRDefault="00D9710C" w:rsidP="00D9710C">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16B1351D" w14:textId="77777777"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274F63DE" w14:textId="13F39CD4"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0433A5" w:rsidRPr="00445546">
        <w:rPr>
          <w:rFonts w:ascii="Segoe UI" w:hAnsi="Segoe UI" w:cs="Segoe UI"/>
          <w:color w:val="242424"/>
          <w:sz w:val="18"/>
          <w:szCs w:val="18"/>
          <w:lang w:eastAsia="es-MX"/>
        </w:rPr>
        <w:t>(</w:t>
      </w:r>
      <w:r w:rsidR="000433A5">
        <w:rPr>
          <w:rFonts w:ascii="Segoe UI" w:hAnsi="Segoe UI" w:cs="Segoe UI"/>
          <w:color w:val="242424"/>
          <w:sz w:val="18"/>
          <w:szCs w:val="18"/>
          <w:lang w:eastAsia="es-MX"/>
        </w:rPr>
        <w:t>Nombre</w:t>
      </w:r>
      <w:r w:rsidRPr="00445546">
        <w:rPr>
          <w:rFonts w:ascii="Segoe UI" w:hAnsi="Segoe UI" w:cs="Segoe UI"/>
          <w:i/>
          <w:iCs/>
          <w:color w:val="242424"/>
          <w:sz w:val="18"/>
          <w:szCs w:val="18"/>
          <w:lang w:eastAsia="es-MX"/>
        </w:rPr>
        <w:t xml:space="preserve"> </w:t>
      </w:r>
      <w:r>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36AB850D" w14:textId="0337D2BB" w:rsidR="00666964" w:rsidRDefault="00666964" w:rsidP="00F70FCA">
      <w:pPr>
        <w:pStyle w:val="Textoindependiente"/>
        <w:spacing w:line="360" w:lineRule="auto"/>
        <w:jc w:val="center"/>
        <w:rPr>
          <w:rFonts w:cs="Arial"/>
          <w:sz w:val="20"/>
        </w:rPr>
      </w:pPr>
    </w:p>
    <w:p w14:paraId="0F9C1074" w14:textId="712FE54F" w:rsidR="002518D0" w:rsidRDefault="002518D0" w:rsidP="00F70FCA">
      <w:pPr>
        <w:pStyle w:val="Textoindependiente"/>
        <w:spacing w:line="360" w:lineRule="auto"/>
        <w:jc w:val="center"/>
        <w:rPr>
          <w:rFonts w:cs="Arial"/>
          <w:sz w:val="20"/>
        </w:rPr>
      </w:pPr>
    </w:p>
    <w:p w14:paraId="557D0299" w14:textId="37D99BCC" w:rsidR="002518D0" w:rsidRDefault="002518D0" w:rsidP="00F70FCA">
      <w:pPr>
        <w:pStyle w:val="Textoindependiente"/>
        <w:spacing w:line="360" w:lineRule="auto"/>
        <w:jc w:val="center"/>
        <w:rPr>
          <w:rFonts w:cs="Arial"/>
          <w:sz w:val="20"/>
        </w:rPr>
      </w:pPr>
    </w:p>
    <w:p w14:paraId="323AB062" w14:textId="108D8030" w:rsidR="002518D0" w:rsidRDefault="002518D0" w:rsidP="00F70FCA">
      <w:pPr>
        <w:pStyle w:val="Textoindependiente"/>
        <w:spacing w:line="360" w:lineRule="auto"/>
        <w:jc w:val="center"/>
        <w:rPr>
          <w:rFonts w:cs="Arial"/>
          <w:sz w:val="20"/>
        </w:rPr>
      </w:pPr>
    </w:p>
    <w:p w14:paraId="1F7B6A16" w14:textId="77777777" w:rsidR="002518D0" w:rsidRPr="0027305A" w:rsidRDefault="002518D0"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AB69657" w14:textId="77777777" w:rsidR="004F3177" w:rsidRDefault="004F3177" w:rsidP="00203877">
      <w:pPr>
        <w:pStyle w:val="Textoindependiente"/>
        <w:spacing w:line="360" w:lineRule="auto"/>
        <w:jc w:val="center"/>
        <w:rPr>
          <w:rFonts w:cs="Arial"/>
          <w:sz w:val="20"/>
        </w:rPr>
      </w:pPr>
      <w:bookmarkStart w:id="1206" w:name="_Toc289064609"/>
      <w:bookmarkStart w:id="1207" w:name="_Toc311547466"/>
      <w:bookmarkStart w:id="1208" w:name="_Toc314085352"/>
      <w:bookmarkStart w:id="1209" w:name="_Toc314094173"/>
    </w:p>
    <w:p w14:paraId="4F60DC51" w14:textId="77777777" w:rsidR="00DC10F7" w:rsidRPr="0027305A" w:rsidRDefault="00DC10F7" w:rsidP="006F662A">
      <w:pPr>
        <w:pStyle w:val="Ttulo1"/>
        <w:spacing w:before="240" w:after="60"/>
        <w:rPr>
          <w:rFonts w:cs="Arial"/>
        </w:rPr>
      </w:pPr>
      <w:bookmarkStart w:id="1210" w:name="_Toc434004150"/>
      <w:bookmarkStart w:id="1211" w:name="_Toc490562488"/>
      <w:bookmarkStart w:id="1212" w:name="_Toc499053800"/>
      <w:bookmarkStart w:id="1213" w:name="_Toc118972812"/>
      <w:bookmarkEnd w:id="1206"/>
      <w:bookmarkEnd w:id="1207"/>
      <w:bookmarkEnd w:id="1208"/>
      <w:bookmarkEnd w:id="1209"/>
      <w:r w:rsidRPr="00330948">
        <w:rPr>
          <w:rFonts w:cs="Arial"/>
          <w:color w:val="CC0066"/>
          <w:kern w:val="32"/>
          <w:sz w:val="32"/>
          <w:szCs w:val="32"/>
        </w:rPr>
        <w:lastRenderedPageBreak/>
        <w:t>ANEXO 5</w:t>
      </w:r>
      <w:bookmarkEnd w:id="1210"/>
      <w:bookmarkEnd w:id="1211"/>
      <w:bookmarkEnd w:id="1212"/>
      <w:bookmarkEnd w:id="1213"/>
    </w:p>
    <w:p w14:paraId="51F0DE8D" w14:textId="77777777" w:rsidR="00687512" w:rsidRPr="004660D0" w:rsidRDefault="00687512" w:rsidP="00687512">
      <w:pPr>
        <w:shd w:val="clear" w:color="auto" w:fill="D9D9D9"/>
        <w:jc w:val="center"/>
        <w:rPr>
          <w:rFonts w:ascii="Arial" w:hAnsi="Arial" w:cs="Arial"/>
          <w:b/>
          <w:sz w:val="28"/>
        </w:rPr>
      </w:pPr>
      <w:bookmarkStart w:id="1214" w:name="_Toc289064610"/>
      <w:r>
        <w:rPr>
          <w:rFonts w:ascii="Arial" w:hAnsi="Arial" w:cs="Arial"/>
          <w:b/>
          <w:sz w:val="28"/>
        </w:rPr>
        <w:t>Manifestación de ser de nacionalidad mexicana</w:t>
      </w:r>
    </w:p>
    <w:p w14:paraId="209699DF" w14:textId="77777777" w:rsidR="008522B7" w:rsidRPr="0027305A" w:rsidRDefault="008522B7" w:rsidP="008522B7">
      <w:pPr>
        <w:pStyle w:val="Textosinformato"/>
        <w:ind w:right="281"/>
        <w:jc w:val="both"/>
        <w:rPr>
          <w:rFonts w:ascii="Arial" w:hAnsi="Arial" w:cs="Arial"/>
          <w:b/>
          <w:bCs/>
          <w:sz w:val="22"/>
          <w:szCs w:val="22"/>
        </w:rPr>
      </w:pPr>
    </w:p>
    <w:p w14:paraId="4C99C0E6" w14:textId="77777777" w:rsidR="008522B7" w:rsidRPr="0027305A" w:rsidRDefault="008522B7" w:rsidP="008522B7">
      <w:pPr>
        <w:pStyle w:val="Textodebloque"/>
        <w:tabs>
          <w:tab w:val="left" w:pos="0"/>
        </w:tabs>
        <w:ind w:left="0" w:right="0"/>
        <w:jc w:val="center"/>
        <w:rPr>
          <w:rFonts w:cs="Arial"/>
          <w:b/>
          <w:bCs/>
          <w:sz w:val="22"/>
          <w:szCs w:val="22"/>
        </w:rPr>
      </w:pPr>
    </w:p>
    <w:p w14:paraId="418A1CEF" w14:textId="7D3DBFE7"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de _____________ de </w:t>
      </w:r>
      <w:r w:rsidR="009802EE">
        <w:rPr>
          <w:rFonts w:ascii="Arial" w:hAnsi="Arial" w:cs="Arial"/>
          <w:sz w:val="22"/>
          <w:szCs w:val="22"/>
        </w:rPr>
        <w:t>202</w:t>
      </w:r>
      <w:r w:rsidR="00CE1001">
        <w:rPr>
          <w:rFonts w:ascii="Arial" w:hAnsi="Arial" w:cs="Arial"/>
          <w:sz w:val="22"/>
          <w:szCs w:val="22"/>
        </w:rPr>
        <w:t>2</w:t>
      </w:r>
      <w:r w:rsidRPr="0027305A">
        <w:rPr>
          <w:rFonts w:ascii="Arial" w:hAnsi="Arial" w:cs="Arial"/>
          <w:sz w:val="22"/>
          <w:szCs w:val="22"/>
        </w:rPr>
        <w:t>.</w:t>
      </w:r>
    </w:p>
    <w:p w14:paraId="6A84CD72" w14:textId="77777777" w:rsidR="008522B7" w:rsidRPr="0027305A" w:rsidRDefault="008522B7" w:rsidP="008522B7">
      <w:pPr>
        <w:pStyle w:val="Textosinformato"/>
        <w:ind w:right="281"/>
        <w:jc w:val="both"/>
        <w:rPr>
          <w:rFonts w:ascii="Arial" w:hAnsi="Arial" w:cs="Arial"/>
          <w:b/>
          <w:bCs/>
          <w:sz w:val="22"/>
          <w:szCs w:val="22"/>
        </w:rPr>
      </w:pPr>
    </w:p>
    <w:p w14:paraId="03CA7957" w14:textId="77777777" w:rsidR="008522B7" w:rsidRPr="0027305A" w:rsidRDefault="008522B7" w:rsidP="008522B7">
      <w:pPr>
        <w:pStyle w:val="Textosinformato"/>
        <w:ind w:right="281"/>
        <w:jc w:val="both"/>
        <w:rPr>
          <w:rFonts w:ascii="Arial" w:hAnsi="Arial" w:cs="Arial"/>
          <w:b/>
          <w:bCs/>
          <w:sz w:val="22"/>
          <w:szCs w:val="22"/>
        </w:rPr>
      </w:pPr>
    </w:p>
    <w:p w14:paraId="099DB9CD" w14:textId="77777777"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14:paraId="02EDB3FC" w14:textId="77777777"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14:paraId="741E7B19" w14:textId="77777777"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14:paraId="506562E6" w14:textId="77777777" w:rsidR="008522B7" w:rsidRPr="00FE5293" w:rsidRDefault="008522B7" w:rsidP="008522B7">
      <w:pPr>
        <w:pStyle w:val="Texto0"/>
        <w:spacing w:line="360" w:lineRule="auto"/>
        <w:ind w:firstLine="0"/>
        <w:rPr>
          <w:rFonts w:cs="Arial"/>
          <w:sz w:val="20"/>
          <w:szCs w:val="22"/>
          <w:lang w:val="es-MX"/>
        </w:rPr>
      </w:pPr>
    </w:p>
    <w:p w14:paraId="5C8FE2DA" w14:textId="77777777" w:rsidR="005565EB" w:rsidRDefault="005565EB" w:rsidP="008522B7">
      <w:pPr>
        <w:pStyle w:val="Texto0"/>
        <w:spacing w:line="360" w:lineRule="auto"/>
        <w:ind w:firstLine="0"/>
        <w:rPr>
          <w:rFonts w:cs="Arial"/>
          <w:sz w:val="20"/>
          <w:szCs w:val="22"/>
        </w:rPr>
      </w:pPr>
    </w:p>
    <w:p w14:paraId="16FEA21C" w14:textId="77777777" w:rsidR="005565EB" w:rsidRPr="0027305A" w:rsidRDefault="005565EB" w:rsidP="008522B7">
      <w:pPr>
        <w:pStyle w:val="Texto0"/>
        <w:spacing w:line="360" w:lineRule="auto"/>
        <w:ind w:firstLine="0"/>
        <w:rPr>
          <w:rFonts w:cs="Arial"/>
          <w:sz w:val="20"/>
          <w:szCs w:val="22"/>
        </w:rPr>
      </w:pPr>
    </w:p>
    <w:p w14:paraId="419DC8A4" w14:textId="2B1FCA61" w:rsidR="008522B7" w:rsidRDefault="005565EB" w:rsidP="008522B7">
      <w:pPr>
        <w:jc w:val="both"/>
        <w:rPr>
          <w:rFonts w:ascii="Arial" w:hAnsi="Arial" w:cs="Arial"/>
          <w:szCs w:val="22"/>
          <w:lang w:val="es-ES"/>
        </w:rPr>
      </w:pPr>
      <w:r w:rsidRPr="005565EB">
        <w:rPr>
          <w:rFonts w:ascii="Arial" w:hAnsi="Arial" w:cs="Arial"/>
          <w:szCs w:val="22"/>
          <w:lang w:val="es-ES"/>
        </w:rPr>
        <w:t xml:space="preserve">Manifiesto bajo protesta de decir verdad, que [__nombre del LICITANTE </w:t>
      </w:r>
      <w:r w:rsidR="00ED459F">
        <w:rPr>
          <w:rFonts w:ascii="Arial" w:hAnsi="Arial" w:cs="Arial"/>
          <w:szCs w:val="22"/>
          <w:lang w:val="es-ES"/>
        </w:rPr>
        <w:t>(</w:t>
      </w:r>
      <w:r w:rsidRPr="005565EB">
        <w:rPr>
          <w:rFonts w:ascii="Arial" w:hAnsi="Arial" w:cs="Arial"/>
          <w:szCs w:val="22"/>
          <w:lang w:val="es-ES"/>
        </w:rPr>
        <w:t>nombre de la empresa</w:t>
      </w:r>
      <w:r w:rsidR="002518D0">
        <w:rPr>
          <w:rFonts w:ascii="Arial" w:hAnsi="Arial" w:cs="Arial"/>
          <w:szCs w:val="22"/>
          <w:lang w:val="es-ES"/>
        </w:rPr>
        <w:t>__</w:t>
      </w:r>
      <w:r w:rsidRPr="005565EB">
        <w:rPr>
          <w:rFonts w:ascii="Arial" w:hAnsi="Arial" w:cs="Arial"/>
          <w:szCs w:val="22"/>
          <w:lang w:val="es-ES"/>
        </w:rPr>
        <w:t>], es de nacionalidad mexicana.</w:t>
      </w:r>
    </w:p>
    <w:p w14:paraId="5D270575" w14:textId="77777777" w:rsidR="005565EB" w:rsidRDefault="005565EB" w:rsidP="008522B7">
      <w:pPr>
        <w:jc w:val="both"/>
        <w:rPr>
          <w:rFonts w:ascii="Arial" w:hAnsi="Arial" w:cs="Arial"/>
          <w:szCs w:val="22"/>
          <w:lang w:val="es-ES"/>
        </w:rPr>
      </w:pPr>
    </w:p>
    <w:p w14:paraId="3D093717" w14:textId="77777777" w:rsidR="005565EB" w:rsidRDefault="005565EB" w:rsidP="008522B7">
      <w:pPr>
        <w:jc w:val="both"/>
        <w:rPr>
          <w:rFonts w:ascii="Arial" w:hAnsi="Arial" w:cs="Arial"/>
          <w:szCs w:val="22"/>
          <w:lang w:val="es-ES"/>
        </w:rPr>
      </w:pPr>
    </w:p>
    <w:p w14:paraId="2593422D" w14:textId="77777777" w:rsidR="005565EB" w:rsidRDefault="005565EB" w:rsidP="008522B7">
      <w:pPr>
        <w:jc w:val="both"/>
        <w:rPr>
          <w:rFonts w:ascii="Arial" w:hAnsi="Arial" w:cs="Arial"/>
          <w:szCs w:val="22"/>
          <w:lang w:val="es-ES"/>
        </w:rPr>
      </w:pPr>
    </w:p>
    <w:p w14:paraId="1D5E8381" w14:textId="77777777" w:rsidR="005565EB" w:rsidRDefault="005565EB" w:rsidP="008522B7">
      <w:pPr>
        <w:jc w:val="both"/>
        <w:rPr>
          <w:rFonts w:ascii="Arial" w:hAnsi="Arial" w:cs="Arial"/>
          <w:szCs w:val="22"/>
          <w:lang w:val="es-ES"/>
        </w:rPr>
      </w:pPr>
    </w:p>
    <w:p w14:paraId="4DE7A675" w14:textId="77777777" w:rsidR="005565EB" w:rsidRDefault="005565EB" w:rsidP="008522B7">
      <w:pPr>
        <w:jc w:val="both"/>
        <w:rPr>
          <w:rFonts w:ascii="Arial" w:hAnsi="Arial" w:cs="Arial"/>
          <w:szCs w:val="22"/>
          <w:lang w:val="es-ES"/>
        </w:rPr>
      </w:pPr>
    </w:p>
    <w:p w14:paraId="4AE9B1FE" w14:textId="77777777" w:rsidR="005565EB" w:rsidRPr="00ED459F" w:rsidRDefault="005565EB" w:rsidP="008522B7">
      <w:pPr>
        <w:jc w:val="both"/>
        <w:rPr>
          <w:rFonts w:ascii="Arial" w:hAnsi="Arial" w:cs="Arial"/>
          <w:szCs w:val="22"/>
          <w:lang w:val="es-ES"/>
        </w:rPr>
      </w:pPr>
    </w:p>
    <w:p w14:paraId="025E2ECD" w14:textId="77777777" w:rsidR="008522B7" w:rsidRPr="0027305A" w:rsidRDefault="008522B7" w:rsidP="008522B7">
      <w:pPr>
        <w:jc w:val="both"/>
        <w:rPr>
          <w:rFonts w:ascii="Arial" w:hAnsi="Arial" w:cs="Arial"/>
          <w:szCs w:val="22"/>
        </w:rPr>
      </w:pPr>
    </w:p>
    <w:p w14:paraId="76655111" w14:textId="77777777" w:rsidR="00D9710C" w:rsidRPr="00445546" w:rsidRDefault="00D9710C" w:rsidP="00D9710C">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27E3EDB1" w14:textId="77777777"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6E226428" w14:textId="5327151A"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0433A5" w:rsidRPr="00445546">
        <w:rPr>
          <w:rFonts w:ascii="Segoe UI" w:hAnsi="Segoe UI" w:cs="Segoe UI"/>
          <w:color w:val="242424"/>
          <w:sz w:val="18"/>
          <w:szCs w:val="18"/>
          <w:lang w:eastAsia="es-MX"/>
        </w:rPr>
        <w:t>(</w:t>
      </w:r>
      <w:r w:rsidR="000433A5">
        <w:rPr>
          <w:rFonts w:ascii="Segoe UI" w:hAnsi="Segoe UI" w:cs="Segoe UI"/>
          <w:color w:val="242424"/>
          <w:sz w:val="18"/>
          <w:szCs w:val="18"/>
          <w:lang w:eastAsia="es-MX"/>
        </w:rPr>
        <w:t>Nombre</w:t>
      </w:r>
      <w:r w:rsidRPr="00445546">
        <w:rPr>
          <w:rFonts w:ascii="Segoe UI" w:hAnsi="Segoe UI" w:cs="Segoe UI"/>
          <w:i/>
          <w:iCs/>
          <w:color w:val="242424"/>
          <w:sz w:val="18"/>
          <w:szCs w:val="18"/>
          <w:lang w:eastAsia="es-MX"/>
        </w:rPr>
        <w:t xml:space="preserve"> </w:t>
      </w:r>
      <w:r>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0A7576DB" w14:textId="7BCAF936" w:rsidR="005D716D" w:rsidRDefault="005D716D" w:rsidP="00CF4948">
      <w:pPr>
        <w:tabs>
          <w:tab w:val="left" w:pos="5103"/>
          <w:tab w:val="left" w:pos="7655"/>
        </w:tabs>
        <w:jc w:val="center"/>
        <w:outlineLvl w:val="0"/>
        <w:rPr>
          <w:rFonts w:cs="Arial"/>
        </w:rPr>
      </w:pPr>
    </w:p>
    <w:p w14:paraId="4543EE95" w14:textId="77777777" w:rsidR="00687512" w:rsidRDefault="00687512" w:rsidP="008522B7">
      <w:pPr>
        <w:pStyle w:val="Textoindependiente"/>
        <w:jc w:val="center"/>
        <w:rPr>
          <w:rFonts w:cs="Arial"/>
          <w:sz w:val="20"/>
        </w:rPr>
      </w:pPr>
    </w:p>
    <w:p w14:paraId="5A24AA8F" w14:textId="77777777" w:rsidR="00687512" w:rsidRDefault="00687512" w:rsidP="008522B7">
      <w:pPr>
        <w:pStyle w:val="Textoindependiente"/>
        <w:jc w:val="center"/>
        <w:rPr>
          <w:rFonts w:cs="Arial"/>
          <w:sz w:val="20"/>
        </w:rPr>
      </w:pPr>
    </w:p>
    <w:p w14:paraId="4BB02762" w14:textId="77777777" w:rsidR="005565EB" w:rsidRDefault="005565EB" w:rsidP="008522B7">
      <w:pPr>
        <w:pStyle w:val="Textoindependiente"/>
        <w:jc w:val="center"/>
        <w:rPr>
          <w:rFonts w:cs="Arial"/>
          <w:sz w:val="20"/>
        </w:rPr>
      </w:pPr>
    </w:p>
    <w:p w14:paraId="3FE3C8F9" w14:textId="77777777" w:rsidR="005565EB" w:rsidRDefault="005565EB" w:rsidP="008522B7">
      <w:pPr>
        <w:pStyle w:val="Textoindependiente"/>
        <w:jc w:val="center"/>
        <w:rPr>
          <w:rFonts w:cs="Arial"/>
          <w:sz w:val="20"/>
        </w:rPr>
      </w:pPr>
    </w:p>
    <w:p w14:paraId="20A1C14A" w14:textId="77777777" w:rsidR="005565EB" w:rsidRDefault="005565EB" w:rsidP="008522B7">
      <w:pPr>
        <w:pStyle w:val="Textoindependiente"/>
        <w:jc w:val="center"/>
        <w:rPr>
          <w:rFonts w:cs="Arial"/>
          <w:sz w:val="20"/>
        </w:rPr>
      </w:pPr>
    </w:p>
    <w:p w14:paraId="7880FCA3" w14:textId="77777777" w:rsidR="005565EB" w:rsidRDefault="005565EB" w:rsidP="008522B7">
      <w:pPr>
        <w:pStyle w:val="Textoindependiente"/>
        <w:jc w:val="center"/>
        <w:rPr>
          <w:rFonts w:cs="Arial"/>
          <w:sz w:val="20"/>
        </w:rPr>
      </w:pPr>
    </w:p>
    <w:p w14:paraId="0768E15E" w14:textId="77777777" w:rsidR="005565EB" w:rsidRDefault="005565EB" w:rsidP="008522B7">
      <w:pPr>
        <w:pStyle w:val="Textoindependiente"/>
        <w:jc w:val="center"/>
        <w:rPr>
          <w:rFonts w:cs="Arial"/>
          <w:sz w:val="20"/>
        </w:rPr>
      </w:pPr>
    </w:p>
    <w:p w14:paraId="5D9A9934" w14:textId="77777777" w:rsidR="005565EB" w:rsidRDefault="005565EB" w:rsidP="008522B7">
      <w:pPr>
        <w:pStyle w:val="Textoindependiente"/>
        <w:jc w:val="center"/>
        <w:rPr>
          <w:rFonts w:cs="Arial"/>
          <w:sz w:val="20"/>
        </w:rPr>
      </w:pPr>
    </w:p>
    <w:p w14:paraId="0EF459BA" w14:textId="77777777" w:rsidR="005565EB" w:rsidRDefault="005565EB" w:rsidP="008522B7">
      <w:pPr>
        <w:pStyle w:val="Textoindependiente"/>
        <w:jc w:val="center"/>
        <w:rPr>
          <w:rFonts w:cs="Arial"/>
          <w:sz w:val="20"/>
        </w:rPr>
      </w:pPr>
    </w:p>
    <w:p w14:paraId="4F22F562" w14:textId="77777777" w:rsidR="005565EB" w:rsidRDefault="005565EB" w:rsidP="008522B7">
      <w:pPr>
        <w:pStyle w:val="Textoindependiente"/>
        <w:jc w:val="center"/>
        <w:rPr>
          <w:rFonts w:cs="Arial"/>
          <w:sz w:val="20"/>
        </w:rPr>
      </w:pPr>
    </w:p>
    <w:p w14:paraId="0B2C8F04" w14:textId="77777777" w:rsidR="005565EB" w:rsidRDefault="005565EB" w:rsidP="008522B7">
      <w:pPr>
        <w:pStyle w:val="Textoindependiente"/>
        <w:jc w:val="center"/>
        <w:rPr>
          <w:rFonts w:cs="Arial"/>
          <w:sz w:val="20"/>
        </w:rPr>
      </w:pPr>
    </w:p>
    <w:p w14:paraId="47773AD5" w14:textId="77777777" w:rsidR="005565EB" w:rsidRDefault="005565EB" w:rsidP="008522B7">
      <w:pPr>
        <w:pStyle w:val="Textoindependiente"/>
        <w:jc w:val="center"/>
        <w:rPr>
          <w:rFonts w:cs="Arial"/>
          <w:sz w:val="20"/>
        </w:rPr>
      </w:pPr>
    </w:p>
    <w:p w14:paraId="4418E7ED" w14:textId="77777777" w:rsidR="005565EB" w:rsidRDefault="005565EB" w:rsidP="008522B7">
      <w:pPr>
        <w:pStyle w:val="Textoindependiente"/>
        <w:jc w:val="center"/>
        <w:rPr>
          <w:rFonts w:cs="Arial"/>
          <w:sz w:val="20"/>
        </w:rPr>
      </w:pPr>
    </w:p>
    <w:p w14:paraId="0A86542E" w14:textId="77777777" w:rsidR="005565EB" w:rsidRDefault="005565EB" w:rsidP="008522B7">
      <w:pPr>
        <w:pStyle w:val="Textoindependiente"/>
        <w:jc w:val="center"/>
        <w:rPr>
          <w:rFonts w:cs="Arial"/>
          <w:sz w:val="20"/>
        </w:rPr>
      </w:pPr>
    </w:p>
    <w:p w14:paraId="5E581D75" w14:textId="77777777" w:rsidR="005565EB" w:rsidRDefault="005565EB" w:rsidP="008522B7">
      <w:pPr>
        <w:pStyle w:val="Textoindependiente"/>
        <w:jc w:val="center"/>
        <w:rPr>
          <w:rFonts w:cs="Arial"/>
          <w:sz w:val="20"/>
        </w:rPr>
      </w:pPr>
    </w:p>
    <w:p w14:paraId="756F0CE8" w14:textId="77777777" w:rsidR="005565EB" w:rsidRDefault="005565EB" w:rsidP="008522B7">
      <w:pPr>
        <w:pStyle w:val="Textoindependiente"/>
        <w:jc w:val="center"/>
        <w:rPr>
          <w:rFonts w:cs="Arial"/>
          <w:sz w:val="20"/>
        </w:rPr>
      </w:pPr>
    </w:p>
    <w:p w14:paraId="404F26B4" w14:textId="77777777" w:rsidR="005565EB" w:rsidRDefault="005565EB" w:rsidP="008522B7">
      <w:pPr>
        <w:pStyle w:val="Textoindependiente"/>
        <w:jc w:val="center"/>
        <w:rPr>
          <w:rFonts w:cs="Arial"/>
          <w:sz w:val="20"/>
        </w:rPr>
      </w:pPr>
    </w:p>
    <w:p w14:paraId="378C9C23" w14:textId="227AAA0C" w:rsidR="005565EB" w:rsidRDefault="005565EB" w:rsidP="008522B7">
      <w:pPr>
        <w:pStyle w:val="Textoindependiente"/>
        <w:jc w:val="center"/>
        <w:rPr>
          <w:rFonts w:cs="Arial"/>
          <w:sz w:val="20"/>
        </w:rPr>
      </w:pPr>
    </w:p>
    <w:p w14:paraId="56DA5863" w14:textId="77777777" w:rsidR="00494E92" w:rsidRDefault="00494E92" w:rsidP="008522B7">
      <w:pPr>
        <w:pStyle w:val="Textoindependiente"/>
        <w:jc w:val="center"/>
        <w:rPr>
          <w:rFonts w:cs="Arial"/>
          <w:sz w:val="20"/>
        </w:rPr>
      </w:pPr>
    </w:p>
    <w:p w14:paraId="284EAEE7" w14:textId="63014B7D" w:rsidR="005565EB" w:rsidRDefault="005565EB" w:rsidP="008522B7">
      <w:pPr>
        <w:pStyle w:val="Textoindependiente"/>
        <w:jc w:val="center"/>
        <w:rPr>
          <w:rFonts w:cs="Arial"/>
          <w:sz w:val="20"/>
        </w:rPr>
      </w:pPr>
    </w:p>
    <w:p w14:paraId="43B9F37F" w14:textId="77777777" w:rsidR="00BD2CB4" w:rsidRDefault="00BD2CB4" w:rsidP="008522B7">
      <w:pPr>
        <w:pStyle w:val="Textoindependiente"/>
        <w:jc w:val="center"/>
        <w:rPr>
          <w:rFonts w:cs="Arial"/>
          <w:sz w:val="20"/>
        </w:rPr>
      </w:pPr>
    </w:p>
    <w:p w14:paraId="6D9892A1" w14:textId="77777777" w:rsidR="00687512" w:rsidRDefault="00687512" w:rsidP="005565EB">
      <w:pPr>
        <w:pStyle w:val="Textoindependiente"/>
        <w:rPr>
          <w:rFonts w:cs="Arial"/>
          <w:sz w:val="20"/>
        </w:rPr>
      </w:pPr>
    </w:p>
    <w:p w14:paraId="113E2BF8" w14:textId="330BFB70" w:rsidR="00687512" w:rsidRPr="00071FA7" w:rsidRDefault="00687512" w:rsidP="00071FA7">
      <w:pPr>
        <w:pStyle w:val="Ttulo1"/>
        <w:spacing w:before="240" w:after="60"/>
        <w:rPr>
          <w:rFonts w:cs="Arial"/>
          <w:color w:val="CC0066"/>
          <w:kern w:val="32"/>
          <w:sz w:val="32"/>
          <w:szCs w:val="32"/>
        </w:rPr>
      </w:pPr>
      <w:bookmarkStart w:id="1215" w:name="_Toc118972813"/>
      <w:r w:rsidRPr="00687512">
        <w:rPr>
          <w:rFonts w:cs="Arial"/>
          <w:color w:val="CC0066"/>
          <w:kern w:val="32"/>
          <w:sz w:val="32"/>
          <w:szCs w:val="32"/>
        </w:rPr>
        <w:lastRenderedPageBreak/>
        <w:t xml:space="preserve">ANEXO </w:t>
      </w:r>
      <w:r>
        <w:rPr>
          <w:rFonts w:cs="Arial"/>
          <w:color w:val="CC0066"/>
          <w:kern w:val="32"/>
          <w:sz w:val="32"/>
          <w:szCs w:val="32"/>
        </w:rPr>
        <w:t>6</w:t>
      </w:r>
      <w:bookmarkEnd w:id="1215"/>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6E90AD79" w14:textId="76CBF0F9"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687512">
        <w:rPr>
          <w:rFonts w:ascii="Arial" w:hAnsi="Arial" w:cs="Arial"/>
          <w:sz w:val="22"/>
          <w:szCs w:val="22"/>
        </w:rPr>
        <w:t>.</w:t>
      </w:r>
    </w:p>
    <w:p w14:paraId="3F5BE847" w14:textId="77777777" w:rsidR="00687512" w:rsidRPr="00687512" w:rsidRDefault="00687512" w:rsidP="00687512">
      <w:pPr>
        <w:ind w:right="281"/>
        <w:jc w:val="both"/>
        <w:rPr>
          <w:rFonts w:ascii="Arial" w:hAnsi="Arial" w:cs="Arial"/>
          <w:b/>
          <w:bCs/>
          <w:sz w:val="22"/>
          <w:szCs w:val="22"/>
          <w:lang w:val="es-ES"/>
        </w:rPr>
      </w:pPr>
    </w:p>
    <w:p w14:paraId="43EAC63B" w14:textId="77777777" w:rsidR="00687512" w:rsidRPr="00687512" w:rsidRDefault="00687512" w:rsidP="00687512">
      <w:pPr>
        <w:ind w:right="281"/>
        <w:jc w:val="both"/>
        <w:rPr>
          <w:rFonts w:ascii="Arial" w:hAnsi="Arial" w:cs="Arial"/>
          <w:b/>
          <w:bCs/>
          <w:sz w:val="22"/>
          <w:szCs w:val="22"/>
          <w:lang w:val="es-ES"/>
        </w:rPr>
      </w:pPr>
    </w:p>
    <w:p w14:paraId="20C3A87E" w14:textId="77777777"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14:paraId="0D23A233" w14:textId="77777777"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03F45B20"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ED459F">
        <w:rPr>
          <w:rFonts w:ascii="Arial" w:hAnsi="Arial" w:cs="Arial"/>
          <w:bCs/>
          <w:szCs w:val="22"/>
          <w:u w:val="single"/>
          <w:lang w:val="es-ES"/>
        </w:rPr>
        <w:t>(</w:t>
      </w:r>
      <w:r w:rsidRPr="00687512">
        <w:rPr>
          <w:rFonts w:ascii="Arial" w:hAnsi="Arial" w:cs="Arial"/>
          <w:bCs/>
          <w:szCs w:val="22"/>
          <w:u w:val="single"/>
          <w:lang w:val="es-ES"/>
        </w:rPr>
        <w:t>nombre de la empresa</w:t>
      </w:r>
      <w:r w:rsidR="00ED459F">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77777777" w:rsidR="00687512" w:rsidRP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4BDE9D4" w14:textId="77777777" w:rsidR="00687512" w:rsidRPr="00687512" w:rsidRDefault="00687512" w:rsidP="00687512">
      <w:pPr>
        <w:jc w:val="both"/>
        <w:rPr>
          <w:rFonts w:ascii="Arial" w:hAnsi="Arial" w:cs="Arial"/>
          <w:szCs w:val="22"/>
        </w:rPr>
      </w:pPr>
    </w:p>
    <w:p w14:paraId="0ED77411" w14:textId="77777777" w:rsidR="00813E98" w:rsidRPr="008C78A3" w:rsidRDefault="00813E98" w:rsidP="00813E98">
      <w:pPr>
        <w:jc w:val="both"/>
        <w:rPr>
          <w:rFonts w:ascii="Arial" w:hAnsi="Arial" w:cs="Arial"/>
          <w:szCs w:val="22"/>
        </w:rPr>
      </w:pPr>
      <w:r w:rsidRPr="008C78A3">
        <w:rPr>
          <w:rFonts w:ascii="Arial" w:hAnsi="Arial" w:cs="Arial"/>
          <w:szCs w:val="22"/>
        </w:rPr>
        <w:t xml:space="preserve">En caso de ser </w:t>
      </w:r>
      <w:r w:rsidRPr="008C78A3">
        <w:rPr>
          <w:rFonts w:ascii="Arial" w:hAnsi="Arial" w:cs="Arial"/>
          <w:b/>
          <w:bCs/>
          <w:szCs w:val="22"/>
        </w:rPr>
        <w:t>Grande Empresa</w:t>
      </w:r>
      <w:r w:rsidRPr="008C78A3">
        <w:rPr>
          <w:rFonts w:ascii="Arial" w:hAnsi="Arial" w:cs="Arial"/>
          <w:szCs w:val="22"/>
        </w:rPr>
        <w:t>, así lo podrá manifestar, o bien, podrá no presentar este formato.</w:t>
      </w:r>
    </w:p>
    <w:p w14:paraId="64C049D9" w14:textId="5A38FEE4" w:rsidR="00687512" w:rsidRDefault="00687512" w:rsidP="00687512">
      <w:pPr>
        <w:jc w:val="both"/>
        <w:rPr>
          <w:rFonts w:ascii="Arial" w:hAnsi="Arial" w:cs="Arial"/>
          <w:szCs w:val="22"/>
        </w:rPr>
      </w:pPr>
    </w:p>
    <w:p w14:paraId="57975575" w14:textId="77777777" w:rsidR="00813E98" w:rsidRPr="00687512" w:rsidRDefault="00813E98" w:rsidP="00687512">
      <w:pPr>
        <w:jc w:val="both"/>
        <w:rPr>
          <w:rFonts w:ascii="Arial" w:hAnsi="Arial" w:cs="Arial"/>
          <w:szCs w:val="22"/>
        </w:rPr>
      </w:pPr>
    </w:p>
    <w:p w14:paraId="4C6DD9BF" w14:textId="77777777" w:rsidR="00D9710C" w:rsidRPr="00445546" w:rsidRDefault="00D9710C" w:rsidP="00D9710C">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2D475293" w14:textId="77777777"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2437913E" w14:textId="74852F96"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0433A5" w:rsidRPr="00445546">
        <w:rPr>
          <w:rFonts w:ascii="Segoe UI" w:hAnsi="Segoe UI" w:cs="Segoe UI"/>
          <w:color w:val="242424"/>
          <w:sz w:val="18"/>
          <w:szCs w:val="18"/>
          <w:lang w:eastAsia="es-MX"/>
        </w:rPr>
        <w:t>(</w:t>
      </w:r>
      <w:r w:rsidR="000433A5">
        <w:rPr>
          <w:rFonts w:ascii="Segoe UI" w:hAnsi="Segoe UI" w:cs="Segoe UI"/>
          <w:color w:val="242424"/>
          <w:sz w:val="18"/>
          <w:szCs w:val="18"/>
          <w:lang w:eastAsia="es-MX"/>
        </w:rPr>
        <w:t>Nombre</w:t>
      </w:r>
      <w:r w:rsidRPr="00445546">
        <w:rPr>
          <w:rFonts w:ascii="Segoe UI" w:hAnsi="Segoe UI" w:cs="Segoe UI"/>
          <w:i/>
          <w:iCs/>
          <w:color w:val="242424"/>
          <w:sz w:val="18"/>
          <w:szCs w:val="18"/>
          <w:lang w:eastAsia="es-MX"/>
        </w:rPr>
        <w:t xml:space="preserve"> </w:t>
      </w:r>
      <w:r>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42EE5824" w14:textId="77777777" w:rsidR="00041439" w:rsidRDefault="00041439" w:rsidP="005565EB">
      <w:pPr>
        <w:pStyle w:val="Textoindependiente"/>
        <w:rPr>
          <w:rFonts w:cs="Arial"/>
          <w:sz w:val="20"/>
        </w:rPr>
        <w:sectPr w:rsidR="00041439" w:rsidSect="00972331">
          <w:headerReference w:type="default" r:id="rId44"/>
          <w:footerReference w:type="default" r:id="rId45"/>
          <w:pgSz w:w="12242" w:h="15842" w:code="1"/>
          <w:pgMar w:top="1701" w:right="1752" w:bottom="709" w:left="1701" w:header="709" w:footer="261" w:gutter="0"/>
          <w:cols w:space="708"/>
          <w:docGrid w:linePitch="360"/>
        </w:sectPr>
      </w:pPr>
    </w:p>
    <w:p w14:paraId="74FEA4FC" w14:textId="0F09C869" w:rsidR="008522B7" w:rsidRPr="0027305A" w:rsidRDefault="00BD2CB4" w:rsidP="00BD2CB4">
      <w:pPr>
        <w:pStyle w:val="Ttulo1"/>
        <w:spacing w:before="240" w:after="60"/>
        <w:rPr>
          <w:rFonts w:cs="Arial"/>
          <w:color w:val="CC0066"/>
          <w:kern w:val="32"/>
          <w:sz w:val="32"/>
          <w:szCs w:val="32"/>
        </w:rPr>
      </w:pPr>
      <w:r>
        <w:rPr>
          <w:rFonts w:cs="Arial"/>
          <w:sz w:val="20"/>
        </w:rPr>
        <w:lastRenderedPageBreak/>
        <w:tab/>
      </w:r>
      <w:bookmarkStart w:id="1216" w:name="_Toc434004152"/>
      <w:bookmarkStart w:id="1217" w:name="_Toc499053801"/>
      <w:bookmarkStart w:id="1218" w:name="_Toc118972814"/>
      <w:r w:rsidR="008522B7" w:rsidRPr="0027305A">
        <w:rPr>
          <w:rFonts w:cs="Arial"/>
          <w:color w:val="CC0066"/>
          <w:kern w:val="32"/>
          <w:sz w:val="32"/>
          <w:szCs w:val="32"/>
        </w:rPr>
        <w:t xml:space="preserve">ANEXO </w:t>
      </w:r>
      <w:bookmarkEnd w:id="1216"/>
      <w:bookmarkEnd w:id="1217"/>
      <w:r w:rsidR="005565EB">
        <w:rPr>
          <w:rFonts w:cs="Arial"/>
          <w:color w:val="CC0066"/>
          <w:kern w:val="32"/>
          <w:sz w:val="32"/>
          <w:szCs w:val="32"/>
        </w:rPr>
        <w:t>7</w:t>
      </w:r>
      <w:bookmarkEnd w:id="1218"/>
    </w:p>
    <w:p w14:paraId="680C5D38" w14:textId="77777777" w:rsidR="008522B7" w:rsidRPr="0027305A" w:rsidRDefault="008522B7" w:rsidP="008522B7">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r w:rsidRPr="0027305A">
        <w:rPr>
          <w:rFonts w:ascii="Arial" w:hAnsi="Arial" w:cs="Arial"/>
          <w:b/>
          <w:sz w:val="28"/>
        </w:rPr>
        <w:t xml:space="preserve"> </w:t>
      </w:r>
    </w:p>
    <w:p w14:paraId="3D6108FB" w14:textId="77777777" w:rsidR="008522B7" w:rsidRPr="0027305A" w:rsidRDefault="008522B7" w:rsidP="008522B7">
      <w:pPr>
        <w:pStyle w:val="Textosinformato"/>
        <w:ind w:left="567"/>
        <w:jc w:val="both"/>
        <w:rPr>
          <w:rFonts w:ascii="Arial" w:hAnsi="Arial" w:cs="Arial"/>
          <w:b/>
          <w:bCs/>
          <w:sz w:val="8"/>
          <w:szCs w:val="8"/>
        </w:rPr>
      </w:pPr>
    </w:p>
    <w:p w14:paraId="0E6E02AF" w14:textId="618E6176" w:rsidR="00BD2CB4" w:rsidRDefault="00BD2CB4" w:rsidP="00BD2CB4">
      <w:pPr>
        <w:rPr>
          <w:rFonts w:ascii="Arial" w:hAnsi="Arial" w:cs="Arial"/>
          <w:sz w:val="8"/>
          <w:szCs w:val="8"/>
        </w:rPr>
      </w:pPr>
    </w:p>
    <w:p w14:paraId="419BC990" w14:textId="5BF2B5D3" w:rsidR="0067173A" w:rsidRDefault="0067173A" w:rsidP="0067173A">
      <w:pPr>
        <w:jc w:val="right"/>
        <w:rPr>
          <w:rFonts w:ascii="Arial" w:hAnsi="Arial" w:cs="Arial"/>
        </w:rPr>
      </w:pPr>
      <w:r>
        <w:rPr>
          <w:rFonts w:ascii="Arial" w:hAnsi="Arial" w:cs="Arial"/>
        </w:rPr>
        <w:t xml:space="preserve">Ciudad de </w:t>
      </w:r>
      <w:r w:rsidRPr="002B7ACD">
        <w:rPr>
          <w:rFonts w:ascii="Arial" w:hAnsi="Arial" w:cs="Arial"/>
        </w:rPr>
        <w:t>México, a ____ de _________</w:t>
      </w:r>
      <w:r>
        <w:rPr>
          <w:rFonts w:ascii="Arial" w:hAnsi="Arial" w:cs="Arial"/>
        </w:rPr>
        <w:t xml:space="preserve"> </w:t>
      </w:r>
      <w:r w:rsidRPr="002B7ACD">
        <w:rPr>
          <w:rFonts w:ascii="Arial" w:hAnsi="Arial" w:cs="Arial"/>
        </w:rPr>
        <w:t xml:space="preserve">de </w:t>
      </w:r>
      <w:r w:rsidR="009802EE">
        <w:rPr>
          <w:rFonts w:ascii="Arial" w:hAnsi="Arial" w:cs="Arial"/>
        </w:rPr>
        <w:t>202</w:t>
      </w:r>
      <w:r w:rsidR="00CE1001">
        <w:rPr>
          <w:rFonts w:ascii="Arial" w:hAnsi="Arial" w:cs="Arial"/>
        </w:rPr>
        <w:t>2</w:t>
      </w:r>
      <w:r>
        <w:rPr>
          <w:rFonts w:ascii="Arial" w:hAnsi="Arial" w:cs="Arial"/>
        </w:rPr>
        <w:t>.</w:t>
      </w:r>
    </w:p>
    <w:p w14:paraId="2D61EB62" w14:textId="77777777" w:rsidR="00684548" w:rsidRPr="00684548" w:rsidRDefault="00684548" w:rsidP="00684548">
      <w:pPr>
        <w:jc w:val="both"/>
        <w:rPr>
          <w:rFonts w:ascii="Calibri" w:hAnsi="Calibri" w:cs="Calibri"/>
          <w:bCs/>
          <w:lang w:eastAsia="en-US"/>
        </w:rPr>
      </w:pPr>
    </w:p>
    <w:p w14:paraId="444B1F52" w14:textId="10FD59E5" w:rsidR="00684548" w:rsidRDefault="00684548" w:rsidP="00684548">
      <w:pPr>
        <w:jc w:val="both"/>
        <w:rPr>
          <w:rFonts w:ascii="Arial" w:hAnsi="Arial" w:cs="Arial"/>
          <w:bCs/>
          <w:lang w:eastAsia="en-US"/>
        </w:rPr>
      </w:pPr>
    </w:p>
    <w:tbl>
      <w:tblPr>
        <w:tblStyle w:val="Tablaconcuadrcula20"/>
        <w:tblW w:w="0" w:type="auto"/>
        <w:jc w:val="center"/>
        <w:tblLook w:val="04A0" w:firstRow="1" w:lastRow="0" w:firstColumn="1" w:lastColumn="0" w:noHBand="0" w:noVBand="1"/>
      </w:tblPr>
      <w:tblGrid>
        <w:gridCol w:w="2807"/>
        <w:gridCol w:w="1783"/>
        <w:gridCol w:w="1159"/>
        <w:gridCol w:w="1005"/>
        <w:gridCol w:w="1012"/>
      </w:tblGrid>
      <w:tr w:rsidR="00693793" w:rsidRPr="00AC26B2" w14:paraId="679DFA2D" w14:textId="77777777" w:rsidTr="00C267AC">
        <w:trPr>
          <w:trHeight w:val="921"/>
          <w:jc w:val="center"/>
        </w:trPr>
        <w:tc>
          <w:tcPr>
            <w:tcW w:w="2807" w:type="dxa"/>
            <w:shd w:val="clear" w:color="auto" w:fill="FF3399"/>
            <w:vAlign w:val="center"/>
          </w:tcPr>
          <w:p w14:paraId="127C66D4" w14:textId="77777777" w:rsidR="00693793" w:rsidRPr="00AC26B2" w:rsidRDefault="00693793" w:rsidP="003A14D3">
            <w:pPr>
              <w:spacing w:line="228" w:lineRule="exact"/>
              <w:jc w:val="center"/>
              <w:rPr>
                <w:rFonts w:ascii="Arial" w:hAnsi="Arial" w:cs="Arial"/>
                <w:sz w:val="16"/>
                <w:szCs w:val="16"/>
                <w:lang w:val="es-ES"/>
              </w:rPr>
            </w:pPr>
            <w:r w:rsidRPr="00AC26B2">
              <w:rPr>
                <w:rFonts w:ascii="Arial" w:hAnsi="Arial" w:cs="Arial"/>
                <w:sz w:val="16"/>
                <w:szCs w:val="16"/>
                <w:lang w:val="es-ES"/>
              </w:rPr>
              <w:t>Descripción</w:t>
            </w:r>
          </w:p>
        </w:tc>
        <w:tc>
          <w:tcPr>
            <w:tcW w:w="1783" w:type="dxa"/>
            <w:shd w:val="clear" w:color="auto" w:fill="FF3399"/>
            <w:vAlign w:val="center"/>
          </w:tcPr>
          <w:p w14:paraId="49817E8C" w14:textId="77777777" w:rsidR="00693793" w:rsidRPr="00AC26B2" w:rsidRDefault="00693793" w:rsidP="003A14D3">
            <w:pPr>
              <w:spacing w:line="228" w:lineRule="exact"/>
              <w:jc w:val="center"/>
              <w:rPr>
                <w:rFonts w:ascii="Arial" w:hAnsi="Arial" w:cs="Arial"/>
                <w:sz w:val="16"/>
                <w:szCs w:val="16"/>
                <w:lang w:val="es-ES"/>
              </w:rPr>
            </w:pPr>
            <w:r w:rsidRPr="00AC26B2">
              <w:rPr>
                <w:rFonts w:ascii="Arial" w:hAnsi="Arial" w:cs="Arial"/>
                <w:sz w:val="16"/>
                <w:szCs w:val="16"/>
                <w:lang w:val="es-ES"/>
              </w:rPr>
              <w:t>Etapa</w:t>
            </w:r>
          </w:p>
        </w:tc>
        <w:tc>
          <w:tcPr>
            <w:tcW w:w="1159" w:type="dxa"/>
            <w:shd w:val="clear" w:color="auto" w:fill="FF3399"/>
            <w:vAlign w:val="center"/>
          </w:tcPr>
          <w:p w14:paraId="07E0AF28" w14:textId="77777777" w:rsidR="00693793" w:rsidRPr="00AC26B2" w:rsidRDefault="00693793" w:rsidP="003A14D3">
            <w:pPr>
              <w:spacing w:line="228" w:lineRule="exact"/>
              <w:jc w:val="center"/>
              <w:rPr>
                <w:rFonts w:ascii="Arial" w:hAnsi="Arial" w:cs="Arial"/>
                <w:sz w:val="16"/>
                <w:szCs w:val="16"/>
                <w:lang w:val="es-ES"/>
              </w:rPr>
            </w:pPr>
            <w:r w:rsidRPr="00AC26B2">
              <w:rPr>
                <w:rFonts w:ascii="Arial" w:hAnsi="Arial" w:cs="Arial"/>
                <w:sz w:val="16"/>
                <w:szCs w:val="16"/>
                <w:lang w:val="es-ES"/>
              </w:rPr>
              <w:t>Porcentaje asignado del monto total del contrato</w:t>
            </w:r>
          </w:p>
        </w:tc>
        <w:tc>
          <w:tcPr>
            <w:tcW w:w="1005" w:type="dxa"/>
            <w:shd w:val="clear" w:color="auto" w:fill="FF3399"/>
            <w:vAlign w:val="center"/>
          </w:tcPr>
          <w:p w14:paraId="51AC5364" w14:textId="77777777" w:rsidR="00693793" w:rsidRPr="00AC26B2" w:rsidRDefault="00693793" w:rsidP="003A14D3">
            <w:pPr>
              <w:spacing w:line="228" w:lineRule="exact"/>
              <w:jc w:val="center"/>
              <w:rPr>
                <w:rFonts w:ascii="Arial" w:hAnsi="Arial" w:cs="Arial"/>
                <w:sz w:val="16"/>
                <w:szCs w:val="16"/>
                <w:lang w:val="es-ES"/>
              </w:rPr>
            </w:pPr>
            <w:r w:rsidRPr="00AC26B2">
              <w:rPr>
                <w:rFonts w:ascii="Arial" w:hAnsi="Arial" w:cs="Arial"/>
                <w:sz w:val="16"/>
                <w:szCs w:val="16"/>
                <w:lang w:val="es-ES"/>
              </w:rPr>
              <w:t>Cantidad del servicio</w:t>
            </w:r>
          </w:p>
        </w:tc>
        <w:tc>
          <w:tcPr>
            <w:tcW w:w="1012" w:type="dxa"/>
            <w:shd w:val="clear" w:color="auto" w:fill="FF3399"/>
            <w:vAlign w:val="center"/>
          </w:tcPr>
          <w:p w14:paraId="7DA4D616" w14:textId="77777777" w:rsidR="00693793" w:rsidRDefault="00693793" w:rsidP="003A14D3">
            <w:pPr>
              <w:spacing w:line="228" w:lineRule="exact"/>
              <w:jc w:val="center"/>
              <w:rPr>
                <w:rFonts w:ascii="Arial" w:hAnsi="Arial" w:cs="Arial"/>
                <w:sz w:val="16"/>
                <w:szCs w:val="16"/>
                <w:lang w:val="es-ES"/>
              </w:rPr>
            </w:pPr>
            <w:r w:rsidRPr="00AC26B2">
              <w:rPr>
                <w:rFonts w:ascii="Arial" w:hAnsi="Arial" w:cs="Arial"/>
                <w:sz w:val="16"/>
                <w:szCs w:val="16"/>
                <w:lang w:val="es-ES"/>
              </w:rPr>
              <w:t>Precio unitario</w:t>
            </w:r>
            <w:r>
              <w:rPr>
                <w:rFonts w:ascii="Arial" w:hAnsi="Arial" w:cs="Arial"/>
                <w:sz w:val="16"/>
                <w:szCs w:val="16"/>
                <w:lang w:val="es-ES"/>
              </w:rPr>
              <w:t xml:space="preserve"> antes de I.V.A.</w:t>
            </w:r>
          </w:p>
          <w:p w14:paraId="5B081691" w14:textId="4A28A0D0" w:rsidR="00EE2FEA" w:rsidRPr="00AC26B2" w:rsidRDefault="00EE2FEA" w:rsidP="003A14D3">
            <w:pPr>
              <w:spacing w:line="228" w:lineRule="exact"/>
              <w:jc w:val="center"/>
              <w:rPr>
                <w:rFonts w:ascii="Arial" w:hAnsi="Arial" w:cs="Arial"/>
                <w:sz w:val="16"/>
                <w:szCs w:val="16"/>
                <w:lang w:val="es-ES"/>
              </w:rPr>
            </w:pPr>
            <w:r>
              <w:rPr>
                <w:rFonts w:ascii="Arial" w:hAnsi="Arial" w:cs="Arial"/>
                <w:sz w:val="16"/>
                <w:szCs w:val="16"/>
                <w:lang w:val="es-ES"/>
              </w:rPr>
              <w:t>(Subtotal)</w:t>
            </w:r>
          </w:p>
        </w:tc>
      </w:tr>
      <w:tr w:rsidR="0073690F" w:rsidRPr="00AC26B2" w14:paraId="3AD58FDC" w14:textId="77777777" w:rsidTr="0073690F">
        <w:trPr>
          <w:trHeight w:val="1019"/>
          <w:jc w:val="center"/>
        </w:trPr>
        <w:tc>
          <w:tcPr>
            <w:tcW w:w="2807" w:type="dxa"/>
            <w:vMerge w:val="restart"/>
            <w:vAlign w:val="center"/>
          </w:tcPr>
          <w:p w14:paraId="32937DF8" w14:textId="77777777" w:rsidR="0073690F" w:rsidRPr="00AC26B2" w:rsidRDefault="0073690F" w:rsidP="003A14D3">
            <w:pPr>
              <w:spacing w:line="228" w:lineRule="exact"/>
              <w:jc w:val="both"/>
              <w:rPr>
                <w:rFonts w:ascii="Arial" w:hAnsi="Arial" w:cs="Arial"/>
                <w:sz w:val="16"/>
                <w:szCs w:val="16"/>
                <w:lang w:val="es-ES"/>
              </w:rPr>
            </w:pPr>
            <w:r w:rsidRPr="00AC26B2">
              <w:rPr>
                <w:rFonts w:ascii="Arial" w:hAnsi="Arial" w:cs="Arial"/>
                <w:sz w:val="16"/>
                <w:szCs w:val="16"/>
                <w:lang w:val="es-ES"/>
              </w:rPr>
              <w:t xml:space="preserve">Servicio de Asesoría Externa para elaborar un análisis que demuestre el costo-beneficio del arrendamiento de vehículos frente a la adquisición de vehículos, para determinar la conveniencia entre el arrendamiento o adquisición del parque vehicular requerido por el Instituto Nacional Electoral, así como la asesoría externa para la elaboración de una propuesta en el apartado de </w:t>
            </w:r>
            <w:r w:rsidRPr="00AC26B2">
              <w:rPr>
                <w:rFonts w:ascii="Arial" w:hAnsi="Arial" w:cs="Arial"/>
                <w:i/>
                <w:sz w:val="16"/>
                <w:szCs w:val="16"/>
                <w:lang w:val="es-ES"/>
              </w:rPr>
              <w:t>Condiciones de entrega de las unidades vehiculares y Servicios adicionales</w:t>
            </w:r>
            <w:r w:rsidRPr="00AC26B2">
              <w:rPr>
                <w:rFonts w:ascii="Arial" w:hAnsi="Arial" w:cs="Arial"/>
                <w:sz w:val="16"/>
                <w:szCs w:val="16"/>
                <w:lang w:val="es-ES"/>
              </w:rPr>
              <w:t xml:space="preserve"> del Anexo Técnico con base en sus recomendaciones de mejora respecto del Anexo técnico del contrato vigente.</w:t>
            </w:r>
          </w:p>
        </w:tc>
        <w:tc>
          <w:tcPr>
            <w:tcW w:w="1783" w:type="dxa"/>
            <w:vAlign w:val="center"/>
          </w:tcPr>
          <w:p w14:paraId="5F5462F7" w14:textId="77777777" w:rsidR="0073690F" w:rsidRPr="00AC26B2" w:rsidRDefault="0073690F" w:rsidP="003A14D3">
            <w:pPr>
              <w:spacing w:line="228" w:lineRule="exact"/>
              <w:jc w:val="both"/>
              <w:rPr>
                <w:rFonts w:ascii="Arial" w:hAnsi="Arial" w:cs="Arial"/>
                <w:sz w:val="16"/>
                <w:szCs w:val="16"/>
                <w:lang w:val="es-ES"/>
              </w:rPr>
            </w:pPr>
            <w:r w:rsidRPr="00AC26B2">
              <w:rPr>
                <w:rFonts w:ascii="Arial" w:hAnsi="Arial" w:cs="Arial"/>
                <w:sz w:val="16"/>
                <w:szCs w:val="16"/>
                <w:lang w:val="es-ES"/>
              </w:rPr>
              <w:t>Cronograma de presentación de resultados.</w:t>
            </w:r>
          </w:p>
        </w:tc>
        <w:tc>
          <w:tcPr>
            <w:tcW w:w="1159" w:type="dxa"/>
            <w:vAlign w:val="center"/>
          </w:tcPr>
          <w:p w14:paraId="43658FB2" w14:textId="77777777" w:rsidR="0073690F" w:rsidRPr="00AC26B2" w:rsidRDefault="0073690F" w:rsidP="003A14D3">
            <w:pPr>
              <w:spacing w:line="228" w:lineRule="exact"/>
              <w:jc w:val="center"/>
              <w:rPr>
                <w:rFonts w:ascii="Arial" w:hAnsi="Arial" w:cs="Arial"/>
                <w:sz w:val="16"/>
                <w:szCs w:val="16"/>
                <w:lang w:val="es-ES"/>
              </w:rPr>
            </w:pPr>
            <w:r w:rsidRPr="00AC26B2">
              <w:rPr>
                <w:rFonts w:ascii="Arial" w:hAnsi="Arial" w:cs="Arial"/>
                <w:sz w:val="16"/>
                <w:szCs w:val="16"/>
                <w:lang w:val="es-ES"/>
              </w:rPr>
              <w:t>10%</w:t>
            </w:r>
          </w:p>
        </w:tc>
        <w:tc>
          <w:tcPr>
            <w:tcW w:w="1005" w:type="dxa"/>
            <w:vAlign w:val="center"/>
          </w:tcPr>
          <w:p w14:paraId="2A468412" w14:textId="77777777" w:rsidR="0073690F" w:rsidRPr="00AC26B2" w:rsidRDefault="0073690F" w:rsidP="003A14D3">
            <w:pPr>
              <w:spacing w:line="228" w:lineRule="exact"/>
              <w:jc w:val="center"/>
              <w:rPr>
                <w:rFonts w:ascii="Arial" w:hAnsi="Arial" w:cs="Arial"/>
                <w:sz w:val="16"/>
                <w:szCs w:val="16"/>
                <w:lang w:val="es-ES"/>
              </w:rPr>
            </w:pPr>
            <w:r w:rsidRPr="00AC26B2">
              <w:rPr>
                <w:rFonts w:ascii="Arial" w:hAnsi="Arial" w:cs="Arial"/>
                <w:sz w:val="16"/>
                <w:szCs w:val="16"/>
                <w:lang w:val="es-ES"/>
              </w:rPr>
              <w:t>1</w:t>
            </w:r>
          </w:p>
        </w:tc>
        <w:tc>
          <w:tcPr>
            <w:tcW w:w="1012" w:type="dxa"/>
            <w:vMerge w:val="restart"/>
            <w:vAlign w:val="center"/>
          </w:tcPr>
          <w:p w14:paraId="6E45694C" w14:textId="4DE2FCBE" w:rsidR="0073690F" w:rsidRPr="00AC26B2" w:rsidRDefault="00103C52" w:rsidP="0073690F">
            <w:pPr>
              <w:spacing w:line="228" w:lineRule="exact"/>
              <w:jc w:val="center"/>
              <w:rPr>
                <w:rFonts w:ascii="Arial" w:hAnsi="Arial" w:cs="Arial"/>
                <w:sz w:val="16"/>
                <w:szCs w:val="16"/>
                <w:lang w:val="es-ES"/>
              </w:rPr>
            </w:pPr>
            <w:r>
              <w:rPr>
                <w:rFonts w:ascii="Arial" w:hAnsi="Arial" w:cs="Arial"/>
                <w:sz w:val="16"/>
                <w:szCs w:val="16"/>
                <w:lang w:val="es-ES"/>
              </w:rPr>
              <w:t>$</w:t>
            </w:r>
          </w:p>
        </w:tc>
      </w:tr>
      <w:tr w:rsidR="0073690F" w:rsidRPr="00AC26B2" w14:paraId="1CF4B39E" w14:textId="77777777" w:rsidTr="00C267AC">
        <w:trPr>
          <w:trHeight w:val="850"/>
          <w:jc w:val="center"/>
        </w:trPr>
        <w:tc>
          <w:tcPr>
            <w:tcW w:w="2807" w:type="dxa"/>
            <w:vMerge/>
          </w:tcPr>
          <w:p w14:paraId="2DFCC6DC" w14:textId="77777777" w:rsidR="0073690F" w:rsidRPr="00AC26B2" w:rsidRDefault="0073690F" w:rsidP="003A14D3">
            <w:pPr>
              <w:spacing w:line="228" w:lineRule="exact"/>
              <w:jc w:val="both"/>
              <w:rPr>
                <w:rFonts w:ascii="Arial" w:hAnsi="Arial" w:cs="Arial"/>
                <w:sz w:val="16"/>
                <w:szCs w:val="16"/>
                <w:lang w:val="es-ES"/>
              </w:rPr>
            </w:pPr>
          </w:p>
        </w:tc>
        <w:tc>
          <w:tcPr>
            <w:tcW w:w="1783" w:type="dxa"/>
            <w:vAlign w:val="center"/>
          </w:tcPr>
          <w:p w14:paraId="5565BAE4" w14:textId="77777777" w:rsidR="0073690F" w:rsidRPr="00AC26B2" w:rsidRDefault="0073690F" w:rsidP="003A14D3">
            <w:pPr>
              <w:spacing w:line="228" w:lineRule="exact"/>
              <w:jc w:val="both"/>
              <w:rPr>
                <w:rFonts w:ascii="Arial" w:hAnsi="Arial" w:cs="Arial"/>
                <w:sz w:val="16"/>
                <w:szCs w:val="16"/>
                <w:lang w:val="es-ES"/>
              </w:rPr>
            </w:pPr>
            <w:r w:rsidRPr="00AC26B2">
              <w:rPr>
                <w:rFonts w:ascii="Arial" w:hAnsi="Arial" w:cs="Arial"/>
                <w:sz w:val="16"/>
                <w:szCs w:val="16"/>
                <w:lang w:val="es-ES"/>
              </w:rPr>
              <w:t>Diseño del Análisis.</w:t>
            </w:r>
          </w:p>
        </w:tc>
        <w:tc>
          <w:tcPr>
            <w:tcW w:w="1159" w:type="dxa"/>
            <w:vAlign w:val="center"/>
          </w:tcPr>
          <w:p w14:paraId="3ABF95EB" w14:textId="77777777" w:rsidR="0073690F" w:rsidRPr="00AC26B2" w:rsidRDefault="0073690F" w:rsidP="003A14D3">
            <w:pPr>
              <w:spacing w:line="228" w:lineRule="exact"/>
              <w:jc w:val="center"/>
              <w:rPr>
                <w:rFonts w:ascii="Arial" w:hAnsi="Arial" w:cs="Arial"/>
                <w:sz w:val="16"/>
                <w:szCs w:val="16"/>
                <w:lang w:val="es-ES"/>
              </w:rPr>
            </w:pPr>
            <w:r w:rsidRPr="00AC26B2">
              <w:rPr>
                <w:rFonts w:ascii="Arial" w:hAnsi="Arial" w:cs="Arial"/>
                <w:sz w:val="16"/>
                <w:szCs w:val="16"/>
                <w:lang w:val="es-ES"/>
              </w:rPr>
              <w:t>20%</w:t>
            </w:r>
          </w:p>
        </w:tc>
        <w:tc>
          <w:tcPr>
            <w:tcW w:w="1005" w:type="dxa"/>
            <w:vAlign w:val="center"/>
          </w:tcPr>
          <w:p w14:paraId="62E73116" w14:textId="77777777" w:rsidR="0073690F" w:rsidRPr="00AC26B2" w:rsidRDefault="0073690F" w:rsidP="003A14D3">
            <w:pPr>
              <w:spacing w:line="228" w:lineRule="exact"/>
              <w:jc w:val="center"/>
              <w:rPr>
                <w:rFonts w:ascii="Arial" w:hAnsi="Arial" w:cs="Arial"/>
                <w:sz w:val="16"/>
                <w:szCs w:val="16"/>
                <w:lang w:val="es-ES"/>
              </w:rPr>
            </w:pPr>
            <w:r w:rsidRPr="00AC26B2">
              <w:rPr>
                <w:rFonts w:ascii="Arial" w:hAnsi="Arial" w:cs="Arial"/>
                <w:sz w:val="16"/>
                <w:szCs w:val="16"/>
                <w:lang w:val="es-ES"/>
              </w:rPr>
              <w:t>1</w:t>
            </w:r>
          </w:p>
        </w:tc>
        <w:tc>
          <w:tcPr>
            <w:tcW w:w="1012" w:type="dxa"/>
            <w:vMerge/>
          </w:tcPr>
          <w:p w14:paraId="5A52F53A" w14:textId="77777777" w:rsidR="0073690F" w:rsidRPr="00AC26B2" w:rsidRDefault="0073690F" w:rsidP="003A14D3">
            <w:pPr>
              <w:spacing w:line="228" w:lineRule="exact"/>
              <w:jc w:val="both"/>
              <w:rPr>
                <w:rFonts w:ascii="Arial" w:hAnsi="Arial" w:cs="Arial"/>
                <w:sz w:val="16"/>
                <w:szCs w:val="16"/>
                <w:lang w:val="es-ES"/>
              </w:rPr>
            </w:pPr>
          </w:p>
        </w:tc>
      </w:tr>
      <w:tr w:rsidR="0073690F" w:rsidRPr="00AC26B2" w14:paraId="06CEC544" w14:textId="77777777" w:rsidTr="00C267AC">
        <w:trPr>
          <w:trHeight w:val="961"/>
          <w:jc w:val="center"/>
        </w:trPr>
        <w:tc>
          <w:tcPr>
            <w:tcW w:w="2807" w:type="dxa"/>
            <w:vMerge/>
          </w:tcPr>
          <w:p w14:paraId="729B683F" w14:textId="77777777" w:rsidR="0073690F" w:rsidRPr="00AC26B2" w:rsidRDefault="0073690F" w:rsidP="003A14D3">
            <w:pPr>
              <w:spacing w:line="228" w:lineRule="exact"/>
              <w:jc w:val="both"/>
              <w:rPr>
                <w:rFonts w:ascii="Arial" w:hAnsi="Arial" w:cs="Arial"/>
                <w:sz w:val="16"/>
                <w:szCs w:val="16"/>
                <w:lang w:val="es-ES"/>
              </w:rPr>
            </w:pPr>
          </w:p>
        </w:tc>
        <w:tc>
          <w:tcPr>
            <w:tcW w:w="1783" w:type="dxa"/>
            <w:vAlign w:val="center"/>
          </w:tcPr>
          <w:p w14:paraId="4EFB2D66" w14:textId="77777777" w:rsidR="0073690F" w:rsidRPr="00AC26B2" w:rsidRDefault="0073690F" w:rsidP="003A14D3">
            <w:pPr>
              <w:spacing w:line="228" w:lineRule="exact"/>
              <w:jc w:val="both"/>
              <w:rPr>
                <w:rFonts w:ascii="Arial" w:hAnsi="Arial" w:cs="Arial"/>
                <w:sz w:val="16"/>
                <w:szCs w:val="16"/>
                <w:lang w:val="es-ES"/>
              </w:rPr>
            </w:pPr>
            <w:r w:rsidRPr="00AC26B2">
              <w:rPr>
                <w:rFonts w:ascii="Arial" w:hAnsi="Arial" w:cs="Arial"/>
                <w:sz w:val="16"/>
                <w:szCs w:val="16"/>
                <w:lang w:val="es-ES"/>
              </w:rPr>
              <w:t>Versión preliminar del análisis.</w:t>
            </w:r>
          </w:p>
        </w:tc>
        <w:tc>
          <w:tcPr>
            <w:tcW w:w="1159" w:type="dxa"/>
            <w:vAlign w:val="center"/>
          </w:tcPr>
          <w:p w14:paraId="15098D48" w14:textId="77777777" w:rsidR="0073690F" w:rsidRPr="00AC26B2" w:rsidRDefault="0073690F" w:rsidP="003A14D3">
            <w:pPr>
              <w:spacing w:line="228" w:lineRule="exact"/>
              <w:jc w:val="center"/>
              <w:rPr>
                <w:rFonts w:ascii="Arial" w:hAnsi="Arial" w:cs="Arial"/>
                <w:sz w:val="16"/>
                <w:szCs w:val="16"/>
                <w:lang w:val="es-ES"/>
              </w:rPr>
            </w:pPr>
            <w:r w:rsidRPr="00AC26B2">
              <w:rPr>
                <w:rFonts w:ascii="Arial" w:hAnsi="Arial" w:cs="Arial"/>
                <w:sz w:val="16"/>
                <w:szCs w:val="16"/>
                <w:lang w:val="es-ES"/>
              </w:rPr>
              <w:t>20%</w:t>
            </w:r>
          </w:p>
        </w:tc>
        <w:tc>
          <w:tcPr>
            <w:tcW w:w="1005" w:type="dxa"/>
            <w:vAlign w:val="center"/>
          </w:tcPr>
          <w:p w14:paraId="2A7DB3DC" w14:textId="77777777" w:rsidR="0073690F" w:rsidRPr="00AC26B2" w:rsidRDefault="0073690F" w:rsidP="003A14D3">
            <w:pPr>
              <w:spacing w:line="228" w:lineRule="exact"/>
              <w:jc w:val="center"/>
              <w:rPr>
                <w:rFonts w:ascii="Arial" w:hAnsi="Arial" w:cs="Arial"/>
                <w:sz w:val="16"/>
                <w:szCs w:val="16"/>
                <w:lang w:val="es-ES"/>
              </w:rPr>
            </w:pPr>
            <w:r w:rsidRPr="00AC26B2">
              <w:rPr>
                <w:rFonts w:ascii="Arial" w:hAnsi="Arial" w:cs="Arial"/>
                <w:sz w:val="16"/>
                <w:szCs w:val="16"/>
                <w:lang w:val="es-ES"/>
              </w:rPr>
              <w:t>1</w:t>
            </w:r>
          </w:p>
        </w:tc>
        <w:tc>
          <w:tcPr>
            <w:tcW w:w="1012" w:type="dxa"/>
            <w:vMerge/>
          </w:tcPr>
          <w:p w14:paraId="3369DB4F" w14:textId="77777777" w:rsidR="0073690F" w:rsidRPr="00AC26B2" w:rsidRDefault="0073690F" w:rsidP="003A14D3">
            <w:pPr>
              <w:spacing w:line="228" w:lineRule="exact"/>
              <w:jc w:val="both"/>
              <w:rPr>
                <w:rFonts w:ascii="Arial" w:hAnsi="Arial" w:cs="Arial"/>
                <w:sz w:val="16"/>
                <w:szCs w:val="16"/>
                <w:lang w:val="es-ES"/>
              </w:rPr>
            </w:pPr>
          </w:p>
        </w:tc>
      </w:tr>
      <w:tr w:rsidR="0073690F" w:rsidRPr="00AC26B2" w14:paraId="2D67DC36" w14:textId="77777777" w:rsidTr="00B91695">
        <w:trPr>
          <w:trHeight w:val="793"/>
          <w:jc w:val="center"/>
        </w:trPr>
        <w:tc>
          <w:tcPr>
            <w:tcW w:w="2807" w:type="dxa"/>
            <w:vMerge/>
          </w:tcPr>
          <w:p w14:paraId="45727661" w14:textId="77777777" w:rsidR="0073690F" w:rsidRPr="00AC26B2" w:rsidRDefault="0073690F" w:rsidP="003A14D3">
            <w:pPr>
              <w:spacing w:line="228" w:lineRule="exact"/>
              <w:jc w:val="both"/>
              <w:rPr>
                <w:rFonts w:ascii="Arial" w:hAnsi="Arial" w:cs="Arial"/>
                <w:sz w:val="16"/>
                <w:szCs w:val="16"/>
                <w:lang w:val="es-ES"/>
              </w:rPr>
            </w:pPr>
          </w:p>
        </w:tc>
        <w:tc>
          <w:tcPr>
            <w:tcW w:w="1783" w:type="dxa"/>
            <w:vAlign w:val="center"/>
          </w:tcPr>
          <w:p w14:paraId="53343550" w14:textId="77777777" w:rsidR="0073690F" w:rsidRPr="00AC26B2" w:rsidRDefault="0073690F" w:rsidP="003A14D3">
            <w:pPr>
              <w:spacing w:line="228" w:lineRule="exact"/>
              <w:jc w:val="both"/>
              <w:rPr>
                <w:rFonts w:ascii="Arial" w:hAnsi="Arial" w:cs="Arial"/>
                <w:sz w:val="16"/>
                <w:szCs w:val="16"/>
                <w:lang w:val="es-ES"/>
              </w:rPr>
            </w:pPr>
            <w:r w:rsidRPr="00AC26B2">
              <w:rPr>
                <w:rFonts w:ascii="Arial" w:hAnsi="Arial" w:cs="Arial"/>
                <w:sz w:val="16"/>
                <w:szCs w:val="16"/>
                <w:lang w:val="es-ES"/>
              </w:rPr>
              <w:t>Versión definitiva del Análisis.</w:t>
            </w:r>
          </w:p>
        </w:tc>
        <w:tc>
          <w:tcPr>
            <w:tcW w:w="1159" w:type="dxa"/>
            <w:vAlign w:val="center"/>
          </w:tcPr>
          <w:p w14:paraId="14EE223F" w14:textId="77777777" w:rsidR="0073690F" w:rsidRPr="00AC26B2" w:rsidRDefault="0073690F" w:rsidP="003A14D3">
            <w:pPr>
              <w:spacing w:line="228" w:lineRule="exact"/>
              <w:jc w:val="center"/>
              <w:rPr>
                <w:rFonts w:ascii="Arial" w:hAnsi="Arial" w:cs="Arial"/>
                <w:sz w:val="16"/>
                <w:szCs w:val="16"/>
                <w:lang w:val="es-ES"/>
              </w:rPr>
            </w:pPr>
            <w:r w:rsidRPr="00AC26B2">
              <w:rPr>
                <w:rFonts w:ascii="Arial" w:hAnsi="Arial" w:cs="Arial"/>
                <w:sz w:val="16"/>
                <w:szCs w:val="16"/>
                <w:lang w:val="es-ES"/>
              </w:rPr>
              <w:t>25%</w:t>
            </w:r>
          </w:p>
        </w:tc>
        <w:tc>
          <w:tcPr>
            <w:tcW w:w="1005" w:type="dxa"/>
            <w:vAlign w:val="center"/>
          </w:tcPr>
          <w:p w14:paraId="0EA478BF" w14:textId="77777777" w:rsidR="0073690F" w:rsidRPr="00AC26B2" w:rsidRDefault="0073690F" w:rsidP="003A14D3">
            <w:pPr>
              <w:spacing w:line="228" w:lineRule="exact"/>
              <w:jc w:val="center"/>
              <w:rPr>
                <w:rFonts w:ascii="Arial" w:hAnsi="Arial" w:cs="Arial"/>
                <w:sz w:val="16"/>
                <w:szCs w:val="16"/>
                <w:lang w:val="es-ES"/>
              </w:rPr>
            </w:pPr>
            <w:r w:rsidRPr="00AC26B2">
              <w:rPr>
                <w:rFonts w:ascii="Arial" w:hAnsi="Arial" w:cs="Arial"/>
                <w:sz w:val="16"/>
                <w:szCs w:val="16"/>
                <w:lang w:val="es-ES"/>
              </w:rPr>
              <w:t>1</w:t>
            </w:r>
          </w:p>
        </w:tc>
        <w:tc>
          <w:tcPr>
            <w:tcW w:w="1012" w:type="dxa"/>
            <w:vMerge/>
          </w:tcPr>
          <w:p w14:paraId="56B8F128" w14:textId="77777777" w:rsidR="0073690F" w:rsidRPr="00AC26B2" w:rsidRDefault="0073690F" w:rsidP="003A14D3">
            <w:pPr>
              <w:spacing w:line="228" w:lineRule="exact"/>
              <w:jc w:val="both"/>
              <w:rPr>
                <w:rFonts w:ascii="Arial" w:hAnsi="Arial" w:cs="Arial"/>
                <w:sz w:val="16"/>
                <w:szCs w:val="16"/>
                <w:lang w:val="es-ES"/>
              </w:rPr>
            </w:pPr>
          </w:p>
        </w:tc>
      </w:tr>
      <w:tr w:rsidR="0073690F" w:rsidRPr="00AC26B2" w14:paraId="46AB4F1B" w14:textId="77777777" w:rsidTr="00C267AC">
        <w:trPr>
          <w:trHeight w:val="3819"/>
          <w:jc w:val="center"/>
        </w:trPr>
        <w:tc>
          <w:tcPr>
            <w:tcW w:w="2807" w:type="dxa"/>
            <w:vMerge/>
            <w:tcBorders>
              <w:bottom w:val="single" w:sz="4" w:space="0" w:color="auto"/>
            </w:tcBorders>
          </w:tcPr>
          <w:p w14:paraId="0477CAF4" w14:textId="77777777" w:rsidR="0073690F" w:rsidRPr="00AC26B2" w:rsidRDefault="0073690F" w:rsidP="003A14D3">
            <w:pPr>
              <w:spacing w:line="228" w:lineRule="exact"/>
              <w:jc w:val="both"/>
              <w:rPr>
                <w:rFonts w:ascii="Arial" w:hAnsi="Arial" w:cs="Arial"/>
                <w:sz w:val="16"/>
                <w:szCs w:val="16"/>
                <w:lang w:val="es-ES"/>
              </w:rPr>
            </w:pPr>
          </w:p>
        </w:tc>
        <w:tc>
          <w:tcPr>
            <w:tcW w:w="1783" w:type="dxa"/>
            <w:tcBorders>
              <w:bottom w:val="single" w:sz="4" w:space="0" w:color="auto"/>
            </w:tcBorders>
            <w:vAlign w:val="center"/>
          </w:tcPr>
          <w:p w14:paraId="02B1A320" w14:textId="77777777" w:rsidR="0073690F" w:rsidRPr="00AC26B2" w:rsidRDefault="0073690F" w:rsidP="003A14D3">
            <w:pPr>
              <w:spacing w:line="228" w:lineRule="exact"/>
              <w:jc w:val="both"/>
              <w:rPr>
                <w:rFonts w:ascii="Arial" w:hAnsi="Arial" w:cs="Arial"/>
                <w:sz w:val="16"/>
                <w:szCs w:val="16"/>
                <w:lang w:val="es-ES"/>
              </w:rPr>
            </w:pPr>
            <w:r w:rsidRPr="00AC26B2">
              <w:rPr>
                <w:rFonts w:ascii="Arial" w:hAnsi="Arial" w:cs="Arial"/>
                <w:sz w:val="16"/>
                <w:szCs w:val="16"/>
                <w:lang w:val="es-ES"/>
              </w:rPr>
              <w:t xml:space="preserve">Propuesta en el apartado de </w:t>
            </w:r>
            <w:r w:rsidRPr="00AC26B2">
              <w:rPr>
                <w:rFonts w:ascii="Arial" w:hAnsi="Arial" w:cs="Arial"/>
                <w:i/>
                <w:sz w:val="16"/>
                <w:szCs w:val="16"/>
                <w:lang w:val="es-ES"/>
              </w:rPr>
              <w:t xml:space="preserve">Condiciones de entrega de las unidades vehiculares y Servicios adicionales </w:t>
            </w:r>
            <w:r w:rsidRPr="00AC26B2">
              <w:rPr>
                <w:rFonts w:ascii="Arial" w:hAnsi="Arial" w:cs="Arial"/>
                <w:sz w:val="16"/>
                <w:szCs w:val="16"/>
                <w:lang w:val="es-ES"/>
              </w:rPr>
              <w:t>del Anexo Técnico que formará parte de la convocatoria en la Licitación Pública Nacional para la contratación del arrendamiento o adquisición de vehículos.</w:t>
            </w:r>
          </w:p>
        </w:tc>
        <w:tc>
          <w:tcPr>
            <w:tcW w:w="1159" w:type="dxa"/>
            <w:tcBorders>
              <w:bottom w:val="single" w:sz="4" w:space="0" w:color="auto"/>
            </w:tcBorders>
            <w:vAlign w:val="center"/>
          </w:tcPr>
          <w:p w14:paraId="73CBA3BE" w14:textId="77777777" w:rsidR="0073690F" w:rsidRPr="00AC26B2" w:rsidRDefault="0073690F" w:rsidP="003A14D3">
            <w:pPr>
              <w:spacing w:line="228" w:lineRule="exact"/>
              <w:jc w:val="center"/>
              <w:rPr>
                <w:rFonts w:ascii="Arial" w:hAnsi="Arial" w:cs="Arial"/>
                <w:sz w:val="16"/>
                <w:szCs w:val="16"/>
                <w:lang w:val="es-ES"/>
              </w:rPr>
            </w:pPr>
            <w:r w:rsidRPr="00AC26B2">
              <w:rPr>
                <w:rFonts w:ascii="Arial" w:hAnsi="Arial" w:cs="Arial"/>
                <w:sz w:val="16"/>
                <w:szCs w:val="16"/>
                <w:lang w:val="es-ES"/>
              </w:rPr>
              <w:t>25%</w:t>
            </w:r>
          </w:p>
        </w:tc>
        <w:tc>
          <w:tcPr>
            <w:tcW w:w="1005" w:type="dxa"/>
            <w:tcBorders>
              <w:bottom w:val="single" w:sz="4" w:space="0" w:color="auto"/>
            </w:tcBorders>
            <w:vAlign w:val="center"/>
          </w:tcPr>
          <w:p w14:paraId="665594CD" w14:textId="77777777" w:rsidR="0073690F" w:rsidRPr="00AC26B2" w:rsidRDefault="0073690F" w:rsidP="003A14D3">
            <w:pPr>
              <w:spacing w:line="228" w:lineRule="exact"/>
              <w:jc w:val="center"/>
              <w:rPr>
                <w:rFonts w:ascii="Arial" w:hAnsi="Arial" w:cs="Arial"/>
                <w:sz w:val="16"/>
                <w:szCs w:val="16"/>
                <w:lang w:val="es-ES"/>
              </w:rPr>
            </w:pPr>
            <w:r w:rsidRPr="00AC26B2">
              <w:rPr>
                <w:rFonts w:ascii="Arial" w:hAnsi="Arial" w:cs="Arial"/>
                <w:sz w:val="16"/>
                <w:szCs w:val="16"/>
                <w:lang w:val="es-ES"/>
              </w:rPr>
              <w:t>1</w:t>
            </w:r>
          </w:p>
        </w:tc>
        <w:tc>
          <w:tcPr>
            <w:tcW w:w="1012" w:type="dxa"/>
            <w:vMerge/>
            <w:tcBorders>
              <w:bottom w:val="single" w:sz="4" w:space="0" w:color="auto"/>
            </w:tcBorders>
          </w:tcPr>
          <w:p w14:paraId="7C3A7913" w14:textId="77777777" w:rsidR="0073690F" w:rsidRPr="00AC26B2" w:rsidRDefault="0073690F" w:rsidP="003A14D3">
            <w:pPr>
              <w:spacing w:line="228" w:lineRule="exact"/>
              <w:jc w:val="both"/>
              <w:rPr>
                <w:rFonts w:ascii="Arial" w:hAnsi="Arial" w:cs="Arial"/>
                <w:sz w:val="16"/>
                <w:szCs w:val="16"/>
                <w:lang w:val="es-ES"/>
              </w:rPr>
            </w:pPr>
          </w:p>
        </w:tc>
      </w:tr>
      <w:tr w:rsidR="00693793" w:rsidRPr="00AC26B2" w14:paraId="57991678" w14:textId="77777777" w:rsidTr="00C267AC">
        <w:trPr>
          <w:trHeight w:val="269"/>
          <w:jc w:val="center"/>
        </w:trPr>
        <w:tc>
          <w:tcPr>
            <w:tcW w:w="2807" w:type="dxa"/>
            <w:tcBorders>
              <w:top w:val="nil"/>
              <w:left w:val="nil"/>
              <w:bottom w:val="nil"/>
              <w:right w:val="nil"/>
            </w:tcBorders>
          </w:tcPr>
          <w:p w14:paraId="4F5C7A30" w14:textId="77777777" w:rsidR="00693793" w:rsidRPr="00AC26B2" w:rsidRDefault="00693793" w:rsidP="003A14D3">
            <w:pPr>
              <w:spacing w:line="228" w:lineRule="exact"/>
              <w:jc w:val="both"/>
              <w:rPr>
                <w:rFonts w:ascii="Arial" w:hAnsi="Arial" w:cs="Arial"/>
                <w:sz w:val="16"/>
                <w:szCs w:val="16"/>
                <w:lang w:val="es-ES"/>
              </w:rPr>
            </w:pPr>
          </w:p>
        </w:tc>
        <w:tc>
          <w:tcPr>
            <w:tcW w:w="1783" w:type="dxa"/>
            <w:tcBorders>
              <w:top w:val="nil"/>
              <w:left w:val="nil"/>
              <w:bottom w:val="nil"/>
              <w:right w:val="nil"/>
            </w:tcBorders>
          </w:tcPr>
          <w:p w14:paraId="29C860A6" w14:textId="77777777" w:rsidR="00693793" w:rsidRPr="00AC26B2" w:rsidRDefault="00693793" w:rsidP="003A14D3">
            <w:pPr>
              <w:spacing w:line="228" w:lineRule="exact"/>
              <w:jc w:val="both"/>
              <w:rPr>
                <w:rFonts w:ascii="Arial" w:hAnsi="Arial" w:cs="Arial"/>
                <w:sz w:val="16"/>
                <w:szCs w:val="16"/>
                <w:lang w:val="es-ES"/>
              </w:rPr>
            </w:pPr>
          </w:p>
        </w:tc>
        <w:tc>
          <w:tcPr>
            <w:tcW w:w="1159" w:type="dxa"/>
            <w:tcBorders>
              <w:top w:val="nil"/>
              <w:left w:val="nil"/>
              <w:bottom w:val="nil"/>
              <w:right w:val="nil"/>
            </w:tcBorders>
            <w:vAlign w:val="center"/>
          </w:tcPr>
          <w:p w14:paraId="073098A6" w14:textId="77777777" w:rsidR="00693793" w:rsidRPr="00AC26B2" w:rsidRDefault="00693793" w:rsidP="003A14D3">
            <w:pPr>
              <w:spacing w:line="228" w:lineRule="exact"/>
              <w:jc w:val="center"/>
              <w:rPr>
                <w:rFonts w:ascii="Arial" w:hAnsi="Arial" w:cs="Arial"/>
                <w:sz w:val="16"/>
                <w:szCs w:val="16"/>
                <w:lang w:val="es-ES"/>
              </w:rPr>
            </w:pPr>
          </w:p>
        </w:tc>
        <w:tc>
          <w:tcPr>
            <w:tcW w:w="1005" w:type="dxa"/>
            <w:tcBorders>
              <w:top w:val="nil"/>
              <w:left w:val="nil"/>
              <w:bottom w:val="nil"/>
              <w:right w:val="single" w:sz="4" w:space="0" w:color="auto"/>
            </w:tcBorders>
            <w:vAlign w:val="center"/>
          </w:tcPr>
          <w:p w14:paraId="6E5CD1B2" w14:textId="0544995A" w:rsidR="00693793" w:rsidRPr="00AC26B2" w:rsidRDefault="00693793" w:rsidP="003A14D3">
            <w:pPr>
              <w:spacing w:line="228" w:lineRule="exact"/>
              <w:jc w:val="center"/>
              <w:rPr>
                <w:rFonts w:ascii="Arial" w:hAnsi="Arial" w:cs="Arial"/>
                <w:sz w:val="16"/>
                <w:szCs w:val="16"/>
                <w:lang w:val="es-ES"/>
              </w:rPr>
            </w:pPr>
            <w:r>
              <w:rPr>
                <w:rFonts w:ascii="Arial" w:hAnsi="Arial" w:cs="Arial"/>
                <w:sz w:val="16"/>
                <w:szCs w:val="16"/>
                <w:lang w:val="es-ES"/>
              </w:rPr>
              <w:t>IVA</w:t>
            </w:r>
          </w:p>
        </w:tc>
        <w:tc>
          <w:tcPr>
            <w:tcW w:w="1012" w:type="dxa"/>
            <w:tcBorders>
              <w:top w:val="single" w:sz="4" w:space="0" w:color="auto"/>
              <w:left w:val="single" w:sz="4" w:space="0" w:color="auto"/>
              <w:bottom w:val="single" w:sz="4" w:space="0" w:color="auto"/>
            </w:tcBorders>
          </w:tcPr>
          <w:p w14:paraId="79E59F1C" w14:textId="24A0AD1F" w:rsidR="00693793" w:rsidRPr="00AC26B2" w:rsidRDefault="00693793" w:rsidP="003A14D3">
            <w:pPr>
              <w:spacing w:line="228" w:lineRule="exact"/>
              <w:jc w:val="both"/>
              <w:rPr>
                <w:rFonts w:ascii="Arial" w:hAnsi="Arial" w:cs="Arial"/>
                <w:sz w:val="16"/>
                <w:szCs w:val="16"/>
                <w:lang w:val="es-ES"/>
              </w:rPr>
            </w:pPr>
          </w:p>
        </w:tc>
      </w:tr>
      <w:tr w:rsidR="00693793" w:rsidRPr="00AC26B2" w14:paraId="243E621A" w14:textId="77777777" w:rsidTr="00C267AC">
        <w:trPr>
          <w:trHeight w:val="269"/>
          <w:jc w:val="center"/>
        </w:trPr>
        <w:tc>
          <w:tcPr>
            <w:tcW w:w="2807" w:type="dxa"/>
            <w:tcBorders>
              <w:top w:val="nil"/>
              <w:left w:val="nil"/>
              <w:bottom w:val="nil"/>
              <w:right w:val="nil"/>
            </w:tcBorders>
          </w:tcPr>
          <w:p w14:paraId="26FFE4F8" w14:textId="77777777" w:rsidR="00693793" w:rsidRPr="00AC26B2" w:rsidRDefault="00693793" w:rsidP="003A14D3">
            <w:pPr>
              <w:spacing w:line="228" w:lineRule="exact"/>
              <w:jc w:val="both"/>
              <w:rPr>
                <w:rFonts w:ascii="Arial" w:hAnsi="Arial" w:cs="Arial"/>
                <w:sz w:val="16"/>
                <w:szCs w:val="16"/>
                <w:lang w:val="es-ES"/>
              </w:rPr>
            </w:pPr>
          </w:p>
        </w:tc>
        <w:tc>
          <w:tcPr>
            <w:tcW w:w="1783" w:type="dxa"/>
            <w:tcBorders>
              <w:top w:val="nil"/>
              <w:left w:val="nil"/>
              <w:bottom w:val="nil"/>
              <w:right w:val="nil"/>
            </w:tcBorders>
          </w:tcPr>
          <w:p w14:paraId="41FFBCBC" w14:textId="77777777" w:rsidR="00693793" w:rsidRPr="00AC26B2" w:rsidRDefault="00693793" w:rsidP="003A14D3">
            <w:pPr>
              <w:spacing w:line="228" w:lineRule="exact"/>
              <w:jc w:val="both"/>
              <w:rPr>
                <w:rFonts w:ascii="Arial" w:hAnsi="Arial" w:cs="Arial"/>
                <w:sz w:val="16"/>
                <w:szCs w:val="16"/>
                <w:lang w:val="es-ES"/>
              </w:rPr>
            </w:pPr>
          </w:p>
        </w:tc>
        <w:tc>
          <w:tcPr>
            <w:tcW w:w="1159" w:type="dxa"/>
            <w:tcBorders>
              <w:top w:val="nil"/>
              <w:left w:val="nil"/>
              <w:bottom w:val="nil"/>
              <w:right w:val="nil"/>
            </w:tcBorders>
            <w:vAlign w:val="center"/>
          </w:tcPr>
          <w:p w14:paraId="0AF84C72" w14:textId="77777777" w:rsidR="00693793" w:rsidRPr="00AC26B2" w:rsidRDefault="00693793" w:rsidP="003A14D3">
            <w:pPr>
              <w:spacing w:line="228" w:lineRule="exact"/>
              <w:jc w:val="center"/>
              <w:rPr>
                <w:rFonts w:ascii="Arial" w:hAnsi="Arial" w:cs="Arial"/>
                <w:sz w:val="16"/>
                <w:szCs w:val="16"/>
                <w:lang w:val="es-ES"/>
              </w:rPr>
            </w:pPr>
          </w:p>
        </w:tc>
        <w:tc>
          <w:tcPr>
            <w:tcW w:w="1005" w:type="dxa"/>
            <w:tcBorders>
              <w:top w:val="nil"/>
              <w:left w:val="nil"/>
              <w:bottom w:val="nil"/>
              <w:right w:val="single" w:sz="4" w:space="0" w:color="auto"/>
            </w:tcBorders>
            <w:vAlign w:val="center"/>
          </w:tcPr>
          <w:p w14:paraId="72996436" w14:textId="205F2BFC" w:rsidR="00693793" w:rsidRPr="00AC26B2" w:rsidRDefault="00693793" w:rsidP="003A14D3">
            <w:pPr>
              <w:spacing w:line="228" w:lineRule="exact"/>
              <w:jc w:val="center"/>
              <w:rPr>
                <w:rFonts w:ascii="Arial" w:hAnsi="Arial" w:cs="Arial"/>
                <w:sz w:val="16"/>
                <w:szCs w:val="16"/>
                <w:lang w:val="es-ES"/>
              </w:rPr>
            </w:pPr>
            <w:r>
              <w:rPr>
                <w:rFonts w:ascii="Arial" w:hAnsi="Arial" w:cs="Arial"/>
                <w:sz w:val="16"/>
                <w:szCs w:val="16"/>
                <w:lang w:val="es-ES"/>
              </w:rPr>
              <w:t>Total</w:t>
            </w:r>
          </w:p>
        </w:tc>
        <w:tc>
          <w:tcPr>
            <w:tcW w:w="1012" w:type="dxa"/>
            <w:tcBorders>
              <w:top w:val="single" w:sz="4" w:space="0" w:color="auto"/>
              <w:left w:val="single" w:sz="4" w:space="0" w:color="auto"/>
              <w:bottom w:val="single" w:sz="4" w:space="0" w:color="auto"/>
            </w:tcBorders>
          </w:tcPr>
          <w:p w14:paraId="01A671AB" w14:textId="3876AC8F" w:rsidR="00693793" w:rsidRPr="00AC26B2" w:rsidRDefault="00693793" w:rsidP="003A14D3">
            <w:pPr>
              <w:spacing w:line="228" w:lineRule="exact"/>
              <w:jc w:val="both"/>
              <w:rPr>
                <w:rFonts w:ascii="Arial" w:hAnsi="Arial" w:cs="Arial"/>
                <w:sz w:val="16"/>
                <w:szCs w:val="16"/>
                <w:lang w:val="es-ES"/>
              </w:rPr>
            </w:pPr>
          </w:p>
        </w:tc>
      </w:tr>
    </w:tbl>
    <w:p w14:paraId="626E5625" w14:textId="3DEBACDF" w:rsidR="00684548" w:rsidRPr="00436BD2" w:rsidRDefault="00684548" w:rsidP="00684548">
      <w:pPr>
        <w:jc w:val="both"/>
        <w:rPr>
          <w:rFonts w:ascii="Arial" w:hAnsi="Arial" w:cs="Arial"/>
          <w:bCs/>
          <w:lang w:eastAsia="en-US"/>
        </w:rPr>
      </w:pPr>
    </w:p>
    <w:p w14:paraId="5FA0BCE6" w14:textId="77777777" w:rsidR="00693793" w:rsidRDefault="00693793" w:rsidP="00515AD6">
      <w:pPr>
        <w:widowControl w:val="0"/>
        <w:autoSpaceDE w:val="0"/>
        <w:autoSpaceDN w:val="0"/>
        <w:spacing w:before="1"/>
        <w:rPr>
          <w:rFonts w:ascii="Arial MT" w:eastAsia="Arial MT" w:hAnsi="Arial MT" w:cs="Arial MT"/>
          <w:b/>
          <w:lang w:val="es-ES" w:eastAsia="en-US"/>
        </w:rPr>
      </w:pPr>
    </w:p>
    <w:p w14:paraId="5A79BFEE" w14:textId="5B442087" w:rsidR="00515AD6" w:rsidRDefault="00515AD6" w:rsidP="00515AD6">
      <w:pPr>
        <w:widowControl w:val="0"/>
        <w:autoSpaceDE w:val="0"/>
        <w:autoSpaceDN w:val="0"/>
        <w:spacing w:before="1"/>
        <w:rPr>
          <w:rFonts w:ascii="Arial MT" w:eastAsia="Arial MT" w:hAnsi="Arial MT" w:cs="Arial MT"/>
          <w:b/>
          <w:lang w:val="es-ES" w:eastAsia="en-US"/>
        </w:rPr>
      </w:pPr>
      <w:r w:rsidRPr="00BF6DA5">
        <w:rPr>
          <w:rFonts w:ascii="Arial MT" w:eastAsia="Arial MT" w:hAnsi="Arial MT" w:cs="Arial MT"/>
          <w:b/>
          <w:lang w:val="es-ES" w:eastAsia="en-US"/>
        </w:rPr>
        <w:t>Monto total antes de IVA (Subtotal) con letra</w:t>
      </w:r>
      <w:r>
        <w:rPr>
          <w:rFonts w:ascii="Arial MT" w:eastAsia="Arial MT" w:hAnsi="Arial MT" w:cs="Arial MT"/>
          <w:b/>
          <w:lang w:val="es-ES" w:eastAsia="en-US"/>
        </w:rPr>
        <w:t>: ___________________________________</w:t>
      </w:r>
    </w:p>
    <w:p w14:paraId="0BC4F7A3" w14:textId="77777777" w:rsidR="00515AD6" w:rsidRPr="00BF6DA5" w:rsidRDefault="00515AD6" w:rsidP="00515AD6">
      <w:pPr>
        <w:widowControl w:val="0"/>
        <w:autoSpaceDE w:val="0"/>
        <w:autoSpaceDN w:val="0"/>
        <w:spacing w:before="1"/>
        <w:jc w:val="center"/>
        <w:rPr>
          <w:rFonts w:ascii="Arial MT" w:eastAsia="Arial MT" w:hAnsi="Arial MT" w:cs="Arial MT"/>
          <w:b/>
          <w:lang w:val="es-ES" w:eastAsia="en-US"/>
        </w:rPr>
      </w:pPr>
      <w:r>
        <w:rPr>
          <w:rFonts w:ascii="Arial MT" w:eastAsia="Arial MT" w:hAnsi="Arial MT" w:cs="Arial MT"/>
          <w:b/>
          <w:lang w:val="es-ES" w:eastAsia="en-US"/>
        </w:rPr>
        <w:t xml:space="preserve">                                                                     (p</w:t>
      </w:r>
      <w:r w:rsidRPr="00BF6DA5">
        <w:rPr>
          <w:rFonts w:ascii="Arial MT" w:eastAsia="Arial MT" w:hAnsi="Arial MT" w:cs="Arial MT"/>
          <w:b/>
          <w:lang w:val="es-ES" w:eastAsia="en-US"/>
        </w:rPr>
        <w:t>esos mexicanos con dos decimales</w:t>
      </w:r>
      <w:r>
        <w:rPr>
          <w:rFonts w:ascii="Arial MT" w:eastAsia="Arial MT" w:hAnsi="Arial MT" w:cs="Arial MT"/>
          <w:b/>
          <w:lang w:val="es-ES" w:eastAsia="en-US"/>
        </w:rPr>
        <w:t>)</w:t>
      </w:r>
    </w:p>
    <w:p w14:paraId="1E5CEA74" w14:textId="77777777" w:rsidR="00515AD6" w:rsidRPr="00BF6DA5" w:rsidRDefault="00515AD6" w:rsidP="00515AD6">
      <w:pPr>
        <w:widowControl w:val="0"/>
        <w:autoSpaceDE w:val="0"/>
        <w:autoSpaceDN w:val="0"/>
        <w:spacing w:before="1"/>
        <w:jc w:val="center"/>
        <w:rPr>
          <w:rFonts w:ascii="Arial MT" w:eastAsia="Arial MT" w:hAnsi="Arial MT" w:cs="Arial MT"/>
          <w:lang w:val="es-ES" w:eastAsia="en-US"/>
        </w:rPr>
      </w:pPr>
    </w:p>
    <w:p w14:paraId="6D9B2D7E" w14:textId="77777777" w:rsidR="00515AD6" w:rsidRPr="00BF6DA5" w:rsidRDefault="00515AD6" w:rsidP="00515AD6">
      <w:pPr>
        <w:widowControl w:val="0"/>
        <w:autoSpaceDE w:val="0"/>
        <w:autoSpaceDN w:val="0"/>
        <w:spacing w:before="1"/>
        <w:rPr>
          <w:rFonts w:ascii="Arial MT" w:eastAsia="Arial MT" w:hAnsi="Arial MT" w:cs="Arial MT"/>
          <w:lang w:val="es-ES" w:eastAsia="en-US"/>
        </w:rPr>
      </w:pPr>
    </w:p>
    <w:p w14:paraId="752D344E" w14:textId="77777777" w:rsidR="00515AD6" w:rsidRDefault="00515AD6" w:rsidP="00515AD6">
      <w:pPr>
        <w:widowControl w:val="0"/>
        <w:autoSpaceDE w:val="0"/>
        <w:autoSpaceDN w:val="0"/>
        <w:ind w:left="1289" w:hanging="708"/>
        <w:jc w:val="both"/>
        <w:rPr>
          <w:rFonts w:ascii="Arial" w:eastAsia="Arial MT" w:hAnsi="Arial" w:cs="Arial MT"/>
          <w:b/>
          <w:spacing w:val="1"/>
          <w:lang w:val="es-ES" w:eastAsia="en-US"/>
        </w:rPr>
      </w:pPr>
      <w:r w:rsidRPr="00BF6DA5">
        <w:rPr>
          <w:rFonts w:ascii="Arial" w:eastAsia="Arial MT" w:hAnsi="Arial" w:cs="Arial MT"/>
          <w:b/>
          <w:u w:val="thick"/>
          <w:lang w:val="es-ES" w:eastAsia="en-US"/>
        </w:rPr>
        <w:lastRenderedPageBreak/>
        <w:t>Notas:</w:t>
      </w:r>
    </w:p>
    <w:p w14:paraId="623C8626" w14:textId="77777777" w:rsidR="00515AD6" w:rsidRDefault="00515AD6" w:rsidP="00515AD6">
      <w:pPr>
        <w:widowControl w:val="0"/>
        <w:autoSpaceDE w:val="0"/>
        <w:autoSpaceDN w:val="0"/>
        <w:ind w:left="1289" w:hanging="708"/>
        <w:jc w:val="both"/>
        <w:rPr>
          <w:rFonts w:ascii="Arial" w:eastAsia="Arial MT" w:hAnsi="Arial" w:cs="Arial MT"/>
          <w:b/>
          <w:spacing w:val="1"/>
          <w:lang w:val="es-ES" w:eastAsia="en-US"/>
        </w:rPr>
      </w:pPr>
    </w:p>
    <w:p w14:paraId="46F35CB6" w14:textId="77777777" w:rsidR="00515AD6" w:rsidRPr="00F10A45" w:rsidRDefault="00515AD6" w:rsidP="00E80C2E">
      <w:pPr>
        <w:pStyle w:val="Prrafodelista"/>
        <w:numPr>
          <w:ilvl w:val="0"/>
          <w:numId w:val="99"/>
        </w:numPr>
        <w:autoSpaceDE w:val="0"/>
        <w:autoSpaceDN w:val="0"/>
        <w:jc w:val="both"/>
        <w:rPr>
          <w:rFonts w:ascii="Arial MT" w:eastAsia="Arial MT" w:hAnsi="Arial MT" w:cs="Arial MT"/>
          <w:lang w:val="es-ES" w:eastAsia="en-US"/>
        </w:rPr>
      </w:pPr>
      <w:r>
        <w:rPr>
          <w:rFonts w:ascii="Arial MT" w:eastAsia="Arial MT" w:hAnsi="Arial MT" w:cs="Arial MT"/>
          <w:lang w:val="es-ES" w:eastAsia="en-US"/>
        </w:rPr>
        <w:t>P</w:t>
      </w:r>
      <w:r w:rsidRPr="00F10A45">
        <w:rPr>
          <w:rFonts w:ascii="Arial MT" w:eastAsia="Arial MT" w:hAnsi="Arial MT" w:cs="Arial MT"/>
          <w:lang w:val="es-ES" w:eastAsia="en-US"/>
        </w:rPr>
        <w:t>ara efectos de evaluación económica se tomará en cuenta el monto total antes de</w:t>
      </w:r>
      <w:r w:rsidRPr="00F10A45">
        <w:rPr>
          <w:rFonts w:ascii="Arial MT" w:eastAsia="Arial MT" w:hAnsi="Arial MT" w:cs="Arial MT"/>
          <w:spacing w:val="-53"/>
          <w:lang w:val="es-ES" w:eastAsia="en-US"/>
        </w:rPr>
        <w:t xml:space="preserve"> </w:t>
      </w:r>
      <w:r w:rsidRPr="00F10A45">
        <w:rPr>
          <w:rFonts w:ascii="Arial MT" w:eastAsia="Arial MT" w:hAnsi="Arial MT" w:cs="Arial MT"/>
          <w:lang w:val="es-ES" w:eastAsia="en-US"/>
        </w:rPr>
        <w:t>IVA</w:t>
      </w:r>
      <w:r w:rsidRPr="00F10A45">
        <w:rPr>
          <w:rFonts w:ascii="Arial MT" w:eastAsia="Arial MT" w:hAnsi="Arial MT" w:cs="Arial MT"/>
          <w:spacing w:val="-3"/>
          <w:lang w:val="es-ES" w:eastAsia="en-US"/>
        </w:rPr>
        <w:t xml:space="preserve"> </w:t>
      </w:r>
      <w:r w:rsidRPr="00F10A45">
        <w:rPr>
          <w:rFonts w:ascii="Arial" w:eastAsia="Arial MT" w:hAnsi="Arial" w:cs="Arial MT"/>
          <w:b/>
          <w:lang w:val="es-ES" w:eastAsia="en-US"/>
        </w:rPr>
        <w:t>(Subtotal)</w:t>
      </w:r>
      <w:r w:rsidRPr="00F10A45">
        <w:rPr>
          <w:rFonts w:ascii="Arial MT" w:eastAsia="Arial MT" w:hAnsi="Arial MT" w:cs="Arial MT"/>
          <w:lang w:val="es-ES" w:eastAsia="en-US"/>
        </w:rPr>
        <w:t>,</w:t>
      </w:r>
      <w:r w:rsidRPr="00F10A45">
        <w:rPr>
          <w:rFonts w:ascii="Arial MT" w:eastAsia="Arial MT" w:hAnsi="Arial MT" w:cs="Arial MT"/>
          <w:spacing w:val="-3"/>
          <w:lang w:val="es-ES" w:eastAsia="en-US"/>
        </w:rPr>
        <w:t xml:space="preserve"> </w:t>
      </w:r>
    </w:p>
    <w:p w14:paraId="01388418" w14:textId="02A3FB5E" w:rsidR="00515AD6" w:rsidRPr="00F10A45" w:rsidRDefault="00515AD6" w:rsidP="00E80C2E">
      <w:pPr>
        <w:pStyle w:val="Prrafodelista"/>
        <w:numPr>
          <w:ilvl w:val="0"/>
          <w:numId w:val="99"/>
        </w:numPr>
        <w:autoSpaceDE w:val="0"/>
        <w:autoSpaceDN w:val="0"/>
        <w:jc w:val="both"/>
        <w:rPr>
          <w:rFonts w:ascii="Arial MT" w:eastAsia="Arial MT" w:hAnsi="Arial MT" w:cs="Arial MT"/>
          <w:lang w:val="es-ES" w:eastAsia="en-US"/>
        </w:rPr>
      </w:pPr>
      <w:r>
        <w:rPr>
          <w:rFonts w:ascii="Arial MT" w:eastAsia="Arial MT" w:hAnsi="Arial MT" w:cs="Arial MT"/>
          <w:lang w:val="es-ES" w:eastAsia="en-US"/>
        </w:rPr>
        <w:t>S</w:t>
      </w:r>
      <w:r w:rsidRPr="00F10A45">
        <w:rPr>
          <w:rFonts w:ascii="Arial MT" w:eastAsia="Arial MT" w:hAnsi="Arial MT" w:cs="Arial MT"/>
          <w:lang w:val="es-ES" w:eastAsia="en-US"/>
        </w:rPr>
        <w:t>e</w:t>
      </w:r>
      <w:r w:rsidRPr="00F10A45">
        <w:rPr>
          <w:rFonts w:ascii="Arial MT" w:eastAsia="Arial MT" w:hAnsi="Arial MT" w:cs="Arial MT"/>
          <w:spacing w:val="-3"/>
          <w:lang w:val="es-ES" w:eastAsia="en-US"/>
        </w:rPr>
        <w:t xml:space="preserve"> </w:t>
      </w:r>
      <w:r w:rsidRPr="00F10A45">
        <w:rPr>
          <w:rFonts w:ascii="Arial MT" w:eastAsia="Arial MT" w:hAnsi="Arial MT" w:cs="Arial MT"/>
          <w:lang w:val="es-ES" w:eastAsia="en-US"/>
        </w:rPr>
        <w:t>verificará</w:t>
      </w:r>
      <w:r w:rsidRPr="00F10A45">
        <w:rPr>
          <w:rFonts w:ascii="Arial MT" w:eastAsia="Arial MT" w:hAnsi="Arial MT" w:cs="Arial MT"/>
          <w:spacing w:val="-3"/>
          <w:lang w:val="es-ES" w:eastAsia="en-US"/>
        </w:rPr>
        <w:t xml:space="preserve"> </w:t>
      </w:r>
      <w:r w:rsidRPr="00F10A45">
        <w:rPr>
          <w:rFonts w:ascii="Arial MT" w:eastAsia="Arial MT" w:hAnsi="Arial MT" w:cs="Arial MT"/>
          <w:lang w:val="es-ES" w:eastAsia="en-US"/>
        </w:rPr>
        <w:t>que</w:t>
      </w:r>
      <w:r w:rsidRPr="00F10A45">
        <w:rPr>
          <w:rFonts w:ascii="Arial MT" w:eastAsia="Arial MT" w:hAnsi="Arial MT" w:cs="Arial MT"/>
          <w:spacing w:val="-4"/>
          <w:lang w:val="es-ES" w:eastAsia="en-US"/>
        </w:rPr>
        <w:t xml:space="preserve"> </w:t>
      </w:r>
      <w:r w:rsidRPr="00F10A45">
        <w:rPr>
          <w:rFonts w:ascii="Arial MT" w:eastAsia="Arial MT" w:hAnsi="Arial MT" w:cs="Arial MT"/>
          <w:lang w:val="es-ES" w:eastAsia="en-US"/>
        </w:rPr>
        <w:t>los</w:t>
      </w:r>
      <w:r w:rsidRPr="00F10A45">
        <w:rPr>
          <w:rFonts w:ascii="Arial MT" w:eastAsia="Arial MT" w:hAnsi="Arial MT" w:cs="Arial MT"/>
          <w:spacing w:val="-1"/>
          <w:lang w:val="es-ES" w:eastAsia="en-US"/>
        </w:rPr>
        <w:t xml:space="preserve"> </w:t>
      </w:r>
      <w:r w:rsidRPr="00F10A45">
        <w:rPr>
          <w:rFonts w:ascii="Arial MT" w:eastAsia="Arial MT" w:hAnsi="Arial MT" w:cs="Arial MT"/>
          <w:lang w:val="es-ES" w:eastAsia="en-US"/>
        </w:rPr>
        <w:t>precios</w:t>
      </w:r>
      <w:r w:rsidRPr="00F10A45">
        <w:rPr>
          <w:rFonts w:ascii="Arial MT" w:eastAsia="Arial MT" w:hAnsi="Arial MT" w:cs="Arial MT"/>
          <w:spacing w:val="-2"/>
          <w:lang w:val="es-ES" w:eastAsia="en-US"/>
        </w:rPr>
        <w:t xml:space="preserve"> </w:t>
      </w:r>
      <w:r w:rsidRPr="00F10A45">
        <w:rPr>
          <w:rFonts w:ascii="Arial MT" w:eastAsia="Arial MT" w:hAnsi="Arial MT" w:cs="Arial MT"/>
          <w:lang w:val="es-ES" w:eastAsia="en-US"/>
        </w:rPr>
        <w:t>ofertados</w:t>
      </w:r>
      <w:r w:rsidRPr="00F10A45">
        <w:rPr>
          <w:rFonts w:ascii="Arial MT" w:eastAsia="Arial MT" w:hAnsi="Arial MT" w:cs="Arial MT"/>
          <w:spacing w:val="-1"/>
          <w:lang w:val="es-ES" w:eastAsia="en-US"/>
        </w:rPr>
        <w:t xml:space="preserve"> </w:t>
      </w:r>
      <w:r w:rsidRPr="00F10A45">
        <w:rPr>
          <w:rFonts w:ascii="Arial MT" w:eastAsia="Arial MT" w:hAnsi="Arial MT" w:cs="Arial MT"/>
          <w:lang w:val="es-ES" w:eastAsia="en-US"/>
        </w:rPr>
        <w:t>sean precios aceptables y convenientes.</w:t>
      </w:r>
    </w:p>
    <w:p w14:paraId="1553C247" w14:textId="4950DA69" w:rsidR="00684548" w:rsidRPr="00436BD2" w:rsidRDefault="00684548" w:rsidP="00684548">
      <w:pPr>
        <w:jc w:val="both"/>
        <w:rPr>
          <w:rFonts w:ascii="Arial" w:hAnsi="Arial" w:cs="Arial"/>
          <w:bCs/>
          <w:lang w:eastAsia="en-US"/>
        </w:rPr>
      </w:pPr>
    </w:p>
    <w:p w14:paraId="0454BF93" w14:textId="77777777" w:rsidR="00684548" w:rsidRPr="00436BD2" w:rsidRDefault="00684548" w:rsidP="00684548">
      <w:pPr>
        <w:jc w:val="both"/>
        <w:rPr>
          <w:rFonts w:ascii="Arial" w:hAnsi="Arial" w:cs="Arial"/>
          <w:bCs/>
          <w:lang w:eastAsia="en-US"/>
        </w:rPr>
      </w:pPr>
    </w:p>
    <w:p w14:paraId="4CBFFF08" w14:textId="77777777" w:rsidR="00CE1001" w:rsidRDefault="00CE1001" w:rsidP="00706280">
      <w:pPr>
        <w:autoSpaceDE w:val="0"/>
        <w:autoSpaceDN w:val="0"/>
        <w:adjustRightInd w:val="0"/>
        <w:jc w:val="both"/>
        <w:rPr>
          <w:rFonts w:ascii="Arial" w:hAnsi="Arial" w:cs="Arial"/>
          <w:lang w:val="es-ES" w:eastAsia="es-MX"/>
        </w:rPr>
      </w:pPr>
    </w:p>
    <w:p w14:paraId="0AA42CF9" w14:textId="7F6DB4CE" w:rsidR="00CE1001" w:rsidRDefault="00CE1001" w:rsidP="00706280">
      <w:pPr>
        <w:autoSpaceDE w:val="0"/>
        <w:autoSpaceDN w:val="0"/>
        <w:adjustRightInd w:val="0"/>
        <w:jc w:val="both"/>
        <w:rPr>
          <w:rFonts w:ascii="Arial" w:hAnsi="Arial" w:cs="Arial"/>
          <w:lang w:val="es-ES" w:eastAsia="es-MX"/>
        </w:rPr>
      </w:pPr>
    </w:p>
    <w:p w14:paraId="2EBE322E" w14:textId="77777777" w:rsidR="00515AD6" w:rsidRPr="00706280" w:rsidRDefault="00515AD6" w:rsidP="00706280">
      <w:pPr>
        <w:autoSpaceDE w:val="0"/>
        <w:autoSpaceDN w:val="0"/>
        <w:adjustRightInd w:val="0"/>
        <w:jc w:val="both"/>
        <w:rPr>
          <w:rFonts w:ascii="Arial" w:hAnsi="Arial" w:cs="Arial"/>
          <w:lang w:val="es-ES" w:eastAsia="es-MX"/>
        </w:rPr>
      </w:pPr>
    </w:p>
    <w:p w14:paraId="4569E208" w14:textId="77777777" w:rsidR="00D74A04" w:rsidRDefault="00D74A04" w:rsidP="00D74A04"/>
    <w:p w14:paraId="43A3E52A" w14:textId="77777777" w:rsidR="00D9710C" w:rsidRPr="00445546" w:rsidRDefault="00D9710C" w:rsidP="00D9710C">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019B64A3" w14:textId="77777777"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417075AA" w14:textId="7FBBD169"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0433A5" w:rsidRPr="00445546">
        <w:rPr>
          <w:rFonts w:ascii="Segoe UI" w:hAnsi="Segoe UI" w:cs="Segoe UI"/>
          <w:color w:val="242424"/>
          <w:sz w:val="18"/>
          <w:szCs w:val="18"/>
          <w:lang w:eastAsia="es-MX"/>
        </w:rPr>
        <w:t>(</w:t>
      </w:r>
      <w:r w:rsidR="000433A5">
        <w:rPr>
          <w:rFonts w:ascii="Segoe UI" w:hAnsi="Segoe UI" w:cs="Segoe UI"/>
          <w:color w:val="242424"/>
          <w:sz w:val="18"/>
          <w:szCs w:val="18"/>
          <w:lang w:eastAsia="es-MX"/>
        </w:rPr>
        <w:t>Nombre</w:t>
      </w:r>
      <w:r w:rsidRPr="00445546">
        <w:rPr>
          <w:rFonts w:ascii="Segoe UI" w:hAnsi="Segoe UI" w:cs="Segoe UI"/>
          <w:i/>
          <w:iCs/>
          <w:color w:val="242424"/>
          <w:sz w:val="18"/>
          <w:szCs w:val="18"/>
          <w:lang w:eastAsia="es-MX"/>
        </w:rPr>
        <w:t xml:space="preserve"> </w:t>
      </w:r>
      <w:r>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1CC75B93" w14:textId="046C80CF" w:rsidR="00041439" w:rsidRPr="00373D95" w:rsidRDefault="00041439" w:rsidP="00373D95">
      <w:pPr>
        <w:rPr>
          <w:rFonts w:ascii="Arial" w:hAnsi="Arial" w:cs="Arial"/>
        </w:rPr>
        <w:sectPr w:rsidR="00041439" w:rsidRPr="00373D95" w:rsidSect="002F0824">
          <w:pgSz w:w="12242" w:h="15842" w:code="1"/>
          <w:pgMar w:top="1383" w:right="1701" w:bottom="1276" w:left="1752" w:header="709" w:footer="261" w:gutter="0"/>
          <w:cols w:space="708"/>
          <w:docGrid w:linePitch="360"/>
        </w:sectPr>
      </w:pPr>
    </w:p>
    <w:p w14:paraId="3EA03051" w14:textId="35E38849" w:rsidR="00F07480" w:rsidRPr="00B864F5" w:rsidRDefault="00F07480" w:rsidP="00B864F5">
      <w:pPr>
        <w:pStyle w:val="Ttulo1"/>
        <w:spacing w:before="240" w:after="60"/>
        <w:rPr>
          <w:rFonts w:cs="Arial"/>
          <w:color w:val="CC0066"/>
          <w:kern w:val="32"/>
          <w:sz w:val="32"/>
          <w:szCs w:val="32"/>
        </w:rPr>
      </w:pPr>
      <w:bookmarkStart w:id="1219" w:name="_Toc118972815"/>
      <w:bookmarkStart w:id="1220" w:name="_Toc434004153"/>
      <w:bookmarkStart w:id="1221" w:name="_Toc499053802"/>
      <w:bookmarkEnd w:id="1214"/>
      <w:r w:rsidRPr="00F07480">
        <w:rPr>
          <w:rFonts w:cs="Arial"/>
          <w:color w:val="CC0066"/>
          <w:kern w:val="32"/>
          <w:sz w:val="32"/>
          <w:szCs w:val="32"/>
        </w:rPr>
        <w:lastRenderedPageBreak/>
        <w:t>ANEXO 8</w:t>
      </w:r>
      <w:bookmarkEnd w:id="1219"/>
    </w:p>
    <w:p w14:paraId="226A670C" w14:textId="3BA19FE4" w:rsidR="00F07480" w:rsidRPr="00F07480" w:rsidRDefault="00F07480" w:rsidP="00F07480">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 xml:space="preserve">Tipo y modelo de contrato </w:t>
      </w:r>
    </w:p>
    <w:p w14:paraId="24E18ACE" w14:textId="01BDB8B8" w:rsidR="00BD2CB4" w:rsidRPr="00F01E2F" w:rsidRDefault="00BD2CB4" w:rsidP="00BD2CB4">
      <w:pPr>
        <w:rPr>
          <w:sz w:val="10"/>
          <w:szCs w:val="10"/>
          <w:lang w:val="es-ES"/>
        </w:rPr>
      </w:pPr>
    </w:p>
    <w:p w14:paraId="40AE83D2"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w:t>
      </w:r>
      <w:r>
        <w:rPr>
          <w:rFonts w:ascii="Arial" w:hAnsi="Arial" w:cs="Arial"/>
          <w:sz w:val="17"/>
          <w:szCs w:val="17"/>
          <w:u w:val="dotted"/>
        </w:rPr>
        <w:t>a</w:t>
      </w:r>
      <w:r w:rsidRPr="00473B60">
        <w:rPr>
          <w:rFonts w:ascii="Arial" w:hAnsi="Arial" w:cs="Arial"/>
          <w:sz w:val="17"/>
          <w:szCs w:val="17"/>
          <w:u w:val="dotted"/>
        </w:rPr>
        <w:t xml:space="preserve"> </w:t>
      </w:r>
      <w:r>
        <w:rPr>
          <w:rFonts w:ascii="Arial" w:hAnsi="Arial" w:cs="Arial"/>
          <w:sz w:val="17"/>
          <w:szCs w:val="17"/>
          <w:u w:val="dotted"/>
        </w:rPr>
        <w:t>Ana Laura Martínez de Lara</w:t>
      </w:r>
      <w:r w:rsidRPr="00473B60">
        <w:rPr>
          <w:rFonts w:ascii="Arial" w:hAnsi="Arial" w:cs="Arial"/>
          <w:sz w:val="17"/>
          <w:szCs w:val="17"/>
          <w:u w:val="dotted"/>
        </w:rPr>
        <w:t>, Director</w:t>
      </w:r>
      <w:r>
        <w:rPr>
          <w:rFonts w:ascii="Arial" w:hAnsi="Arial" w:cs="Arial"/>
          <w:sz w:val="17"/>
          <w:szCs w:val="17"/>
          <w:u w:val="dotted"/>
        </w:rPr>
        <w:t>a</w:t>
      </w:r>
      <w:r w:rsidRPr="00473B60">
        <w:rPr>
          <w:rFonts w:ascii="Arial" w:hAnsi="Arial" w:cs="Arial"/>
          <w:sz w:val="17"/>
          <w:szCs w:val="17"/>
          <w:u w:val="dotted"/>
        </w:rPr>
        <w:t xml:space="preserve"> Ejecutiv</w:t>
      </w:r>
      <w:r>
        <w:rPr>
          <w:rFonts w:ascii="Arial" w:hAnsi="Arial" w:cs="Arial"/>
          <w:sz w:val="17"/>
          <w:szCs w:val="17"/>
          <w:u w:val="dotted"/>
        </w:rPr>
        <w:t>a</w:t>
      </w:r>
      <w:r w:rsidRPr="00473B60">
        <w:rPr>
          <w:rFonts w:ascii="Arial" w:hAnsi="Arial" w:cs="Arial"/>
          <w:sz w:val="17"/>
          <w:szCs w:val="17"/>
          <w:u w:val="dotted"/>
        </w:rPr>
        <w:t xml:space="preserve"> de Administración</w:t>
      </w:r>
      <w:r w:rsidRPr="00473B60">
        <w:rPr>
          <w:rFonts w:ascii="Arial" w:hAnsi="Arial" w:cs="Arial"/>
          <w:sz w:val="17"/>
          <w:szCs w:val="17"/>
        </w:rPr>
        <w:t xml:space="preserve">, asistido por el </w:t>
      </w:r>
      <w:r>
        <w:rPr>
          <w:rFonts w:ascii="Arial" w:hAnsi="Arial" w:cs="Arial"/>
          <w:sz w:val="17"/>
          <w:szCs w:val="17"/>
        </w:rPr>
        <w:t>Mtra. Leopoldo Alberto Sales Rivero</w:t>
      </w:r>
      <w:r w:rsidRPr="00473B60">
        <w:rPr>
          <w:rFonts w:ascii="Arial" w:hAnsi="Arial" w:cs="Arial"/>
          <w:sz w:val="17"/>
          <w:szCs w:val="17"/>
        </w:rPr>
        <w:t xml:space="preserve">,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0203D953" w14:textId="77777777" w:rsidR="00334228" w:rsidRPr="00473B60" w:rsidRDefault="00334228" w:rsidP="00334228">
      <w:pPr>
        <w:ind w:right="-94"/>
        <w:jc w:val="both"/>
        <w:rPr>
          <w:rFonts w:ascii="Arial" w:hAnsi="Arial" w:cs="Arial"/>
          <w:sz w:val="17"/>
          <w:szCs w:val="17"/>
        </w:rPr>
      </w:pPr>
    </w:p>
    <w:p w14:paraId="68B4E3F2" w14:textId="77777777" w:rsidR="00334228" w:rsidRPr="00473B60" w:rsidRDefault="00334228" w:rsidP="00334228">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7E99ADDA" w14:textId="77777777" w:rsidR="00334228" w:rsidRPr="00473B60" w:rsidRDefault="00334228" w:rsidP="00334228">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68AF8D76" w14:textId="77777777" w:rsidR="00334228" w:rsidRPr="00473B60" w:rsidRDefault="00334228" w:rsidP="00334228">
      <w:pPr>
        <w:ind w:right="-94"/>
        <w:jc w:val="both"/>
        <w:rPr>
          <w:rFonts w:ascii="Arial" w:hAnsi="Arial" w:cs="Arial"/>
          <w:bCs/>
          <w:sz w:val="17"/>
          <w:szCs w:val="17"/>
        </w:rPr>
      </w:pPr>
    </w:p>
    <w:p w14:paraId="31D2DF14" w14:textId="77777777" w:rsidR="00334228" w:rsidRPr="00473B60" w:rsidRDefault="00334228" w:rsidP="00334228">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01C4DBBC" w14:textId="77777777" w:rsidR="00334228" w:rsidRPr="00473B60" w:rsidRDefault="00334228" w:rsidP="00334228">
      <w:pPr>
        <w:ind w:right="-94"/>
        <w:jc w:val="both"/>
        <w:rPr>
          <w:rFonts w:ascii="Arial" w:hAnsi="Arial" w:cs="Arial"/>
          <w:bCs/>
          <w:sz w:val="17"/>
          <w:szCs w:val="17"/>
        </w:rPr>
      </w:pPr>
    </w:p>
    <w:p w14:paraId="782E6A20"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27AA3BA0" w14:textId="77777777" w:rsidR="00334228" w:rsidRPr="00473B60" w:rsidRDefault="00334228" w:rsidP="00334228">
      <w:pPr>
        <w:ind w:right="-94"/>
        <w:jc w:val="both"/>
        <w:rPr>
          <w:rFonts w:ascii="Arial" w:hAnsi="Arial" w:cs="Arial"/>
          <w:bCs/>
          <w:sz w:val="17"/>
          <w:szCs w:val="17"/>
        </w:rPr>
      </w:pPr>
    </w:p>
    <w:p w14:paraId="48BE2631"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41CC0110" w14:textId="77777777" w:rsidR="00334228" w:rsidRPr="00473B60" w:rsidRDefault="00334228" w:rsidP="00334228">
      <w:pPr>
        <w:ind w:right="-94"/>
        <w:jc w:val="both"/>
        <w:rPr>
          <w:rFonts w:ascii="Arial" w:hAnsi="Arial" w:cs="Arial"/>
          <w:bCs/>
          <w:sz w:val="17"/>
          <w:szCs w:val="17"/>
        </w:rPr>
      </w:pPr>
    </w:p>
    <w:p w14:paraId="4A51A5CB" w14:textId="77777777" w:rsidR="00334228" w:rsidRPr="00473B60" w:rsidRDefault="00334228" w:rsidP="00334228">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39523490" w14:textId="77777777" w:rsidR="00334228" w:rsidRPr="00473B60" w:rsidRDefault="00334228" w:rsidP="00334228">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 xml:space="preserve">Que el Licenciado </w:t>
      </w:r>
      <w:r>
        <w:rPr>
          <w:rFonts w:ascii="Arial" w:hAnsi="Arial" w:cs="Arial"/>
          <w:sz w:val="17"/>
          <w:szCs w:val="17"/>
          <w:u w:val="dotted"/>
        </w:rPr>
        <w:t>________________</w:t>
      </w:r>
      <w:r w:rsidRPr="00473B60">
        <w:rPr>
          <w:rFonts w:ascii="Arial" w:hAnsi="Arial" w:cs="Arial"/>
          <w:sz w:val="17"/>
          <w:szCs w:val="17"/>
          <w:u w:val="dotted"/>
        </w:rPr>
        <w:t>,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21B74DA8" w14:textId="77777777" w:rsidR="00334228" w:rsidRPr="00473B60" w:rsidRDefault="00334228" w:rsidP="00334228">
      <w:pPr>
        <w:ind w:right="-94"/>
        <w:jc w:val="both"/>
        <w:rPr>
          <w:rFonts w:ascii="Arial" w:hAnsi="Arial" w:cs="Arial"/>
          <w:bCs/>
          <w:sz w:val="17"/>
          <w:szCs w:val="17"/>
        </w:rPr>
      </w:pPr>
    </w:p>
    <w:p w14:paraId="102AFB9A" w14:textId="77777777" w:rsidR="00334228" w:rsidRPr="00473B60" w:rsidRDefault="00334228" w:rsidP="00334228">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5C03070E" w14:textId="77777777" w:rsidR="00334228" w:rsidRPr="00473B60" w:rsidRDefault="00334228" w:rsidP="00334228">
      <w:pPr>
        <w:ind w:right="-94"/>
        <w:jc w:val="both"/>
        <w:rPr>
          <w:rFonts w:ascii="Arial" w:hAnsi="Arial" w:cs="Arial"/>
          <w:bCs/>
          <w:sz w:val="17"/>
          <w:szCs w:val="17"/>
        </w:rPr>
      </w:pPr>
    </w:p>
    <w:p w14:paraId="7B328231"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5BB99766" w14:textId="77777777" w:rsidR="00334228" w:rsidRPr="00473B60" w:rsidRDefault="00334228" w:rsidP="00334228">
      <w:pPr>
        <w:ind w:right="-94"/>
        <w:jc w:val="both"/>
        <w:rPr>
          <w:rFonts w:ascii="Arial" w:hAnsi="Arial" w:cs="Arial"/>
          <w:bCs/>
          <w:sz w:val="17"/>
          <w:szCs w:val="17"/>
        </w:rPr>
      </w:pPr>
    </w:p>
    <w:p w14:paraId="79F1F8CC" w14:textId="77777777" w:rsidR="00334228" w:rsidRPr="00473B60" w:rsidRDefault="00334228" w:rsidP="00334228">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52E294A8" w14:textId="77777777" w:rsidR="00334228" w:rsidRPr="00473B60" w:rsidRDefault="00334228" w:rsidP="00334228">
      <w:pPr>
        <w:ind w:right="-94"/>
        <w:jc w:val="both"/>
        <w:rPr>
          <w:rFonts w:ascii="Arial" w:hAnsi="Arial" w:cs="Arial"/>
          <w:sz w:val="17"/>
          <w:szCs w:val="17"/>
        </w:rPr>
      </w:pPr>
    </w:p>
    <w:p w14:paraId="596DD642" w14:textId="77777777" w:rsidR="00334228" w:rsidRPr="00473B60" w:rsidRDefault="00334228" w:rsidP="00334228">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65C18B06" w14:textId="77777777" w:rsidR="00334228" w:rsidRPr="00473B60" w:rsidRDefault="00334228" w:rsidP="00334228">
      <w:pPr>
        <w:ind w:right="-94"/>
        <w:jc w:val="both"/>
        <w:rPr>
          <w:rFonts w:ascii="Arial" w:hAnsi="Arial" w:cs="Arial"/>
          <w:sz w:val="17"/>
          <w:szCs w:val="17"/>
          <w:u w:val="dotted"/>
        </w:rPr>
      </w:pPr>
    </w:p>
    <w:p w14:paraId="4CFF5858" w14:textId="77777777" w:rsidR="00334228" w:rsidRPr="00473B60" w:rsidRDefault="00334228" w:rsidP="00334228">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xml:space="preserve">, por lo que sus efectos estarán condicionados a </w:t>
      </w:r>
      <w:r w:rsidRPr="00473B60">
        <w:rPr>
          <w:rFonts w:ascii="Arial" w:hAnsi="Arial" w:cs="Arial"/>
          <w:sz w:val="17"/>
          <w:szCs w:val="17"/>
          <w:u w:val="dotted"/>
        </w:rPr>
        <w:lastRenderedPageBreak/>
        <w:t>la existencia de los recursos presupuestarios respectivos, sin que la no realización de la referida condición suspensiva origine responsabilidad alguna para las partes.</w:t>
      </w:r>
    </w:p>
    <w:p w14:paraId="7AED08C6" w14:textId="77777777" w:rsidR="00334228" w:rsidRPr="00473B60" w:rsidRDefault="00334228" w:rsidP="00334228">
      <w:pPr>
        <w:ind w:right="-94"/>
        <w:jc w:val="both"/>
        <w:outlineLvl w:val="0"/>
        <w:rPr>
          <w:rFonts w:ascii="Arial" w:hAnsi="Arial" w:cs="Arial"/>
          <w:b/>
          <w:i/>
          <w:sz w:val="17"/>
          <w:szCs w:val="17"/>
          <w:u w:val="single"/>
        </w:rPr>
      </w:pPr>
      <w:r w:rsidRPr="00473B60">
        <w:rPr>
          <w:rFonts w:ascii="Arial" w:hAnsi="Arial" w:cs="Arial"/>
          <w:b/>
          <w:i/>
          <w:sz w:val="17"/>
          <w:szCs w:val="17"/>
          <w:u w:val="single"/>
        </w:rPr>
        <w:t>CUANDO APLIQUE:</w:t>
      </w:r>
    </w:p>
    <w:p w14:paraId="727687D7" w14:textId="77777777" w:rsidR="00334228" w:rsidRPr="00473B60" w:rsidRDefault="00334228" w:rsidP="00334228">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4846434F" w14:textId="77777777" w:rsidR="00334228" w:rsidRPr="00CF4948" w:rsidRDefault="00334228" w:rsidP="00334228">
      <w:pPr>
        <w:pStyle w:val="Textoindependiente"/>
        <w:rPr>
          <w:rFonts w:cs="Arial"/>
          <w:sz w:val="14"/>
          <w:szCs w:val="14"/>
        </w:rPr>
      </w:pPr>
    </w:p>
    <w:p w14:paraId="4A90FF72" w14:textId="77777777" w:rsidR="00334228" w:rsidRPr="00473B60" w:rsidRDefault="00334228" w:rsidP="00334228">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__ de __ de 20__,</w:t>
      </w:r>
      <w:r w:rsidRPr="00473B60">
        <w:rPr>
          <w:rFonts w:cs="Arial"/>
          <w:sz w:val="17"/>
          <w:szCs w:val="17"/>
          <w:u w:val="dotted"/>
        </w:rPr>
        <w:t xml:space="preserve"> emitida por la Dirección Ejecutiva de Administración.</w:t>
      </w:r>
    </w:p>
    <w:p w14:paraId="37A498C6" w14:textId="77777777" w:rsidR="00334228" w:rsidRPr="00CF4948" w:rsidRDefault="00334228" w:rsidP="00334228">
      <w:pPr>
        <w:ind w:right="-94"/>
        <w:jc w:val="both"/>
        <w:rPr>
          <w:rFonts w:ascii="Arial" w:hAnsi="Arial" w:cs="Arial"/>
          <w:color w:val="000000"/>
          <w:sz w:val="14"/>
          <w:szCs w:val="14"/>
          <w:u w:val="dotted"/>
        </w:rPr>
      </w:pPr>
    </w:p>
    <w:p w14:paraId="4085AE09"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63725B65" w14:textId="77777777" w:rsidR="00334228" w:rsidRPr="00CF4948" w:rsidRDefault="00334228" w:rsidP="00334228">
      <w:pPr>
        <w:ind w:right="-94"/>
        <w:jc w:val="both"/>
        <w:rPr>
          <w:rFonts w:ascii="Arial" w:hAnsi="Arial" w:cs="Arial"/>
          <w:color w:val="000000"/>
          <w:sz w:val="14"/>
          <w:szCs w:val="14"/>
          <w:u w:val="dotted"/>
        </w:rPr>
      </w:pPr>
    </w:p>
    <w:p w14:paraId="35292083"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05D10DDF" w14:textId="77777777" w:rsidR="00334228" w:rsidRPr="00CF4948" w:rsidRDefault="00334228" w:rsidP="00334228">
      <w:pPr>
        <w:ind w:right="-94"/>
        <w:jc w:val="both"/>
        <w:rPr>
          <w:rFonts w:ascii="Arial" w:hAnsi="Arial" w:cs="Arial"/>
          <w:color w:val="000000"/>
          <w:sz w:val="14"/>
          <w:szCs w:val="14"/>
          <w:u w:val="single"/>
        </w:rPr>
      </w:pPr>
    </w:p>
    <w:p w14:paraId="400DD40B"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6D8C6E07" w14:textId="77777777" w:rsidR="00334228" w:rsidRPr="00CF4948" w:rsidRDefault="00334228" w:rsidP="00334228">
      <w:pPr>
        <w:ind w:right="-94"/>
        <w:jc w:val="both"/>
        <w:rPr>
          <w:rFonts w:ascii="Arial" w:hAnsi="Arial" w:cs="Arial"/>
          <w:color w:val="000000"/>
          <w:sz w:val="14"/>
          <w:szCs w:val="14"/>
          <w:u w:val="single"/>
        </w:rPr>
      </w:pPr>
    </w:p>
    <w:p w14:paraId="3F66000C"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471CAFCA" w14:textId="77777777" w:rsidR="00334228" w:rsidRPr="00CF4948" w:rsidRDefault="00334228" w:rsidP="00334228">
      <w:pPr>
        <w:ind w:left="708" w:right="-94" w:hanging="708"/>
        <w:jc w:val="both"/>
        <w:rPr>
          <w:rFonts w:ascii="Arial" w:hAnsi="Arial" w:cs="Arial"/>
          <w:sz w:val="14"/>
          <w:szCs w:val="14"/>
        </w:rPr>
      </w:pPr>
    </w:p>
    <w:p w14:paraId="3290B3A6"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7448A3EB" w14:textId="77777777" w:rsidR="00334228" w:rsidRPr="00CF4948" w:rsidRDefault="00334228" w:rsidP="00334228">
      <w:pPr>
        <w:ind w:right="-94"/>
        <w:rPr>
          <w:rFonts w:ascii="Arial" w:hAnsi="Arial" w:cs="Arial"/>
          <w:sz w:val="14"/>
          <w:szCs w:val="14"/>
        </w:rPr>
      </w:pPr>
    </w:p>
    <w:p w14:paraId="21C56C8D" w14:textId="77777777" w:rsidR="00334228" w:rsidRPr="00473B60" w:rsidRDefault="00334228" w:rsidP="00334228">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2DE23291" w14:textId="77777777" w:rsidR="00334228" w:rsidRPr="00CF4948" w:rsidRDefault="00334228" w:rsidP="00334228">
      <w:pPr>
        <w:ind w:right="-94"/>
        <w:rPr>
          <w:rFonts w:ascii="Arial" w:hAnsi="Arial" w:cs="Arial"/>
          <w:b/>
          <w:i/>
          <w:sz w:val="14"/>
          <w:szCs w:val="14"/>
        </w:rPr>
      </w:pPr>
    </w:p>
    <w:p w14:paraId="59BABA3E"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w:t>
      </w:r>
    </w:p>
    <w:p w14:paraId="6B87C6FF" w14:textId="77777777" w:rsidR="00334228" w:rsidRPr="00CF4948" w:rsidRDefault="00334228" w:rsidP="00334228">
      <w:pPr>
        <w:ind w:right="-94"/>
        <w:jc w:val="both"/>
        <w:rPr>
          <w:rFonts w:ascii="Arial" w:hAnsi="Arial" w:cs="Arial"/>
          <w:sz w:val="14"/>
          <w:szCs w:val="14"/>
        </w:rPr>
      </w:pPr>
    </w:p>
    <w:p w14:paraId="52EA02BF"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7678389E" w14:textId="77777777" w:rsidR="00334228" w:rsidRPr="00CF4948" w:rsidRDefault="00334228" w:rsidP="00334228">
      <w:pPr>
        <w:ind w:right="-94"/>
        <w:jc w:val="both"/>
        <w:rPr>
          <w:rFonts w:ascii="Arial" w:hAnsi="Arial" w:cs="Arial"/>
          <w:sz w:val="14"/>
          <w:szCs w:val="14"/>
        </w:rPr>
      </w:pPr>
    </w:p>
    <w:p w14:paraId="7D21006D" w14:textId="77777777" w:rsidR="00334228" w:rsidRPr="00473B60" w:rsidRDefault="00334228" w:rsidP="00334228">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761A5FB0" w14:textId="77777777" w:rsidR="00334228" w:rsidRPr="00CF4948" w:rsidRDefault="00334228" w:rsidP="00334228">
      <w:pPr>
        <w:ind w:right="-94"/>
        <w:jc w:val="both"/>
        <w:rPr>
          <w:rFonts w:ascii="Arial" w:hAnsi="Arial" w:cs="Arial"/>
          <w:sz w:val="14"/>
          <w:szCs w:val="14"/>
          <w:shd w:val="clear" w:color="auto" w:fill="FFFFFF"/>
        </w:rPr>
      </w:pPr>
    </w:p>
    <w:p w14:paraId="6CD5DA25"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631EBD58" w14:textId="77777777" w:rsidR="00334228" w:rsidRPr="00CF4948" w:rsidRDefault="00334228" w:rsidP="00334228">
      <w:pPr>
        <w:ind w:right="-94"/>
        <w:jc w:val="both"/>
        <w:rPr>
          <w:rFonts w:ascii="Arial" w:hAnsi="Arial" w:cs="Arial"/>
          <w:sz w:val="14"/>
          <w:szCs w:val="14"/>
        </w:rPr>
      </w:pPr>
    </w:p>
    <w:p w14:paraId="2D52B535" w14:textId="77777777" w:rsidR="00334228" w:rsidRPr="00473B60" w:rsidRDefault="00334228" w:rsidP="00334228">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58FE7CBB" w14:textId="77777777" w:rsidR="00334228" w:rsidRPr="00CF4948" w:rsidRDefault="00334228" w:rsidP="00334228">
      <w:pPr>
        <w:pStyle w:val="Prrafodelista"/>
        <w:ind w:left="0" w:right="-93"/>
        <w:jc w:val="both"/>
        <w:rPr>
          <w:rFonts w:ascii="Arial" w:hAnsi="Arial" w:cs="Arial"/>
          <w:sz w:val="14"/>
          <w:szCs w:val="14"/>
        </w:rPr>
      </w:pPr>
    </w:p>
    <w:p w14:paraId="360400E7" w14:textId="77777777" w:rsidR="00334228" w:rsidRPr="00473B60" w:rsidRDefault="00334228" w:rsidP="00334228">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socios y directivos, se encuentran en el supuesto establecido en el artículo 49, fracción IX de la Ley General de Responsabilidades Administrativas.</w:t>
      </w:r>
    </w:p>
    <w:p w14:paraId="52A37821" w14:textId="77777777" w:rsidR="00334228" w:rsidRPr="00CF4948" w:rsidRDefault="00334228" w:rsidP="00334228">
      <w:pPr>
        <w:ind w:right="-94"/>
        <w:jc w:val="both"/>
        <w:rPr>
          <w:rFonts w:ascii="Arial" w:hAnsi="Arial" w:cs="Arial"/>
          <w:sz w:val="14"/>
          <w:szCs w:val="14"/>
        </w:rPr>
      </w:pPr>
    </w:p>
    <w:p w14:paraId="64447E80" w14:textId="77777777" w:rsidR="00334228" w:rsidRPr="00473B60" w:rsidRDefault="00334228" w:rsidP="00334228">
      <w:pPr>
        <w:shd w:val="clear" w:color="auto" w:fill="FFFFFF"/>
        <w:ind w:right="-94"/>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32B5DFA6" w14:textId="77777777" w:rsidR="00334228" w:rsidRPr="00CF4948" w:rsidRDefault="00334228" w:rsidP="00334228">
      <w:pPr>
        <w:shd w:val="clear" w:color="auto" w:fill="FFFFFF"/>
        <w:tabs>
          <w:tab w:val="left" w:pos="3619"/>
        </w:tabs>
        <w:ind w:right="-94"/>
        <w:jc w:val="both"/>
        <w:rPr>
          <w:rFonts w:ascii="Arial" w:hAnsi="Arial" w:cs="Arial"/>
          <w:sz w:val="14"/>
          <w:szCs w:val="14"/>
        </w:rPr>
      </w:pPr>
    </w:p>
    <w:p w14:paraId="0651B368"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sz w:val="17"/>
          <w:szCs w:val="17"/>
        </w:rPr>
        <w:t xml:space="preserve">II.7 </w:t>
      </w:r>
      <w:r w:rsidRPr="00473B60">
        <w:rPr>
          <w:rFonts w:ascii="Arial" w:hAnsi="Arial" w:cs="Arial"/>
          <w:sz w:val="17"/>
          <w:szCs w:val="17"/>
        </w:rPr>
        <w:t>Que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075C56EE" w14:textId="77777777" w:rsidR="00334228" w:rsidRPr="00CF4948" w:rsidRDefault="00334228" w:rsidP="00334228">
      <w:pPr>
        <w:ind w:right="-94"/>
        <w:rPr>
          <w:rFonts w:ascii="Arial" w:hAnsi="Arial" w:cs="Arial"/>
          <w:sz w:val="14"/>
          <w:szCs w:val="14"/>
        </w:rPr>
      </w:pPr>
    </w:p>
    <w:p w14:paraId="7C7F9A23" w14:textId="77777777" w:rsidR="00334228" w:rsidRPr="00473B60" w:rsidRDefault="00334228" w:rsidP="00334228">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46491AF7" w14:textId="77777777" w:rsidR="00334228" w:rsidRPr="00CF4948" w:rsidRDefault="00334228" w:rsidP="00334228">
      <w:pPr>
        <w:ind w:right="-94"/>
        <w:rPr>
          <w:rFonts w:ascii="Arial" w:hAnsi="Arial" w:cs="Arial"/>
          <w:b/>
          <w:i/>
          <w:sz w:val="14"/>
          <w:szCs w:val="14"/>
          <w:u w:val="single"/>
        </w:rPr>
      </w:pPr>
    </w:p>
    <w:p w14:paraId="7D9C3F15"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6E2D0229" w14:textId="77777777" w:rsidR="00334228" w:rsidRPr="00CF4948" w:rsidRDefault="00334228" w:rsidP="00334228">
      <w:pPr>
        <w:jc w:val="both"/>
        <w:rPr>
          <w:rFonts w:ascii="Arial" w:hAnsi="Arial" w:cs="Arial"/>
          <w:sz w:val="14"/>
          <w:szCs w:val="14"/>
        </w:rPr>
      </w:pPr>
    </w:p>
    <w:p w14:paraId="4FB8D0B6"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002BACAA" w14:textId="77777777" w:rsidR="00334228" w:rsidRPr="00CF4948" w:rsidRDefault="00334228" w:rsidP="00334228">
      <w:pPr>
        <w:jc w:val="both"/>
        <w:rPr>
          <w:rFonts w:ascii="Arial" w:hAnsi="Arial" w:cs="Arial"/>
          <w:sz w:val="14"/>
          <w:szCs w:val="14"/>
        </w:rPr>
      </w:pPr>
    </w:p>
    <w:p w14:paraId="268BA15E"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55BA620C" w14:textId="77777777" w:rsidR="00334228" w:rsidRPr="00CF4948" w:rsidRDefault="00334228" w:rsidP="00334228">
      <w:pPr>
        <w:jc w:val="both"/>
        <w:rPr>
          <w:rFonts w:ascii="Arial" w:hAnsi="Arial" w:cs="Arial"/>
          <w:sz w:val="14"/>
          <w:szCs w:val="14"/>
        </w:rPr>
      </w:pPr>
    </w:p>
    <w:p w14:paraId="6A5058D9"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lastRenderedPageBreak/>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276D6BA7" w14:textId="77777777" w:rsidR="00334228" w:rsidRPr="00473B60" w:rsidRDefault="00334228" w:rsidP="00334228">
      <w:pPr>
        <w:ind w:right="-94"/>
        <w:rPr>
          <w:rFonts w:ascii="Arial" w:hAnsi="Arial" w:cs="Arial"/>
          <w:b/>
          <w:sz w:val="17"/>
          <w:szCs w:val="17"/>
        </w:rPr>
      </w:pPr>
    </w:p>
    <w:p w14:paraId="2BC7B1F2" w14:textId="77777777" w:rsidR="00334228" w:rsidRPr="00473B60" w:rsidRDefault="00334228" w:rsidP="00334228">
      <w:pPr>
        <w:ind w:right="-94"/>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2702674F" w14:textId="77777777" w:rsidR="00334228" w:rsidRPr="00CF4948" w:rsidRDefault="00334228" w:rsidP="00334228">
      <w:pPr>
        <w:ind w:right="-94"/>
        <w:rPr>
          <w:rFonts w:ascii="Arial" w:hAnsi="Arial" w:cs="Arial"/>
          <w:b/>
          <w:sz w:val="14"/>
          <w:szCs w:val="14"/>
        </w:rPr>
      </w:pPr>
    </w:p>
    <w:p w14:paraId="224205BC"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Que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59E2D470" w14:textId="77777777" w:rsidR="00334228" w:rsidRPr="00CF4948" w:rsidRDefault="00334228" w:rsidP="00334228">
      <w:pPr>
        <w:shd w:val="clear" w:color="auto" w:fill="FFFFFF"/>
        <w:ind w:right="-94"/>
        <w:jc w:val="both"/>
        <w:rPr>
          <w:rFonts w:ascii="Arial" w:hAnsi="Arial" w:cs="Arial"/>
          <w:sz w:val="14"/>
          <w:szCs w:val="14"/>
        </w:rPr>
      </w:pPr>
    </w:p>
    <w:p w14:paraId="6DFCB00A" w14:textId="77777777" w:rsidR="00334228" w:rsidRPr="00473B60" w:rsidRDefault="00334228" w:rsidP="00334228">
      <w:pPr>
        <w:ind w:right="-94"/>
        <w:jc w:val="center"/>
        <w:outlineLvl w:val="0"/>
        <w:rPr>
          <w:rFonts w:ascii="Arial" w:hAnsi="Arial" w:cs="Arial"/>
          <w:b/>
          <w:sz w:val="17"/>
          <w:szCs w:val="17"/>
        </w:rPr>
      </w:pPr>
      <w:r w:rsidRPr="00473B60">
        <w:rPr>
          <w:rFonts w:ascii="Arial" w:hAnsi="Arial" w:cs="Arial"/>
          <w:b/>
          <w:sz w:val="17"/>
          <w:szCs w:val="17"/>
        </w:rPr>
        <w:t>Cláusulas</w:t>
      </w:r>
    </w:p>
    <w:p w14:paraId="11FA6A4B" w14:textId="77777777" w:rsidR="00334228" w:rsidRPr="00473B60" w:rsidRDefault="00334228" w:rsidP="00334228">
      <w:pPr>
        <w:ind w:right="-94"/>
        <w:jc w:val="both"/>
        <w:outlineLvl w:val="0"/>
        <w:rPr>
          <w:rFonts w:ascii="Arial" w:hAnsi="Arial" w:cs="Arial"/>
          <w:b/>
          <w:bCs/>
          <w:sz w:val="17"/>
          <w:szCs w:val="17"/>
          <w:u w:val="single"/>
        </w:rPr>
      </w:pPr>
      <w:r w:rsidRPr="00473B60">
        <w:rPr>
          <w:rFonts w:ascii="Arial" w:hAnsi="Arial" w:cs="Arial"/>
          <w:b/>
          <w:bCs/>
          <w:sz w:val="17"/>
          <w:szCs w:val="17"/>
          <w:u w:val="single"/>
        </w:rPr>
        <w:t>Primera.- Objeto.</w:t>
      </w:r>
    </w:p>
    <w:p w14:paraId="4ECC800F" w14:textId="77777777" w:rsidR="00334228" w:rsidRPr="00473B60" w:rsidRDefault="00334228" w:rsidP="00334228">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16599DDD" w14:textId="77777777" w:rsidR="00334228" w:rsidRPr="00CF4948" w:rsidRDefault="00334228" w:rsidP="00334228">
      <w:pPr>
        <w:suppressAutoHyphens/>
        <w:ind w:right="-94"/>
        <w:jc w:val="both"/>
        <w:rPr>
          <w:rFonts w:ascii="Arial" w:hAnsi="Arial" w:cs="Arial"/>
          <w:sz w:val="14"/>
          <w:szCs w:val="14"/>
        </w:rPr>
      </w:pPr>
    </w:p>
    <w:p w14:paraId="0709D5AB" w14:textId="77777777" w:rsidR="00334228" w:rsidRPr="00473B60" w:rsidRDefault="00334228" w:rsidP="00334228">
      <w:pPr>
        <w:ind w:right="-94"/>
        <w:jc w:val="both"/>
        <w:outlineLvl w:val="0"/>
        <w:rPr>
          <w:rFonts w:ascii="Arial" w:hAnsi="Arial" w:cs="Arial"/>
          <w:b/>
          <w:sz w:val="17"/>
          <w:szCs w:val="17"/>
          <w:u w:val="single"/>
        </w:rPr>
      </w:pPr>
      <w:r w:rsidRPr="00473B60">
        <w:rPr>
          <w:rFonts w:ascii="Arial" w:hAnsi="Arial" w:cs="Arial"/>
          <w:b/>
          <w:sz w:val="17"/>
          <w:szCs w:val="17"/>
          <w:u w:val="single"/>
        </w:rPr>
        <w:t>Segunda.- Importe a pagar.</w:t>
      </w:r>
    </w:p>
    <w:p w14:paraId="1F56C54F" w14:textId="77777777" w:rsidR="00334228" w:rsidRPr="00CF4948" w:rsidRDefault="00334228" w:rsidP="00334228">
      <w:pPr>
        <w:ind w:right="-94"/>
        <w:jc w:val="both"/>
        <w:rPr>
          <w:rFonts w:ascii="Arial" w:hAnsi="Arial" w:cs="Arial"/>
          <w:b/>
          <w:sz w:val="14"/>
          <w:szCs w:val="14"/>
          <w:u w:val="single"/>
        </w:rPr>
      </w:pPr>
    </w:p>
    <w:p w14:paraId="5EDC266A" w14:textId="77777777" w:rsidR="00334228" w:rsidRPr="00473B60" w:rsidRDefault="00334228" w:rsidP="00334228">
      <w:pPr>
        <w:ind w:right="-94"/>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3EBA8B9F" w14:textId="77777777" w:rsidR="00334228" w:rsidRPr="00CF4948" w:rsidRDefault="00334228" w:rsidP="00334228">
      <w:pPr>
        <w:ind w:right="-94"/>
        <w:jc w:val="both"/>
        <w:rPr>
          <w:rFonts w:ascii="Arial" w:hAnsi="Arial" w:cs="Arial"/>
          <w:sz w:val="14"/>
          <w:szCs w:val="14"/>
          <w:lang w:val="es-ES_tradnl"/>
        </w:rPr>
      </w:pPr>
    </w:p>
    <w:p w14:paraId="158B27CF" w14:textId="77777777" w:rsidR="00334228" w:rsidRPr="00473B60" w:rsidRDefault="00334228" w:rsidP="00334228">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1682E9E6" w14:textId="77777777" w:rsidR="00334228" w:rsidRPr="00CF4948" w:rsidRDefault="00334228" w:rsidP="00334228">
      <w:pPr>
        <w:ind w:right="-94"/>
        <w:jc w:val="both"/>
        <w:rPr>
          <w:rFonts w:ascii="Arial" w:hAnsi="Arial" w:cs="Arial"/>
          <w:sz w:val="14"/>
          <w:szCs w:val="14"/>
          <w:lang w:val="es-ES_tradnl"/>
        </w:rPr>
      </w:pPr>
    </w:p>
    <w:p w14:paraId="3753CAC9" w14:textId="77777777" w:rsidR="00334228" w:rsidRPr="00473B60" w:rsidRDefault="00334228" w:rsidP="00334228">
      <w:pPr>
        <w:ind w:right="-94"/>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24975DA2" w14:textId="77777777" w:rsidR="00334228" w:rsidRPr="00473B60" w:rsidRDefault="00334228" w:rsidP="00334228">
      <w:pPr>
        <w:ind w:right="-94"/>
        <w:jc w:val="both"/>
        <w:rPr>
          <w:rFonts w:ascii="Arial" w:hAnsi="Arial" w:cs="Arial"/>
          <w:sz w:val="17"/>
          <w:szCs w:val="17"/>
          <w:lang w:val="es-ES_tradnl"/>
        </w:rPr>
      </w:pPr>
    </w:p>
    <w:p w14:paraId="5DEFD6CF" w14:textId="77777777" w:rsidR="00334228" w:rsidRPr="00473B60" w:rsidRDefault="00334228" w:rsidP="00334228">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55109D90" w14:textId="77777777" w:rsidR="00334228" w:rsidRPr="00473B60" w:rsidRDefault="00334228" w:rsidP="00334228">
      <w:pPr>
        <w:ind w:right="-94"/>
        <w:jc w:val="center"/>
        <w:rPr>
          <w:rFonts w:ascii="Arial" w:hAnsi="Arial" w:cs="Arial"/>
          <w:sz w:val="17"/>
          <w:szCs w:val="17"/>
          <w:lang w:val="es-ES_tradnl"/>
        </w:rPr>
      </w:pPr>
    </w:p>
    <w:p w14:paraId="79797965" w14:textId="77777777" w:rsidR="00334228" w:rsidRPr="00473B60" w:rsidRDefault="00334228" w:rsidP="00334228">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443320F6" w14:textId="77777777" w:rsidR="00334228" w:rsidRPr="00473B60" w:rsidRDefault="00334228" w:rsidP="00334228">
      <w:pPr>
        <w:ind w:right="-94"/>
        <w:jc w:val="center"/>
        <w:rPr>
          <w:rFonts w:ascii="Arial" w:hAnsi="Arial" w:cs="Arial"/>
          <w:sz w:val="17"/>
          <w:szCs w:val="17"/>
          <w:lang w:val="es-ES_tradnl"/>
        </w:rPr>
      </w:pPr>
    </w:p>
    <w:p w14:paraId="78844E36" w14:textId="77777777" w:rsidR="00334228" w:rsidRPr="00473B60" w:rsidRDefault="00334228" w:rsidP="00334228">
      <w:pPr>
        <w:ind w:right="-94"/>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06B96D73" w14:textId="77777777" w:rsidR="00334228" w:rsidRPr="001D1A05" w:rsidRDefault="00334228" w:rsidP="00334228">
      <w:pPr>
        <w:ind w:right="-94"/>
        <w:jc w:val="both"/>
        <w:rPr>
          <w:rFonts w:ascii="Arial" w:hAnsi="Arial" w:cs="Arial"/>
          <w:sz w:val="14"/>
          <w:szCs w:val="14"/>
          <w:lang w:val="es-ES_tradnl"/>
        </w:rPr>
      </w:pPr>
    </w:p>
    <w:p w14:paraId="12A883C3" w14:textId="77777777" w:rsidR="00334228" w:rsidRPr="00473B60" w:rsidRDefault="00334228" w:rsidP="00334228">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65D37F0B" w14:textId="77777777" w:rsidR="00334228" w:rsidRPr="001D1A05" w:rsidRDefault="00334228" w:rsidP="00334228">
      <w:pPr>
        <w:pStyle w:val="Textoindependiente"/>
        <w:shd w:val="clear" w:color="auto" w:fill="FFFFFF"/>
        <w:ind w:right="-94"/>
        <w:rPr>
          <w:rFonts w:cs="Arial"/>
          <w:sz w:val="14"/>
          <w:szCs w:val="14"/>
        </w:rPr>
      </w:pPr>
    </w:p>
    <w:p w14:paraId="7DBDB377" w14:textId="77777777" w:rsidR="00334228" w:rsidRPr="00473B60" w:rsidRDefault="00334228" w:rsidP="00334228">
      <w:pPr>
        <w:pStyle w:val="Textoindependiente"/>
        <w:shd w:val="clear" w:color="auto" w:fill="FFFFFF"/>
        <w:ind w:right="-94"/>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719AE0B3" w14:textId="77777777" w:rsidR="00334228" w:rsidRPr="001D1A05" w:rsidRDefault="00334228" w:rsidP="00334228">
      <w:pPr>
        <w:pStyle w:val="Textoindependiente"/>
        <w:ind w:right="-94"/>
        <w:rPr>
          <w:rFonts w:cs="Arial"/>
          <w:b/>
          <w:sz w:val="14"/>
          <w:szCs w:val="14"/>
          <w:u w:val="single"/>
        </w:rPr>
      </w:pPr>
    </w:p>
    <w:p w14:paraId="5DAB389F"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Tercera.- Condiciones de pago.</w:t>
      </w:r>
    </w:p>
    <w:p w14:paraId="0CA826DF" w14:textId="77777777" w:rsidR="00334228" w:rsidRPr="00473B60" w:rsidRDefault="00334228" w:rsidP="00334228">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29E7FD33" w14:textId="77777777" w:rsidR="00334228" w:rsidRPr="001D1A05" w:rsidRDefault="00334228" w:rsidP="00334228">
      <w:pPr>
        <w:pStyle w:val="Textoindependiente"/>
        <w:ind w:right="-94"/>
        <w:rPr>
          <w:rFonts w:cs="Arial"/>
          <w:sz w:val="14"/>
          <w:szCs w:val="14"/>
        </w:rPr>
      </w:pPr>
    </w:p>
    <w:p w14:paraId="43E94C3E"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cumplir con los requisitos fiscales que señalan los artículos 29 y 29 A del Código Fiscal de la Federación, las reglas 2.7.1.3</w:t>
      </w:r>
      <w:r>
        <w:rPr>
          <w:rFonts w:cs="Arial"/>
          <w:sz w:val="17"/>
          <w:szCs w:val="17"/>
          <w:lang w:val="es-ES_tradnl" w:eastAsia="es-MX"/>
        </w:rPr>
        <w:t>2</w:t>
      </w:r>
      <w:r w:rsidRPr="00473B60">
        <w:rPr>
          <w:rFonts w:cs="Arial"/>
          <w:sz w:val="17"/>
          <w:szCs w:val="17"/>
          <w:lang w:val="es-ES_tradnl" w:eastAsia="es-MX"/>
        </w:rPr>
        <w:t xml:space="preserve"> o 2.7.1.</w:t>
      </w:r>
      <w:r>
        <w:rPr>
          <w:rFonts w:cs="Arial"/>
          <w:sz w:val="17"/>
          <w:szCs w:val="17"/>
          <w:lang w:val="es-ES_tradnl" w:eastAsia="es-MX"/>
        </w:rPr>
        <w:t>39</w:t>
      </w:r>
      <w:r w:rsidRPr="00473B60">
        <w:rPr>
          <w:rFonts w:cs="Arial"/>
          <w:sz w:val="17"/>
          <w:szCs w:val="17"/>
          <w:lang w:val="es-ES_tradnl" w:eastAsia="es-MX"/>
        </w:rPr>
        <w:t xml:space="preserve">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681EC1A2" w14:textId="77777777" w:rsidR="00334228" w:rsidRPr="001D1A05" w:rsidRDefault="00334228" w:rsidP="00334228">
      <w:pPr>
        <w:pStyle w:val="Textoindependiente"/>
        <w:ind w:right="-94"/>
        <w:rPr>
          <w:rFonts w:cs="Arial"/>
          <w:sz w:val="14"/>
          <w:szCs w:val="14"/>
          <w:lang w:val="es-ES_tradnl" w:eastAsia="es-MX"/>
        </w:rPr>
      </w:pPr>
    </w:p>
    <w:p w14:paraId="7EF75F41" w14:textId="77777777" w:rsidR="00334228" w:rsidRPr="00473B60" w:rsidRDefault="00334228" w:rsidP="00334228">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32</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46"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47"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730E4708" w14:textId="77777777" w:rsidR="00334228" w:rsidRPr="001D1A05" w:rsidRDefault="00334228" w:rsidP="00334228">
      <w:pPr>
        <w:pStyle w:val="Textoindependiente"/>
        <w:ind w:right="-94"/>
        <w:rPr>
          <w:rFonts w:cs="Arial"/>
          <w:sz w:val="14"/>
          <w:szCs w:val="14"/>
          <w:lang w:val="es-ES_tradnl" w:eastAsia="es-MX"/>
        </w:rPr>
      </w:pPr>
    </w:p>
    <w:p w14:paraId="05C7F904"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63A8D2B6" w14:textId="77777777" w:rsidR="00334228" w:rsidRPr="001D1A05" w:rsidRDefault="00334228" w:rsidP="00334228">
      <w:pPr>
        <w:pStyle w:val="Textoindependiente"/>
        <w:ind w:right="-94"/>
        <w:rPr>
          <w:rFonts w:cs="Arial"/>
          <w:sz w:val="14"/>
          <w:szCs w:val="14"/>
          <w:lang w:val="es-ES_tradnl" w:eastAsia="es-MX"/>
        </w:rPr>
      </w:pPr>
    </w:p>
    <w:p w14:paraId="5EA87C2A"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00B02E41" w14:textId="77777777" w:rsidR="00334228" w:rsidRPr="001D1A05" w:rsidRDefault="00334228" w:rsidP="00334228">
      <w:pPr>
        <w:pStyle w:val="Textoindependiente"/>
        <w:ind w:right="-94"/>
        <w:rPr>
          <w:rFonts w:cs="Arial"/>
          <w:sz w:val="14"/>
          <w:szCs w:val="14"/>
          <w:lang w:val="es-ES_tradnl" w:eastAsia="es-MX"/>
        </w:rPr>
      </w:pPr>
    </w:p>
    <w:p w14:paraId="01EB22AC"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lastRenderedPageBreak/>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39</w:t>
      </w:r>
      <w:r w:rsidRPr="00473B60">
        <w:rPr>
          <w:rFonts w:cs="Arial"/>
          <w:sz w:val="17"/>
          <w:szCs w:val="17"/>
          <w:lang w:val="es-ES_tradnl" w:eastAsia="es-MX"/>
        </w:rPr>
        <w:t xml:space="preserve">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349DD6A9" w14:textId="77777777" w:rsidR="00334228" w:rsidRPr="00473B60" w:rsidRDefault="00334228" w:rsidP="00334228">
      <w:pPr>
        <w:pStyle w:val="Textoindependiente"/>
        <w:ind w:right="-94"/>
        <w:rPr>
          <w:rFonts w:cs="Arial"/>
          <w:sz w:val="17"/>
          <w:szCs w:val="17"/>
          <w:lang w:val="es-ES_tradnl" w:eastAsia="es-MX"/>
        </w:rPr>
      </w:pPr>
    </w:p>
    <w:p w14:paraId="2640DCE2" w14:textId="77777777" w:rsidR="00334228" w:rsidRPr="00473B60" w:rsidRDefault="00334228" w:rsidP="00334228">
      <w:pPr>
        <w:pStyle w:val="Textoindependiente"/>
        <w:ind w:right="-94"/>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2166A03C" w14:textId="77777777" w:rsidR="00334228" w:rsidRPr="001D1A05" w:rsidRDefault="00334228" w:rsidP="00334228">
      <w:pPr>
        <w:pStyle w:val="Textoindependiente"/>
        <w:ind w:right="-94"/>
        <w:rPr>
          <w:rFonts w:cs="Arial"/>
          <w:sz w:val="14"/>
          <w:szCs w:val="14"/>
        </w:rPr>
      </w:pPr>
    </w:p>
    <w:p w14:paraId="791DDC9F"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Cuarta.- Vigencia.</w:t>
      </w:r>
    </w:p>
    <w:p w14:paraId="09A5B883" w14:textId="77777777" w:rsidR="00334228" w:rsidRPr="00473B60" w:rsidRDefault="00334228" w:rsidP="00334228">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___ de ___ de ___ al ___</w:t>
      </w:r>
      <w:r w:rsidRPr="000079DE">
        <w:rPr>
          <w:rFonts w:cs="Arial"/>
          <w:sz w:val="17"/>
          <w:szCs w:val="17"/>
          <w:highlight w:val="lightGray"/>
          <w:shd w:val="clear" w:color="auto" w:fill="FFFFFF"/>
        </w:rPr>
        <w:t xml:space="preserve"> de ___ de ___</w:t>
      </w:r>
      <w:r w:rsidRPr="00473B60">
        <w:rPr>
          <w:rFonts w:cs="Arial"/>
          <w:sz w:val="17"/>
          <w:szCs w:val="17"/>
          <w:shd w:val="clear" w:color="auto" w:fill="FFFFFF"/>
        </w:rPr>
        <w:t>.</w:t>
      </w:r>
    </w:p>
    <w:p w14:paraId="35A4354F" w14:textId="77777777" w:rsidR="00334228" w:rsidRPr="001D1A05" w:rsidRDefault="00334228" w:rsidP="00334228">
      <w:pPr>
        <w:pStyle w:val="Texto0"/>
        <w:tabs>
          <w:tab w:val="left" w:pos="-709"/>
        </w:tabs>
        <w:spacing w:after="0" w:line="240" w:lineRule="auto"/>
        <w:ind w:left="708" w:right="-94" w:hanging="708"/>
        <w:rPr>
          <w:rFonts w:cs="Arial"/>
          <w:sz w:val="14"/>
          <w:szCs w:val="14"/>
        </w:rPr>
      </w:pPr>
    </w:p>
    <w:p w14:paraId="779DE89E"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 xml:space="preserve">Quinta.- Plazo, lugar y condiciones para la </w:t>
      </w:r>
      <w:r w:rsidRPr="000079DE">
        <w:rPr>
          <w:rFonts w:cs="Arial"/>
          <w:b/>
          <w:sz w:val="17"/>
          <w:szCs w:val="17"/>
          <w:highlight w:val="lightGray"/>
          <w:u w:val="single"/>
        </w:rPr>
        <w:t>entrega de los bienes o prestación del servicio</w:t>
      </w:r>
      <w:r w:rsidRPr="00473B60">
        <w:rPr>
          <w:rFonts w:cs="Arial"/>
          <w:b/>
          <w:sz w:val="17"/>
          <w:szCs w:val="17"/>
          <w:u w:val="single"/>
        </w:rPr>
        <w:t>.</w:t>
      </w:r>
    </w:p>
    <w:p w14:paraId="7FF1FC31" w14:textId="77777777" w:rsidR="00334228" w:rsidRDefault="00334228" w:rsidP="00334228">
      <w:pPr>
        <w:pStyle w:val="Textoindependiente"/>
        <w:ind w:right="48"/>
        <w:rPr>
          <w:color w:val="000000" w:themeColor="text1"/>
          <w:sz w:val="20"/>
        </w:rPr>
      </w:pPr>
      <w:r w:rsidRPr="008E3423">
        <w:rPr>
          <w:color w:val="000000" w:themeColor="text1"/>
          <w:sz w:val="17"/>
          <w:szCs w:val="17"/>
        </w:rPr>
        <w:t xml:space="preserve">El </w:t>
      </w:r>
      <w:r w:rsidRPr="008E3423">
        <w:rPr>
          <w:b/>
          <w:bCs/>
          <w:color w:val="000000" w:themeColor="text1"/>
          <w:sz w:val="17"/>
          <w:szCs w:val="17"/>
        </w:rPr>
        <w:t xml:space="preserve">“Proveedor” </w:t>
      </w:r>
      <w:r w:rsidRPr="008E3423">
        <w:rPr>
          <w:color w:val="000000" w:themeColor="text1"/>
          <w:sz w:val="17"/>
          <w:szCs w:val="17"/>
        </w:rPr>
        <w:t xml:space="preserve">deberá entregar los bienes conforme a lo señalado en el </w:t>
      </w:r>
      <w:r w:rsidRPr="008E3423">
        <w:rPr>
          <w:b/>
          <w:bCs/>
          <w:color w:val="000000" w:themeColor="text1"/>
          <w:sz w:val="17"/>
          <w:szCs w:val="17"/>
        </w:rPr>
        <w:t>“Anexo Único”</w:t>
      </w:r>
      <w:r w:rsidRPr="008E3423">
        <w:rPr>
          <w:color w:val="000000" w:themeColor="text1"/>
          <w:sz w:val="17"/>
          <w:szCs w:val="17"/>
        </w:rPr>
        <w:t xml:space="preserve"> del presente contrato</w:t>
      </w:r>
      <w:r w:rsidRPr="008E3423">
        <w:rPr>
          <w:color w:val="000000" w:themeColor="text1"/>
          <w:sz w:val="20"/>
        </w:rPr>
        <w:t>.</w:t>
      </w:r>
    </w:p>
    <w:p w14:paraId="0164DB51" w14:textId="77777777" w:rsidR="00334228" w:rsidRPr="001D1A05" w:rsidRDefault="00334228" w:rsidP="00334228">
      <w:pPr>
        <w:pStyle w:val="Textoindependiente"/>
        <w:ind w:right="-94"/>
        <w:rPr>
          <w:rFonts w:cs="Arial"/>
          <w:sz w:val="14"/>
          <w:szCs w:val="14"/>
        </w:rPr>
      </w:pPr>
    </w:p>
    <w:p w14:paraId="153E5B1D" w14:textId="77777777" w:rsidR="00334228" w:rsidRPr="00473B60" w:rsidRDefault="00334228" w:rsidP="00334228">
      <w:pPr>
        <w:pStyle w:val="Textoindependiente3"/>
        <w:ind w:right="-94"/>
        <w:outlineLvl w:val="0"/>
        <w:rPr>
          <w:rFonts w:cs="Arial"/>
          <w:sz w:val="17"/>
          <w:szCs w:val="17"/>
          <w:u w:val="single"/>
        </w:rPr>
      </w:pPr>
      <w:r w:rsidRPr="00473B60">
        <w:rPr>
          <w:rFonts w:cs="Arial"/>
          <w:sz w:val="17"/>
          <w:szCs w:val="17"/>
          <w:u w:val="single"/>
        </w:rPr>
        <w:t xml:space="preserve">Sexta.- Administración </w:t>
      </w:r>
      <w:r w:rsidRPr="000079DE">
        <w:rPr>
          <w:rFonts w:cs="Arial"/>
          <w:sz w:val="17"/>
          <w:szCs w:val="17"/>
          <w:highlight w:val="lightGray"/>
          <w:u w:val="single"/>
        </w:rPr>
        <w:t>(si aplica- y Supervisión)</w:t>
      </w:r>
      <w:r w:rsidRPr="00473B60">
        <w:rPr>
          <w:rFonts w:cs="Arial"/>
          <w:sz w:val="17"/>
          <w:szCs w:val="17"/>
          <w:u w:val="single"/>
        </w:rPr>
        <w:t xml:space="preserve"> del contrato.</w:t>
      </w:r>
    </w:p>
    <w:p w14:paraId="143A3338"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7CB957E" w14:textId="77777777" w:rsidR="00334228" w:rsidRPr="001D1A05" w:rsidRDefault="00334228" w:rsidP="00334228">
      <w:pPr>
        <w:ind w:right="-94"/>
        <w:jc w:val="both"/>
        <w:rPr>
          <w:rFonts w:ascii="Arial" w:hAnsi="Arial" w:cs="Arial"/>
          <w:sz w:val="14"/>
          <w:szCs w:val="14"/>
        </w:rPr>
      </w:pPr>
    </w:p>
    <w:p w14:paraId="7832D00F"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5064CA5E" w14:textId="77777777" w:rsidR="00334228" w:rsidRPr="00473B60" w:rsidRDefault="00334228" w:rsidP="00334228">
      <w:pPr>
        <w:ind w:right="-94"/>
        <w:jc w:val="both"/>
        <w:rPr>
          <w:rFonts w:ascii="Arial" w:hAnsi="Arial" w:cs="Arial"/>
          <w:sz w:val="17"/>
          <w:szCs w:val="17"/>
        </w:rPr>
      </w:pPr>
    </w:p>
    <w:p w14:paraId="45B46492" w14:textId="77777777" w:rsidR="00334228" w:rsidRPr="00473B60" w:rsidRDefault="00334228" w:rsidP="00E80C2E">
      <w:pPr>
        <w:numPr>
          <w:ilvl w:val="0"/>
          <w:numId w:val="88"/>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34830883" w14:textId="77777777" w:rsidR="00334228" w:rsidRPr="00473B60" w:rsidRDefault="00334228" w:rsidP="00E80C2E">
      <w:pPr>
        <w:numPr>
          <w:ilvl w:val="0"/>
          <w:numId w:val="88"/>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21EA4A68" w14:textId="77777777" w:rsidR="00334228" w:rsidRPr="00473B60" w:rsidRDefault="00334228" w:rsidP="00E80C2E">
      <w:pPr>
        <w:numPr>
          <w:ilvl w:val="0"/>
          <w:numId w:val="88"/>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34352FD4" w14:textId="77777777" w:rsidR="00334228" w:rsidRPr="00473B60" w:rsidRDefault="00334228" w:rsidP="00334228">
      <w:pPr>
        <w:ind w:right="-94"/>
        <w:contextualSpacing/>
        <w:jc w:val="both"/>
        <w:rPr>
          <w:rFonts w:ascii="Arial" w:hAnsi="Arial" w:cs="Arial"/>
          <w:snapToGrid w:val="0"/>
          <w:sz w:val="17"/>
          <w:szCs w:val="17"/>
          <w:lang w:val="es-ES_tradnl"/>
        </w:rPr>
      </w:pPr>
    </w:p>
    <w:p w14:paraId="7778ACC2" w14:textId="77777777" w:rsidR="00334228" w:rsidRPr="00473B60" w:rsidRDefault="00334228" w:rsidP="00334228">
      <w:pPr>
        <w:ind w:right="-94"/>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6B887906" w14:textId="77777777" w:rsidR="00334228" w:rsidRPr="00473B60" w:rsidRDefault="00334228" w:rsidP="00334228">
      <w:pPr>
        <w:ind w:right="-94"/>
        <w:contextualSpacing/>
        <w:jc w:val="both"/>
        <w:rPr>
          <w:rFonts w:ascii="Arial" w:hAnsi="Arial" w:cs="Arial"/>
          <w:snapToGrid w:val="0"/>
          <w:sz w:val="17"/>
          <w:szCs w:val="17"/>
          <w:lang w:val="es-ES_tradnl"/>
        </w:rPr>
      </w:pPr>
    </w:p>
    <w:p w14:paraId="6D97C068" w14:textId="77777777" w:rsidR="00334228" w:rsidRPr="00473B60" w:rsidRDefault="00334228" w:rsidP="00334228">
      <w:pPr>
        <w:pStyle w:val="Textoindependiente3"/>
        <w:ind w:right="-94"/>
        <w:outlineLvl w:val="0"/>
        <w:rPr>
          <w:rFonts w:cs="Arial"/>
          <w:sz w:val="17"/>
          <w:szCs w:val="17"/>
          <w:u w:val="single"/>
        </w:rPr>
      </w:pPr>
      <w:r w:rsidRPr="00473B60">
        <w:rPr>
          <w:rFonts w:cs="Arial"/>
          <w:sz w:val="17"/>
          <w:szCs w:val="17"/>
          <w:u w:val="single"/>
        </w:rPr>
        <w:t>Séptima.- Garantía de cumplimiento.</w:t>
      </w:r>
    </w:p>
    <w:p w14:paraId="71BD3EE7" w14:textId="77777777" w:rsidR="00334228" w:rsidRPr="00473B60" w:rsidRDefault="00334228" w:rsidP="00334228">
      <w:pPr>
        <w:pStyle w:val="Textoindependiente3"/>
        <w:ind w:right="-94"/>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04231E21" w14:textId="77777777" w:rsidR="00334228" w:rsidRPr="00473B60" w:rsidRDefault="00334228" w:rsidP="00334228">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5247955B" w14:textId="77777777" w:rsidR="00334228" w:rsidRPr="00473B60" w:rsidRDefault="00334228" w:rsidP="00334228">
      <w:pPr>
        <w:pStyle w:val="E2"/>
        <w:ind w:left="0" w:right="-94"/>
        <w:rPr>
          <w:rFonts w:cs="Arial"/>
          <w:sz w:val="17"/>
          <w:szCs w:val="17"/>
          <w:lang w:eastAsia="es-MX"/>
        </w:rPr>
      </w:pPr>
      <w:r w:rsidRPr="00473B60" w:rsidDel="00EE2635">
        <w:rPr>
          <w:rFonts w:cs="Arial"/>
          <w:sz w:val="17"/>
          <w:szCs w:val="17"/>
          <w:lang w:val="es-MX"/>
        </w:rPr>
        <w:t xml:space="preserve"> </w:t>
      </w:r>
    </w:p>
    <w:p w14:paraId="1F3994D5" w14:textId="77777777" w:rsidR="00334228" w:rsidRPr="00473B60" w:rsidRDefault="00334228" w:rsidP="00334228">
      <w:pPr>
        <w:pStyle w:val="E2"/>
        <w:ind w:left="0" w:right="-94"/>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7F0F81DF" w14:textId="77777777" w:rsidR="00334228" w:rsidRPr="00473B60" w:rsidRDefault="00334228" w:rsidP="00334228">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10F647B1" w14:textId="77777777" w:rsidR="00334228" w:rsidRPr="001D1A05" w:rsidRDefault="00334228" w:rsidP="00334228">
      <w:pPr>
        <w:pStyle w:val="E2"/>
        <w:ind w:left="0" w:right="-94"/>
        <w:rPr>
          <w:rFonts w:cs="Arial"/>
          <w:sz w:val="14"/>
          <w:szCs w:val="14"/>
          <w:lang w:eastAsia="es-MX"/>
        </w:rPr>
      </w:pPr>
    </w:p>
    <w:p w14:paraId="5329188F" w14:textId="77777777" w:rsidR="00334228" w:rsidRPr="000079DE" w:rsidRDefault="00334228" w:rsidP="00334228">
      <w:pPr>
        <w:pStyle w:val="E2"/>
        <w:ind w:left="0" w:right="-94"/>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6A9FF5D2" w14:textId="77777777" w:rsidR="00334228" w:rsidRPr="00473B60" w:rsidRDefault="00334228" w:rsidP="00334228">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w:t>
      </w:r>
      <w:r>
        <w:rPr>
          <w:rFonts w:cs="Arial"/>
          <w:color w:val="000000"/>
          <w:sz w:val="17"/>
          <w:szCs w:val="17"/>
          <w:lang w:val="es-MX"/>
        </w:rPr>
        <w:t>2022</w:t>
      </w:r>
      <w:r w:rsidRPr="00473B60">
        <w:rPr>
          <w:rFonts w:cs="Arial"/>
          <w:color w:val="000000"/>
          <w:sz w:val="17"/>
          <w:szCs w:val="17"/>
          <w:lang w:val="es-MX"/>
        </w:rPr>
        <w:t xml:space="preserve">,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15A66B42" w14:textId="77777777" w:rsidR="00334228" w:rsidRPr="001D1A05" w:rsidRDefault="00334228" w:rsidP="00334228">
      <w:pPr>
        <w:pStyle w:val="E2"/>
        <w:ind w:left="0" w:right="-94"/>
        <w:rPr>
          <w:rFonts w:cs="Arial"/>
          <w:sz w:val="14"/>
          <w:szCs w:val="14"/>
          <w:lang w:eastAsia="es-MX"/>
        </w:rPr>
      </w:pPr>
    </w:p>
    <w:p w14:paraId="2C6D8105" w14:textId="77777777" w:rsidR="00334228" w:rsidRPr="00473B60" w:rsidRDefault="00334228" w:rsidP="00334228">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7FFB5F93" w14:textId="77777777" w:rsidR="00334228" w:rsidRPr="00473B60" w:rsidRDefault="00334228" w:rsidP="00E80C2E">
      <w:pPr>
        <w:pStyle w:val="E2"/>
        <w:numPr>
          <w:ilvl w:val="0"/>
          <w:numId w:val="89"/>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698E8489" w14:textId="77777777" w:rsidR="00334228" w:rsidRPr="00473B60" w:rsidRDefault="00334228" w:rsidP="00E80C2E">
      <w:pPr>
        <w:pStyle w:val="E2"/>
        <w:numPr>
          <w:ilvl w:val="0"/>
          <w:numId w:val="89"/>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1B7F589C" w14:textId="77777777" w:rsidR="00334228" w:rsidRPr="00473B60" w:rsidRDefault="00334228" w:rsidP="00E80C2E">
      <w:pPr>
        <w:pStyle w:val="E2"/>
        <w:numPr>
          <w:ilvl w:val="0"/>
          <w:numId w:val="89"/>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7F770E2B" w14:textId="77777777" w:rsidR="00334228" w:rsidRPr="001D1A05" w:rsidRDefault="00334228" w:rsidP="00334228">
      <w:pPr>
        <w:pStyle w:val="E2"/>
        <w:ind w:left="0" w:right="-94"/>
        <w:rPr>
          <w:rFonts w:cs="Arial"/>
          <w:sz w:val="14"/>
          <w:szCs w:val="14"/>
          <w:lang w:val="es-MX"/>
        </w:rPr>
      </w:pPr>
    </w:p>
    <w:p w14:paraId="15677BFD" w14:textId="77777777" w:rsidR="00334228" w:rsidRPr="00473B60" w:rsidRDefault="00334228" w:rsidP="00334228">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de manera proporcional respecto del monto de los bienes no entregados o servicio no prestado, si la obligación garantizada es divisible.</w:t>
      </w:r>
    </w:p>
    <w:p w14:paraId="3E0C4FD5" w14:textId="77777777" w:rsidR="00334228" w:rsidRPr="001D1A05" w:rsidRDefault="00334228" w:rsidP="00334228">
      <w:pPr>
        <w:ind w:right="-93"/>
        <w:rPr>
          <w:rFonts w:ascii="Arial" w:hAnsi="Arial" w:cs="Arial"/>
          <w:sz w:val="14"/>
          <w:szCs w:val="14"/>
        </w:rPr>
      </w:pPr>
    </w:p>
    <w:p w14:paraId="795F7DAF" w14:textId="77777777" w:rsidR="00334228" w:rsidRDefault="00334228" w:rsidP="00334228">
      <w:pPr>
        <w:ind w:right="-93"/>
        <w:rPr>
          <w:rFonts w:ascii="Arial" w:hAnsi="Arial" w:cs="Arial"/>
          <w:sz w:val="14"/>
          <w:szCs w:val="14"/>
        </w:rPr>
      </w:pPr>
    </w:p>
    <w:p w14:paraId="5F65A493" w14:textId="77777777" w:rsidR="00334228" w:rsidRPr="00391CD2" w:rsidRDefault="00334228" w:rsidP="00334228">
      <w:pPr>
        <w:ind w:right="-1"/>
        <w:jc w:val="both"/>
        <w:rPr>
          <w:rFonts w:ascii="Arial" w:hAnsi="Arial" w:cs="Arial"/>
          <w:b/>
          <w:bCs/>
          <w:sz w:val="17"/>
          <w:szCs w:val="17"/>
          <w:highlight w:val="lightGray"/>
          <w:u w:val="single"/>
        </w:rPr>
      </w:pPr>
      <w:r w:rsidRPr="000079DE">
        <w:rPr>
          <w:rFonts w:ascii="Arial" w:hAnsi="Arial" w:cs="Arial"/>
          <w:b/>
          <w:bCs/>
          <w:i/>
          <w:sz w:val="17"/>
          <w:szCs w:val="17"/>
          <w:highlight w:val="lightGray"/>
          <w:u w:val="single"/>
          <w:shd w:val="clear" w:color="auto" w:fill="FFFFFF"/>
        </w:rPr>
        <w:t>Si aplica</w:t>
      </w:r>
      <w:r w:rsidRPr="00391CD2">
        <w:rPr>
          <w:rFonts w:ascii="Arial" w:hAnsi="Arial" w:cs="Arial"/>
          <w:b/>
          <w:bCs/>
          <w:sz w:val="17"/>
          <w:szCs w:val="17"/>
          <w:highlight w:val="lightGray"/>
          <w:u w:val="single"/>
        </w:rPr>
        <w:t xml:space="preserve"> Octava.- Seguro de responsabilidad civil.</w:t>
      </w:r>
    </w:p>
    <w:p w14:paraId="59677AEF" w14:textId="77777777" w:rsidR="00334228" w:rsidRPr="008E3423" w:rsidRDefault="00334228" w:rsidP="00334228">
      <w:pPr>
        <w:ind w:right="-93"/>
        <w:rPr>
          <w:rFonts w:ascii="Arial" w:hAnsi="Arial" w:cs="Arial"/>
          <w:color w:val="000000" w:themeColor="text1"/>
          <w:sz w:val="17"/>
          <w:szCs w:val="17"/>
        </w:rPr>
      </w:pPr>
      <w:r w:rsidRPr="00391CD2">
        <w:rPr>
          <w:rFonts w:ascii="Arial" w:hAnsi="Arial" w:cs="Arial"/>
          <w:color w:val="000000" w:themeColor="text1"/>
          <w:sz w:val="17"/>
          <w:szCs w:val="17"/>
        </w:rPr>
        <w:t xml:space="preserve">De conformidad con lo previsto en los artículos 66, segundo párrafo del </w:t>
      </w:r>
      <w:r w:rsidRPr="00391CD2">
        <w:rPr>
          <w:rFonts w:ascii="Arial" w:hAnsi="Arial" w:cs="Arial"/>
          <w:b/>
          <w:bCs/>
          <w:color w:val="000000" w:themeColor="text1"/>
          <w:sz w:val="17"/>
          <w:szCs w:val="17"/>
        </w:rPr>
        <w:t xml:space="preserve">“Reglamento” </w:t>
      </w:r>
      <w:r w:rsidRPr="00391CD2">
        <w:rPr>
          <w:rFonts w:ascii="Arial" w:hAnsi="Arial" w:cs="Arial"/>
          <w:color w:val="000000" w:themeColor="text1"/>
          <w:sz w:val="17"/>
          <w:szCs w:val="17"/>
        </w:rPr>
        <w:t xml:space="preserve">y 145, apartado C de las </w:t>
      </w:r>
      <w:r w:rsidRPr="00391CD2">
        <w:rPr>
          <w:rFonts w:ascii="Arial" w:hAnsi="Arial" w:cs="Arial"/>
          <w:b/>
          <w:bCs/>
          <w:color w:val="000000" w:themeColor="text1"/>
          <w:sz w:val="17"/>
          <w:szCs w:val="17"/>
        </w:rPr>
        <w:t>“POBALINES</w:t>
      </w:r>
      <w:r w:rsidRPr="008E3423">
        <w:rPr>
          <w:rFonts w:ascii="Arial" w:hAnsi="Arial" w:cs="Arial"/>
          <w:b/>
          <w:bCs/>
          <w:color w:val="000000" w:themeColor="text1"/>
          <w:sz w:val="17"/>
          <w:szCs w:val="17"/>
        </w:rPr>
        <w:t>”</w:t>
      </w:r>
      <w:r w:rsidRPr="008E3423">
        <w:rPr>
          <w:rFonts w:ascii="Arial" w:hAnsi="Arial" w:cs="Arial"/>
          <w:color w:val="000000" w:themeColor="text1"/>
          <w:sz w:val="17"/>
          <w:szCs w:val="17"/>
        </w:rPr>
        <w:t xml:space="preserve">, el </w:t>
      </w:r>
      <w:r w:rsidRPr="008E3423">
        <w:rPr>
          <w:rFonts w:ascii="Arial" w:hAnsi="Arial" w:cs="Arial"/>
          <w:b/>
          <w:bCs/>
          <w:color w:val="000000" w:themeColor="text1"/>
          <w:sz w:val="17"/>
          <w:szCs w:val="17"/>
        </w:rPr>
        <w:t xml:space="preserve">“Proveedor” </w:t>
      </w:r>
      <w:r w:rsidRPr="008E3423">
        <w:rPr>
          <w:rFonts w:ascii="Arial" w:hAnsi="Arial" w:cs="Arial"/>
          <w:color w:val="000000" w:themeColor="text1"/>
          <w:sz w:val="17"/>
          <w:szCs w:val="17"/>
        </w:rPr>
        <w:t>deberá presentar al Administrador del Contrato, una póliza de responsabilidad civil</w:t>
      </w:r>
      <w:r w:rsidRPr="008E3423">
        <w:rPr>
          <w:rFonts w:ascii="Arial" w:hAnsi="Arial" w:cs="Arial"/>
          <w:sz w:val="17"/>
          <w:szCs w:val="17"/>
        </w:rPr>
        <w:t xml:space="preserve"> </w:t>
      </w:r>
      <w:r w:rsidRPr="008E3423">
        <w:rPr>
          <w:rFonts w:ascii="Arial" w:hAnsi="Arial" w:cs="Arial"/>
          <w:color w:val="000000" w:themeColor="text1"/>
          <w:sz w:val="17"/>
          <w:szCs w:val="17"/>
        </w:rPr>
        <w:t xml:space="preserve">o de daños a terceros 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p>
    <w:p w14:paraId="71E4135D" w14:textId="77777777" w:rsidR="00334228" w:rsidRPr="008E3423" w:rsidRDefault="00334228" w:rsidP="00334228">
      <w:pPr>
        <w:ind w:right="-93"/>
        <w:rPr>
          <w:rFonts w:ascii="Arial" w:hAnsi="Arial" w:cs="Arial"/>
          <w:sz w:val="14"/>
          <w:szCs w:val="14"/>
        </w:rPr>
      </w:pPr>
    </w:p>
    <w:p w14:paraId="55C7D03E" w14:textId="77777777" w:rsidR="00334228" w:rsidRPr="008E3423" w:rsidRDefault="00334228" w:rsidP="00334228">
      <w:pPr>
        <w:ind w:right="-94"/>
        <w:outlineLvl w:val="0"/>
        <w:rPr>
          <w:rFonts w:ascii="Arial" w:hAnsi="Arial" w:cs="Arial"/>
          <w:b/>
          <w:sz w:val="17"/>
          <w:szCs w:val="17"/>
          <w:u w:val="single"/>
        </w:rPr>
      </w:pPr>
      <w:r w:rsidRPr="008E3423">
        <w:rPr>
          <w:rFonts w:ascii="Arial" w:hAnsi="Arial" w:cs="Arial"/>
          <w:b/>
          <w:sz w:val="17"/>
          <w:szCs w:val="17"/>
          <w:u w:val="single"/>
        </w:rPr>
        <w:t>Octava.- Pena convencional.</w:t>
      </w:r>
    </w:p>
    <w:p w14:paraId="6D8CC54B" w14:textId="77777777" w:rsidR="00334228" w:rsidRPr="00473B60" w:rsidRDefault="00334228" w:rsidP="00334228">
      <w:pPr>
        <w:ind w:right="-94"/>
        <w:jc w:val="both"/>
        <w:rPr>
          <w:rFonts w:ascii="Arial" w:hAnsi="Arial" w:cs="Arial"/>
          <w:sz w:val="17"/>
          <w:szCs w:val="17"/>
        </w:rPr>
      </w:pPr>
      <w:r w:rsidRPr="008E3423">
        <w:rPr>
          <w:rFonts w:ascii="Arial" w:hAnsi="Arial" w:cs="Arial"/>
          <w:sz w:val="17"/>
          <w:szCs w:val="17"/>
        </w:rPr>
        <w:t xml:space="preserve">En términos de lo estipulado en el artículo 62 del </w:t>
      </w:r>
      <w:r w:rsidRPr="008E3423">
        <w:rPr>
          <w:rFonts w:ascii="Arial" w:hAnsi="Arial" w:cs="Arial"/>
          <w:b/>
          <w:sz w:val="17"/>
          <w:szCs w:val="17"/>
        </w:rPr>
        <w:t>“Reglamento”</w:t>
      </w:r>
      <w:r w:rsidRPr="008E3423">
        <w:rPr>
          <w:rFonts w:ascii="Arial" w:hAnsi="Arial" w:cs="Arial"/>
          <w:sz w:val="17"/>
          <w:szCs w:val="17"/>
        </w:rPr>
        <w:t xml:space="preserve"> y 145 de las </w:t>
      </w:r>
      <w:r w:rsidRPr="008E3423">
        <w:rPr>
          <w:rFonts w:ascii="Arial" w:hAnsi="Arial" w:cs="Arial"/>
          <w:b/>
          <w:sz w:val="17"/>
          <w:szCs w:val="17"/>
        </w:rPr>
        <w:t>“POBALINES”</w:t>
      </w:r>
      <w:r w:rsidRPr="008E3423">
        <w:rPr>
          <w:rFonts w:ascii="Arial" w:hAnsi="Arial" w:cs="Arial"/>
          <w:sz w:val="17"/>
          <w:szCs w:val="17"/>
        </w:rPr>
        <w:t xml:space="preserve">, si el </w:t>
      </w:r>
      <w:r w:rsidRPr="008E3423">
        <w:rPr>
          <w:rFonts w:ascii="Arial" w:hAnsi="Arial" w:cs="Arial"/>
          <w:b/>
          <w:sz w:val="17"/>
          <w:szCs w:val="17"/>
        </w:rPr>
        <w:t xml:space="preserve">“Proveedor” </w:t>
      </w:r>
      <w:r w:rsidRPr="008E3423">
        <w:rPr>
          <w:rFonts w:ascii="Arial" w:hAnsi="Arial" w:cs="Arial"/>
          <w:sz w:val="17"/>
          <w:szCs w:val="17"/>
        </w:rPr>
        <w:t xml:space="preserve">incurre en algún atraso en el cumplimiento de las fechas pactadas para la entrega de los bienes o prestación del servicio, le serán aplicables penas convencionales </w:t>
      </w:r>
      <w:r w:rsidRPr="008E3423">
        <w:rPr>
          <w:rFonts w:ascii="Arial" w:hAnsi="Arial" w:cs="Arial"/>
          <w:color w:val="000000" w:themeColor="text1"/>
          <w:sz w:val="17"/>
          <w:szCs w:val="17"/>
        </w:rPr>
        <w:t xml:space="preserve">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r w:rsidRPr="008E3423">
        <w:rPr>
          <w:rFonts w:ascii="Arial" w:hAnsi="Arial" w:cs="Arial"/>
          <w:sz w:val="17"/>
          <w:szCs w:val="17"/>
        </w:rPr>
        <w:t xml:space="preserve">, la cual tendrá como límite el monto de la garantía de cumplimiento y en caso de exceder, el </w:t>
      </w:r>
      <w:r w:rsidRPr="008E3423">
        <w:rPr>
          <w:rFonts w:ascii="Arial" w:hAnsi="Arial" w:cs="Arial"/>
          <w:b/>
          <w:sz w:val="17"/>
          <w:szCs w:val="17"/>
        </w:rPr>
        <w:t xml:space="preserve">“Instituto” </w:t>
      </w:r>
      <w:r w:rsidRPr="008E3423">
        <w:rPr>
          <w:rFonts w:ascii="Arial" w:hAnsi="Arial" w:cs="Arial"/>
          <w:sz w:val="17"/>
          <w:szCs w:val="17"/>
        </w:rPr>
        <w:t>podrá iniciar el procedimiento de rescisión administrativa del presente contrato.</w:t>
      </w:r>
    </w:p>
    <w:p w14:paraId="4C79C83B" w14:textId="77777777" w:rsidR="00334228" w:rsidRPr="001D1A05" w:rsidRDefault="00334228" w:rsidP="00334228">
      <w:pPr>
        <w:ind w:right="-94"/>
        <w:jc w:val="both"/>
        <w:rPr>
          <w:rFonts w:ascii="Arial" w:hAnsi="Arial" w:cs="Arial"/>
          <w:sz w:val="14"/>
          <w:szCs w:val="14"/>
        </w:rPr>
      </w:pPr>
    </w:p>
    <w:p w14:paraId="77034E2E"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54DB373E" w14:textId="77777777" w:rsidR="00334228" w:rsidRPr="001D1A05" w:rsidRDefault="00334228" w:rsidP="00334228">
      <w:pPr>
        <w:ind w:right="-1"/>
        <w:jc w:val="both"/>
        <w:rPr>
          <w:rFonts w:ascii="Arial" w:hAnsi="Arial" w:cs="Arial"/>
          <w:color w:val="000000"/>
          <w:sz w:val="14"/>
          <w:szCs w:val="14"/>
        </w:rPr>
      </w:pPr>
    </w:p>
    <w:p w14:paraId="78E31B2A"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3B960BB3" w14:textId="77777777" w:rsidR="00334228" w:rsidRPr="001D1A05" w:rsidRDefault="00334228" w:rsidP="00334228">
      <w:pPr>
        <w:ind w:right="-1"/>
        <w:jc w:val="both"/>
        <w:rPr>
          <w:rFonts w:ascii="Arial" w:hAnsi="Arial" w:cs="Arial"/>
          <w:color w:val="000000"/>
          <w:sz w:val="14"/>
          <w:szCs w:val="14"/>
        </w:rPr>
      </w:pPr>
    </w:p>
    <w:p w14:paraId="064BAC2C"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2018B4CE" w14:textId="77777777" w:rsidR="00334228" w:rsidRPr="001D1A05" w:rsidRDefault="00334228" w:rsidP="00334228">
      <w:pPr>
        <w:ind w:right="-1"/>
        <w:jc w:val="both"/>
        <w:rPr>
          <w:rFonts w:ascii="Arial" w:hAnsi="Arial" w:cs="Arial"/>
          <w:color w:val="000000"/>
          <w:sz w:val="14"/>
          <w:szCs w:val="14"/>
        </w:rPr>
      </w:pPr>
    </w:p>
    <w:p w14:paraId="6EDD0BBD"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311847C0" w14:textId="77777777" w:rsidR="00334228" w:rsidRPr="001D1A05" w:rsidRDefault="00334228" w:rsidP="00334228">
      <w:pPr>
        <w:ind w:right="-94"/>
        <w:rPr>
          <w:rFonts w:ascii="Arial" w:hAnsi="Arial" w:cs="Arial"/>
          <w:sz w:val="14"/>
          <w:szCs w:val="14"/>
          <w:u w:val="single"/>
        </w:rPr>
      </w:pPr>
    </w:p>
    <w:p w14:paraId="0B854E6B" w14:textId="77777777" w:rsidR="00334228" w:rsidRPr="00473B60" w:rsidRDefault="00334228" w:rsidP="00334228">
      <w:pPr>
        <w:ind w:right="48"/>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Novena.- Deducciones.</w:t>
      </w:r>
    </w:p>
    <w:p w14:paraId="141E2528" w14:textId="77777777" w:rsidR="00334228" w:rsidRDefault="00334228" w:rsidP="00334228">
      <w:pPr>
        <w:ind w:right="48"/>
        <w:jc w:val="both"/>
        <w:rPr>
          <w:rFonts w:ascii="Arial" w:hAnsi="Arial" w:cs="Arial"/>
          <w:color w:val="000000"/>
          <w:sz w:val="17"/>
          <w:szCs w:val="17"/>
        </w:rPr>
      </w:pPr>
      <w:r w:rsidRPr="008E3423">
        <w:rPr>
          <w:rFonts w:ascii="Arial" w:hAnsi="Arial" w:cs="Arial"/>
          <w:color w:val="000000"/>
          <w:sz w:val="17"/>
          <w:szCs w:val="17"/>
        </w:rPr>
        <w:t xml:space="preserve">De conformidad con lo dispuesto en el artículo 63 del </w:t>
      </w:r>
      <w:r w:rsidRPr="008E3423">
        <w:rPr>
          <w:rFonts w:ascii="Arial" w:hAnsi="Arial" w:cs="Arial"/>
          <w:b/>
          <w:bCs/>
          <w:color w:val="000000"/>
          <w:sz w:val="17"/>
          <w:szCs w:val="17"/>
        </w:rPr>
        <w:t>“Reglamento”</w:t>
      </w:r>
      <w:r w:rsidRPr="008E3423">
        <w:rPr>
          <w:rFonts w:ascii="Arial" w:hAnsi="Arial" w:cs="Arial"/>
          <w:color w:val="000000"/>
          <w:sz w:val="17"/>
          <w:szCs w:val="17"/>
        </w:rPr>
        <w:t xml:space="preserve"> y 146 de las </w:t>
      </w:r>
      <w:r w:rsidRPr="008E3423">
        <w:rPr>
          <w:rFonts w:ascii="Arial" w:hAnsi="Arial" w:cs="Arial"/>
          <w:b/>
          <w:bCs/>
          <w:color w:val="000000"/>
          <w:sz w:val="17"/>
          <w:szCs w:val="17"/>
        </w:rPr>
        <w:t>“POBALINES”</w:t>
      </w:r>
      <w:r w:rsidRPr="008E3423">
        <w:rPr>
          <w:rFonts w:ascii="Arial" w:hAnsi="Arial" w:cs="Arial"/>
          <w:color w:val="000000"/>
          <w:sz w:val="17"/>
          <w:szCs w:val="17"/>
        </w:rPr>
        <w:t xml:space="preserve">, el </w:t>
      </w:r>
      <w:r w:rsidRPr="008E3423">
        <w:rPr>
          <w:rFonts w:ascii="Arial" w:hAnsi="Arial" w:cs="Arial"/>
          <w:b/>
          <w:bCs/>
          <w:color w:val="000000"/>
          <w:sz w:val="17"/>
          <w:szCs w:val="17"/>
        </w:rPr>
        <w:t>“Instituto”</w:t>
      </w:r>
      <w:r w:rsidRPr="008E3423">
        <w:rPr>
          <w:rFonts w:ascii="Arial" w:hAnsi="Arial" w:cs="Arial"/>
          <w:color w:val="000000"/>
          <w:sz w:val="17"/>
          <w:szCs w:val="17"/>
        </w:rPr>
        <w:t xml:space="preserve"> podrá aplicar deducciones al pago de los bienes o del servicio, según aplique con motivo del incumplimiento parcial o deficiente en que pudiera incurrir el </w:t>
      </w:r>
      <w:r w:rsidRPr="008E3423">
        <w:rPr>
          <w:rFonts w:ascii="Arial" w:hAnsi="Arial" w:cs="Arial"/>
          <w:b/>
          <w:bCs/>
          <w:color w:val="000000"/>
          <w:sz w:val="17"/>
          <w:szCs w:val="17"/>
        </w:rPr>
        <w:t>“Proveedor”</w:t>
      </w:r>
      <w:r w:rsidRPr="008E3423">
        <w:rPr>
          <w:rFonts w:ascii="Arial" w:hAnsi="Arial" w:cs="Arial"/>
          <w:color w:val="000000"/>
          <w:sz w:val="17"/>
          <w:szCs w:val="17"/>
        </w:rPr>
        <w:t xml:space="preserve">, </w:t>
      </w:r>
      <w:r w:rsidRPr="008E3423">
        <w:rPr>
          <w:rFonts w:ascii="Arial" w:hAnsi="Arial" w:cs="Arial"/>
          <w:color w:val="000000"/>
          <w:sz w:val="17"/>
          <w:szCs w:val="17"/>
          <w:lang w:val="es-ES"/>
        </w:rPr>
        <w:t xml:space="preserve">de conformidad con lo establecido en el </w:t>
      </w:r>
      <w:r w:rsidRPr="008E3423">
        <w:rPr>
          <w:rFonts w:ascii="Arial" w:hAnsi="Arial" w:cs="Arial"/>
          <w:b/>
          <w:bCs/>
          <w:color w:val="000000"/>
          <w:sz w:val="17"/>
          <w:szCs w:val="17"/>
          <w:lang w:val="es-ES"/>
        </w:rPr>
        <w:t>“Anexo Único”</w:t>
      </w:r>
      <w:r w:rsidRPr="008E3423">
        <w:rPr>
          <w:rFonts w:ascii="Arial" w:hAnsi="Arial" w:cs="Arial"/>
          <w:color w:val="000000"/>
          <w:sz w:val="17"/>
          <w:szCs w:val="17"/>
          <w:lang w:val="es-ES"/>
        </w:rPr>
        <w:t xml:space="preserve"> del presente contrato.</w:t>
      </w:r>
    </w:p>
    <w:p w14:paraId="6384318B" w14:textId="77777777" w:rsidR="00334228" w:rsidRPr="00473B60" w:rsidRDefault="00334228" w:rsidP="00334228">
      <w:pPr>
        <w:ind w:right="-96"/>
        <w:jc w:val="center"/>
        <w:rPr>
          <w:rFonts w:ascii="Arial" w:hAnsi="Arial" w:cs="Arial"/>
          <w:color w:val="000000"/>
          <w:sz w:val="17"/>
          <w:szCs w:val="17"/>
          <w:shd w:val="clear" w:color="auto" w:fill="FFFFFF"/>
        </w:rPr>
      </w:pPr>
    </w:p>
    <w:p w14:paraId="616D7C4F" w14:textId="77777777" w:rsidR="00334228" w:rsidRPr="00473B60" w:rsidRDefault="00334228" w:rsidP="00334228">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4046C23C" w14:textId="77777777" w:rsidR="00334228" w:rsidRPr="001D1A05" w:rsidRDefault="00334228" w:rsidP="00334228">
      <w:pPr>
        <w:ind w:right="-96"/>
        <w:jc w:val="both"/>
        <w:rPr>
          <w:rFonts w:ascii="Arial" w:hAnsi="Arial" w:cs="Arial"/>
          <w:sz w:val="14"/>
          <w:szCs w:val="14"/>
          <w:u w:val="single"/>
        </w:rPr>
      </w:pPr>
    </w:p>
    <w:p w14:paraId="759641F9" w14:textId="77777777" w:rsidR="00334228" w:rsidRPr="00473B60" w:rsidRDefault="00334228" w:rsidP="00334228">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Terminación anticipada.</w:t>
      </w:r>
    </w:p>
    <w:p w14:paraId="206DE6EB" w14:textId="77777777" w:rsidR="00334228" w:rsidRPr="00473B60" w:rsidRDefault="00334228" w:rsidP="00334228">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334089C8" w14:textId="77777777" w:rsidR="00334228" w:rsidRPr="001D1A05" w:rsidRDefault="00334228" w:rsidP="00334228">
      <w:pPr>
        <w:pStyle w:val="Textoindependiente"/>
        <w:ind w:right="-94"/>
        <w:rPr>
          <w:rFonts w:cs="Arial"/>
          <w:sz w:val="14"/>
          <w:szCs w:val="14"/>
        </w:rPr>
      </w:pPr>
    </w:p>
    <w:p w14:paraId="4DF29147" w14:textId="77777777" w:rsidR="00334228" w:rsidRPr="00473B60" w:rsidRDefault="00334228" w:rsidP="00E80C2E">
      <w:pPr>
        <w:pStyle w:val="Prrafodelista"/>
        <w:numPr>
          <w:ilvl w:val="0"/>
          <w:numId w:val="86"/>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6DBC1F8A" w14:textId="77777777" w:rsidR="00334228" w:rsidRPr="00473B60" w:rsidRDefault="00334228" w:rsidP="00334228">
      <w:pPr>
        <w:pStyle w:val="Prrafodelista"/>
        <w:autoSpaceDE w:val="0"/>
        <w:autoSpaceDN w:val="0"/>
        <w:adjustRightInd w:val="0"/>
        <w:ind w:left="426" w:right="-94"/>
        <w:jc w:val="both"/>
        <w:rPr>
          <w:rFonts w:ascii="Arial" w:hAnsi="Arial" w:cs="Arial"/>
          <w:sz w:val="17"/>
          <w:szCs w:val="17"/>
          <w:lang w:val="es-MX" w:eastAsia="es-MX"/>
        </w:rPr>
      </w:pPr>
    </w:p>
    <w:p w14:paraId="6512EDA9" w14:textId="77777777" w:rsidR="00334228" w:rsidRPr="00473B60" w:rsidRDefault="00334228" w:rsidP="00334228">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22346867" w14:textId="77777777" w:rsidR="00334228" w:rsidRPr="00473B60" w:rsidRDefault="00334228" w:rsidP="00E80C2E">
      <w:pPr>
        <w:pStyle w:val="Prrafodelista"/>
        <w:numPr>
          <w:ilvl w:val="0"/>
          <w:numId w:val="87"/>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4F96027F" w14:textId="77777777" w:rsidR="00334228" w:rsidRPr="00473B60" w:rsidRDefault="00334228" w:rsidP="00E80C2E">
      <w:pPr>
        <w:pStyle w:val="Prrafodelista"/>
        <w:numPr>
          <w:ilvl w:val="0"/>
          <w:numId w:val="87"/>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48EA9C20" w14:textId="77777777" w:rsidR="00334228" w:rsidRPr="001D1A05" w:rsidRDefault="00334228" w:rsidP="00334228">
      <w:pPr>
        <w:autoSpaceDE w:val="0"/>
        <w:autoSpaceDN w:val="0"/>
        <w:ind w:right="-94"/>
        <w:jc w:val="both"/>
        <w:rPr>
          <w:rFonts w:ascii="Arial" w:hAnsi="Arial" w:cs="Arial"/>
          <w:sz w:val="14"/>
          <w:szCs w:val="14"/>
          <w:lang w:eastAsia="es-MX"/>
        </w:rPr>
      </w:pPr>
    </w:p>
    <w:p w14:paraId="6B74573B" w14:textId="77777777" w:rsidR="00334228" w:rsidRPr="00473B60" w:rsidRDefault="00334228" w:rsidP="00334228">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lX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694369F1" w14:textId="77777777" w:rsidR="00334228" w:rsidRPr="001D1A05" w:rsidRDefault="00334228" w:rsidP="00334228">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5A4437F6" w14:textId="77777777" w:rsidR="00334228" w:rsidRPr="00473B60" w:rsidRDefault="00334228" w:rsidP="00334228">
      <w:pPr>
        <w:ind w:right="-94"/>
        <w:outlineLvl w:val="0"/>
        <w:rPr>
          <w:rFonts w:ascii="Arial" w:hAnsi="Arial" w:cs="Arial"/>
          <w:b/>
          <w:bCs/>
          <w:sz w:val="17"/>
          <w:szCs w:val="17"/>
          <w:u w:val="single"/>
        </w:rPr>
      </w:pPr>
      <w:r w:rsidRPr="00473B60">
        <w:rPr>
          <w:rFonts w:ascii="Arial" w:hAnsi="Arial" w:cs="Arial"/>
          <w:b/>
          <w:bCs/>
          <w:sz w:val="17"/>
          <w:szCs w:val="17"/>
          <w:u w:val="single"/>
        </w:rPr>
        <w:lastRenderedPageBreak/>
        <w:t>Décima Primera.- Rescisión administrativa.</w:t>
      </w:r>
    </w:p>
    <w:p w14:paraId="0623CA69" w14:textId="77777777" w:rsidR="00334228" w:rsidRPr="00473B60" w:rsidRDefault="00334228" w:rsidP="00334228">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2618E328" w14:textId="77777777" w:rsidR="00334228" w:rsidRPr="001D1A05" w:rsidRDefault="00334228" w:rsidP="00334228">
      <w:pPr>
        <w:pStyle w:val="Texto0"/>
        <w:spacing w:after="0" w:line="240" w:lineRule="auto"/>
        <w:ind w:right="-94" w:firstLine="0"/>
        <w:rPr>
          <w:rFonts w:cs="Arial"/>
          <w:sz w:val="14"/>
          <w:szCs w:val="14"/>
          <w:lang w:val="es-MX"/>
        </w:rPr>
      </w:pPr>
    </w:p>
    <w:p w14:paraId="23CF342C" w14:textId="77777777" w:rsidR="00334228" w:rsidRPr="00473B60" w:rsidRDefault="00334228" w:rsidP="00E80C2E">
      <w:pPr>
        <w:pStyle w:val="Texto0"/>
        <w:numPr>
          <w:ilvl w:val="0"/>
          <w:numId w:val="85"/>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5F115021" w14:textId="77777777" w:rsidR="00334228" w:rsidRPr="00473B60" w:rsidRDefault="00334228" w:rsidP="00E80C2E">
      <w:pPr>
        <w:pStyle w:val="Texto0"/>
        <w:numPr>
          <w:ilvl w:val="0"/>
          <w:numId w:val="85"/>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363BDB27" w14:textId="77777777" w:rsidR="00334228" w:rsidRPr="00473B60" w:rsidRDefault="00334228" w:rsidP="00E80C2E">
      <w:pPr>
        <w:pStyle w:val="Texto0"/>
        <w:numPr>
          <w:ilvl w:val="0"/>
          <w:numId w:val="85"/>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315346DA" w14:textId="77777777" w:rsidR="00334228" w:rsidRPr="00473B60" w:rsidRDefault="00334228" w:rsidP="00E80C2E">
      <w:pPr>
        <w:pStyle w:val="Texto0"/>
        <w:numPr>
          <w:ilvl w:val="0"/>
          <w:numId w:val="85"/>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62D1F14F" w14:textId="77777777" w:rsidR="00334228" w:rsidRPr="001D1A05" w:rsidRDefault="00334228" w:rsidP="00334228">
      <w:pPr>
        <w:ind w:right="-94"/>
        <w:jc w:val="both"/>
        <w:rPr>
          <w:rFonts w:ascii="Arial" w:hAnsi="Arial" w:cs="Arial"/>
          <w:sz w:val="14"/>
          <w:szCs w:val="14"/>
        </w:rPr>
      </w:pPr>
    </w:p>
    <w:p w14:paraId="2B2354EB"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057D8075" w14:textId="77777777" w:rsidR="00334228" w:rsidRPr="001D1A05" w:rsidRDefault="00334228" w:rsidP="00334228">
      <w:pPr>
        <w:ind w:right="-94"/>
        <w:jc w:val="both"/>
        <w:rPr>
          <w:rFonts w:ascii="Arial" w:hAnsi="Arial" w:cs="Arial"/>
          <w:sz w:val="14"/>
          <w:szCs w:val="14"/>
        </w:rPr>
      </w:pPr>
    </w:p>
    <w:p w14:paraId="3AB5CE1D" w14:textId="77777777" w:rsidR="00334228" w:rsidRPr="00473B60" w:rsidRDefault="00334228" w:rsidP="00334228">
      <w:pPr>
        <w:ind w:right="-94"/>
        <w:jc w:val="both"/>
        <w:outlineLvl w:val="0"/>
        <w:rPr>
          <w:rFonts w:ascii="Arial" w:hAnsi="Arial" w:cs="Arial"/>
          <w:bCs/>
          <w:sz w:val="17"/>
          <w:szCs w:val="17"/>
          <w:u w:val="single"/>
        </w:rPr>
      </w:pPr>
      <w:r w:rsidRPr="00473B60">
        <w:rPr>
          <w:rFonts w:ascii="Arial" w:hAnsi="Arial" w:cs="Arial"/>
          <w:b/>
          <w:sz w:val="17"/>
          <w:szCs w:val="17"/>
          <w:u w:val="single"/>
        </w:rPr>
        <w:t>Décima Segunda.- P</w:t>
      </w:r>
      <w:r w:rsidRPr="00473B60">
        <w:rPr>
          <w:rFonts w:ascii="Arial" w:hAnsi="Arial" w:cs="Arial"/>
          <w:b/>
          <w:bCs/>
          <w:sz w:val="17"/>
          <w:szCs w:val="17"/>
          <w:u w:val="single"/>
        </w:rPr>
        <w:t>revalencia.</w:t>
      </w:r>
    </w:p>
    <w:p w14:paraId="6BB0FE8E" w14:textId="77777777" w:rsidR="00334228" w:rsidRPr="00473B60" w:rsidRDefault="00334228" w:rsidP="00334228">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00228D7E" w14:textId="77777777" w:rsidR="00334228" w:rsidRPr="001D1A05" w:rsidRDefault="00334228" w:rsidP="00334228">
      <w:pPr>
        <w:ind w:right="-94"/>
        <w:jc w:val="both"/>
        <w:rPr>
          <w:rFonts w:ascii="Arial" w:hAnsi="Arial" w:cs="Arial"/>
          <w:sz w:val="14"/>
          <w:szCs w:val="14"/>
        </w:rPr>
      </w:pPr>
    </w:p>
    <w:p w14:paraId="489AD0A6" w14:textId="77777777" w:rsidR="00334228" w:rsidRPr="00473B60" w:rsidRDefault="00334228" w:rsidP="00334228">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Tercera.- </w:t>
      </w:r>
      <w:r w:rsidRPr="00473B60">
        <w:rPr>
          <w:rFonts w:ascii="Arial" w:hAnsi="Arial" w:cs="Arial"/>
          <w:b/>
          <w:sz w:val="17"/>
          <w:szCs w:val="17"/>
          <w:u w:val="single"/>
        </w:rPr>
        <w:t>Transferencia de derechos.</w:t>
      </w:r>
    </w:p>
    <w:p w14:paraId="76433AC8" w14:textId="77777777" w:rsidR="00334228" w:rsidRPr="00473B60" w:rsidRDefault="00334228" w:rsidP="00334228">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0C330804" w14:textId="77777777" w:rsidR="00334228" w:rsidRPr="001D1A05" w:rsidRDefault="00334228" w:rsidP="00334228">
      <w:pPr>
        <w:autoSpaceDN w:val="0"/>
        <w:ind w:right="-94"/>
        <w:jc w:val="both"/>
        <w:rPr>
          <w:rFonts w:ascii="Arial" w:hAnsi="Arial" w:cs="Arial"/>
          <w:bCs/>
          <w:sz w:val="14"/>
          <w:szCs w:val="14"/>
        </w:rPr>
      </w:pPr>
    </w:p>
    <w:p w14:paraId="1CC73096" w14:textId="77777777" w:rsidR="00334228" w:rsidRPr="00473B60" w:rsidRDefault="00334228" w:rsidP="00334228">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Cuarta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209FA7A3" w14:textId="77777777" w:rsidR="00334228" w:rsidRPr="00473B60" w:rsidRDefault="00334228" w:rsidP="00334228">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27EED416" w14:textId="77777777" w:rsidR="00334228" w:rsidRPr="001D1A05" w:rsidRDefault="00334228" w:rsidP="00334228">
      <w:pPr>
        <w:pStyle w:val="Textoindependiente"/>
        <w:ind w:right="-94"/>
        <w:rPr>
          <w:rFonts w:cs="Arial"/>
          <w:sz w:val="14"/>
          <w:szCs w:val="14"/>
        </w:rPr>
      </w:pPr>
    </w:p>
    <w:p w14:paraId="104B087E" w14:textId="77777777" w:rsidR="00334228" w:rsidRPr="00473B60" w:rsidRDefault="00334228" w:rsidP="00334228">
      <w:pPr>
        <w:pStyle w:val="Textoindependiente"/>
        <w:ind w:right="-94"/>
        <w:outlineLvl w:val="0"/>
        <w:rPr>
          <w:rFonts w:cs="Arial"/>
          <w:b/>
          <w:sz w:val="17"/>
          <w:szCs w:val="17"/>
        </w:rPr>
      </w:pPr>
      <w:r w:rsidRPr="00473B60">
        <w:rPr>
          <w:rFonts w:cs="Arial"/>
          <w:b/>
          <w:sz w:val="17"/>
          <w:szCs w:val="17"/>
          <w:u w:val="single"/>
        </w:rPr>
        <w:t>Décima Quinta.- Propiedad intelectual.</w:t>
      </w:r>
    </w:p>
    <w:p w14:paraId="29917B9A"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4D3F94C4" w14:textId="77777777" w:rsidR="00334228" w:rsidRPr="001D1A05" w:rsidRDefault="00334228" w:rsidP="00334228">
      <w:pPr>
        <w:ind w:right="-94"/>
        <w:jc w:val="both"/>
        <w:rPr>
          <w:rFonts w:ascii="Arial" w:hAnsi="Arial" w:cs="Arial"/>
          <w:sz w:val="14"/>
          <w:szCs w:val="14"/>
        </w:rPr>
      </w:pPr>
    </w:p>
    <w:p w14:paraId="1B3B0A88" w14:textId="77777777" w:rsidR="00334228" w:rsidRPr="00473B60" w:rsidRDefault="00334228" w:rsidP="00334228">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Sexta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430FC964"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4FADCDD4" w14:textId="77777777" w:rsidR="00334228" w:rsidRPr="001D1A05" w:rsidRDefault="00334228" w:rsidP="00334228">
      <w:pPr>
        <w:ind w:right="-94"/>
        <w:jc w:val="both"/>
        <w:rPr>
          <w:rFonts w:ascii="Arial" w:hAnsi="Arial" w:cs="Arial"/>
          <w:sz w:val="14"/>
          <w:szCs w:val="14"/>
        </w:rPr>
      </w:pPr>
    </w:p>
    <w:p w14:paraId="59BE2950" w14:textId="77777777" w:rsidR="00334228" w:rsidRPr="00473B60" w:rsidRDefault="00334228" w:rsidP="00334228">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Séptima</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6F43C018" w14:textId="77777777" w:rsidR="00334228" w:rsidRPr="002717A4"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152D575A" w14:textId="77777777" w:rsidR="00334228" w:rsidRPr="001D1A05" w:rsidRDefault="00334228" w:rsidP="00334228">
      <w:pPr>
        <w:ind w:right="-94"/>
        <w:jc w:val="both"/>
        <w:rPr>
          <w:rFonts w:ascii="Arial" w:hAnsi="Arial" w:cs="Arial"/>
          <w:sz w:val="14"/>
          <w:szCs w:val="14"/>
        </w:rPr>
      </w:pPr>
    </w:p>
    <w:p w14:paraId="077CCA47" w14:textId="77777777" w:rsidR="00334228" w:rsidRPr="00473B60" w:rsidRDefault="00334228" w:rsidP="00334228">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5968AA35" w14:textId="77777777" w:rsidR="00334228" w:rsidRPr="001D1A05" w:rsidRDefault="00334228" w:rsidP="00334228">
      <w:pPr>
        <w:ind w:right="-94"/>
        <w:jc w:val="both"/>
        <w:rPr>
          <w:rFonts w:ascii="Arial" w:hAnsi="Arial" w:cs="Arial"/>
          <w:sz w:val="14"/>
          <w:szCs w:val="14"/>
        </w:rPr>
      </w:pPr>
    </w:p>
    <w:p w14:paraId="1F5697BC" w14:textId="77777777" w:rsidR="00334228" w:rsidRPr="00473B60" w:rsidRDefault="00334228" w:rsidP="00334228">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Octava</w:t>
      </w:r>
      <w:r w:rsidRPr="00473B60">
        <w:rPr>
          <w:rFonts w:ascii="Arial" w:hAnsi="Arial" w:cs="Arial"/>
          <w:b/>
          <w:sz w:val="17"/>
          <w:szCs w:val="17"/>
          <w:u w:val="single"/>
        </w:rPr>
        <w:t>.- Responsabilidad laboral.</w:t>
      </w:r>
    </w:p>
    <w:p w14:paraId="5807D106"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3EEAC931" w14:textId="77777777" w:rsidR="00334228" w:rsidRPr="00473B60" w:rsidRDefault="00334228" w:rsidP="00334228">
      <w:pPr>
        <w:ind w:right="-94"/>
        <w:jc w:val="both"/>
        <w:rPr>
          <w:rFonts w:ascii="Arial" w:hAnsi="Arial" w:cs="Arial"/>
          <w:sz w:val="17"/>
          <w:szCs w:val="17"/>
        </w:rPr>
      </w:pPr>
    </w:p>
    <w:p w14:paraId="503539DC" w14:textId="77777777" w:rsidR="00334228" w:rsidRPr="00473B60" w:rsidRDefault="00334228" w:rsidP="00334228">
      <w:pPr>
        <w:pStyle w:val="Textoindependiente3"/>
        <w:ind w:right="-94"/>
        <w:outlineLvl w:val="0"/>
        <w:rPr>
          <w:rFonts w:cs="Arial"/>
          <w:bCs/>
          <w:sz w:val="17"/>
          <w:szCs w:val="17"/>
          <w:u w:val="single"/>
        </w:rPr>
      </w:pPr>
      <w:r w:rsidRPr="00473B60">
        <w:rPr>
          <w:rFonts w:cs="Arial"/>
          <w:sz w:val="17"/>
          <w:szCs w:val="17"/>
          <w:u w:val="single"/>
        </w:rPr>
        <w:t>Décima Novena.- Incrementos y modificaciones.</w:t>
      </w:r>
    </w:p>
    <w:p w14:paraId="24F99DB1" w14:textId="77777777" w:rsidR="00334228" w:rsidRPr="00473B60" w:rsidRDefault="00334228" w:rsidP="00334228">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172350F1" w14:textId="77777777" w:rsidR="00334228" w:rsidRPr="00473B60" w:rsidRDefault="00334228" w:rsidP="00334228">
      <w:pPr>
        <w:pStyle w:val="Textoindependiente21"/>
        <w:spacing w:before="0"/>
        <w:ind w:right="-94"/>
        <w:jc w:val="both"/>
        <w:rPr>
          <w:rFonts w:cs="Arial"/>
          <w:b w:val="0"/>
          <w:i w:val="0"/>
          <w:sz w:val="17"/>
          <w:szCs w:val="17"/>
          <w:lang w:val="es-MX" w:eastAsia="es-MX"/>
        </w:rPr>
      </w:pPr>
    </w:p>
    <w:p w14:paraId="40E4E586" w14:textId="77777777" w:rsidR="00334228" w:rsidRPr="00473B60" w:rsidRDefault="00334228" w:rsidP="00334228">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r>
        <w:rPr>
          <w:rFonts w:cs="Arial"/>
          <w:b w:val="0"/>
          <w:i w:val="0"/>
          <w:sz w:val="17"/>
          <w:szCs w:val="17"/>
          <w:lang w:val="es-MX"/>
        </w:rPr>
        <w:t xml:space="preserve"> </w:t>
      </w: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28461375" w14:textId="77777777" w:rsidR="00334228" w:rsidRPr="00473B60" w:rsidRDefault="00334228" w:rsidP="00334228">
      <w:pPr>
        <w:pStyle w:val="Textoindependiente21"/>
        <w:spacing w:before="0"/>
        <w:ind w:right="-94"/>
        <w:jc w:val="both"/>
        <w:rPr>
          <w:rFonts w:cs="Arial"/>
          <w:b w:val="0"/>
          <w:i w:val="0"/>
          <w:sz w:val="17"/>
          <w:szCs w:val="17"/>
          <w:lang w:val="es-MX"/>
        </w:rPr>
      </w:pPr>
    </w:p>
    <w:p w14:paraId="236537D0" w14:textId="77777777" w:rsidR="00334228" w:rsidRPr="00473B60" w:rsidRDefault="00334228" w:rsidP="00334228">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7D1AE4E6" w14:textId="77777777" w:rsidR="00334228" w:rsidRPr="00473B60" w:rsidRDefault="00334228" w:rsidP="00334228">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0BCC508E" w14:textId="77777777" w:rsidR="00334228" w:rsidRPr="00473B60" w:rsidRDefault="00334228" w:rsidP="00334228">
      <w:pPr>
        <w:pStyle w:val="Textoindependiente"/>
        <w:ind w:right="-94"/>
        <w:rPr>
          <w:rFonts w:cs="Arial"/>
          <w:sz w:val="17"/>
          <w:szCs w:val="17"/>
        </w:rPr>
      </w:pPr>
    </w:p>
    <w:p w14:paraId="383B1AF3"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Vigésima Primera.-</w:t>
      </w:r>
      <w:r w:rsidRPr="00473B60">
        <w:rPr>
          <w:rFonts w:cs="Arial"/>
          <w:sz w:val="17"/>
          <w:szCs w:val="17"/>
          <w:u w:val="single"/>
        </w:rPr>
        <w:t xml:space="preserve"> </w:t>
      </w:r>
      <w:r w:rsidRPr="00473B60">
        <w:rPr>
          <w:rFonts w:cs="Arial"/>
          <w:b/>
          <w:sz w:val="17"/>
          <w:szCs w:val="17"/>
          <w:u w:val="single"/>
        </w:rPr>
        <w:t>Caso fortuito o fuerza mayor.</w:t>
      </w:r>
    </w:p>
    <w:p w14:paraId="4E859B11" w14:textId="77777777" w:rsidR="00334228" w:rsidRPr="00473B60" w:rsidRDefault="00334228" w:rsidP="00334228">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769ABD41" w14:textId="77777777" w:rsidR="00334228" w:rsidRPr="00473B60" w:rsidRDefault="00334228" w:rsidP="00334228">
      <w:pPr>
        <w:pStyle w:val="Textoindependiente"/>
        <w:ind w:right="-94"/>
        <w:rPr>
          <w:rFonts w:cs="Arial"/>
          <w:b/>
          <w:sz w:val="17"/>
          <w:szCs w:val="17"/>
          <w:u w:val="single"/>
        </w:rPr>
      </w:pPr>
    </w:p>
    <w:p w14:paraId="295B5DE7"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 xml:space="preserve">Vigésima Segunda.- Vicios del consentimiento. </w:t>
      </w:r>
    </w:p>
    <w:p w14:paraId="312E20FD" w14:textId="77777777" w:rsidR="00334228" w:rsidRPr="00473B60" w:rsidRDefault="00334228" w:rsidP="00334228">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reconocen que en la celebración del presente contrato no ha mediado error, dolo, lesión, violencia, mala fe, ni vicio alguno del consentimiento que pudiera invalidarlo o nulificarlo.</w:t>
      </w:r>
    </w:p>
    <w:p w14:paraId="51B45AFB" w14:textId="77777777" w:rsidR="00334228" w:rsidRPr="00473B60" w:rsidRDefault="00334228" w:rsidP="00334228">
      <w:pPr>
        <w:pStyle w:val="Textoindependiente"/>
        <w:ind w:right="-94"/>
        <w:rPr>
          <w:rFonts w:cs="Arial"/>
          <w:sz w:val="17"/>
          <w:szCs w:val="17"/>
        </w:rPr>
      </w:pPr>
    </w:p>
    <w:p w14:paraId="0F133D8E"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Vigésima Tercera.- Notificaciones.</w:t>
      </w:r>
    </w:p>
    <w:p w14:paraId="702D396A"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r w:rsidRPr="00473B60">
        <w:rPr>
          <w:rFonts w:ascii="Arial" w:hAnsi="Arial" w:cs="Arial"/>
          <w:b/>
          <w:sz w:val="17"/>
          <w:szCs w:val="17"/>
        </w:rPr>
        <w:t>II.</w:t>
      </w:r>
      <w:r w:rsidRPr="000079DE">
        <w:rPr>
          <w:rFonts w:ascii="Arial" w:hAnsi="Arial" w:cs="Arial"/>
          <w:b/>
          <w:sz w:val="17"/>
          <w:szCs w:val="17"/>
          <w:highlight w:val="lightGray"/>
        </w:rPr>
        <w:t>_</w:t>
      </w:r>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120086A1" w14:textId="77777777" w:rsidR="00334228" w:rsidRPr="00473B60" w:rsidRDefault="00334228" w:rsidP="00334228">
      <w:pPr>
        <w:ind w:right="-94"/>
        <w:jc w:val="both"/>
        <w:rPr>
          <w:rFonts w:ascii="Arial" w:hAnsi="Arial" w:cs="Arial"/>
          <w:sz w:val="17"/>
          <w:szCs w:val="17"/>
        </w:rPr>
      </w:pPr>
    </w:p>
    <w:p w14:paraId="3939905A" w14:textId="77777777" w:rsidR="00334228" w:rsidRPr="00473B60" w:rsidRDefault="00334228" w:rsidP="00334228">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Vigésima Cuarta.</w:t>
      </w:r>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70639992"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38075DD1" w14:textId="77777777" w:rsidR="00334228" w:rsidRPr="00473B60" w:rsidRDefault="00334228" w:rsidP="00334228">
      <w:pPr>
        <w:ind w:right="-94"/>
        <w:jc w:val="both"/>
        <w:rPr>
          <w:rFonts w:ascii="Arial" w:hAnsi="Arial" w:cs="Arial"/>
          <w:sz w:val="17"/>
          <w:szCs w:val="17"/>
        </w:rPr>
      </w:pPr>
    </w:p>
    <w:p w14:paraId="0DA6E46F" w14:textId="77777777" w:rsidR="00334228" w:rsidRPr="00473B60" w:rsidRDefault="00334228" w:rsidP="00334228">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Quinta.- </w:t>
      </w:r>
      <w:r w:rsidRPr="00473B60">
        <w:rPr>
          <w:rFonts w:cs="Arial"/>
          <w:sz w:val="17"/>
          <w:szCs w:val="17"/>
          <w:u w:val="single"/>
        </w:rPr>
        <w:t>Jurisdicción y controversias.</w:t>
      </w:r>
    </w:p>
    <w:p w14:paraId="56963111" w14:textId="77777777" w:rsidR="00334228" w:rsidRPr="00473B60" w:rsidRDefault="00334228" w:rsidP="00334228">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5AE54299"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tbl>
      <w:tblPr>
        <w:tblW w:w="9640" w:type="dxa"/>
        <w:tblInd w:w="-34" w:type="dxa"/>
        <w:tblLook w:val="04A0" w:firstRow="1" w:lastRow="0" w:firstColumn="1" w:lastColumn="0" w:noHBand="0" w:noVBand="1"/>
      </w:tblPr>
      <w:tblGrid>
        <w:gridCol w:w="9856"/>
        <w:gridCol w:w="222"/>
      </w:tblGrid>
      <w:tr w:rsidR="00334228" w:rsidRPr="00473B60" w14:paraId="318057F7" w14:textId="77777777" w:rsidTr="00A52DB7">
        <w:tc>
          <w:tcPr>
            <w:tcW w:w="4849" w:type="dxa"/>
            <w:shd w:val="clear" w:color="auto" w:fill="auto"/>
          </w:tcPr>
          <w:tbl>
            <w:tblPr>
              <w:tblW w:w="9640" w:type="dxa"/>
              <w:tblLook w:val="04A0" w:firstRow="1" w:lastRow="0" w:firstColumn="1" w:lastColumn="0" w:noHBand="0" w:noVBand="1"/>
            </w:tblPr>
            <w:tblGrid>
              <w:gridCol w:w="4849"/>
              <w:gridCol w:w="4791"/>
            </w:tblGrid>
            <w:tr w:rsidR="00334228" w:rsidRPr="009471A2" w14:paraId="301F3C17" w14:textId="77777777" w:rsidTr="00A52DB7">
              <w:tc>
                <w:tcPr>
                  <w:tcW w:w="4849" w:type="dxa"/>
                  <w:shd w:val="clear" w:color="auto" w:fill="auto"/>
                </w:tcPr>
                <w:p w14:paraId="2838D73A" w14:textId="77777777" w:rsidR="00334228" w:rsidRPr="00FD7F97" w:rsidRDefault="00334228" w:rsidP="00A52DB7">
                  <w:pPr>
                    <w:pBdr>
                      <w:bottom w:val="single" w:sz="12" w:space="1" w:color="auto"/>
                    </w:pBdr>
                    <w:jc w:val="center"/>
                    <w:rPr>
                      <w:rFonts w:ascii="Arial" w:hAnsi="Arial" w:cs="Arial"/>
                      <w:sz w:val="17"/>
                      <w:szCs w:val="17"/>
                    </w:rPr>
                  </w:pPr>
                  <w:r w:rsidRPr="00FD7F97">
                    <w:rPr>
                      <w:rFonts w:ascii="Arial" w:hAnsi="Arial" w:cs="Arial"/>
                      <w:sz w:val="17"/>
                      <w:szCs w:val="17"/>
                    </w:rPr>
                    <w:t xml:space="preserve">Por el </w:t>
                  </w:r>
                  <w:r w:rsidRPr="00FD7F97">
                    <w:rPr>
                      <w:rFonts w:ascii="Arial" w:hAnsi="Arial" w:cs="Arial"/>
                      <w:b/>
                      <w:bCs/>
                      <w:sz w:val="17"/>
                      <w:szCs w:val="17"/>
                    </w:rPr>
                    <w:t>“Instituto”</w:t>
                  </w:r>
                </w:p>
                <w:p w14:paraId="27A59846" w14:textId="77777777" w:rsidR="00334228" w:rsidRPr="00FD7F97" w:rsidRDefault="00334228" w:rsidP="00A52DB7">
                  <w:pPr>
                    <w:pBdr>
                      <w:bottom w:val="single" w:sz="12" w:space="1" w:color="auto"/>
                    </w:pBdr>
                    <w:rPr>
                      <w:rFonts w:ascii="Arial" w:hAnsi="Arial" w:cs="Arial"/>
                      <w:sz w:val="17"/>
                      <w:szCs w:val="17"/>
                    </w:rPr>
                  </w:pPr>
                </w:p>
                <w:p w14:paraId="16CF84DB"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b/>
                      <w:sz w:val="17"/>
                      <w:szCs w:val="17"/>
                    </w:rPr>
                    <w:t>Si aplica: Licenciad</w:t>
                  </w:r>
                  <w:r>
                    <w:rPr>
                      <w:rFonts w:ascii="Arial" w:hAnsi="Arial" w:cs="Arial"/>
                      <w:b/>
                      <w:sz w:val="17"/>
                      <w:szCs w:val="17"/>
                    </w:rPr>
                    <w:t>a</w:t>
                  </w:r>
                  <w:r w:rsidRPr="00FD7F97">
                    <w:rPr>
                      <w:rFonts w:ascii="Arial" w:hAnsi="Arial" w:cs="Arial"/>
                      <w:b/>
                      <w:sz w:val="17"/>
                      <w:szCs w:val="17"/>
                    </w:rPr>
                    <w:t xml:space="preserve"> </w:t>
                  </w:r>
                  <w:r>
                    <w:rPr>
                      <w:rFonts w:ascii="Arial" w:hAnsi="Arial" w:cs="Arial"/>
                      <w:b/>
                      <w:sz w:val="17"/>
                      <w:szCs w:val="17"/>
                    </w:rPr>
                    <w:t>Ana</w:t>
                  </w:r>
                  <w:r w:rsidRPr="00FD7F97">
                    <w:rPr>
                      <w:rFonts w:ascii="Arial" w:hAnsi="Arial" w:cs="Arial"/>
                      <w:b/>
                      <w:sz w:val="17"/>
                      <w:szCs w:val="17"/>
                    </w:rPr>
                    <w:t xml:space="preserve"> </w:t>
                  </w:r>
                  <w:r>
                    <w:rPr>
                      <w:rFonts w:ascii="Arial" w:hAnsi="Arial" w:cs="Arial"/>
                      <w:b/>
                      <w:sz w:val="17"/>
                      <w:szCs w:val="17"/>
                    </w:rPr>
                    <w:t>Laura</w:t>
                  </w:r>
                  <w:r w:rsidRPr="00FD7F97">
                    <w:rPr>
                      <w:rFonts w:ascii="Arial" w:hAnsi="Arial" w:cs="Arial"/>
                      <w:b/>
                      <w:sz w:val="17"/>
                      <w:szCs w:val="17"/>
                    </w:rPr>
                    <w:t xml:space="preserve"> M</w:t>
                  </w:r>
                  <w:r>
                    <w:rPr>
                      <w:rFonts w:ascii="Arial" w:hAnsi="Arial" w:cs="Arial"/>
                      <w:b/>
                      <w:sz w:val="17"/>
                      <w:szCs w:val="17"/>
                    </w:rPr>
                    <w:t>artínez</w:t>
                  </w:r>
                  <w:r w:rsidRPr="00FD7F97">
                    <w:rPr>
                      <w:rFonts w:ascii="Arial" w:hAnsi="Arial" w:cs="Arial"/>
                      <w:b/>
                      <w:sz w:val="17"/>
                      <w:szCs w:val="17"/>
                    </w:rPr>
                    <w:t xml:space="preserve"> </w:t>
                  </w:r>
                  <w:r>
                    <w:rPr>
                      <w:rFonts w:ascii="Arial" w:hAnsi="Arial" w:cs="Arial"/>
                      <w:b/>
                      <w:sz w:val="17"/>
                      <w:szCs w:val="17"/>
                    </w:rPr>
                    <w:t>de Lara</w:t>
                  </w:r>
                </w:p>
                <w:p w14:paraId="32288DB7"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sz w:val="17"/>
                      <w:szCs w:val="17"/>
                    </w:rPr>
                    <w:t>Direc</w:t>
                  </w:r>
                  <w:r>
                    <w:rPr>
                      <w:rFonts w:ascii="Arial" w:hAnsi="Arial" w:cs="Arial"/>
                      <w:sz w:val="17"/>
                      <w:szCs w:val="17"/>
                    </w:rPr>
                    <w:t xml:space="preserve">tora </w:t>
                  </w:r>
                  <w:r w:rsidRPr="00FD7F97">
                    <w:rPr>
                      <w:rFonts w:ascii="Arial" w:hAnsi="Arial" w:cs="Arial"/>
                      <w:sz w:val="17"/>
                      <w:szCs w:val="17"/>
                    </w:rPr>
                    <w:t>Ejecutiv</w:t>
                  </w:r>
                  <w:r>
                    <w:rPr>
                      <w:rFonts w:ascii="Arial" w:hAnsi="Arial" w:cs="Arial"/>
                      <w:sz w:val="17"/>
                      <w:szCs w:val="17"/>
                    </w:rPr>
                    <w:t>a</w:t>
                  </w:r>
                  <w:r w:rsidRPr="00FD7F97">
                    <w:rPr>
                      <w:rFonts w:ascii="Arial" w:hAnsi="Arial" w:cs="Arial"/>
                      <w:sz w:val="17"/>
                      <w:szCs w:val="17"/>
                    </w:rPr>
                    <w:t xml:space="preserve"> de Administración</w:t>
                  </w:r>
                </w:p>
                <w:p w14:paraId="58D17C3F"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b/>
                      <w:sz w:val="17"/>
                      <w:szCs w:val="17"/>
                    </w:rPr>
                    <w:t>Apoderado Legal</w:t>
                  </w:r>
                </w:p>
                <w:p w14:paraId="779863C3" w14:textId="77777777" w:rsidR="00334228" w:rsidRPr="00FD7F97" w:rsidRDefault="00334228" w:rsidP="00A52DB7">
                  <w:pPr>
                    <w:pBdr>
                      <w:bottom w:val="single" w:sz="12" w:space="1" w:color="auto"/>
                    </w:pBdr>
                    <w:rPr>
                      <w:rFonts w:ascii="Arial" w:hAnsi="Arial" w:cs="Arial"/>
                      <w:sz w:val="17"/>
                      <w:szCs w:val="17"/>
                    </w:rPr>
                  </w:pPr>
                </w:p>
                <w:p w14:paraId="2C3818BE" w14:textId="77777777" w:rsidR="00334228" w:rsidRPr="00FD7F97" w:rsidRDefault="00334228" w:rsidP="00A52DB7">
                  <w:pPr>
                    <w:tabs>
                      <w:tab w:val="left" w:pos="581"/>
                      <w:tab w:val="center" w:pos="2727"/>
                    </w:tabs>
                    <w:jc w:val="center"/>
                    <w:rPr>
                      <w:rFonts w:ascii="Arial" w:hAnsi="Arial" w:cs="Arial"/>
                      <w:b/>
                      <w:sz w:val="17"/>
                      <w:szCs w:val="17"/>
                    </w:rPr>
                  </w:pPr>
                  <w:r>
                    <w:rPr>
                      <w:rFonts w:ascii="Arial" w:hAnsi="Arial" w:cs="Arial"/>
                      <w:b/>
                      <w:sz w:val="17"/>
                      <w:szCs w:val="17"/>
                    </w:rPr>
                    <w:t>Maestro</w:t>
                  </w:r>
                  <w:r w:rsidRPr="00FD7F97">
                    <w:rPr>
                      <w:rFonts w:ascii="Arial" w:hAnsi="Arial" w:cs="Arial"/>
                      <w:b/>
                      <w:sz w:val="17"/>
                      <w:szCs w:val="17"/>
                    </w:rPr>
                    <w:t xml:space="preserve"> </w:t>
                  </w:r>
                  <w:r>
                    <w:rPr>
                      <w:rFonts w:ascii="Arial" w:hAnsi="Arial" w:cs="Arial"/>
                      <w:b/>
                      <w:sz w:val="17"/>
                      <w:szCs w:val="17"/>
                    </w:rPr>
                    <w:t>Leopoldo Alberto Sales Rivero</w:t>
                  </w:r>
                </w:p>
                <w:p w14:paraId="7F19EFE2"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rPr>
                    <w:t>Director de Recursos Materiales y Servicios</w:t>
                  </w:r>
                </w:p>
                <w:p w14:paraId="2114C084" w14:textId="77777777" w:rsidR="00334228" w:rsidRPr="00FD7F97" w:rsidRDefault="00334228" w:rsidP="00A52DB7">
                  <w:pPr>
                    <w:pBdr>
                      <w:bottom w:val="single" w:sz="12" w:space="1" w:color="auto"/>
                    </w:pBdr>
                    <w:rPr>
                      <w:rFonts w:ascii="Arial" w:hAnsi="Arial" w:cs="Arial"/>
                      <w:sz w:val="17"/>
                      <w:szCs w:val="17"/>
                    </w:rPr>
                  </w:pPr>
                </w:p>
                <w:p w14:paraId="342A54E8" w14:textId="77777777" w:rsidR="00334228" w:rsidRPr="00FD7F97" w:rsidRDefault="00334228" w:rsidP="00A52DB7">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570810A9"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6B740F10"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Administrador del Contrato</w:t>
                  </w:r>
                </w:p>
                <w:p w14:paraId="5E72D9B0" w14:textId="77777777" w:rsidR="00334228" w:rsidRPr="00FD7F97" w:rsidRDefault="00334228" w:rsidP="00A52DB7">
                  <w:pPr>
                    <w:pBdr>
                      <w:bottom w:val="single" w:sz="12" w:space="1" w:color="auto"/>
                    </w:pBdr>
                    <w:rPr>
                      <w:rFonts w:ascii="Arial" w:hAnsi="Arial" w:cs="Arial"/>
                      <w:sz w:val="17"/>
                      <w:szCs w:val="17"/>
                    </w:rPr>
                  </w:pPr>
                </w:p>
                <w:p w14:paraId="77161EF5" w14:textId="77777777" w:rsidR="00334228" w:rsidRPr="00FD7F97" w:rsidRDefault="00334228" w:rsidP="00A52DB7">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26AE9E08"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13F16AA8"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w:t>
                  </w:r>
                  <w:r>
                    <w:rPr>
                      <w:rFonts w:ascii="Arial" w:hAnsi="Arial" w:cs="Arial"/>
                      <w:b/>
                      <w:sz w:val="17"/>
                      <w:szCs w:val="17"/>
                    </w:rPr>
                    <w:t>Supervisor</w:t>
                  </w:r>
                  <w:r w:rsidRPr="00FD7F97">
                    <w:rPr>
                      <w:rFonts w:ascii="Arial" w:hAnsi="Arial" w:cs="Arial"/>
                      <w:b/>
                      <w:sz w:val="17"/>
                      <w:szCs w:val="17"/>
                    </w:rPr>
                    <w:t xml:space="preserve"> del Contrato</w:t>
                  </w:r>
                </w:p>
                <w:p w14:paraId="2F956907" w14:textId="77777777" w:rsidR="00334228" w:rsidRPr="00FD7F97" w:rsidRDefault="00334228" w:rsidP="00A52DB7">
                  <w:pPr>
                    <w:tabs>
                      <w:tab w:val="left" w:pos="581"/>
                      <w:tab w:val="center" w:pos="2727"/>
                    </w:tabs>
                    <w:jc w:val="center"/>
                    <w:rPr>
                      <w:rFonts w:ascii="Arial" w:hAnsi="Arial" w:cs="Arial"/>
                      <w:b/>
                      <w:sz w:val="17"/>
                      <w:szCs w:val="17"/>
                    </w:rPr>
                  </w:pPr>
                </w:p>
              </w:tc>
              <w:tc>
                <w:tcPr>
                  <w:tcW w:w="4791" w:type="dxa"/>
                  <w:shd w:val="clear" w:color="auto" w:fill="auto"/>
                </w:tcPr>
                <w:p w14:paraId="11EAFBA6" w14:textId="77777777" w:rsidR="00334228" w:rsidRPr="00FD7F97" w:rsidRDefault="00334228" w:rsidP="00A52DB7">
                  <w:pPr>
                    <w:ind w:right="5"/>
                    <w:jc w:val="center"/>
                    <w:rPr>
                      <w:rFonts w:ascii="Arial" w:hAnsi="Arial" w:cs="Arial"/>
                      <w:b/>
                      <w:sz w:val="17"/>
                      <w:szCs w:val="17"/>
                    </w:rPr>
                  </w:pPr>
                  <w:r w:rsidRPr="00FD7F97">
                    <w:rPr>
                      <w:rFonts w:ascii="Arial" w:hAnsi="Arial" w:cs="Arial"/>
                      <w:sz w:val="17"/>
                      <w:szCs w:val="17"/>
                    </w:rPr>
                    <w:t xml:space="preserve">Por el </w:t>
                  </w:r>
                  <w:r w:rsidRPr="00FD7F97">
                    <w:rPr>
                      <w:rFonts w:ascii="Arial" w:hAnsi="Arial" w:cs="Arial"/>
                      <w:b/>
                      <w:bCs/>
                      <w:sz w:val="17"/>
                      <w:szCs w:val="17"/>
                    </w:rPr>
                    <w:t>“Proveedor”</w:t>
                  </w:r>
                </w:p>
                <w:p w14:paraId="7EC4DB6E" w14:textId="77777777" w:rsidR="00334228" w:rsidRPr="00FD7F97" w:rsidRDefault="00334228" w:rsidP="00A52DB7">
                  <w:pPr>
                    <w:pBdr>
                      <w:bottom w:val="single" w:sz="12" w:space="1" w:color="auto"/>
                    </w:pBdr>
                    <w:ind w:right="5"/>
                    <w:rPr>
                      <w:rFonts w:ascii="Arial" w:hAnsi="Arial" w:cs="Arial"/>
                      <w:sz w:val="17"/>
                      <w:szCs w:val="17"/>
                    </w:rPr>
                  </w:pPr>
                </w:p>
                <w:p w14:paraId="6122F9C7" w14:textId="77777777" w:rsidR="00334228" w:rsidRPr="00FD7F97" w:rsidRDefault="00334228" w:rsidP="00A52DB7">
                  <w:pPr>
                    <w:ind w:right="5"/>
                    <w:jc w:val="center"/>
                    <w:rPr>
                      <w:rFonts w:ascii="Arial" w:hAnsi="Arial" w:cs="Arial"/>
                      <w:b/>
                      <w:sz w:val="17"/>
                      <w:szCs w:val="17"/>
                    </w:rPr>
                  </w:pPr>
                  <w:r w:rsidRPr="00FD7F97">
                    <w:rPr>
                      <w:rFonts w:ascii="Arial" w:hAnsi="Arial" w:cs="Arial"/>
                      <w:b/>
                      <w:sz w:val="17"/>
                      <w:szCs w:val="17"/>
                    </w:rPr>
                    <w:t>C. (</w:t>
                  </w:r>
                  <w:r w:rsidRPr="00FD7F97">
                    <w:rPr>
                      <w:rFonts w:ascii="Arial" w:hAnsi="Arial" w:cs="Arial"/>
                      <w:b/>
                      <w:sz w:val="17"/>
                      <w:szCs w:val="17"/>
                      <w:u w:val="single"/>
                    </w:rPr>
                    <w:t>Nombre</w:t>
                  </w:r>
                  <w:r w:rsidRPr="00FD7F97">
                    <w:rPr>
                      <w:rFonts w:ascii="Arial" w:hAnsi="Arial" w:cs="Arial"/>
                      <w:b/>
                      <w:sz w:val="17"/>
                      <w:szCs w:val="17"/>
                    </w:rPr>
                    <w:t>)</w:t>
                  </w:r>
                </w:p>
                <w:p w14:paraId="15D53A03" w14:textId="77777777" w:rsidR="00334228" w:rsidRPr="00FD7F97" w:rsidRDefault="00334228" w:rsidP="00A52DB7">
                  <w:pPr>
                    <w:ind w:right="5"/>
                    <w:jc w:val="center"/>
                    <w:rPr>
                      <w:rFonts w:ascii="Arial" w:hAnsi="Arial" w:cs="Arial"/>
                      <w:b/>
                      <w:sz w:val="17"/>
                      <w:szCs w:val="17"/>
                    </w:rPr>
                  </w:pPr>
                  <w:r w:rsidRPr="00FD7F97">
                    <w:rPr>
                      <w:rFonts w:ascii="Arial" w:hAnsi="Arial" w:cs="Arial"/>
                      <w:b/>
                      <w:sz w:val="17"/>
                      <w:szCs w:val="17"/>
                    </w:rPr>
                    <w:t>(</w:t>
                  </w:r>
                  <w:r w:rsidRPr="00FD7F97">
                    <w:rPr>
                      <w:rFonts w:ascii="Arial" w:hAnsi="Arial" w:cs="Arial"/>
                      <w:b/>
                      <w:sz w:val="17"/>
                      <w:szCs w:val="17"/>
                      <w:u w:val="single"/>
                    </w:rPr>
                    <w:t>si aplica</w:t>
                  </w:r>
                  <w:r w:rsidRPr="00FD7F97">
                    <w:rPr>
                      <w:rFonts w:ascii="Arial" w:hAnsi="Arial" w:cs="Arial"/>
                      <w:b/>
                      <w:sz w:val="17"/>
                      <w:szCs w:val="17"/>
                    </w:rPr>
                    <w:t xml:space="preserve">: </w:t>
                  </w:r>
                  <w:r w:rsidRPr="00FD7F97">
                    <w:rPr>
                      <w:rFonts w:ascii="Arial" w:hAnsi="Arial" w:cs="Arial"/>
                      <w:b/>
                      <w:sz w:val="17"/>
                      <w:szCs w:val="17"/>
                      <w:u w:val="single"/>
                    </w:rPr>
                    <w:t>Representante o Apoderado Legal</w:t>
                  </w:r>
                  <w:r w:rsidRPr="00FD7F97">
                    <w:rPr>
                      <w:rFonts w:ascii="Arial" w:hAnsi="Arial" w:cs="Arial"/>
                      <w:b/>
                      <w:sz w:val="17"/>
                      <w:szCs w:val="17"/>
                    </w:rPr>
                    <w:t>)</w:t>
                  </w:r>
                </w:p>
              </w:tc>
            </w:tr>
          </w:tbl>
          <w:p w14:paraId="3950FE45" w14:textId="77777777" w:rsidR="00334228" w:rsidRPr="00473B60" w:rsidRDefault="00334228" w:rsidP="00A52DB7">
            <w:pPr>
              <w:tabs>
                <w:tab w:val="left" w:pos="581"/>
                <w:tab w:val="center" w:pos="2727"/>
              </w:tabs>
              <w:jc w:val="center"/>
              <w:rPr>
                <w:rFonts w:ascii="Arial" w:hAnsi="Arial" w:cs="Arial"/>
                <w:b/>
                <w:sz w:val="17"/>
                <w:szCs w:val="17"/>
              </w:rPr>
            </w:pPr>
          </w:p>
        </w:tc>
        <w:tc>
          <w:tcPr>
            <w:tcW w:w="4791" w:type="dxa"/>
            <w:shd w:val="clear" w:color="auto" w:fill="auto"/>
          </w:tcPr>
          <w:p w14:paraId="73377494" w14:textId="77777777" w:rsidR="00334228" w:rsidRPr="00473B60" w:rsidRDefault="00334228" w:rsidP="00A52DB7">
            <w:pPr>
              <w:ind w:right="5"/>
              <w:jc w:val="center"/>
              <w:rPr>
                <w:rFonts w:ascii="Arial" w:hAnsi="Arial" w:cs="Arial"/>
                <w:b/>
                <w:sz w:val="17"/>
                <w:szCs w:val="17"/>
              </w:rPr>
            </w:pPr>
          </w:p>
        </w:tc>
      </w:tr>
    </w:tbl>
    <w:p w14:paraId="23BB5E7F" w14:textId="77777777" w:rsidR="00334228" w:rsidRPr="00584B40" w:rsidRDefault="00334228" w:rsidP="00334228">
      <w:pPr>
        <w:rPr>
          <w:rFonts w:ascii="Arial" w:hAnsi="Arial" w:cs="Arial"/>
          <w:sz w:val="17"/>
          <w:szCs w:val="17"/>
        </w:rPr>
      </w:pPr>
      <w:r w:rsidRPr="00473B60">
        <w:rPr>
          <w:rFonts w:ascii="Arial" w:hAnsi="Arial" w:cs="Arial"/>
          <w:sz w:val="17"/>
          <w:szCs w:val="17"/>
        </w:rPr>
        <w:t xml:space="preserve">Las firmas que anteceden forman parte del contrato </w:t>
      </w:r>
      <w:r w:rsidRPr="00473B60">
        <w:rPr>
          <w:rFonts w:ascii="Arial" w:hAnsi="Arial" w:cs="Arial"/>
          <w:b/>
          <w:sz w:val="17"/>
          <w:szCs w:val="17"/>
        </w:rPr>
        <w:t>INE/</w:t>
      </w:r>
      <w:r w:rsidRPr="000079DE">
        <w:rPr>
          <w:rFonts w:ascii="Arial" w:hAnsi="Arial" w:cs="Arial"/>
          <w:b/>
          <w:sz w:val="17"/>
          <w:szCs w:val="17"/>
          <w:highlight w:val="lightGray"/>
          <w:u w:val="single"/>
        </w:rPr>
        <w:t xml:space="preserve"> (número de contrato)</w:t>
      </w:r>
      <w:r w:rsidRPr="000079DE">
        <w:rPr>
          <w:rFonts w:ascii="Arial" w:hAnsi="Arial" w:cs="Arial"/>
          <w:b/>
          <w:sz w:val="17"/>
          <w:szCs w:val="17"/>
          <w:highlight w:val="lightGray"/>
        </w:rPr>
        <w:t>/</w:t>
      </w:r>
      <w:r w:rsidRPr="00473B60">
        <w:rPr>
          <w:rFonts w:ascii="Arial" w:hAnsi="Arial" w:cs="Arial"/>
          <w:b/>
          <w:sz w:val="17"/>
          <w:szCs w:val="17"/>
        </w:rPr>
        <w:t>20__</w:t>
      </w:r>
      <w:r w:rsidRPr="00473B60">
        <w:rPr>
          <w:rFonts w:ascii="Arial" w:hAnsi="Arial" w:cs="Arial"/>
          <w:sz w:val="17"/>
          <w:szCs w:val="17"/>
        </w:rPr>
        <w:t xml:space="preserve"> celebrado por el </w:t>
      </w:r>
      <w:r w:rsidRPr="00473B60">
        <w:rPr>
          <w:rFonts w:ascii="Arial" w:hAnsi="Arial" w:cs="Arial"/>
          <w:b/>
          <w:sz w:val="17"/>
          <w:szCs w:val="17"/>
        </w:rPr>
        <w:t>Instituto Nacional Electoral</w:t>
      </w:r>
      <w:r w:rsidRPr="00473B60">
        <w:rPr>
          <w:rFonts w:ascii="Arial" w:hAnsi="Arial" w:cs="Arial"/>
          <w:sz w:val="17"/>
          <w:szCs w:val="17"/>
        </w:rPr>
        <w:t xml:space="preserve"> y por la </w:t>
      </w:r>
      <w:r w:rsidRPr="000079DE">
        <w:rPr>
          <w:rFonts w:ascii="Arial" w:hAnsi="Arial" w:cs="Arial"/>
          <w:sz w:val="17"/>
          <w:szCs w:val="17"/>
          <w:highlight w:val="lightGray"/>
          <w:u w:val="single"/>
        </w:rPr>
        <w:t>(empresa o nombre de la persona física)</w:t>
      </w:r>
      <w:r w:rsidRPr="00473B60">
        <w:rPr>
          <w:rFonts w:ascii="Arial" w:hAnsi="Arial" w:cs="Arial"/>
          <w:sz w:val="17"/>
          <w:szCs w:val="17"/>
          <w:u w:val="single"/>
        </w:rPr>
        <w:t>.</w:t>
      </w:r>
    </w:p>
    <w:p w14:paraId="73FBB4B1" w14:textId="343BE94D" w:rsidR="002C690A" w:rsidRDefault="002C690A" w:rsidP="00F01E2F">
      <w:pPr>
        <w:jc w:val="both"/>
        <w:rPr>
          <w:rFonts w:ascii="Arial" w:hAnsi="Arial" w:cs="Arial"/>
          <w:color w:val="666699"/>
          <w:kern w:val="32"/>
          <w:sz w:val="18"/>
          <w:szCs w:val="18"/>
        </w:rPr>
      </w:pPr>
    </w:p>
    <w:p w14:paraId="07D2BDF4" w14:textId="694D5EB5" w:rsidR="002C690A" w:rsidRDefault="002C690A" w:rsidP="0078350E">
      <w:pPr>
        <w:jc w:val="center"/>
        <w:rPr>
          <w:rFonts w:ascii="Arial" w:hAnsi="Arial" w:cs="Arial"/>
          <w:color w:val="666699"/>
          <w:kern w:val="32"/>
          <w:sz w:val="18"/>
          <w:szCs w:val="18"/>
        </w:rPr>
      </w:pPr>
    </w:p>
    <w:p w14:paraId="14A62A68" w14:textId="77777777" w:rsidR="002C690A" w:rsidRDefault="002C690A" w:rsidP="00F01E2F">
      <w:pPr>
        <w:jc w:val="both"/>
        <w:rPr>
          <w:rFonts w:ascii="Arial" w:hAnsi="Arial" w:cs="Arial"/>
          <w:color w:val="666699"/>
          <w:kern w:val="32"/>
          <w:sz w:val="18"/>
          <w:szCs w:val="18"/>
        </w:rPr>
      </w:pPr>
    </w:p>
    <w:p w14:paraId="273F0C8F" w14:textId="7971F241" w:rsidR="007E037B" w:rsidRPr="0027305A" w:rsidRDefault="007E037B" w:rsidP="00F01E2F">
      <w:pPr>
        <w:jc w:val="both"/>
        <w:rPr>
          <w:rFonts w:ascii="Arial" w:hAnsi="Arial" w:cs="Arial"/>
          <w:color w:val="666699"/>
          <w:kern w:val="32"/>
          <w:sz w:val="18"/>
          <w:szCs w:val="18"/>
        </w:rPr>
      </w:pPr>
    </w:p>
    <w:p w14:paraId="19CACC77" w14:textId="43253360" w:rsidR="001F41AB" w:rsidRPr="001F41AB" w:rsidRDefault="008F679E" w:rsidP="001F41AB">
      <w:pPr>
        <w:pStyle w:val="Ttulo1"/>
        <w:tabs>
          <w:tab w:val="center" w:pos="4561"/>
          <w:tab w:val="left" w:pos="8402"/>
        </w:tabs>
        <w:spacing w:before="240" w:after="60"/>
        <w:rPr>
          <w:rFonts w:cs="Arial"/>
          <w:color w:val="CC0066"/>
          <w:kern w:val="32"/>
          <w:sz w:val="32"/>
          <w:szCs w:val="32"/>
        </w:rPr>
      </w:pPr>
      <w:bookmarkStart w:id="1222" w:name="_Toc118972816"/>
      <w:r w:rsidRPr="0027305A">
        <w:rPr>
          <w:rFonts w:cs="Arial"/>
          <w:color w:val="CC0066"/>
          <w:kern w:val="32"/>
          <w:sz w:val="32"/>
          <w:szCs w:val="32"/>
        </w:rPr>
        <w:t xml:space="preserve">ANEXO </w:t>
      </w:r>
      <w:bookmarkEnd w:id="1220"/>
      <w:bookmarkEnd w:id="1221"/>
      <w:r w:rsidR="00F07480">
        <w:rPr>
          <w:rFonts w:cs="Arial"/>
          <w:color w:val="CC0066"/>
          <w:kern w:val="32"/>
          <w:sz w:val="32"/>
          <w:szCs w:val="32"/>
        </w:rPr>
        <w:t>9</w:t>
      </w:r>
      <w:bookmarkEnd w:id="1222"/>
    </w:p>
    <w:p w14:paraId="0EA88A47" w14:textId="77777777" w:rsidR="008F679E" w:rsidRPr="0027305A" w:rsidRDefault="008F679E" w:rsidP="002A18A5">
      <w:pPr>
        <w:shd w:val="clear" w:color="auto" w:fill="D9D9D9" w:themeFill="background1" w:themeFillShade="D9"/>
        <w:rPr>
          <w:rFonts w:ascii="Arial" w:hAnsi="Arial" w:cs="Arial"/>
          <w:b/>
          <w:sz w:val="28"/>
        </w:rPr>
      </w:pPr>
      <w:r w:rsidRPr="0027305A">
        <w:rPr>
          <w:rFonts w:ascii="Arial" w:hAnsi="Arial" w:cs="Arial"/>
          <w:b/>
          <w:sz w:val="28"/>
        </w:rPr>
        <w:t>Modelo de garantía de cumplimiento de contrato mediante póliza de fianza</w:t>
      </w:r>
    </w:p>
    <w:p w14:paraId="72CD75AB" w14:textId="77777777" w:rsidR="008F679E" w:rsidRPr="0027305A" w:rsidRDefault="008F679E" w:rsidP="008F679E">
      <w:pPr>
        <w:jc w:val="center"/>
        <w:rPr>
          <w:rFonts w:ascii="Arial" w:hAnsi="Arial" w:cs="Arial"/>
          <w:sz w:val="22"/>
          <w:szCs w:val="22"/>
        </w:rPr>
      </w:pPr>
    </w:p>
    <w:p w14:paraId="4F2823F2" w14:textId="647F5FC9" w:rsidR="008F679E" w:rsidRPr="00584215" w:rsidRDefault="008F679E" w:rsidP="00584215">
      <w:pPr>
        <w:pStyle w:val="Encabezado"/>
        <w:spacing w:line="360" w:lineRule="auto"/>
        <w:jc w:val="both"/>
        <w:rPr>
          <w:rFonts w:ascii="Arial" w:hAnsi="Arial" w:cs="Arial"/>
          <w:lang w:val="es-MX"/>
        </w:rPr>
      </w:pPr>
      <w:r w:rsidRPr="00584215">
        <w:rPr>
          <w:rFonts w:ascii="Arial" w:hAnsi="Arial" w:cs="Arial"/>
          <w:lang w:val="es-MX"/>
        </w:rPr>
        <w:t>Que es a favor del Instituto Nacional Electoral para garantizar por el proveedor [___________________] el fiel y exacto cumplimiento de las obligaciones pactadas en el contrato</w:t>
      </w:r>
      <w:r w:rsidR="000D7F56" w:rsidRPr="00584215">
        <w:rPr>
          <w:rFonts w:ascii="Arial" w:hAnsi="Arial" w:cs="Arial"/>
          <w:lang w:val="es-MX"/>
        </w:rPr>
        <w:t xml:space="preserve"> </w:t>
      </w:r>
      <w:r w:rsidRPr="00584215">
        <w:rPr>
          <w:rFonts w:ascii="Arial" w:hAnsi="Arial" w:cs="Arial"/>
          <w:lang w:val="es-MX"/>
        </w:rPr>
        <w:t xml:space="preserve">“de </w:t>
      </w:r>
      <w:r w:rsidR="004601FF">
        <w:rPr>
          <w:rFonts w:ascii="Arial" w:hAnsi="Arial" w:cs="Arial"/>
          <w:lang w:val="es-MX"/>
        </w:rPr>
        <w:t>prestación de servicios</w:t>
      </w:r>
      <w:r w:rsidRPr="00584215">
        <w:rPr>
          <w:rFonts w:ascii="Arial" w:hAnsi="Arial" w:cs="Arial"/>
          <w:lang w:val="es-MX"/>
        </w:rPr>
        <w:t>” No. INE/________/</w:t>
      </w:r>
      <w:r w:rsidR="009802EE">
        <w:rPr>
          <w:rFonts w:ascii="Arial" w:hAnsi="Arial" w:cs="Arial"/>
          <w:lang w:val="es-MX"/>
        </w:rPr>
        <w:t>202</w:t>
      </w:r>
      <w:r w:rsidR="00CE1001">
        <w:rPr>
          <w:rFonts w:ascii="Arial" w:hAnsi="Arial" w:cs="Arial"/>
          <w:lang w:val="es-MX"/>
        </w:rPr>
        <w:t>2</w:t>
      </w:r>
      <w:r w:rsidRPr="00584215">
        <w:rPr>
          <w:rFonts w:ascii="Arial" w:hAnsi="Arial" w:cs="Arial"/>
          <w:lang w:val="es-MX"/>
        </w:rPr>
        <w:t xml:space="preserve">, de fecha de firma [____________________] por un </w:t>
      </w:r>
      <w:r w:rsidRPr="0025470A">
        <w:rPr>
          <w:rFonts w:ascii="Arial" w:hAnsi="Arial" w:cs="Arial"/>
          <w:lang w:val="es-MX"/>
        </w:rPr>
        <w:t>monto</w:t>
      </w:r>
      <w:r w:rsidR="003413F9">
        <w:rPr>
          <w:rFonts w:ascii="Arial" w:hAnsi="Arial" w:cs="Arial"/>
          <w:lang w:val="es-MX"/>
        </w:rPr>
        <w:t xml:space="preserve"> </w:t>
      </w:r>
      <w:r w:rsidR="007B74E3" w:rsidRPr="0025470A">
        <w:rPr>
          <w:rFonts w:ascii="Arial" w:hAnsi="Arial" w:cs="Arial"/>
          <w:lang w:val="es-MX"/>
        </w:rPr>
        <w:t>total de $___________________</w:t>
      </w:r>
      <w:r w:rsidR="00C27B9F">
        <w:rPr>
          <w:rFonts w:ascii="Arial" w:hAnsi="Arial" w:cs="Arial"/>
          <w:lang w:val="es-MX"/>
        </w:rPr>
        <w:t>M.N.</w:t>
      </w:r>
      <w:r w:rsidR="00C717BA" w:rsidRPr="00584215">
        <w:rPr>
          <w:rFonts w:ascii="Arial" w:hAnsi="Arial" w:cs="Arial"/>
          <w:lang w:val="es-MX"/>
        </w:rPr>
        <w:t xml:space="preserve"> </w:t>
      </w:r>
      <w:r w:rsidRPr="00584215">
        <w:rPr>
          <w:rFonts w:ascii="Arial" w:hAnsi="Arial" w:cs="Arial"/>
          <w:lang w:val="es-MX"/>
        </w:rPr>
        <w:t xml:space="preserve">(____________________________) más I.V.A., relativo a la contratación de (bienes, arrendamiento de bienes muebles o servicios) de acuerdo con las especificaciones contenidas en el citado contrato derivadas de la </w:t>
      </w:r>
      <w:r w:rsidR="00A97062" w:rsidRPr="00584215">
        <w:rPr>
          <w:rFonts w:ascii="Arial" w:hAnsi="Arial" w:cs="Arial"/>
          <w:lang w:val="es-MX"/>
        </w:rPr>
        <w:t xml:space="preserve">Invitación a Cuando Menos Tres Personas </w:t>
      </w:r>
      <w:r w:rsidR="00EF15B7">
        <w:rPr>
          <w:rFonts w:ascii="Arial" w:hAnsi="Arial" w:cs="Arial"/>
          <w:lang w:val="es-MX"/>
        </w:rPr>
        <w:t>Nacional Electrónica</w:t>
      </w:r>
      <w:r w:rsidR="00A97062" w:rsidRPr="00584215">
        <w:rPr>
          <w:rFonts w:ascii="Arial" w:hAnsi="Arial" w:cs="Arial"/>
          <w:lang w:val="es-MX"/>
        </w:rPr>
        <w:t xml:space="preserve"> </w:t>
      </w:r>
      <w:r w:rsidR="006530C9" w:rsidRPr="00584215">
        <w:rPr>
          <w:rFonts w:ascii="Arial" w:hAnsi="Arial" w:cs="Arial"/>
          <w:lang w:val="es-MX"/>
        </w:rPr>
        <w:t>No. _</w:t>
      </w:r>
      <w:r w:rsidRPr="00584215">
        <w:rPr>
          <w:rFonts w:ascii="Arial" w:hAnsi="Arial" w:cs="Arial"/>
          <w:lang w:val="es-MX"/>
        </w:rPr>
        <w:t>_______________.</w:t>
      </w:r>
    </w:p>
    <w:p w14:paraId="51F7DA72" w14:textId="77777777" w:rsidR="008F679E" w:rsidRPr="0027305A" w:rsidRDefault="008F679E" w:rsidP="008F679E">
      <w:pPr>
        <w:spacing w:line="360" w:lineRule="auto"/>
        <w:jc w:val="both"/>
        <w:rPr>
          <w:rFonts w:ascii="Arial" w:hAnsi="Arial" w:cs="Arial"/>
        </w:rPr>
      </w:pPr>
    </w:p>
    <w:p w14:paraId="2C8437F5"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67638519" w14:textId="3FE69F38" w:rsidR="008F679E" w:rsidRDefault="008F679E" w:rsidP="008F679E">
      <w:pPr>
        <w:spacing w:line="360" w:lineRule="auto"/>
        <w:jc w:val="both"/>
        <w:rPr>
          <w:rFonts w:ascii="Arial" w:hAnsi="Arial" w:cs="Arial"/>
          <w:b/>
          <w:bCs/>
        </w:rPr>
      </w:pPr>
    </w:p>
    <w:p w14:paraId="0D76F725" w14:textId="27F40B14" w:rsidR="00334228" w:rsidRDefault="00334228" w:rsidP="008F679E">
      <w:pPr>
        <w:spacing w:line="360" w:lineRule="auto"/>
        <w:jc w:val="both"/>
        <w:rPr>
          <w:rFonts w:ascii="Arial" w:hAnsi="Arial" w:cs="Arial"/>
          <w:b/>
          <w:bCs/>
        </w:rPr>
      </w:pPr>
    </w:p>
    <w:p w14:paraId="5859C06D" w14:textId="10D18C0E" w:rsidR="00334228" w:rsidRDefault="00334228" w:rsidP="008F679E">
      <w:pPr>
        <w:spacing w:line="360" w:lineRule="auto"/>
        <w:jc w:val="both"/>
        <w:rPr>
          <w:rFonts w:ascii="Arial" w:hAnsi="Arial" w:cs="Arial"/>
          <w:b/>
          <w:bCs/>
        </w:rPr>
      </w:pPr>
    </w:p>
    <w:p w14:paraId="51F6C123" w14:textId="0C25C8ED" w:rsidR="00334228" w:rsidRDefault="00334228" w:rsidP="008F679E">
      <w:pPr>
        <w:spacing w:line="360" w:lineRule="auto"/>
        <w:jc w:val="both"/>
        <w:rPr>
          <w:rFonts w:ascii="Arial" w:hAnsi="Arial" w:cs="Arial"/>
          <w:b/>
          <w:bCs/>
        </w:rPr>
      </w:pPr>
    </w:p>
    <w:p w14:paraId="2099E44C" w14:textId="29CA2E3F" w:rsidR="00334228" w:rsidRDefault="00334228" w:rsidP="008F679E">
      <w:pPr>
        <w:spacing w:line="360" w:lineRule="auto"/>
        <w:jc w:val="both"/>
        <w:rPr>
          <w:rFonts w:ascii="Arial" w:hAnsi="Arial" w:cs="Arial"/>
          <w:b/>
          <w:bCs/>
        </w:rPr>
      </w:pPr>
    </w:p>
    <w:p w14:paraId="4C5CFAF5" w14:textId="77777777" w:rsidR="00334228" w:rsidRPr="0027305A" w:rsidRDefault="00334228" w:rsidP="008F679E">
      <w:pPr>
        <w:spacing w:line="360" w:lineRule="auto"/>
        <w:jc w:val="both"/>
        <w:rPr>
          <w:rFonts w:ascii="Arial" w:hAnsi="Arial" w:cs="Arial"/>
          <w:b/>
          <w:bCs/>
        </w:rPr>
      </w:pPr>
    </w:p>
    <w:p w14:paraId="6D6763D1" w14:textId="760460F7" w:rsidR="00256BE7" w:rsidRDefault="00E92753" w:rsidP="00E92753">
      <w:pPr>
        <w:pStyle w:val="Ttulo1"/>
        <w:tabs>
          <w:tab w:val="center" w:pos="4394"/>
          <w:tab w:val="right" w:pos="8789"/>
        </w:tabs>
        <w:spacing w:before="240" w:after="60"/>
        <w:jc w:val="left"/>
        <w:rPr>
          <w:rFonts w:cs="Arial"/>
          <w:color w:val="CC0066"/>
          <w:kern w:val="32"/>
          <w:sz w:val="32"/>
          <w:szCs w:val="32"/>
        </w:rPr>
      </w:pPr>
      <w:bookmarkStart w:id="1223" w:name="_Toc491861741"/>
      <w:bookmarkStart w:id="1224" w:name="_Toc499053805"/>
      <w:bookmarkStart w:id="1225" w:name="_Toc278935161"/>
      <w:bookmarkStart w:id="1226" w:name="_Toc279781304"/>
      <w:bookmarkStart w:id="1227" w:name="_Toc279859186"/>
      <w:bookmarkStart w:id="1228" w:name="_Toc279864947"/>
      <w:r>
        <w:rPr>
          <w:rFonts w:cs="Arial"/>
          <w:color w:val="CC0066"/>
          <w:kern w:val="32"/>
          <w:sz w:val="32"/>
          <w:szCs w:val="32"/>
        </w:rPr>
        <w:lastRenderedPageBreak/>
        <w:tab/>
      </w:r>
      <w:bookmarkStart w:id="1229" w:name="_Toc118972817"/>
      <w:r w:rsidR="00A97062" w:rsidRPr="00F860AD">
        <w:rPr>
          <w:rFonts w:cs="Arial"/>
          <w:color w:val="CC0066"/>
          <w:kern w:val="32"/>
          <w:sz w:val="32"/>
          <w:szCs w:val="32"/>
        </w:rPr>
        <w:t xml:space="preserve">ANEXO </w:t>
      </w:r>
      <w:bookmarkEnd w:id="1223"/>
      <w:bookmarkEnd w:id="1224"/>
      <w:r w:rsidR="00F23426">
        <w:rPr>
          <w:rFonts w:cs="Arial"/>
          <w:color w:val="CC0066"/>
          <w:kern w:val="32"/>
          <w:sz w:val="32"/>
          <w:szCs w:val="32"/>
        </w:rPr>
        <w:t>1</w:t>
      </w:r>
      <w:r w:rsidR="00334228">
        <w:rPr>
          <w:rFonts w:cs="Arial"/>
          <w:color w:val="CC0066"/>
          <w:kern w:val="32"/>
          <w:sz w:val="32"/>
          <w:szCs w:val="32"/>
        </w:rPr>
        <w:t>0</w:t>
      </w:r>
      <w:bookmarkEnd w:id="1229"/>
    </w:p>
    <w:p w14:paraId="3E595FCA" w14:textId="77777777" w:rsidR="00256BE7" w:rsidRPr="0039778E" w:rsidRDefault="00256BE7" w:rsidP="00256BE7">
      <w:pPr>
        <w:pStyle w:val="Ttulo1"/>
        <w:shd w:val="clear" w:color="auto" w:fill="D9D9D9" w:themeFill="background1" w:themeFillShade="D9"/>
        <w:rPr>
          <w:rFonts w:cs="Arial"/>
          <w:kern w:val="32"/>
          <w:sz w:val="28"/>
          <w:szCs w:val="32"/>
        </w:rPr>
      </w:pPr>
      <w:bookmarkStart w:id="1230" w:name="_Toc118972818"/>
      <w:r>
        <w:rPr>
          <w:rFonts w:cs="Arial"/>
          <w:kern w:val="32"/>
          <w:sz w:val="28"/>
          <w:szCs w:val="32"/>
        </w:rPr>
        <w:t>Solicitud de expedición de Certificado Digital de usuarios externos</w:t>
      </w:r>
      <w:bookmarkEnd w:id="1230"/>
    </w:p>
    <w:p w14:paraId="05BCABD1" w14:textId="77777777" w:rsidR="00256BE7" w:rsidRDefault="00256BE7" w:rsidP="00256BE7">
      <w:pPr>
        <w:rPr>
          <w:lang w:val="es-ES"/>
        </w:rPr>
      </w:pPr>
    </w:p>
    <w:p w14:paraId="321825D4" w14:textId="77777777" w:rsidR="00256BE7" w:rsidRDefault="00256BE7" w:rsidP="00256BE7">
      <w:pPr>
        <w:jc w:val="center"/>
        <w:rPr>
          <w:rFonts w:ascii="Arial" w:hAnsi="Arial" w:cs="Arial"/>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2891"/>
      </w:tblGrid>
      <w:tr w:rsidR="00256BE7" w14:paraId="40A55D77" w14:textId="77777777" w:rsidTr="003A14D3">
        <w:trPr>
          <w:jc w:val="center"/>
        </w:trPr>
        <w:tc>
          <w:tcPr>
            <w:tcW w:w="2633" w:type="dxa"/>
            <w:vAlign w:val="center"/>
          </w:tcPr>
          <w:p w14:paraId="636FF2A1" w14:textId="77777777" w:rsidR="00256BE7" w:rsidRPr="000D7E78" w:rsidRDefault="00256BE7" w:rsidP="003A14D3">
            <w:pPr>
              <w:jc w:val="center"/>
              <w:rPr>
                <w:rFonts w:ascii="Arial" w:hAnsi="Arial" w:cs="Arial"/>
                <w:lang w:val="es-ES"/>
              </w:rPr>
            </w:pPr>
            <w:r w:rsidRPr="000D7E78">
              <w:rPr>
                <w:rFonts w:ascii="Arial" w:hAnsi="Arial" w:cs="Arial"/>
                <w:lang w:val="es-ES"/>
              </w:rPr>
              <w:t xml:space="preserve">Haga Doble Click en el </w:t>
            </w:r>
            <w:r w:rsidRPr="000D7E78">
              <w:rPr>
                <w:rFonts w:ascii="Arial" w:hAnsi="Arial" w:cs="Arial"/>
                <w:b/>
                <w:lang w:val="es-ES"/>
              </w:rPr>
              <w:t xml:space="preserve">Anexo </w:t>
            </w:r>
            <w:r>
              <w:rPr>
                <w:rFonts w:ascii="Arial" w:hAnsi="Arial" w:cs="Arial"/>
                <w:b/>
                <w:lang w:val="es-ES"/>
              </w:rPr>
              <w:t>10</w:t>
            </w:r>
            <w:r w:rsidRPr="000D7E78">
              <w:rPr>
                <w:rFonts w:ascii="Arial" w:hAnsi="Arial" w:cs="Arial"/>
                <w:b/>
                <w:lang w:val="es-ES"/>
              </w:rPr>
              <w:t>.pdf</w:t>
            </w:r>
          </w:p>
        </w:tc>
        <w:tc>
          <w:tcPr>
            <w:tcW w:w="2891" w:type="dxa"/>
            <w:vAlign w:val="center"/>
          </w:tcPr>
          <w:p w14:paraId="58BC08AB" w14:textId="77777777" w:rsidR="00256BE7" w:rsidRDefault="00256BE7" w:rsidP="003A14D3">
            <w:pPr>
              <w:jc w:val="center"/>
              <w:rPr>
                <w:rFonts w:ascii="Arial" w:hAnsi="Arial" w:cs="Arial"/>
                <w:lang w:val="es-ES"/>
              </w:rPr>
            </w:pPr>
            <w:r>
              <w:rPr>
                <w:rFonts w:ascii="Arial" w:hAnsi="Arial" w:cs="Arial"/>
                <w:noProof/>
                <w:lang w:val="es-ES"/>
              </w:rPr>
              <w:object w:dxaOrig="1520" w:dyaOrig="987" w14:anchorId="69460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85pt;height:48.45pt;mso-width-percent:0;mso-height-percent:0;mso-width-percent:0;mso-height-percent:0" o:ole="">
                  <v:imagedata r:id="rId48" o:title=""/>
                </v:shape>
                <o:OLEObject Type="Embed" ProgID="Acrobat.Document.2015" ShapeID="_x0000_i1025" DrawAspect="Icon" ObjectID="_1730214291" r:id="rId49"/>
              </w:object>
            </w:r>
          </w:p>
        </w:tc>
      </w:tr>
    </w:tbl>
    <w:p w14:paraId="22FF73CD" w14:textId="77777777" w:rsidR="00256BE7" w:rsidRDefault="00256BE7" w:rsidP="00256BE7">
      <w:pPr>
        <w:rPr>
          <w:lang w:val="es-ES"/>
        </w:rPr>
      </w:pPr>
      <w:r>
        <w:rPr>
          <w:noProof/>
          <w:lang w:eastAsia="es-MX"/>
        </w:rPr>
        <w:drawing>
          <wp:anchor distT="0" distB="0" distL="114300" distR="114300" simplePos="0" relativeHeight="251664896" behindDoc="0" locked="0" layoutInCell="1" allowOverlap="1" wp14:anchorId="239ECF03" wp14:editId="1E786688">
            <wp:simplePos x="0" y="0"/>
            <wp:positionH relativeFrom="margin">
              <wp:posOffset>1905</wp:posOffset>
            </wp:positionH>
            <wp:positionV relativeFrom="paragraph">
              <wp:posOffset>84456</wp:posOffset>
            </wp:positionV>
            <wp:extent cx="5539266" cy="6273800"/>
            <wp:effectExtent l="0" t="0" r="444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0">
                      <a:extLst>
                        <a:ext uri="{28A0092B-C50C-407E-A947-70E740481C1C}">
                          <a14:useLocalDpi xmlns:a14="http://schemas.microsoft.com/office/drawing/2010/main" val="0"/>
                        </a:ext>
                      </a:extLst>
                    </a:blip>
                    <a:srcRect l="33566" t="17727" r="37745" b="9191"/>
                    <a:stretch/>
                  </pic:blipFill>
                  <pic:spPr bwMode="auto">
                    <a:xfrm>
                      <a:off x="0" y="0"/>
                      <a:ext cx="5539266" cy="627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0A4395" w14:textId="77777777" w:rsidR="00256BE7" w:rsidRDefault="00256BE7" w:rsidP="00256BE7">
      <w:pPr>
        <w:rPr>
          <w:lang w:val="es-ES"/>
        </w:rPr>
      </w:pPr>
    </w:p>
    <w:p w14:paraId="4DCF893D" w14:textId="77777777" w:rsidR="00256BE7" w:rsidRDefault="00256BE7" w:rsidP="00256BE7">
      <w:pPr>
        <w:rPr>
          <w:lang w:val="es-ES"/>
        </w:rPr>
      </w:pPr>
    </w:p>
    <w:p w14:paraId="2DD0C865" w14:textId="77777777" w:rsidR="00256BE7" w:rsidRDefault="00256BE7" w:rsidP="00256BE7">
      <w:pPr>
        <w:rPr>
          <w:lang w:val="es-ES"/>
        </w:rPr>
      </w:pPr>
    </w:p>
    <w:p w14:paraId="3DA49F5C" w14:textId="77777777" w:rsidR="00256BE7" w:rsidRDefault="00256BE7" w:rsidP="00256BE7">
      <w:pPr>
        <w:rPr>
          <w:lang w:val="es-ES"/>
        </w:rPr>
      </w:pPr>
    </w:p>
    <w:p w14:paraId="6F827000" w14:textId="77777777" w:rsidR="00256BE7" w:rsidRDefault="00256BE7" w:rsidP="00256BE7">
      <w:pPr>
        <w:rPr>
          <w:lang w:val="es-ES"/>
        </w:rPr>
      </w:pPr>
    </w:p>
    <w:p w14:paraId="7A0F9932" w14:textId="77777777" w:rsidR="00256BE7" w:rsidRDefault="00256BE7" w:rsidP="00256BE7">
      <w:pPr>
        <w:rPr>
          <w:lang w:val="es-ES"/>
        </w:rPr>
      </w:pPr>
    </w:p>
    <w:p w14:paraId="43751444" w14:textId="77777777" w:rsidR="00256BE7" w:rsidRDefault="00256BE7" w:rsidP="00256BE7">
      <w:pPr>
        <w:rPr>
          <w:lang w:val="es-ES"/>
        </w:rPr>
      </w:pPr>
    </w:p>
    <w:p w14:paraId="7D974D57" w14:textId="77777777" w:rsidR="00256BE7" w:rsidRDefault="00256BE7" w:rsidP="00256BE7">
      <w:pPr>
        <w:rPr>
          <w:lang w:val="es-ES"/>
        </w:rPr>
      </w:pPr>
    </w:p>
    <w:p w14:paraId="307EFE3D" w14:textId="77777777" w:rsidR="00256BE7" w:rsidRDefault="00256BE7" w:rsidP="00256BE7">
      <w:pPr>
        <w:rPr>
          <w:lang w:val="es-ES"/>
        </w:rPr>
      </w:pPr>
    </w:p>
    <w:p w14:paraId="12EC38EA" w14:textId="77777777" w:rsidR="00256BE7" w:rsidRDefault="00256BE7" w:rsidP="00256BE7">
      <w:pPr>
        <w:rPr>
          <w:lang w:val="es-ES"/>
        </w:rPr>
      </w:pPr>
    </w:p>
    <w:p w14:paraId="0B5018D1" w14:textId="77777777" w:rsidR="00256BE7" w:rsidRDefault="00256BE7" w:rsidP="00256BE7">
      <w:pPr>
        <w:rPr>
          <w:lang w:val="es-ES"/>
        </w:rPr>
      </w:pPr>
    </w:p>
    <w:p w14:paraId="1AD4B90F" w14:textId="77777777" w:rsidR="00256BE7" w:rsidRDefault="00256BE7" w:rsidP="00256BE7">
      <w:pPr>
        <w:rPr>
          <w:lang w:val="es-ES"/>
        </w:rPr>
      </w:pPr>
    </w:p>
    <w:p w14:paraId="6DCC3197" w14:textId="77777777" w:rsidR="00256BE7" w:rsidRDefault="00256BE7" w:rsidP="00256BE7">
      <w:pPr>
        <w:rPr>
          <w:lang w:val="es-ES"/>
        </w:rPr>
      </w:pPr>
    </w:p>
    <w:p w14:paraId="4D975016" w14:textId="77777777" w:rsidR="00256BE7" w:rsidRDefault="00256BE7" w:rsidP="00256BE7">
      <w:pPr>
        <w:rPr>
          <w:lang w:val="es-ES"/>
        </w:rPr>
      </w:pPr>
    </w:p>
    <w:p w14:paraId="40E83AED" w14:textId="77777777" w:rsidR="00256BE7" w:rsidRDefault="00256BE7" w:rsidP="00256BE7">
      <w:pPr>
        <w:rPr>
          <w:lang w:val="es-ES"/>
        </w:rPr>
      </w:pPr>
    </w:p>
    <w:p w14:paraId="28297542" w14:textId="77777777" w:rsidR="00256BE7" w:rsidRDefault="00256BE7" w:rsidP="00256BE7">
      <w:pPr>
        <w:rPr>
          <w:lang w:val="es-ES"/>
        </w:rPr>
      </w:pPr>
    </w:p>
    <w:p w14:paraId="598432AD" w14:textId="77777777" w:rsidR="00256BE7" w:rsidRDefault="00256BE7" w:rsidP="00256BE7">
      <w:pPr>
        <w:rPr>
          <w:lang w:val="es-ES"/>
        </w:rPr>
      </w:pPr>
    </w:p>
    <w:p w14:paraId="3F98FE8C" w14:textId="77777777" w:rsidR="00256BE7" w:rsidRDefault="00256BE7" w:rsidP="00256BE7">
      <w:pPr>
        <w:rPr>
          <w:lang w:val="es-ES"/>
        </w:rPr>
      </w:pPr>
    </w:p>
    <w:p w14:paraId="6B6A29AF" w14:textId="77777777" w:rsidR="00256BE7" w:rsidRDefault="00256BE7" w:rsidP="00256BE7">
      <w:pPr>
        <w:rPr>
          <w:lang w:val="es-ES"/>
        </w:rPr>
      </w:pPr>
    </w:p>
    <w:p w14:paraId="62CDFCD5" w14:textId="77777777" w:rsidR="00256BE7" w:rsidRDefault="00256BE7" w:rsidP="00256BE7">
      <w:pPr>
        <w:rPr>
          <w:lang w:val="es-ES"/>
        </w:rPr>
      </w:pPr>
    </w:p>
    <w:p w14:paraId="136964B4" w14:textId="77777777" w:rsidR="00256BE7" w:rsidRDefault="00256BE7" w:rsidP="00256BE7">
      <w:pPr>
        <w:rPr>
          <w:lang w:val="es-ES"/>
        </w:rPr>
      </w:pPr>
    </w:p>
    <w:p w14:paraId="4D490164" w14:textId="77777777" w:rsidR="00256BE7" w:rsidRDefault="00256BE7" w:rsidP="00256BE7">
      <w:pPr>
        <w:rPr>
          <w:lang w:val="es-ES"/>
        </w:rPr>
      </w:pPr>
    </w:p>
    <w:p w14:paraId="04C7356B" w14:textId="77777777" w:rsidR="00256BE7" w:rsidRDefault="00256BE7" w:rsidP="00256BE7">
      <w:pPr>
        <w:pStyle w:val="Ttulo1"/>
        <w:spacing w:before="240" w:after="60"/>
        <w:rPr>
          <w:rFonts w:cs="Arial"/>
          <w:color w:val="CC0066"/>
          <w:kern w:val="32"/>
          <w:sz w:val="32"/>
          <w:szCs w:val="32"/>
        </w:rPr>
      </w:pPr>
    </w:p>
    <w:p w14:paraId="69590669" w14:textId="77777777" w:rsidR="00256BE7" w:rsidRDefault="00256BE7" w:rsidP="00256BE7">
      <w:pPr>
        <w:pStyle w:val="Ttulo1"/>
        <w:spacing w:before="240" w:after="60"/>
        <w:rPr>
          <w:rFonts w:cs="Arial"/>
          <w:color w:val="CC0066"/>
          <w:kern w:val="32"/>
          <w:sz w:val="32"/>
          <w:szCs w:val="32"/>
        </w:rPr>
      </w:pPr>
    </w:p>
    <w:p w14:paraId="1757E15C" w14:textId="77777777" w:rsidR="00256BE7" w:rsidRDefault="00256BE7" w:rsidP="00256BE7">
      <w:pPr>
        <w:pStyle w:val="Ttulo1"/>
        <w:spacing w:before="240" w:after="60"/>
        <w:rPr>
          <w:rFonts w:cs="Arial"/>
          <w:color w:val="CC0066"/>
          <w:kern w:val="32"/>
          <w:sz w:val="32"/>
          <w:szCs w:val="32"/>
        </w:rPr>
      </w:pPr>
    </w:p>
    <w:p w14:paraId="216D3986" w14:textId="77777777" w:rsidR="00256BE7" w:rsidRDefault="00256BE7" w:rsidP="00256BE7">
      <w:pPr>
        <w:pStyle w:val="Ttulo1"/>
        <w:spacing w:before="240" w:after="60"/>
        <w:rPr>
          <w:rFonts w:cs="Arial"/>
          <w:color w:val="CC0066"/>
          <w:kern w:val="32"/>
          <w:sz w:val="32"/>
          <w:szCs w:val="32"/>
        </w:rPr>
      </w:pPr>
    </w:p>
    <w:p w14:paraId="76449EDF" w14:textId="77777777" w:rsidR="00256BE7" w:rsidRDefault="00256BE7" w:rsidP="00256BE7">
      <w:pPr>
        <w:pStyle w:val="Ttulo1"/>
        <w:tabs>
          <w:tab w:val="left" w:pos="3948"/>
        </w:tabs>
        <w:spacing w:before="240" w:after="60"/>
        <w:jc w:val="left"/>
        <w:rPr>
          <w:rFonts w:cs="Arial"/>
          <w:color w:val="CC0066"/>
          <w:kern w:val="32"/>
          <w:sz w:val="32"/>
          <w:szCs w:val="32"/>
        </w:rPr>
      </w:pPr>
    </w:p>
    <w:p w14:paraId="418FBF02" w14:textId="77777777" w:rsidR="00256BE7" w:rsidRDefault="00256BE7" w:rsidP="00256BE7">
      <w:pPr>
        <w:rPr>
          <w:lang w:val="es-ES"/>
        </w:rPr>
      </w:pPr>
    </w:p>
    <w:p w14:paraId="429F7C14" w14:textId="77777777" w:rsidR="00256BE7" w:rsidRDefault="00256BE7" w:rsidP="00256BE7">
      <w:pPr>
        <w:pStyle w:val="Ttulo1"/>
        <w:tabs>
          <w:tab w:val="center" w:pos="4394"/>
          <w:tab w:val="right" w:pos="8789"/>
        </w:tabs>
        <w:spacing w:before="240" w:after="60"/>
        <w:rPr>
          <w:rFonts w:cs="Arial"/>
          <w:color w:val="CC0066"/>
          <w:kern w:val="32"/>
          <w:sz w:val="32"/>
          <w:szCs w:val="32"/>
        </w:rPr>
      </w:pPr>
      <w:bookmarkStart w:id="1231" w:name="_Toc118972819"/>
      <w:r w:rsidRPr="00F860AD">
        <w:rPr>
          <w:rFonts w:cs="Arial"/>
          <w:color w:val="CC0066"/>
          <w:kern w:val="32"/>
          <w:sz w:val="32"/>
          <w:szCs w:val="32"/>
        </w:rPr>
        <w:t xml:space="preserve">ANEXO </w:t>
      </w:r>
      <w:r>
        <w:rPr>
          <w:rFonts w:cs="Arial"/>
          <w:color w:val="CC0066"/>
          <w:kern w:val="32"/>
          <w:sz w:val="32"/>
          <w:szCs w:val="32"/>
        </w:rPr>
        <w:t>11</w:t>
      </w:r>
      <w:bookmarkEnd w:id="1231"/>
    </w:p>
    <w:p w14:paraId="7B67E89F" w14:textId="77777777" w:rsidR="00256BE7" w:rsidRPr="002B0D41" w:rsidRDefault="00256BE7" w:rsidP="00256BE7">
      <w:pPr>
        <w:pStyle w:val="Ttulo1"/>
        <w:tabs>
          <w:tab w:val="center" w:pos="4394"/>
          <w:tab w:val="right" w:pos="8789"/>
        </w:tabs>
        <w:spacing w:before="240" w:after="60"/>
        <w:jc w:val="left"/>
        <w:rPr>
          <w:rFonts w:cs="Arial"/>
          <w:b w:val="0"/>
          <w:sz w:val="28"/>
        </w:rPr>
      </w:pPr>
      <w:r>
        <w:rPr>
          <w:rFonts w:cs="Arial"/>
          <w:color w:val="CC0066"/>
          <w:kern w:val="32"/>
          <w:sz w:val="32"/>
          <w:szCs w:val="32"/>
        </w:rPr>
        <w:tab/>
      </w:r>
      <w:bookmarkStart w:id="1232" w:name="_Toc118972820"/>
      <w:r w:rsidRPr="002B0D41">
        <w:rPr>
          <w:rFonts w:cs="Arial"/>
          <w:sz w:val="28"/>
        </w:rPr>
        <w:t>Constancia de recepción de documentos</w:t>
      </w:r>
      <w:bookmarkEnd w:id="1232"/>
    </w:p>
    <w:p w14:paraId="5C542867" w14:textId="77777777" w:rsidR="00256BE7" w:rsidRDefault="00256BE7" w:rsidP="00256BE7">
      <w:pPr>
        <w:jc w:val="both"/>
      </w:pPr>
    </w:p>
    <w:p w14:paraId="34605A6A" w14:textId="35D7368F" w:rsidR="00A97062" w:rsidRPr="00494E15" w:rsidRDefault="00256BE7" w:rsidP="00256BE7">
      <w:pPr>
        <w:pStyle w:val="Ttulo1"/>
        <w:tabs>
          <w:tab w:val="center" w:pos="4394"/>
          <w:tab w:val="right" w:pos="8789"/>
        </w:tabs>
        <w:spacing w:before="240" w:after="60"/>
        <w:rPr>
          <w:rFonts w:cs="Arial"/>
          <w:color w:val="CC0066"/>
          <w:kern w:val="32"/>
          <w:sz w:val="32"/>
          <w:szCs w:val="32"/>
        </w:rPr>
      </w:pPr>
      <w:bookmarkStart w:id="1233" w:name="_Toc118972821"/>
      <w:r w:rsidRPr="00F860AD">
        <w:rPr>
          <w:rFonts w:cs="Arial"/>
          <w:color w:val="CC0066"/>
          <w:kern w:val="32"/>
          <w:sz w:val="32"/>
          <w:szCs w:val="32"/>
        </w:rPr>
        <w:lastRenderedPageBreak/>
        <w:t xml:space="preserve">ANEXO </w:t>
      </w:r>
      <w:r>
        <w:rPr>
          <w:rFonts w:cs="Arial"/>
          <w:color w:val="CC0066"/>
          <w:kern w:val="32"/>
          <w:sz w:val="32"/>
          <w:szCs w:val="32"/>
        </w:rPr>
        <w:t>11</w:t>
      </w:r>
      <w:bookmarkEnd w:id="1233"/>
    </w:p>
    <w:bookmarkEnd w:id="1225"/>
    <w:bookmarkEnd w:id="1226"/>
    <w:bookmarkEnd w:id="1227"/>
    <w:bookmarkEnd w:id="1228"/>
    <w:p w14:paraId="20D8BA84" w14:textId="3D55B1A1" w:rsidR="00A97062" w:rsidRPr="009A0689" w:rsidRDefault="00A97062" w:rsidP="009A0689">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8"/>
        <w:gridCol w:w="1234"/>
        <w:gridCol w:w="1004"/>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DA3C539" w:rsidR="00A97062" w:rsidRPr="002B0D41" w:rsidRDefault="00A97062" w:rsidP="008A7804">
            <w:pPr>
              <w:tabs>
                <w:tab w:val="left" w:pos="459"/>
              </w:tabs>
              <w:spacing w:before="120" w:after="120" w:line="276" w:lineRule="auto"/>
              <w:ind w:left="459" w:hanging="425"/>
              <w:rPr>
                <w:rFonts w:ascii="Arial" w:hAnsi="Arial" w:cs="Arial"/>
                <w:b/>
              </w:rPr>
            </w:pPr>
            <w:r w:rsidRPr="002B0D41">
              <w:rPr>
                <w:rFonts w:ascii="Arial" w:hAnsi="Arial" w:cs="Arial"/>
                <w:b/>
              </w:rPr>
              <w:t>6.2.</w:t>
            </w:r>
            <w:r w:rsidR="008A7804">
              <w:rPr>
                <w:rFonts w:ascii="Arial" w:hAnsi="Arial" w:cs="Arial"/>
                <w:b/>
              </w:rPr>
              <w:t>3</w:t>
            </w:r>
            <w:r w:rsidRPr="002B0D41">
              <w:rPr>
                <w:rFonts w:ascii="Arial" w:hAnsi="Arial" w:cs="Arial"/>
                <w:b/>
              </w:rPr>
              <w:t xml:space="preserve"> Del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2E9106F9" w:rsidR="00A97062" w:rsidRPr="008A7804" w:rsidRDefault="00BA3045" w:rsidP="00902D55">
            <w:pPr>
              <w:pStyle w:val="Texto0"/>
              <w:tabs>
                <w:tab w:val="left" w:pos="851"/>
              </w:tabs>
              <w:spacing w:before="120" w:after="120" w:line="240" w:lineRule="auto"/>
              <w:ind w:firstLine="0"/>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r w:rsidR="008A7804" w:rsidRPr="00255392">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0B0841D7" w:rsidR="00A97062" w:rsidRPr="00045255" w:rsidRDefault="00A97062" w:rsidP="00E96A22">
            <w:pPr>
              <w:pStyle w:val="Prrafodelista"/>
              <w:numPr>
                <w:ilvl w:val="1"/>
                <w:numId w:val="67"/>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r w:rsidR="005742FD">
              <w:rPr>
                <w:rFonts w:ascii="Arial" w:hAnsi="Arial" w:cs="Arial"/>
                <w:b/>
              </w:rPr>
              <w:t xml:space="preserve"> (Sobre administrativo- legal)</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4A20F898" w14:textId="531DCEEA" w:rsidR="005742FD" w:rsidRPr="002F0824" w:rsidRDefault="00B10604" w:rsidP="00E80C2E">
            <w:pPr>
              <w:pStyle w:val="Texto0"/>
              <w:numPr>
                <w:ilvl w:val="0"/>
                <w:numId w:val="84"/>
              </w:numPr>
              <w:tabs>
                <w:tab w:val="clear" w:pos="705"/>
                <w:tab w:val="left" w:pos="851"/>
              </w:tabs>
              <w:spacing w:before="120" w:after="120" w:line="240" w:lineRule="auto"/>
              <w:ind w:left="309" w:hanging="309"/>
              <w:rPr>
                <w:sz w:val="20"/>
              </w:rPr>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w:t>
            </w:r>
            <w:r w:rsidR="005742FD" w:rsidRPr="00677CB9">
              <w:rPr>
                <w:sz w:val="20"/>
              </w:rPr>
              <w:t xml:space="preserve"> donde señale la existencia legal y personalidad jurídica del LICITANTE</w:t>
            </w:r>
            <w:r w:rsidR="005742FD">
              <w:rPr>
                <w:sz w:val="20"/>
              </w:rPr>
              <w:t xml:space="preserve"> </w:t>
            </w:r>
            <w:r w:rsidR="005742FD" w:rsidRPr="009A740B">
              <w:rPr>
                <w:rFonts w:eastAsia="MS Mincho" w:cs="Arial"/>
                <w:b/>
                <w:sz w:val="22"/>
                <w:szCs w:val="22"/>
                <w:u w:val="single"/>
              </w:rPr>
              <w:t>(</w:t>
            </w:r>
            <w:r w:rsidR="005742FD">
              <w:rPr>
                <w:rFonts w:eastAsia="MS Mincho" w:cs="Arial"/>
                <w:b/>
                <w:sz w:val="22"/>
                <w:szCs w:val="22"/>
                <w:u w:val="single"/>
              </w:rPr>
              <w:t xml:space="preserve">persona </w:t>
            </w:r>
            <w:r w:rsidR="005742FD" w:rsidRPr="009A740B">
              <w:rPr>
                <w:rFonts w:eastAsia="MS Mincho" w:cs="Arial"/>
                <w:b/>
                <w:sz w:val="22"/>
                <w:szCs w:val="22"/>
                <w:u w:val="single"/>
              </w:rPr>
              <w:t>física o moral, participante</w:t>
            </w:r>
            <w:r w:rsidR="005742FD" w:rsidRPr="009A740B">
              <w:rPr>
                <w:rFonts w:eastAsia="MS Mincho" w:cs="Arial"/>
                <w:b/>
                <w:sz w:val="22"/>
                <w:szCs w:val="22"/>
              </w:rPr>
              <w:t>)</w:t>
            </w:r>
            <w:r w:rsidR="005742FD" w:rsidRPr="00677CB9">
              <w:rPr>
                <w:sz w:val="20"/>
              </w:rPr>
              <w:t xml:space="preserve"> y que cuenta con facultades suficientes para comprometerse por sí o por su representada para suscribir la propuesta que presenta para la presente </w:t>
            </w:r>
            <w:r w:rsidR="005742FD">
              <w:rPr>
                <w:sz w:val="20"/>
              </w:rPr>
              <w:t>invitación</w:t>
            </w:r>
            <w:r w:rsidR="005742FD" w:rsidRPr="00677CB9">
              <w:rPr>
                <w:sz w:val="20"/>
              </w:rPr>
              <w:t>, en el campo correspondiente, se indicará el objeto social o actividad preponderante mediante el cual conste que desempeña actividades relacionadas con la contratación materia del presente procedimiento</w:t>
            </w:r>
            <w:r w:rsidR="005742FD">
              <w:rPr>
                <w:sz w:val="20"/>
              </w:rPr>
              <w:t xml:space="preserve">, </w:t>
            </w:r>
            <w:r w:rsidR="005742FD" w:rsidRPr="00AA076D">
              <w:rPr>
                <w:sz w:val="20"/>
              </w:rPr>
              <w:t xml:space="preserve">así como la información que, con fundamento en el artículo 64 fracción V de las POBALINES, se solicita en el </w:t>
            </w:r>
            <w:r w:rsidR="005742FD" w:rsidRPr="00AA076D">
              <w:rPr>
                <w:b/>
                <w:sz w:val="20"/>
              </w:rPr>
              <w:t>Anexo 2</w:t>
            </w:r>
            <w:r w:rsidR="005742FD" w:rsidRPr="00AA076D">
              <w:rPr>
                <w:i/>
                <w:sz w:val="20"/>
              </w:rPr>
              <w:t xml:space="preserve"> </w:t>
            </w:r>
            <w:r w:rsidR="005742FD" w:rsidRPr="00AA076D">
              <w:rPr>
                <w:iCs/>
                <w:sz w:val="20"/>
              </w:rPr>
              <w:t>de la presente convocatoria.</w:t>
            </w:r>
            <w:r w:rsidR="005742FD" w:rsidRPr="002B0D41">
              <w:rPr>
                <w:sz w:val="20"/>
              </w:rPr>
              <w:t xml:space="preserve"> </w:t>
            </w:r>
            <w:r w:rsidR="005742FD" w:rsidRPr="002F0824">
              <w:rPr>
                <w:sz w:val="20"/>
              </w:rPr>
              <w:t xml:space="preserve"> </w:t>
            </w:r>
          </w:p>
          <w:p w14:paraId="4B00EAF5" w14:textId="6DEDB3F6"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w:t>
            </w:r>
            <w:r w:rsidR="00C066E9">
              <w:rPr>
                <w:i/>
                <w:sz w:val="20"/>
                <w:u w:val="single"/>
              </w:rPr>
              <w:t>del representante legal</w:t>
            </w:r>
            <w:r w:rsidRPr="000D2847">
              <w:rPr>
                <w:i/>
                <w:sz w:val="20"/>
                <w:u w:val="single"/>
              </w:rPr>
              <w:t>,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2E62E15C" w:rsidR="00A97062" w:rsidRPr="003E293F" w:rsidRDefault="00A97062" w:rsidP="00E80C2E">
            <w:pPr>
              <w:pStyle w:val="Texto0"/>
              <w:numPr>
                <w:ilvl w:val="0"/>
                <w:numId w:val="84"/>
              </w:numPr>
              <w:tabs>
                <w:tab w:val="clear" w:pos="705"/>
                <w:tab w:val="left" w:pos="851"/>
              </w:tabs>
              <w:spacing w:before="120" w:after="120" w:line="240" w:lineRule="auto"/>
              <w:ind w:left="309" w:hanging="309"/>
              <w:rPr>
                <w:sz w:val="19"/>
                <w:szCs w:val="19"/>
              </w:rPr>
            </w:pPr>
            <w:r w:rsidRPr="00A30216">
              <w:rPr>
                <w:sz w:val="20"/>
              </w:rPr>
              <w:t xml:space="preserve">Manifestación, </w:t>
            </w:r>
            <w:r w:rsidRPr="000A4403">
              <w:rPr>
                <w:sz w:val="20"/>
              </w:rPr>
              <w:t>bajo protesta de decir verdad</w:t>
            </w:r>
            <w:r w:rsidRPr="00A30216">
              <w:rPr>
                <w:sz w:val="20"/>
              </w:rPr>
              <w:t>, de no encontrarse en supuesto alguno de los establecidos en los artículos 59 y 7</w:t>
            </w:r>
            <w:r w:rsidR="002518D0">
              <w:rPr>
                <w:sz w:val="20"/>
              </w:rPr>
              <w:t>8</w:t>
            </w:r>
            <w:r w:rsidRPr="00A30216">
              <w:rPr>
                <w:sz w:val="20"/>
              </w:rPr>
              <w:t xml:space="preserve"> del REGLAMENTO,</w:t>
            </w:r>
            <w:r w:rsidRPr="00E92753">
              <w:rPr>
                <w:b/>
                <w:bCs/>
                <w:sz w:val="20"/>
              </w:rPr>
              <w:t xml:space="preserve"> Anexo 3 “A”</w:t>
            </w:r>
            <w:r w:rsidRPr="00E92753">
              <w:rPr>
                <w:b/>
                <w:bCs/>
                <w:sz w:val="19"/>
                <w:szCs w:val="19"/>
              </w:rPr>
              <w:t xml:space="preserve"> </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512019C7" w:rsidR="00A97062" w:rsidRPr="003E293F" w:rsidRDefault="00A97062" w:rsidP="00E80C2E">
            <w:pPr>
              <w:pStyle w:val="Texto0"/>
              <w:numPr>
                <w:ilvl w:val="0"/>
                <w:numId w:val="84"/>
              </w:numPr>
              <w:tabs>
                <w:tab w:val="clear" w:pos="705"/>
                <w:tab w:val="left" w:pos="851"/>
              </w:tabs>
              <w:spacing w:before="120" w:after="120" w:line="240" w:lineRule="auto"/>
              <w:ind w:left="309" w:hanging="309"/>
              <w:rPr>
                <w:sz w:val="19"/>
                <w:szCs w:val="19"/>
              </w:rPr>
            </w:pPr>
            <w:r w:rsidRPr="00A30216">
              <w:rPr>
                <w:sz w:val="20"/>
              </w:rPr>
              <w:t xml:space="preserve">Manifestación, </w:t>
            </w:r>
            <w:r w:rsidRPr="000A4403">
              <w:rPr>
                <w:sz w:val="20"/>
              </w:rPr>
              <w:t>bajo protesta de decir verdad</w:t>
            </w:r>
            <w:r w:rsidRPr="00A30216">
              <w:rPr>
                <w:sz w:val="20"/>
              </w:rPr>
              <w:t>, de estar al corriente en el pago de las obligaciones fiscales</w:t>
            </w:r>
            <w:r w:rsidR="00AF7AB5" w:rsidRPr="00A30216">
              <w:rPr>
                <w:sz w:val="20"/>
              </w:rPr>
              <w:t xml:space="preserve"> y en materia de seguridad social</w:t>
            </w:r>
            <w:r w:rsidRPr="00A30216">
              <w:rPr>
                <w:sz w:val="20"/>
              </w:rPr>
              <w:t xml:space="preserve">, </w:t>
            </w:r>
            <w:r w:rsidRPr="00E92753">
              <w:rPr>
                <w:b/>
                <w:bCs/>
                <w:sz w:val="20"/>
              </w:rPr>
              <w:t>Anexo 3 “B”</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191C6BF7" w:rsidR="00CE21B5" w:rsidRPr="003E293F" w:rsidRDefault="00A91ED6" w:rsidP="00E80C2E">
            <w:pPr>
              <w:pStyle w:val="Texto0"/>
              <w:numPr>
                <w:ilvl w:val="0"/>
                <w:numId w:val="84"/>
              </w:numPr>
              <w:tabs>
                <w:tab w:val="clear" w:pos="705"/>
                <w:tab w:val="left" w:pos="851"/>
              </w:tabs>
              <w:spacing w:before="120" w:after="120" w:line="240" w:lineRule="auto"/>
              <w:ind w:left="309" w:hanging="309"/>
              <w:rPr>
                <w:sz w:val="19"/>
                <w:szCs w:val="19"/>
              </w:rPr>
            </w:pPr>
            <w:r w:rsidRPr="00A30216">
              <w:rPr>
                <w:sz w:val="20"/>
              </w:rPr>
              <w:t>Manifestación</w:t>
            </w:r>
            <w:r w:rsidR="00CE21B5" w:rsidRPr="00A30216">
              <w:rPr>
                <w:sz w:val="20"/>
              </w:rPr>
              <w:t xml:space="preserve">, </w:t>
            </w:r>
            <w:r w:rsidR="00CE21B5" w:rsidRPr="000A4403">
              <w:rPr>
                <w:sz w:val="20"/>
              </w:rPr>
              <w:t>bajo protesta de decir verdad</w:t>
            </w:r>
            <w:r w:rsidR="00CE21B5" w:rsidRPr="00A30216">
              <w:rPr>
                <w:sz w:val="20"/>
              </w:rPr>
              <w:t xml:space="preserve">, de no encontrarse en supuesto alguno de los establecidos en </w:t>
            </w:r>
            <w:r w:rsidR="002C3411" w:rsidRPr="00A30216">
              <w:rPr>
                <w:sz w:val="20"/>
              </w:rPr>
              <w:t>el artículo</w:t>
            </w:r>
            <w:r w:rsidR="00CE21B5" w:rsidRPr="00A30216">
              <w:rPr>
                <w:sz w:val="20"/>
              </w:rPr>
              <w:t xml:space="preserve"> 49 fracción IX de la Ley General de Responsabilidades Administrativas, </w:t>
            </w:r>
            <w:r w:rsidR="00CE21B5" w:rsidRPr="00E92753">
              <w:rPr>
                <w:b/>
                <w:bCs/>
                <w:sz w:val="20"/>
              </w:rPr>
              <w:t>Anexo 3 “</w:t>
            </w:r>
            <w:r w:rsidR="002C3411" w:rsidRPr="00E92753">
              <w:rPr>
                <w:b/>
                <w:bCs/>
                <w:sz w:val="20"/>
              </w:rPr>
              <w:t>C</w:t>
            </w:r>
            <w:r w:rsidR="00CE21B5" w:rsidRPr="00E92753">
              <w:rPr>
                <w:b/>
                <w:bCs/>
                <w:sz w:val="20"/>
              </w:rPr>
              <w:t>”</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5ECFC821" w:rsidR="00A97062" w:rsidRPr="00A30216" w:rsidRDefault="00A30216" w:rsidP="00E80C2E">
            <w:pPr>
              <w:pStyle w:val="Texto0"/>
              <w:numPr>
                <w:ilvl w:val="0"/>
                <w:numId w:val="84"/>
              </w:numPr>
              <w:tabs>
                <w:tab w:val="clear" w:pos="705"/>
                <w:tab w:val="left" w:pos="851"/>
              </w:tabs>
              <w:spacing w:before="120" w:after="120" w:line="240" w:lineRule="auto"/>
              <w:ind w:left="309" w:hanging="309"/>
              <w:rPr>
                <w:sz w:val="20"/>
              </w:rPr>
            </w:pPr>
            <w:r w:rsidRPr="00A30216">
              <w:rPr>
                <w:sz w:val="20"/>
              </w:rPr>
              <w:t xml:space="preserve">Escrito del LICITANTE en el que </w:t>
            </w:r>
            <w:r w:rsidRPr="000A4403">
              <w:rPr>
                <w:sz w:val="20"/>
              </w:rPr>
              <w:t>manifieste bajo protesta de decir verdad</w:t>
            </w:r>
            <w:r w:rsidRPr="00A30216">
              <w:rPr>
                <w:sz w:val="20"/>
              </w:rPr>
              <w:t xml:space="preserve">, que por sí mismo o a través de interpósita persona se abstendrán de </w:t>
            </w:r>
            <w:r w:rsidRPr="00A30216">
              <w:rPr>
                <w:sz w:val="20"/>
              </w:rPr>
              <w:lastRenderedPageBreak/>
              <w:t>adoptar conductas, para que los servidores públicos del INSTITUTO, induzcan o alteren las evaluaciones de las proposiciones, el resultado del procedimiento, u otros aspectos que otorguen condiciones más ventajosas con relación a los demás participantes</w:t>
            </w:r>
            <w:r w:rsidR="00A97062" w:rsidRPr="00A30216">
              <w:rPr>
                <w:sz w:val="20"/>
              </w:rPr>
              <w:t xml:space="preserve">. </w:t>
            </w:r>
            <w:r w:rsidR="00A97062" w:rsidRPr="00E92753">
              <w:rPr>
                <w:b/>
                <w:bCs/>
                <w:sz w:val="20"/>
              </w:rPr>
              <w:t>Anexo 4</w:t>
            </w:r>
            <w:r w:rsidR="005767A8" w:rsidRPr="00A30216">
              <w:rPr>
                <w:sz w:val="20"/>
              </w:rPr>
              <w:t xml:space="preserve"> </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50062" w:rsidRPr="002B0D41" w14:paraId="08636719" w14:textId="77777777" w:rsidTr="00895279">
        <w:trPr>
          <w:trHeight w:val="339"/>
        </w:trPr>
        <w:tc>
          <w:tcPr>
            <w:tcW w:w="0" w:type="auto"/>
            <w:shd w:val="clear" w:color="auto" w:fill="auto"/>
            <w:vAlign w:val="center"/>
          </w:tcPr>
          <w:p w14:paraId="53CE162F" w14:textId="35748EB1" w:rsidR="00450062" w:rsidRPr="003E293F" w:rsidRDefault="00450062" w:rsidP="00E80C2E">
            <w:pPr>
              <w:pStyle w:val="Texto0"/>
              <w:numPr>
                <w:ilvl w:val="0"/>
                <w:numId w:val="84"/>
              </w:numPr>
              <w:tabs>
                <w:tab w:val="clear" w:pos="705"/>
                <w:tab w:val="left" w:pos="851"/>
              </w:tabs>
              <w:spacing w:before="120" w:after="120" w:line="240" w:lineRule="auto"/>
              <w:ind w:left="309" w:hanging="309"/>
              <w:rPr>
                <w:sz w:val="19"/>
                <w:szCs w:val="19"/>
                <w:u w:val="single"/>
              </w:rPr>
            </w:pPr>
            <w:r w:rsidRPr="00A30216">
              <w:rPr>
                <w:sz w:val="20"/>
              </w:rPr>
              <w:t xml:space="preserve">Escrito en el que manifieste </w:t>
            </w:r>
            <w:r w:rsidRPr="000A4403">
              <w:rPr>
                <w:sz w:val="20"/>
              </w:rPr>
              <w:t>bajo protesta de decir verdad</w:t>
            </w:r>
            <w:r w:rsidRPr="00A30216">
              <w:rPr>
                <w:sz w:val="20"/>
              </w:rPr>
              <w:t xml:space="preserve"> que es de nacionalidad mexicana. </w:t>
            </w:r>
            <w:r w:rsidRPr="00E92753">
              <w:rPr>
                <w:b/>
                <w:bCs/>
                <w:sz w:val="20"/>
              </w:rPr>
              <w:t>Anexo 5</w:t>
            </w:r>
            <w:r w:rsidR="005767A8">
              <w:rPr>
                <w:b/>
                <w:sz w:val="19"/>
                <w:szCs w:val="19"/>
              </w:rPr>
              <w:t xml:space="preserve"> </w:t>
            </w:r>
          </w:p>
        </w:tc>
        <w:tc>
          <w:tcPr>
            <w:tcW w:w="0" w:type="auto"/>
            <w:shd w:val="clear" w:color="auto" w:fill="auto"/>
            <w:vAlign w:val="center"/>
          </w:tcPr>
          <w:p w14:paraId="2435F306" w14:textId="77777777" w:rsidR="00450062" w:rsidRPr="002B0D41" w:rsidRDefault="00450062"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44B900E0" w14:textId="77777777" w:rsidR="00450062" w:rsidRPr="002B0D41" w:rsidRDefault="00450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24A43A07" w:rsidR="008E6781" w:rsidRPr="00AB5DD9" w:rsidRDefault="004F18AC" w:rsidP="00E80C2E">
            <w:pPr>
              <w:pStyle w:val="Texto0"/>
              <w:numPr>
                <w:ilvl w:val="0"/>
                <w:numId w:val="84"/>
              </w:numPr>
              <w:tabs>
                <w:tab w:val="clear" w:pos="705"/>
                <w:tab w:val="left" w:pos="851"/>
              </w:tabs>
              <w:spacing w:before="120" w:after="120" w:line="240" w:lineRule="auto"/>
              <w:ind w:left="309" w:hanging="309"/>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0A4403">
              <w:rPr>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0A4403">
              <w:rPr>
                <w:b/>
                <w:bCs/>
                <w:sz w:val="20"/>
              </w:rPr>
              <w:t>. Anexo 6.</w:t>
            </w:r>
            <w:r w:rsidRPr="004660D0">
              <w:rPr>
                <w:sz w:val="20"/>
              </w:rPr>
              <w:t xml:space="preserve"> </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3EDCE3E9" w:rsidR="00A97062" w:rsidRPr="003E293F" w:rsidRDefault="00A97062" w:rsidP="00E96A22">
            <w:pPr>
              <w:pStyle w:val="Prrafodelista"/>
              <w:numPr>
                <w:ilvl w:val="1"/>
                <w:numId w:val="67"/>
              </w:numPr>
              <w:tabs>
                <w:tab w:val="left" w:pos="459"/>
              </w:tabs>
              <w:spacing w:before="120" w:after="120"/>
              <w:rPr>
                <w:rFonts w:ascii="Arial" w:hAnsi="Arial" w:cs="Arial"/>
                <w:b/>
                <w:sz w:val="19"/>
                <w:szCs w:val="19"/>
              </w:rPr>
            </w:pPr>
            <w:r w:rsidRPr="003E293F">
              <w:rPr>
                <w:rFonts w:ascii="Arial" w:hAnsi="Arial" w:cs="Arial"/>
                <w:b/>
                <w:sz w:val="19"/>
                <w:szCs w:val="19"/>
              </w:rPr>
              <w:t>Oferta técnica</w:t>
            </w:r>
            <w:r w:rsidR="005742FD">
              <w:rPr>
                <w:rFonts w:ascii="Arial" w:hAnsi="Arial" w:cs="Arial"/>
                <w:b/>
                <w:sz w:val="19"/>
                <w:szCs w:val="19"/>
              </w:rPr>
              <w:t xml:space="preserve"> (Sobre técnico)</w:t>
            </w:r>
          </w:p>
        </w:tc>
      </w:tr>
      <w:tr w:rsidR="00A97062" w:rsidRPr="002B0D41" w14:paraId="7372E5E2" w14:textId="77777777" w:rsidTr="00D16713">
        <w:trPr>
          <w:trHeight w:val="1638"/>
        </w:trPr>
        <w:tc>
          <w:tcPr>
            <w:tcW w:w="6699" w:type="dxa"/>
            <w:tcBorders>
              <w:bottom w:val="single" w:sz="4" w:space="0" w:color="auto"/>
            </w:tcBorders>
            <w:shd w:val="clear" w:color="auto" w:fill="auto"/>
            <w:vAlign w:val="center"/>
          </w:tcPr>
          <w:p w14:paraId="4A36FAE0" w14:textId="6FE91737" w:rsidR="00A97062" w:rsidRPr="003E293F" w:rsidRDefault="00A97062" w:rsidP="00307B20">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C863AB">
              <w:rPr>
                <w:rFonts w:cs="Arial"/>
                <w:szCs w:val="19"/>
              </w:rPr>
              <w:t>solicitud</w:t>
            </w:r>
            <w:r w:rsidR="00CC05BE" w:rsidRPr="00CC05BE">
              <w:rPr>
                <w:rFonts w:eastAsia="MS Mincho" w:cs="Arial"/>
              </w:rPr>
              <w:t>(</w:t>
            </w:r>
            <w:r w:rsidR="00C863AB">
              <w:rPr>
                <w:rFonts w:eastAsia="MS Mincho" w:cs="Arial"/>
              </w:rPr>
              <w:t>e</w:t>
            </w:r>
            <w:r w:rsidR="00CC05BE" w:rsidRPr="00CC05BE">
              <w:rPr>
                <w:rFonts w:eastAsia="MS Mincho" w:cs="Arial"/>
              </w:rPr>
              <w:t>s) de aclaraci</w:t>
            </w:r>
            <w:r w:rsidR="00B92D04">
              <w:rPr>
                <w:rFonts w:eastAsia="MS Mincho" w:cs="Arial"/>
              </w:rPr>
              <w:t>ó</w:t>
            </w:r>
            <w:r w:rsidR="00CC05BE" w:rsidRPr="00CC05BE">
              <w:rPr>
                <w:rFonts w:eastAsia="MS Mincho" w:cs="Arial"/>
              </w:rPr>
              <w:t>n que se celebren</w:t>
            </w:r>
            <w:r w:rsidRPr="003E293F">
              <w:rPr>
                <w:sz w:val="19"/>
                <w:szCs w:val="19"/>
              </w:rPr>
              <w:t>.</w:t>
            </w:r>
          </w:p>
        </w:tc>
        <w:tc>
          <w:tcPr>
            <w:tcW w:w="1147"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933"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4FC4BD32" w:rsidR="00A97062" w:rsidRPr="003E293F" w:rsidRDefault="00A97062" w:rsidP="00E96A22">
            <w:pPr>
              <w:pStyle w:val="Texto0"/>
              <w:numPr>
                <w:ilvl w:val="1"/>
                <w:numId w:val="67"/>
              </w:numPr>
              <w:tabs>
                <w:tab w:val="left" w:pos="0"/>
              </w:tabs>
              <w:rPr>
                <w:b/>
                <w:sz w:val="19"/>
                <w:szCs w:val="19"/>
              </w:rPr>
            </w:pPr>
            <w:r w:rsidRPr="003E293F">
              <w:rPr>
                <w:b/>
                <w:sz w:val="19"/>
                <w:szCs w:val="19"/>
              </w:rPr>
              <w:t>Oferta económica</w:t>
            </w:r>
            <w:r w:rsidR="005742FD">
              <w:rPr>
                <w:b/>
                <w:sz w:val="19"/>
                <w:szCs w:val="19"/>
              </w:rPr>
              <w:t xml:space="preserve"> (Sobre económico)</w:t>
            </w:r>
          </w:p>
        </w:tc>
      </w:tr>
      <w:tr w:rsidR="00A97062" w:rsidRPr="002B0D41" w14:paraId="7472519A" w14:textId="77777777" w:rsidTr="00D16713">
        <w:trPr>
          <w:trHeight w:val="1130"/>
        </w:trPr>
        <w:tc>
          <w:tcPr>
            <w:tcW w:w="6699" w:type="dxa"/>
            <w:tcBorders>
              <w:bottom w:val="single" w:sz="4" w:space="0" w:color="auto"/>
            </w:tcBorders>
            <w:shd w:val="clear" w:color="auto" w:fill="auto"/>
            <w:vAlign w:val="center"/>
          </w:tcPr>
          <w:p w14:paraId="3E3F8263" w14:textId="3B45D0CE" w:rsidR="00A97062" w:rsidRPr="003E293F" w:rsidRDefault="00A97062" w:rsidP="00895279">
            <w:pPr>
              <w:pStyle w:val="Texto0"/>
              <w:spacing w:before="120" w:after="120" w:line="240" w:lineRule="auto"/>
              <w:ind w:firstLine="0"/>
              <w:rPr>
                <w:sz w:val="19"/>
                <w:szCs w:val="19"/>
              </w:rPr>
            </w:pPr>
            <w:r w:rsidRPr="003E293F">
              <w:rPr>
                <w:sz w:val="19"/>
                <w:szCs w:val="19"/>
              </w:rPr>
              <w:t xml:space="preserve">Los LICITANTES deberán presentar la oferta económica, debiendo preferentemente requisitar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147"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933"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15BCFB9" w:rsidR="00A97062" w:rsidRDefault="00A97062" w:rsidP="00A97062"/>
    <w:p w14:paraId="6A3CEB82" w14:textId="2367AC2A" w:rsidR="00494E15" w:rsidRDefault="00494E15" w:rsidP="00A97062"/>
    <w:p w14:paraId="5B44872C" w14:textId="6F027A80" w:rsidR="00D16713" w:rsidRDefault="00D16713" w:rsidP="00A97062"/>
    <w:p w14:paraId="4D226055" w14:textId="2E41716A" w:rsidR="00D16713" w:rsidRDefault="00D16713" w:rsidP="00A97062"/>
    <w:p w14:paraId="1FA8AE73" w14:textId="521D398B" w:rsidR="00D16713" w:rsidRDefault="00D16713" w:rsidP="00A97062"/>
    <w:p w14:paraId="463579E3" w14:textId="336FA950" w:rsidR="00D16713" w:rsidRDefault="00D16713" w:rsidP="00A97062"/>
    <w:p w14:paraId="5DBF3BFA" w14:textId="77777777" w:rsidR="00D16713" w:rsidRPr="005B3F61" w:rsidRDefault="00D16713" w:rsidP="00A97062"/>
    <w:p w14:paraId="3329D868" w14:textId="77777777" w:rsidR="00334228" w:rsidRDefault="00334228" w:rsidP="006C1813">
      <w:pPr>
        <w:pStyle w:val="Ttulo1"/>
        <w:spacing w:before="240" w:after="60"/>
        <w:rPr>
          <w:rFonts w:cs="Arial"/>
          <w:kern w:val="32"/>
          <w:sz w:val="18"/>
          <w:szCs w:val="32"/>
        </w:rPr>
      </w:pPr>
      <w:bookmarkStart w:id="1234" w:name="_Toc494211637"/>
      <w:bookmarkStart w:id="1235" w:name="_Toc505869795"/>
    </w:p>
    <w:p w14:paraId="6190D01B" w14:textId="4DAAF946" w:rsidR="006C1813" w:rsidRPr="006C1813" w:rsidRDefault="006C1813" w:rsidP="006C1813">
      <w:pPr>
        <w:pStyle w:val="Ttulo1"/>
        <w:spacing w:before="240" w:after="60"/>
        <w:rPr>
          <w:rFonts w:cs="Arial"/>
          <w:kern w:val="32"/>
          <w:sz w:val="18"/>
          <w:szCs w:val="32"/>
        </w:rPr>
      </w:pPr>
      <w:bookmarkStart w:id="1236" w:name="_Toc118972822"/>
      <w:r w:rsidRPr="006C1813">
        <w:rPr>
          <w:rFonts w:cs="Arial"/>
          <w:kern w:val="32"/>
          <w:sz w:val="18"/>
          <w:szCs w:val="32"/>
        </w:rPr>
        <w:t>LINEAMIENTOS PARA LA UTILIZACIÓN DEL SISTEMA ELECTRÓNICO DE INFORMACIÓN PÚBLICA SOBRE ADQUISICIONES, ARRENDAMIENTOS DE BIENES MUEBLES Y SERVICIOS, OBRAS PÚBLICAS Y SERVICIOS RELACIONADOS CON LAS MISMAS, DENOMINADO COMPRAINE</w:t>
      </w:r>
      <w:bookmarkEnd w:id="1234"/>
      <w:bookmarkEnd w:id="1235"/>
      <w:bookmarkEnd w:id="1236"/>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88500F" w:rsidRDefault="006C1813" w:rsidP="006C1813">
      <w:pPr>
        <w:spacing w:before="1"/>
        <w:rPr>
          <w:rFonts w:ascii="Arial" w:eastAsia="Arial" w:hAnsi="Arial" w:cs="Arial"/>
          <w:b/>
          <w:bCs/>
          <w:sz w:val="10"/>
          <w:szCs w:val="10"/>
        </w:rPr>
      </w:pPr>
    </w:p>
    <w:p w14:paraId="79BDFE59" w14:textId="77777777" w:rsidR="006C1813" w:rsidRPr="000E513A" w:rsidRDefault="006C1813" w:rsidP="00E96A22">
      <w:pPr>
        <w:pStyle w:val="Prrafodelista"/>
        <w:numPr>
          <w:ilvl w:val="0"/>
          <w:numId w:val="7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88500F" w:rsidRDefault="006C1813" w:rsidP="006C1813">
      <w:pPr>
        <w:rPr>
          <w:rFonts w:ascii="Arial" w:eastAsia="Arial" w:hAnsi="Arial" w:cs="Arial"/>
          <w:sz w:val="10"/>
          <w:szCs w:val="10"/>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237" w:name="_Toc494211638"/>
      <w:bookmarkStart w:id="1238" w:name="_Toc505757199"/>
      <w:bookmarkStart w:id="1239" w:name="_Toc505869796"/>
      <w:bookmarkStart w:id="1240" w:name="_Toc527963346"/>
      <w:bookmarkStart w:id="1241" w:name="_Toc528680734"/>
      <w:bookmarkStart w:id="1242" w:name="_Toc25083277"/>
      <w:bookmarkStart w:id="1243" w:name="_Toc25841916"/>
      <w:bookmarkStart w:id="1244" w:name="_Toc25919764"/>
      <w:bookmarkStart w:id="1245" w:name="_Toc26174888"/>
      <w:bookmarkStart w:id="1246" w:name="_Toc49502918"/>
      <w:bookmarkStart w:id="1247" w:name="_Toc111665148"/>
      <w:bookmarkStart w:id="1248" w:name="_Toc118144185"/>
      <w:bookmarkStart w:id="1249" w:name="_Toc118972823"/>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14:paraId="343AB8AB" w14:textId="77777777" w:rsidR="006C1813" w:rsidRPr="009B7897" w:rsidRDefault="006C1813" w:rsidP="006C1813">
      <w:pPr>
        <w:rPr>
          <w:rFonts w:ascii="Arial" w:eastAsia="Arial" w:hAnsi="Arial" w:cs="Arial"/>
          <w:b/>
          <w:bCs/>
          <w:sz w:val="10"/>
          <w:szCs w:val="10"/>
        </w:rPr>
      </w:pPr>
    </w:p>
    <w:p w14:paraId="4BCB35A3" w14:textId="25565396" w:rsidR="006C1813" w:rsidRPr="000E513A" w:rsidRDefault="006C1813" w:rsidP="00E96A22">
      <w:pPr>
        <w:pStyle w:val="Prrafodelista"/>
        <w:numPr>
          <w:ilvl w:val="0"/>
          <w:numId w:val="7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r w:rsidR="00DF685D">
        <w:rPr>
          <w:rFonts w:ascii="Arial" w:hAnsi="Arial" w:cs="Arial"/>
          <w:sz w:val="18"/>
          <w:szCs w:val="18"/>
        </w:rPr>
        <w:t xml:space="preserve">  </w:t>
      </w:r>
    </w:p>
    <w:p w14:paraId="4DD58CEC" w14:textId="77777777" w:rsidR="006C1813" w:rsidRPr="0088500F" w:rsidRDefault="006C1813" w:rsidP="006C1813">
      <w:pPr>
        <w:rPr>
          <w:rFonts w:ascii="Arial" w:eastAsia="Arial" w:hAnsi="Arial" w:cs="Arial"/>
          <w:sz w:val="10"/>
          <w:szCs w:val="10"/>
        </w:rPr>
      </w:pPr>
    </w:p>
    <w:p w14:paraId="148C2A5B" w14:textId="77777777" w:rsidR="006C1813" w:rsidRPr="000E513A" w:rsidRDefault="006C1813" w:rsidP="00E96A22">
      <w:pPr>
        <w:pStyle w:val="Prrafodelista"/>
        <w:numPr>
          <w:ilvl w:val="1"/>
          <w:numId w:val="7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88500F" w:rsidRDefault="006C1813" w:rsidP="006C1813">
      <w:pPr>
        <w:spacing w:before="1"/>
        <w:rPr>
          <w:rFonts w:ascii="Arial" w:eastAsia="Arial" w:hAnsi="Arial" w:cs="Arial"/>
          <w:sz w:val="10"/>
          <w:szCs w:val="10"/>
        </w:rPr>
      </w:pPr>
    </w:p>
    <w:p w14:paraId="25702EE3" w14:textId="77777777" w:rsidR="006C1813" w:rsidRPr="000E513A" w:rsidRDefault="006C1813" w:rsidP="00E96A22">
      <w:pPr>
        <w:pStyle w:val="Prrafodelista"/>
        <w:numPr>
          <w:ilvl w:val="1"/>
          <w:numId w:val="7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 xml:space="preserve">herramienta CRM (Customer Relationship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5BC37BA7" w14:textId="19777DEF" w:rsidR="006C1813" w:rsidRPr="0088500F" w:rsidRDefault="006C1813" w:rsidP="006C1813">
      <w:pPr>
        <w:rPr>
          <w:rFonts w:ascii="Arial" w:eastAsia="Arial" w:hAnsi="Arial" w:cs="Arial"/>
          <w:sz w:val="10"/>
          <w:szCs w:val="10"/>
        </w:rPr>
      </w:pPr>
    </w:p>
    <w:p w14:paraId="756B908E" w14:textId="77777777" w:rsidR="006C1813" w:rsidRPr="000E513A" w:rsidRDefault="006C1813" w:rsidP="00E96A22">
      <w:pPr>
        <w:pStyle w:val="Prrafodelista"/>
        <w:numPr>
          <w:ilvl w:val="1"/>
          <w:numId w:val="7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88500F" w:rsidRDefault="006C1813" w:rsidP="006C1813">
      <w:pPr>
        <w:spacing w:before="11"/>
        <w:rPr>
          <w:rFonts w:ascii="Arial" w:eastAsia="Arial" w:hAnsi="Arial" w:cs="Arial"/>
          <w:sz w:val="10"/>
          <w:szCs w:val="10"/>
        </w:rPr>
      </w:pPr>
    </w:p>
    <w:p w14:paraId="1412FE6B"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88500F" w:rsidRDefault="006C1813" w:rsidP="006C1813">
      <w:pPr>
        <w:rPr>
          <w:rFonts w:ascii="Arial" w:eastAsia="Arial" w:hAnsi="Arial" w:cs="Arial"/>
          <w:sz w:val="10"/>
          <w:szCs w:val="10"/>
        </w:rPr>
      </w:pPr>
    </w:p>
    <w:p w14:paraId="01ED8D00"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88500F" w:rsidRDefault="006C1813" w:rsidP="006C1813">
      <w:pPr>
        <w:rPr>
          <w:rFonts w:ascii="Arial" w:eastAsia="Arial" w:hAnsi="Arial" w:cs="Arial"/>
          <w:sz w:val="10"/>
          <w:szCs w:val="10"/>
        </w:rPr>
      </w:pPr>
    </w:p>
    <w:p w14:paraId="699A2E1A"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88500F" w:rsidRDefault="006C1813" w:rsidP="006C1813">
      <w:pPr>
        <w:rPr>
          <w:rFonts w:ascii="Arial" w:eastAsia="Arial" w:hAnsi="Arial" w:cs="Arial"/>
          <w:sz w:val="10"/>
          <w:szCs w:val="10"/>
        </w:rPr>
      </w:pPr>
    </w:p>
    <w:p w14:paraId="027EBEA7"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88500F" w:rsidRDefault="006C1813" w:rsidP="006C1813">
      <w:pPr>
        <w:rPr>
          <w:rFonts w:ascii="Arial" w:eastAsia="Arial" w:hAnsi="Arial" w:cs="Arial"/>
          <w:b/>
          <w:bCs/>
          <w:sz w:val="10"/>
          <w:szCs w:val="10"/>
        </w:rPr>
      </w:pPr>
    </w:p>
    <w:p w14:paraId="5B7C997E"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88500F" w:rsidRDefault="006C1813" w:rsidP="006C1813">
      <w:pPr>
        <w:rPr>
          <w:rFonts w:ascii="Arial" w:eastAsia="Arial" w:hAnsi="Arial" w:cs="Arial"/>
          <w:sz w:val="10"/>
          <w:szCs w:val="10"/>
        </w:rPr>
      </w:pPr>
    </w:p>
    <w:p w14:paraId="278C224D"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88500F" w:rsidRDefault="006C1813" w:rsidP="006C1813">
      <w:pPr>
        <w:rPr>
          <w:rFonts w:ascii="Arial" w:eastAsia="Arial" w:hAnsi="Arial" w:cs="Arial"/>
          <w:sz w:val="10"/>
          <w:szCs w:val="10"/>
        </w:rPr>
      </w:pPr>
    </w:p>
    <w:p w14:paraId="6C9682E3" w14:textId="77777777" w:rsidR="006C1813" w:rsidRPr="000E513A" w:rsidRDefault="006C1813" w:rsidP="00E96A22">
      <w:pPr>
        <w:pStyle w:val="Prrafodelista"/>
        <w:numPr>
          <w:ilvl w:val="1"/>
          <w:numId w:val="7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88500F" w:rsidRDefault="006C1813" w:rsidP="006C1813">
      <w:pPr>
        <w:spacing w:before="10"/>
        <w:rPr>
          <w:rFonts w:ascii="Arial" w:eastAsia="Arial" w:hAnsi="Arial" w:cs="Arial"/>
          <w:sz w:val="10"/>
          <w:szCs w:val="10"/>
        </w:rPr>
      </w:pPr>
    </w:p>
    <w:p w14:paraId="50588191"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E96A22">
      <w:pPr>
        <w:pStyle w:val="Prrafodelista"/>
        <w:numPr>
          <w:ilvl w:val="1"/>
          <w:numId w:val="7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lastRenderedPageBreak/>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88500F" w:rsidRDefault="006C1813" w:rsidP="006C1813">
      <w:pPr>
        <w:rPr>
          <w:rFonts w:ascii="Arial" w:eastAsia="Arial" w:hAnsi="Arial" w:cs="Arial"/>
          <w:sz w:val="10"/>
          <w:szCs w:val="10"/>
        </w:rPr>
      </w:pPr>
    </w:p>
    <w:p w14:paraId="3BDA0267" w14:textId="77777777" w:rsidR="006C1813" w:rsidRPr="000E513A" w:rsidRDefault="006C1813" w:rsidP="00E96A22">
      <w:pPr>
        <w:pStyle w:val="Prrafodelista"/>
        <w:numPr>
          <w:ilvl w:val="1"/>
          <w:numId w:val="7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88500F" w:rsidRDefault="006C1813" w:rsidP="006C1813">
      <w:pPr>
        <w:spacing w:before="11"/>
        <w:rPr>
          <w:rFonts w:ascii="Arial" w:eastAsia="Arial" w:hAnsi="Arial" w:cs="Arial"/>
          <w:sz w:val="10"/>
          <w:szCs w:val="10"/>
        </w:rPr>
      </w:pPr>
    </w:p>
    <w:p w14:paraId="1899387A" w14:textId="77777777" w:rsidR="006C1813" w:rsidRPr="000E513A" w:rsidRDefault="006C1813" w:rsidP="00E96A22">
      <w:pPr>
        <w:pStyle w:val="Prrafodelista"/>
        <w:numPr>
          <w:ilvl w:val="1"/>
          <w:numId w:val="7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88500F" w:rsidRDefault="006C1813" w:rsidP="006C1813">
      <w:pPr>
        <w:rPr>
          <w:rFonts w:ascii="Arial" w:eastAsia="Arial" w:hAnsi="Arial" w:cs="Arial"/>
          <w:sz w:val="10"/>
          <w:szCs w:val="10"/>
        </w:rPr>
      </w:pPr>
    </w:p>
    <w:p w14:paraId="46A6BB85" w14:textId="77777777" w:rsidR="006C1813" w:rsidRPr="000E513A" w:rsidRDefault="006C1813" w:rsidP="00E96A22">
      <w:pPr>
        <w:pStyle w:val="Prrafodelista"/>
        <w:numPr>
          <w:ilvl w:val="1"/>
          <w:numId w:val="7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88500F" w:rsidRDefault="006C1813" w:rsidP="006C1813">
      <w:pPr>
        <w:rPr>
          <w:rFonts w:ascii="Arial" w:eastAsia="Arial" w:hAnsi="Arial" w:cs="Arial"/>
          <w:sz w:val="10"/>
          <w:szCs w:val="10"/>
        </w:rPr>
      </w:pPr>
    </w:p>
    <w:p w14:paraId="6B6F3682" w14:textId="77777777" w:rsidR="006C1813" w:rsidRPr="000E513A" w:rsidRDefault="006C1813" w:rsidP="00E96A22">
      <w:pPr>
        <w:pStyle w:val="Prrafodelista"/>
        <w:numPr>
          <w:ilvl w:val="1"/>
          <w:numId w:val="7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88500F" w:rsidRDefault="006C1813" w:rsidP="006C1813">
      <w:pPr>
        <w:rPr>
          <w:rFonts w:ascii="Arial" w:eastAsia="Arial" w:hAnsi="Arial" w:cs="Arial"/>
          <w:sz w:val="10"/>
          <w:szCs w:val="10"/>
        </w:rPr>
      </w:pPr>
    </w:p>
    <w:p w14:paraId="06362FE7" w14:textId="77777777" w:rsidR="006C1813" w:rsidRPr="000E513A" w:rsidRDefault="006C1813" w:rsidP="00E96A22">
      <w:pPr>
        <w:pStyle w:val="Prrafodelista"/>
        <w:numPr>
          <w:ilvl w:val="1"/>
          <w:numId w:val="7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de contratación electrónico o mixto de conformidad con lo establecido en los RFC 3161 y 5816 de IETF (Internet Engineering Task</w:t>
      </w:r>
      <w:r w:rsidRPr="000E513A">
        <w:rPr>
          <w:rFonts w:ascii="Arial" w:hAnsi="Arial" w:cs="Arial"/>
          <w:spacing w:val="-9"/>
          <w:sz w:val="18"/>
          <w:szCs w:val="18"/>
        </w:rPr>
        <w:t xml:space="preserve"> </w:t>
      </w:r>
      <w:r w:rsidRPr="000E513A">
        <w:rPr>
          <w:rFonts w:ascii="Arial" w:hAnsi="Arial" w:cs="Arial"/>
          <w:sz w:val="18"/>
          <w:szCs w:val="18"/>
        </w:rPr>
        <w:t>Force).</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250" w:name="_Toc494211639"/>
      <w:bookmarkStart w:id="1251" w:name="_Toc505757200"/>
      <w:bookmarkStart w:id="1252" w:name="_Toc505869797"/>
      <w:bookmarkStart w:id="1253" w:name="_Toc527963347"/>
      <w:bookmarkStart w:id="1254" w:name="_Toc528680735"/>
      <w:bookmarkStart w:id="1255" w:name="_Toc25083278"/>
      <w:bookmarkStart w:id="1256" w:name="_Toc25841917"/>
      <w:bookmarkStart w:id="1257" w:name="_Toc25919765"/>
      <w:bookmarkStart w:id="1258" w:name="_Toc26174889"/>
      <w:bookmarkStart w:id="1259" w:name="_Toc49502919"/>
      <w:bookmarkStart w:id="1260" w:name="_Toc111665149"/>
      <w:bookmarkStart w:id="1261" w:name="_Toc118144186"/>
      <w:bookmarkStart w:id="1262" w:name="_Toc118972824"/>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E96A22">
      <w:pPr>
        <w:pStyle w:val="Prrafodelista"/>
        <w:numPr>
          <w:ilvl w:val="0"/>
          <w:numId w:val="7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E96A22">
      <w:pPr>
        <w:pStyle w:val="Prrafodelista"/>
        <w:numPr>
          <w:ilvl w:val="0"/>
          <w:numId w:val="7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E96A22">
      <w:pPr>
        <w:pStyle w:val="Prrafodelista"/>
        <w:numPr>
          <w:ilvl w:val="0"/>
          <w:numId w:val="7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E96A22">
      <w:pPr>
        <w:pStyle w:val="Prrafodelista"/>
        <w:numPr>
          <w:ilvl w:val="0"/>
          <w:numId w:val="7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263" w:name="_Toc494211640"/>
      <w:bookmarkStart w:id="1264" w:name="_Toc505757201"/>
      <w:bookmarkStart w:id="1265" w:name="_Toc505869798"/>
      <w:bookmarkStart w:id="1266" w:name="_Toc527963348"/>
      <w:bookmarkStart w:id="1267" w:name="_Toc528680736"/>
      <w:bookmarkStart w:id="1268" w:name="_Toc25083279"/>
      <w:bookmarkStart w:id="1269" w:name="_Toc25841918"/>
      <w:bookmarkStart w:id="1270" w:name="_Toc25919766"/>
      <w:bookmarkStart w:id="1271" w:name="_Toc26174890"/>
      <w:bookmarkStart w:id="1272" w:name="_Toc49502920"/>
      <w:bookmarkStart w:id="1273" w:name="_Toc111665150"/>
      <w:bookmarkStart w:id="1274" w:name="_Toc118144187"/>
      <w:bookmarkStart w:id="1275" w:name="_Toc118972825"/>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E96A22">
      <w:pPr>
        <w:pStyle w:val="Prrafodelista"/>
        <w:numPr>
          <w:ilvl w:val="1"/>
          <w:numId w:val="7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77777777"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seguridad alineados a los estándares internacionales, no obstante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5859EC06" w14:textId="77777777" w:rsidR="0088500F" w:rsidRDefault="0088500F" w:rsidP="006C1813">
      <w:pPr>
        <w:pStyle w:val="Ttulo1"/>
        <w:ind w:left="879" w:right="614"/>
        <w:rPr>
          <w:rFonts w:cs="Arial"/>
          <w:sz w:val="18"/>
          <w:szCs w:val="18"/>
        </w:rPr>
      </w:pPr>
      <w:bookmarkStart w:id="1276" w:name="_Toc494211641"/>
      <w:bookmarkStart w:id="1277" w:name="_Toc505757202"/>
      <w:bookmarkStart w:id="1278" w:name="_Toc505869799"/>
      <w:bookmarkStart w:id="1279" w:name="_Toc527963349"/>
      <w:bookmarkStart w:id="1280" w:name="_Toc528680737"/>
      <w:bookmarkStart w:id="1281" w:name="_Toc25083280"/>
      <w:bookmarkStart w:id="1282" w:name="_Toc25841919"/>
      <w:bookmarkStart w:id="1283" w:name="_Toc25919767"/>
      <w:bookmarkStart w:id="1284" w:name="_Toc26174891"/>
      <w:bookmarkStart w:id="1285" w:name="_Toc49502921"/>
    </w:p>
    <w:p w14:paraId="719C1F13" w14:textId="15B4E8F6" w:rsidR="006C1813" w:rsidRPr="000E513A" w:rsidRDefault="006C1813" w:rsidP="006C1813">
      <w:pPr>
        <w:pStyle w:val="Ttulo1"/>
        <w:ind w:left="879" w:right="614"/>
        <w:rPr>
          <w:rFonts w:cs="Arial"/>
          <w:b w:val="0"/>
          <w:bCs/>
          <w:sz w:val="18"/>
          <w:szCs w:val="18"/>
        </w:rPr>
      </w:pPr>
      <w:bookmarkStart w:id="1286" w:name="_Toc111665151"/>
      <w:bookmarkStart w:id="1287" w:name="_Toc118144188"/>
      <w:bookmarkStart w:id="1288" w:name="_Toc118972826"/>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14:paraId="0D612327" w14:textId="77777777" w:rsidR="006C1813" w:rsidRPr="0088500F" w:rsidRDefault="006C1813" w:rsidP="006C1813">
      <w:pPr>
        <w:rPr>
          <w:rFonts w:ascii="Arial" w:eastAsia="Arial" w:hAnsi="Arial" w:cs="Arial"/>
          <w:b/>
          <w:bCs/>
          <w:sz w:val="10"/>
          <w:szCs w:val="10"/>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 xml:space="preserve">de la CTIA, el alta de la </w:t>
      </w:r>
      <w:r w:rsidRPr="000E513A">
        <w:rPr>
          <w:rFonts w:cs="Arial"/>
          <w:sz w:val="18"/>
          <w:szCs w:val="18"/>
        </w:rPr>
        <w:lastRenderedPageBreak/>
        <w:t>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E96A22">
      <w:pPr>
        <w:pStyle w:val="Prrafodelista"/>
        <w:numPr>
          <w:ilvl w:val="0"/>
          <w:numId w:val="7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5B67E070" w:rsidR="006C1813" w:rsidRPr="000E513A" w:rsidRDefault="006C1813" w:rsidP="00E96A22">
      <w:pPr>
        <w:pStyle w:val="Prrafodelista"/>
        <w:numPr>
          <w:ilvl w:val="0"/>
          <w:numId w:val="7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289" w:name="_Toc494211642"/>
      <w:bookmarkStart w:id="1290" w:name="_Toc505757203"/>
      <w:bookmarkStart w:id="1291" w:name="_Toc505869800"/>
      <w:bookmarkStart w:id="1292" w:name="_Toc527963350"/>
      <w:bookmarkStart w:id="1293" w:name="_Toc528680738"/>
      <w:bookmarkStart w:id="1294" w:name="_Toc25083281"/>
      <w:bookmarkStart w:id="1295" w:name="_Toc25841920"/>
      <w:bookmarkStart w:id="1296" w:name="_Toc25919768"/>
      <w:bookmarkStart w:id="1297" w:name="_Toc26174892"/>
      <w:bookmarkStart w:id="1298" w:name="_Toc49502922"/>
      <w:bookmarkStart w:id="1299" w:name="_Toc111665152"/>
      <w:bookmarkStart w:id="1300" w:name="_Toc118144189"/>
      <w:bookmarkStart w:id="1301" w:name="_Toc118972827"/>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14:paraId="40053234" w14:textId="77777777" w:rsidR="006C1813" w:rsidRPr="0088500F" w:rsidRDefault="006C1813" w:rsidP="006C1813">
      <w:pPr>
        <w:rPr>
          <w:rFonts w:ascii="Arial" w:eastAsia="Arial" w:hAnsi="Arial" w:cs="Arial"/>
          <w:b/>
          <w:bCs/>
          <w:sz w:val="10"/>
          <w:szCs w:val="10"/>
        </w:rPr>
      </w:pPr>
    </w:p>
    <w:p w14:paraId="2263BFF9" w14:textId="3B1A1E1A" w:rsidR="006C1813" w:rsidRPr="000E513A" w:rsidRDefault="006C1813" w:rsidP="00E96A22">
      <w:pPr>
        <w:pStyle w:val="Prrafodelista"/>
        <w:numPr>
          <w:ilvl w:val="0"/>
          <w:numId w:val="7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88500F"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302" w:name="_Toc494211643"/>
      <w:bookmarkStart w:id="1303" w:name="_Toc505757204"/>
      <w:bookmarkStart w:id="1304" w:name="_Toc505869801"/>
      <w:bookmarkStart w:id="1305" w:name="_Toc527963351"/>
      <w:bookmarkStart w:id="1306" w:name="_Toc528680739"/>
      <w:bookmarkStart w:id="1307" w:name="_Toc25083282"/>
      <w:bookmarkStart w:id="1308" w:name="_Toc25841921"/>
      <w:bookmarkStart w:id="1309" w:name="_Toc25919769"/>
      <w:bookmarkStart w:id="1310" w:name="_Toc26174893"/>
      <w:bookmarkStart w:id="1311" w:name="_Toc49502923"/>
      <w:bookmarkStart w:id="1312" w:name="_Toc111665153"/>
      <w:bookmarkStart w:id="1313" w:name="_Toc118144190"/>
      <w:bookmarkStart w:id="1314" w:name="_Toc118972828"/>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E96A22">
      <w:pPr>
        <w:pStyle w:val="Prrafodelista"/>
        <w:numPr>
          <w:ilvl w:val="0"/>
          <w:numId w:val="7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r w:rsidRPr="000E513A">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E96A22">
            <w:pPr>
              <w:pStyle w:val="TableParagraph"/>
              <w:numPr>
                <w:ilvl w:val="0"/>
                <w:numId w:val="72"/>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r w:rsidRPr="009C415C">
              <w:rPr>
                <w:rFonts w:ascii="Arial" w:hAnsi="Arial" w:cs="Arial"/>
                <w:sz w:val="18"/>
                <w:szCs w:val="18"/>
                <w:lang w:val="es-MX"/>
              </w:rPr>
              <w:t>ejemplo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E96A22">
            <w:pPr>
              <w:pStyle w:val="TableParagraph"/>
              <w:numPr>
                <w:ilvl w:val="0"/>
                <w:numId w:val="72"/>
              </w:numPr>
              <w:tabs>
                <w:tab w:val="left" w:pos="490"/>
              </w:tabs>
              <w:autoSpaceDE/>
              <w:autoSpaceDN/>
              <w:spacing w:before="101"/>
              <w:ind w:left="489" w:hanging="293"/>
              <w:jc w:val="both"/>
              <w:rPr>
                <w:rFonts w:ascii="Arial" w:eastAsia="Arial" w:hAnsi="Arial" w:cs="Arial"/>
                <w:sz w:val="18"/>
                <w:szCs w:val="18"/>
              </w:rPr>
            </w:pPr>
            <w:r w:rsidRPr="000E513A">
              <w:rPr>
                <w:rFonts w:ascii="Arial" w:hAnsi="Arial" w:cs="Arial"/>
                <w:sz w:val="18"/>
                <w:szCs w:val="18"/>
              </w:rPr>
              <w:t>Cédula de identificación</w:t>
            </w:r>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E96A22">
            <w:pPr>
              <w:pStyle w:val="TableParagraph"/>
              <w:numPr>
                <w:ilvl w:val="0"/>
                <w:numId w:val="72"/>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E96A22">
            <w:pPr>
              <w:pStyle w:val="TableParagraph"/>
              <w:numPr>
                <w:ilvl w:val="0"/>
                <w:numId w:val="7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10FDE08C" w:rsidR="006C1813" w:rsidRPr="000E513A" w:rsidRDefault="006C1813" w:rsidP="00E96A22">
            <w:pPr>
              <w:pStyle w:val="TableParagraph"/>
              <w:numPr>
                <w:ilvl w:val="0"/>
                <w:numId w:val="71"/>
              </w:numPr>
              <w:tabs>
                <w:tab w:val="left" w:pos="622"/>
              </w:tabs>
              <w:autoSpaceDE/>
              <w:autoSpaceDN/>
              <w:spacing w:before="98" w:line="242" w:lineRule="auto"/>
              <w:ind w:right="181"/>
              <w:jc w:val="both"/>
              <w:rPr>
                <w:rFonts w:ascii="Arial" w:eastAsia="Arial" w:hAnsi="Arial" w:cs="Arial"/>
                <w:sz w:val="18"/>
                <w:szCs w:val="18"/>
              </w:rPr>
            </w:pPr>
            <w:r w:rsidRPr="000E513A">
              <w:rPr>
                <w:rFonts w:ascii="Arial" w:hAnsi="Arial" w:cs="Arial"/>
                <w:sz w:val="18"/>
                <w:szCs w:val="18"/>
              </w:rPr>
              <w:t>Identificación oficial con fotografía.</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E96A22">
            <w:pPr>
              <w:pStyle w:val="TableParagraph"/>
              <w:numPr>
                <w:ilvl w:val="0"/>
                <w:numId w:val="70"/>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E96A22">
            <w:pPr>
              <w:pStyle w:val="TableParagraph"/>
              <w:numPr>
                <w:ilvl w:val="0"/>
                <w:numId w:val="70"/>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E96A22">
            <w:pPr>
              <w:pStyle w:val="TableParagraph"/>
              <w:numPr>
                <w:ilvl w:val="0"/>
                <w:numId w:val="70"/>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E96A22">
            <w:pPr>
              <w:pStyle w:val="TableParagraph"/>
              <w:numPr>
                <w:ilvl w:val="0"/>
                <w:numId w:val="70"/>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88500F" w:rsidRDefault="006C1813" w:rsidP="006C1813">
      <w:pPr>
        <w:rPr>
          <w:rFonts w:ascii="Arial" w:eastAsia="Arial" w:hAnsi="Arial" w:cs="Arial"/>
          <w:sz w:val="10"/>
          <w:szCs w:val="10"/>
        </w:rPr>
      </w:pPr>
    </w:p>
    <w:p w14:paraId="6D8F736F"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34C5E10" w14:textId="77777777" w:rsidR="006C1813" w:rsidRPr="0088500F" w:rsidRDefault="006C1813" w:rsidP="006C1813">
      <w:pPr>
        <w:rPr>
          <w:rFonts w:ascii="Arial" w:eastAsia="Arial" w:hAnsi="Arial" w:cs="Arial"/>
          <w:sz w:val="10"/>
          <w:szCs w:val="10"/>
        </w:rPr>
      </w:pPr>
    </w:p>
    <w:p w14:paraId="13C165A8" w14:textId="77777777" w:rsidR="006C1813" w:rsidRPr="000E513A" w:rsidRDefault="006C1813" w:rsidP="00E96A22">
      <w:pPr>
        <w:pStyle w:val="Prrafodelista"/>
        <w:numPr>
          <w:ilvl w:val="0"/>
          <w:numId w:val="7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88500F" w:rsidRDefault="006C1813" w:rsidP="006C1813">
      <w:pPr>
        <w:rPr>
          <w:rFonts w:ascii="Arial" w:eastAsia="Arial" w:hAnsi="Arial" w:cs="Arial"/>
          <w:sz w:val="10"/>
          <w:szCs w:val="10"/>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88500F" w:rsidRDefault="006C1813" w:rsidP="006C1813">
      <w:pPr>
        <w:rPr>
          <w:rFonts w:ascii="Arial" w:eastAsia="Arial" w:hAnsi="Arial" w:cs="Arial"/>
          <w:sz w:val="10"/>
          <w:szCs w:val="10"/>
        </w:rPr>
      </w:pPr>
    </w:p>
    <w:p w14:paraId="41815CE9" w14:textId="77777777" w:rsidR="006C1813" w:rsidRPr="000E513A" w:rsidRDefault="006C1813" w:rsidP="006C181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88500F" w:rsidRDefault="006C1813" w:rsidP="006C1813">
      <w:pPr>
        <w:rPr>
          <w:rFonts w:ascii="Arial" w:eastAsia="Arial" w:hAnsi="Arial" w:cs="Arial"/>
          <w:sz w:val="10"/>
          <w:szCs w:val="10"/>
        </w:rPr>
      </w:pPr>
    </w:p>
    <w:p w14:paraId="235CF5C2"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315" w:name="_Toc494211644"/>
      <w:bookmarkStart w:id="1316" w:name="_Toc505757205"/>
      <w:bookmarkStart w:id="1317" w:name="_Toc505869802"/>
      <w:bookmarkStart w:id="1318" w:name="_Toc527963352"/>
      <w:bookmarkStart w:id="1319" w:name="_Toc528680740"/>
      <w:bookmarkStart w:id="1320" w:name="_Toc25083283"/>
      <w:bookmarkStart w:id="1321" w:name="_Toc25841922"/>
      <w:bookmarkStart w:id="1322" w:name="_Toc25919770"/>
      <w:bookmarkStart w:id="1323" w:name="_Toc26174894"/>
      <w:bookmarkStart w:id="1324" w:name="_Toc49502924"/>
      <w:bookmarkStart w:id="1325" w:name="_Toc111665154"/>
      <w:bookmarkStart w:id="1326" w:name="_Toc118144191"/>
      <w:bookmarkStart w:id="1327" w:name="_Toc118972829"/>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E96A22">
      <w:pPr>
        <w:pStyle w:val="Prrafodelista"/>
        <w:numPr>
          <w:ilvl w:val="0"/>
          <w:numId w:val="7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88500F" w:rsidRDefault="006C1813" w:rsidP="006C1813">
      <w:pPr>
        <w:rPr>
          <w:rFonts w:ascii="Arial" w:eastAsia="Arial" w:hAnsi="Arial" w:cs="Arial"/>
          <w:sz w:val="10"/>
          <w:szCs w:val="10"/>
        </w:rPr>
      </w:pPr>
    </w:p>
    <w:p w14:paraId="61CC0DC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88500F" w:rsidRDefault="006C1813" w:rsidP="006C1813">
      <w:pPr>
        <w:rPr>
          <w:rFonts w:ascii="Arial" w:eastAsia="Arial" w:hAnsi="Arial" w:cs="Arial"/>
          <w:sz w:val="10"/>
          <w:szCs w:val="10"/>
        </w:rPr>
      </w:pPr>
    </w:p>
    <w:p w14:paraId="6C604F45" w14:textId="77777777" w:rsidR="006C1813" w:rsidRPr="000E513A" w:rsidRDefault="006C1813" w:rsidP="00E96A22">
      <w:pPr>
        <w:pStyle w:val="Prrafodelista"/>
        <w:numPr>
          <w:ilvl w:val="1"/>
          <w:numId w:val="7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E96A22">
      <w:pPr>
        <w:pStyle w:val="Prrafodelista"/>
        <w:numPr>
          <w:ilvl w:val="1"/>
          <w:numId w:val="7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88500F" w:rsidRDefault="006C1813" w:rsidP="006C1813">
      <w:pPr>
        <w:spacing w:before="1"/>
        <w:rPr>
          <w:rFonts w:ascii="Arial" w:eastAsia="Arial" w:hAnsi="Arial" w:cs="Arial"/>
          <w:sz w:val="10"/>
          <w:szCs w:val="10"/>
        </w:rPr>
      </w:pPr>
    </w:p>
    <w:p w14:paraId="5EDC6008" w14:textId="77777777" w:rsidR="006C1813" w:rsidRPr="000E513A" w:rsidRDefault="006C1813" w:rsidP="00E96A22">
      <w:pPr>
        <w:pStyle w:val="Prrafodelista"/>
        <w:numPr>
          <w:ilvl w:val="1"/>
          <w:numId w:val="7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4E7D6108" w:rsidR="006C1813" w:rsidRPr="000E513A" w:rsidRDefault="006C1813" w:rsidP="00E96A22">
      <w:pPr>
        <w:pStyle w:val="Prrafodelista"/>
        <w:numPr>
          <w:ilvl w:val="1"/>
          <w:numId w:val="7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r w:rsidR="001319D3" w:rsidRPr="000E513A">
        <w:rPr>
          <w:rFonts w:ascii="Arial" w:hAnsi="Arial" w:cs="Arial"/>
          <w:sz w:val="18"/>
          <w:szCs w:val="18"/>
        </w:rPr>
        <w:t>que,</w:t>
      </w:r>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88500F" w:rsidRDefault="006C1813" w:rsidP="006C1813">
      <w:pPr>
        <w:rPr>
          <w:rFonts w:ascii="Arial" w:eastAsia="Arial" w:hAnsi="Arial" w:cs="Arial"/>
          <w:sz w:val="10"/>
          <w:szCs w:val="10"/>
        </w:rPr>
      </w:pPr>
    </w:p>
    <w:p w14:paraId="7E3F2BB2" w14:textId="702C0961" w:rsidR="006C1813" w:rsidRPr="000E513A" w:rsidRDefault="006C1813" w:rsidP="00E96A22">
      <w:pPr>
        <w:pStyle w:val="Prrafodelista"/>
        <w:numPr>
          <w:ilvl w:val="1"/>
          <w:numId w:val="7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r w:rsidR="001319D3" w:rsidRPr="000E513A">
        <w:rPr>
          <w:rFonts w:ascii="Arial" w:hAnsi="Arial" w:cs="Arial"/>
          <w:sz w:val="18"/>
          <w:szCs w:val="18"/>
        </w:rPr>
        <w:t>que,</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88500F" w:rsidRDefault="006C1813" w:rsidP="006C1813">
      <w:pPr>
        <w:spacing w:before="7"/>
        <w:rPr>
          <w:rFonts w:ascii="Arial" w:eastAsia="Arial" w:hAnsi="Arial" w:cs="Arial"/>
          <w:sz w:val="10"/>
          <w:szCs w:val="10"/>
        </w:rPr>
      </w:pPr>
    </w:p>
    <w:p w14:paraId="341E0DE5"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77777777" w:rsidR="006C1813" w:rsidRPr="000E513A" w:rsidRDefault="006C1813" w:rsidP="006C1813">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E96A22">
      <w:pPr>
        <w:pStyle w:val="Prrafodelista"/>
        <w:numPr>
          <w:ilvl w:val="0"/>
          <w:numId w:val="7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E96A22">
      <w:pPr>
        <w:pStyle w:val="Prrafodelista"/>
        <w:numPr>
          <w:ilvl w:val="0"/>
          <w:numId w:val="7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E96A22">
      <w:pPr>
        <w:pStyle w:val="Prrafodelista"/>
        <w:numPr>
          <w:ilvl w:val="0"/>
          <w:numId w:val="7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E96A22">
      <w:pPr>
        <w:pStyle w:val="Prrafodelista"/>
        <w:numPr>
          <w:ilvl w:val="0"/>
          <w:numId w:val="7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E96A22">
      <w:pPr>
        <w:pStyle w:val="Prrafodelista"/>
        <w:numPr>
          <w:ilvl w:val="0"/>
          <w:numId w:val="7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E96A22">
      <w:pPr>
        <w:pStyle w:val="Prrafodelista"/>
        <w:numPr>
          <w:ilvl w:val="1"/>
          <w:numId w:val="7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lastRenderedPageBreak/>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328" w:name="_Toc494211645"/>
      <w:bookmarkStart w:id="1329" w:name="_Toc505757206"/>
      <w:bookmarkStart w:id="1330" w:name="_Toc505869803"/>
      <w:bookmarkStart w:id="1331" w:name="_Toc527963353"/>
      <w:bookmarkStart w:id="1332" w:name="_Toc528680741"/>
      <w:bookmarkStart w:id="1333" w:name="_Toc25083284"/>
      <w:bookmarkStart w:id="1334" w:name="_Toc25841923"/>
      <w:bookmarkStart w:id="1335" w:name="_Toc25919771"/>
      <w:bookmarkStart w:id="1336" w:name="_Toc26174895"/>
      <w:bookmarkStart w:id="1337" w:name="_Toc49502925"/>
      <w:bookmarkStart w:id="1338" w:name="_Toc111665155"/>
      <w:bookmarkStart w:id="1339" w:name="_Toc118144192"/>
      <w:bookmarkStart w:id="1340" w:name="_Toc118972830"/>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E96A22">
      <w:pPr>
        <w:pStyle w:val="Prrafodelista"/>
        <w:numPr>
          <w:ilvl w:val="0"/>
          <w:numId w:val="7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77777777" w:rsidR="006C1813" w:rsidRPr="000E513A" w:rsidRDefault="006C1813" w:rsidP="00E96A22">
      <w:pPr>
        <w:pStyle w:val="Prrafodelista"/>
        <w:numPr>
          <w:ilvl w:val="0"/>
          <w:numId w:val="7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678E2D22" w:rsidR="006C1813" w:rsidRPr="000E513A" w:rsidRDefault="006C1813" w:rsidP="00E96A22">
      <w:pPr>
        <w:pStyle w:val="Prrafodelista"/>
        <w:numPr>
          <w:ilvl w:val="0"/>
          <w:numId w:val="7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E96A22">
      <w:pPr>
        <w:pStyle w:val="Prrafodelista"/>
        <w:numPr>
          <w:ilvl w:val="0"/>
          <w:numId w:val="7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E96A22">
      <w:pPr>
        <w:pStyle w:val="Prrafodelista"/>
        <w:numPr>
          <w:ilvl w:val="0"/>
          <w:numId w:val="7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E96A22">
      <w:pPr>
        <w:pStyle w:val="Prrafodelista"/>
        <w:numPr>
          <w:ilvl w:val="1"/>
          <w:numId w:val="7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E96A22">
      <w:pPr>
        <w:pStyle w:val="Prrafodelista"/>
        <w:numPr>
          <w:ilvl w:val="1"/>
          <w:numId w:val="7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E96A22">
      <w:pPr>
        <w:pStyle w:val="Prrafodelista"/>
        <w:numPr>
          <w:ilvl w:val="0"/>
          <w:numId w:val="6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w:t>
      </w:r>
      <w:r w:rsidRPr="000E513A">
        <w:rPr>
          <w:rFonts w:ascii="Arial" w:hAnsi="Arial" w:cs="Arial"/>
          <w:sz w:val="18"/>
          <w:szCs w:val="18"/>
        </w:rPr>
        <w:lastRenderedPageBreak/>
        <w:t xml:space="preserve">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E96A22">
      <w:pPr>
        <w:pStyle w:val="Prrafodelista"/>
        <w:numPr>
          <w:ilvl w:val="0"/>
          <w:numId w:val="6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E96A22">
      <w:pPr>
        <w:pStyle w:val="Prrafodelista"/>
        <w:numPr>
          <w:ilvl w:val="0"/>
          <w:numId w:val="6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E96A22">
      <w:pPr>
        <w:pStyle w:val="Prrafodelista"/>
        <w:numPr>
          <w:ilvl w:val="0"/>
          <w:numId w:val="6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E96A22">
      <w:pPr>
        <w:pStyle w:val="Prrafodelista"/>
        <w:numPr>
          <w:ilvl w:val="1"/>
          <w:numId w:val="6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E96A22">
      <w:pPr>
        <w:pStyle w:val="Prrafodelista"/>
        <w:numPr>
          <w:ilvl w:val="1"/>
          <w:numId w:val="6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E96A22">
      <w:pPr>
        <w:pStyle w:val="Prrafodelista"/>
        <w:numPr>
          <w:ilvl w:val="0"/>
          <w:numId w:val="6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E96A22">
      <w:pPr>
        <w:pStyle w:val="Prrafodelista"/>
        <w:numPr>
          <w:ilvl w:val="0"/>
          <w:numId w:val="6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E96A22">
      <w:pPr>
        <w:pStyle w:val="Prrafodelista"/>
        <w:numPr>
          <w:ilvl w:val="0"/>
          <w:numId w:val="6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341" w:name="_Toc494211646"/>
      <w:bookmarkStart w:id="1342" w:name="_Toc505757207"/>
      <w:bookmarkStart w:id="1343" w:name="_Toc505869804"/>
      <w:bookmarkStart w:id="1344" w:name="_Toc527963354"/>
      <w:bookmarkStart w:id="1345" w:name="_Toc528680742"/>
      <w:bookmarkStart w:id="1346" w:name="_Toc25083285"/>
      <w:bookmarkStart w:id="1347" w:name="_Toc25841924"/>
      <w:bookmarkStart w:id="1348" w:name="_Toc25919772"/>
      <w:bookmarkStart w:id="1349" w:name="_Toc26174896"/>
      <w:bookmarkStart w:id="1350" w:name="_Toc49502926"/>
      <w:bookmarkStart w:id="1351" w:name="_Toc111665156"/>
      <w:bookmarkStart w:id="1352" w:name="_Toc118144193"/>
      <w:bookmarkStart w:id="1353" w:name="_Toc118972831"/>
      <w:r w:rsidRPr="000E513A">
        <w:rPr>
          <w:rFonts w:cs="Arial"/>
          <w:sz w:val="18"/>
          <w:szCs w:val="18"/>
        </w:rPr>
        <w:t>TRANSITORIO</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14:paraId="6925BFE8" w14:textId="77777777" w:rsidR="006C1813" w:rsidRPr="009B7897" w:rsidRDefault="006C1813" w:rsidP="006C1813">
      <w:pPr>
        <w:rPr>
          <w:rFonts w:ascii="Arial" w:eastAsia="Arial" w:hAnsi="Arial" w:cs="Arial"/>
          <w:b/>
          <w:bCs/>
          <w:sz w:val="10"/>
          <w:szCs w:val="10"/>
        </w:rPr>
      </w:pPr>
    </w:p>
    <w:p w14:paraId="6840217D" w14:textId="77777777"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7F519C10" w14:textId="77777777" w:rsidR="006C1813" w:rsidRDefault="006C1813" w:rsidP="000D75F3">
      <w:pPr>
        <w:tabs>
          <w:tab w:val="left" w:pos="6825"/>
        </w:tabs>
        <w:jc w:val="both"/>
      </w:pPr>
    </w:p>
    <w:sectPr w:rsidR="006C1813" w:rsidSect="00334228">
      <w:pgSz w:w="12242" w:h="15842" w:code="1"/>
      <w:pgMar w:top="1701" w:right="1185" w:bottom="1383"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CC211" w14:textId="77777777" w:rsidR="008B5637" w:rsidRDefault="008B5637">
      <w:r>
        <w:separator/>
      </w:r>
    </w:p>
  </w:endnote>
  <w:endnote w:type="continuationSeparator" w:id="0">
    <w:p w14:paraId="39B3C0FC" w14:textId="77777777" w:rsidR="008B5637" w:rsidRDefault="008B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Myriad Pro Cond">
    <w:altName w:val="Calibr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0BE5" w14:textId="6F8F94DA" w:rsidR="001F41AB" w:rsidRDefault="001F41AB"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494EBA">
      <w:rPr>
        <w:rFonts w:ascii="Arial" w:hAnsi="Arial" w:cs="Arial"/>
        <w:b/>
        <w:noProof/>
      </w:rPr>
      <w:t>1</w:t>
    </w:r>
    <w:r w:rsidRPr="00A55CD8">
      <w:rPr>
        <w:rFonts w:ascii="Arial" w:hAnsi="Arial" w:cs="Arial"/>
        <w:b/>
        <w:sz w:val="24"/>
        <w:szCs w:val="24"/>
      </w:rPr>
      <w:fldChar w:fldCharType="end"/>
    </w:r>
    <w:r w:rsidRPr="00A55CD8">
      <w:rPr>
        <w:rFonts w:ascii="Arial" w:hAnsi="Arial" w:cs="Arial"/>
      </w:rPr>
      <w:t xml:space="preserve"> de </w:t>
    </w:r>
    <w:r w:rsidR="00B2579E">
      <w:rPr>
        <w:rFonts w:ascii="Arial" w:hAnsi="Arial" w:cs="Arial"/>
        <w:b/>
      </w:rPr>
      <w:t>6</w:t>
    </w:r>
    <w:r w:rsidR="00E80C2E">
      <w:rPr>
        <w:rFonts w:ascii="Arial" w:hAnsi="Arial" w:cs="Arial"/>
        <w:b/>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C8FF" w14:textId="77777777" w:rsidR="001F41AB" w:rsidRPr="00672A2F" w:rsidRDefault="001F41AB"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1F41AB" w:rsidRDefault="001F41A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BD91" w14:textId="2089B23B" w:rsidR="001F41AB" w:rsidRDefault="001F41AB" w:rsidP="007B7A63">
    <w:pPr>
      <w:pStyle w:val="Piedepgina"/>
      <w:tabs>
        <w:tab w:val="clear" w:pos="8504"/>
        <w:tab w:val="right" w:pos="9214"/>
      </w:tabs>
      <w:rPr>
        <w:rFonts w:ascii="Arial" w:hAnsi="Arial" w:cs="Arial"/>
        <w:b/>
        <w:szCs w:val="24"/>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494EBA">
      <w:rPr>
        <w:rFonts w:ascii="Arial" w:hAnsi="Arial" w:cs="Arial"/>
        <w:b/>
        <w:noProof/>
      </w:rPr>
      <w:t>66</w:t>
    </w:r>
    <w:r w:rsidRPr="009F25D8">
      <w:rPr>
        <w:rFonts w:ascii="Arial" w:hAnsi="Arial" w:cs="Arial"/>
        <w:b/>
        <w:sz w:val="24"/>
        <w:szCs w:val="24"/>
      </w:rPr>
      <w:fldChar w:fldCharType="end"/>
    </w:r>
    <w:r w:rsidRPr="009F25D8">
      <w:rPr>
        <w:rFonts w:ascii="Arial" w:hAnsi="Arial" w:cs="Arial"/>
      </w:rPr>
      <w:t xml:space="preserve"> de </w:t>
    </w:r>
    <w:r w:rsidR="00B2579E">
      <w:rPr>
        <w:rFonts w:ascii="Arial" w:hAnsi="Arial" w:cs="Arial"/>
        <w:b/>
      </w:rPr>
      <w:t>6</w:t>
    </w:r>
    <w:r w:rsidR="00E80C2E">
      <w:rPr>
        <w:rFonts w:ascii="Arial" w:hAnsi="Arial" w:cs="Arial"/>
        <w:b/>
      </w:rPr>
      <w:t>6</w:t>
    </w:r>
  </w:p>
  <w:p w14:paraId="63FD094A" w14:textId="77777777" w:rsidR="001F41AB" w:rsidRPr="009F25D8" w:rsidRDefault="001F41AB" w:rsidP="007B7A63">
    <w:pPr>
      <w:pStyle w:val="Piedepgina"/>
      <w:tabs>
        <w:tab w:val="clear" w:pos="8504"/>
        <w:tab w:val="right" w:pos="9214"/>
      </w:tabs>
      <w:rPr>
        <w:rFonts w:ascii="Arial" w:hAnsi="Arial" w:cs="Arial"/>
      </w:rPr>
    </w:pPr>
  </w:p>
  <w:p w14:paraId="7D5A3CC3" w14:textId="77777777" w:rsidR="001F41AB" w:rsidRPr="007B7A63" w:rsidRDefault="001F41AB"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C242F" w14:textId="77777777" w:rsidR="008B5637" w:rsidRDefault="008B5637">
      <w:r>
        <w:separator/>
      </w:r>
    </w:p>
  </w:footnote>
  <w:footnote w:type="continuationSeparator" w:id="0">
    <w:p w14:paraId="5904A8C6" w14:textId="77777777" w:rsidR="008B5637" w:rsidRDefault="008B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489"/>
      <w:gridCol w:w="4300"/>
    </w:tblGrid>
    <w:tr w:rsidR="001F41AB" w:rsidRPr="005B2294" w14:paraId="0B9E259E" w14:textId="77777777" w:rsidTr="006E4618">
      <w:tc>
        <w:tcPr>
          <w:tcW w:w="4641" w:type="dxa"/>
          <w:shd w:val="clear" w:color="auto" w:fill="auto"/>
        </w:tcPr>
        <w:p w14:paraId="48AE5117" w14:textId="77777777" w:rsidR="001F41AB" w:rsidRPr="005B2294" w:rsidRDefault="001F41AB" w:rsidP="006E4618">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62D5682A" wp14:editId="3009FEDB">
                <wp:extent cx="1800225" cy="692785"/>
                <wp:effectExtent l="0" t="0" r="9525" b="0"/>
                <wp:docPr id="1"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6269CC4D" w14:textId="77777777" w:rsidR="001F41AB" w:rsidRPr="005B2294" w:rsidRDefault="001F41AB"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FCF83DC" w14:textId="77777777" w:rsidR="001F41AB" w:rsidRPr="005B2294" w:rsidRDefault="001F41AB"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27025941" w14:textId="6F4CE891" w:rsidR="001F41AB" w:rsidRPr="005B2294" w:rsidRDefault="001F41AB" w:rsidP="00FC3C21">
          <w:pPr>
            <w:pStyle w:val="Encabezado"/>
            <w:jc w:val="right"/>
            <w:rPr>
              <w:rFonts w:ascii="Arial" w:hAnsi="Arial" w:cs="Arial"/>
              <w:color w:val="808080"/>
              <w:szCs w:val="22"/>
            </w:rPr>
          </w:pPr>
          <w:r>
            <w:rPr>
              <w:rFonts w:ascii="Arial" w:hAnsi="Arial" w:cs="Arial"/>
              <w:color w:val="808080"/>
              <w:szCs w:val="22"/>
            </w:rPr>
            <w:t xml:space="preserve">Invitación a Cuando Menos Tres Personas Nacional </w:t>
          </w:r>
          <w:r w:rsidR="008B3A4F">
            <w:rPr>
              <w:rFonts w:ascii="Arial" w:hAnsi="Arial" w:cs="Arial"/>
              <w:color w:val="808080"/>
              <w:szCs w:val="22"/>
            </w:rPr>
            <w:t>Mixta</w:t>
          </w:r>
        </w:p>
        <w:p w14:paraId="2026CD49" w14:textId="5383370C" w:rsidR="001F41AB" w:rsidRPr="005B2294" w:rsidRDefault="001F41AB" w:rsidP="00F22213">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814543">
            <w:rPr>
              <w:rFonts w:ascii="Arial" w:hAnsi="Arial" w:cs="Arial"/>
              <w:color w:val="808080"/>
              <w:szCs w:val="22"/>
            </w:rPr>
            <w:t>017</w:t>
          </w:r>
          <w:r>
            <w:rPr>
              <w:rFonts w:ascii="Arial" w:hAnsi="Arial" w:cs="Arial"/>
              <w:color w:val="808080"/>
              <w:szCs w:val="22"/>
            </w:rPr>
            <w:t>/2022</w:t>
          </w:r>
        </w:p>
      </w:tc>
    </w:tr>
  </w:tbl>
  <w:p w14:paraId="4D15C570" w14:textId="77777777" w:rsidR="001F41AB" w:rsidRDefault="001F41AB"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1F78" w14:textId="77777777" w:rsidR="001F41AB" w:rsidRPr="00424AED" w:rsidRDefault="001F41AB"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2" name="Imagen 2"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1F41AB" w:rsidRDefault="001F41AB"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1F41AB" w:rsidRDefault="001F41AB"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1F41AB" w:rsidRDefault="001F41AB" w:rsidP="00A535CD">
    <w:pPr>
      <w:pStyle w:val="Encabezado"/>
      <w:jc w:val="right"/>
      <w:rPr>
        <w:rFonts w:ascii="Arial" w:hAnsi="Arial" w:cs="Arial"/>
        <w:color w:val="808080"/>
        <w:szCs w:val="22"/>
      </w:rPr>
    </w:pPr>
  </w:p>
  <w:p w14:paraId="29BD6E99" w14:textId="77777777" w:rsidR="001F41AB" w:rsidRPr="00A535CD" w:rsidRDefault="001F41AB"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4B88" w14:textId="77777777" w:rsidR="001F41AB" w:rsidRPr="00424AED" w:rsidRDefault="001F41AB"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69912DE1" wp14:editId="019A0F25">
          <wp:simplePos x="0" y="0"/>
          <wp:positionH relativeFrom="column">
            <wp:posOffset>-289560</wp:posOffset>
          </wp:positionH>
          <wp:positionV relativeFrom="paragraph">
            <wp:posOffset>50165</wp:posOffset>
          </wp:positionV>
          <wp:extent cx="2095500" cy="638175"/>
          <wp:effectExtent l="0" t="0" r="12700" b="0"/>
          <wp:wrapNone/>
          <wp:docPr id="5" name="Imagen 5"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9055634" w14:textId="77777777" w:rsidR="001F41AB" w:rsidRDefault="001F41AB"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CC8F2C4" w14:textId="77777777" w:rsidR="001F41AB" w:rsidRDefault="001F41AB"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041615EF" w14:textId="6F6FB0D0" w:rsidR="001F41AB" w:rsidRPr="005B2294" w:rsidRDefault="001F41AB" w:rsidP="001312B5">
    <w:pPr>
      <w:pStyle w:val="Encabezado"/>
      <w:jc w:val="right"/>
      <w:rPr>
        <w:rFonts w:ascii="Arial" w:hAnsi="Arial" w:cs="Arial"/>
        <w:color w:val="808080"/>
        <w:szCs w:val="22"/>
      </w:rPr>
    </w:pPr>
    <w:r>
      <w:rPr>
        <w:rFonts w:ascii="Arial" w:hAnsi="Arial" w:cs="Arial"/>
        <w:color w:val="808080"/>
        <w:szCs w:val="22"/>
      </w:rPr>
      <w:t xml:space="preserve">Nacional </w:t>
    </w:r>
    <w:r w:rsidR="00513015">
      <w:rPr>
        <w:rFonts w:ascii="Arial" w:hAnsi="Arial" w:cs="Arial"/>
        <w:color w:val="808080"/>
        <w:szCs w:val="22"/>
      </w:rPr>
      <w:t>Mixta</w:t>
    </w:r>
  </w:p>
  <w:p w14:paraId="5AE2AF54" w14:textId="1230AE52" w:rsidR="001F41AB" w:rsidRPr="00CE1001" w:rsidRDefault="00513015" w:rsidP="00B2579E">
    <w:pPr>
      <w:pStyle w:val="Encabezado"/>
      <w:tabs>
        <w:tab w:val="left" w:pos="5143"/>
        <w:tab w:val="right" w:pos="9356"/>
      </w:tabs>
      <w:jc w:val="right"/>
      <w:rPr>
        <w:rFonts w:ascii="Arial" w:hAnsi="Arial" w:cs="Arial"/>
        <w:color w:val="808080"/>
        <w:szCs w:val="22"/>
      </w:rPr>
    </w:pPr>
    <w:r>
      <w:rPr>
        <w:rFonts w:ascii="Arial" w:hAnsi="Arial" w:cs="Arial"/>
        <w:color w:val="808080"/>
        <w:szCs w:val="22"/>
      </w:rPr>
      <w:tab/>
    </w:r>
    <w:r>
      <w:rPr>
        <w:rFonts w:ascii="Arial" w:hAnsi="Arial" w:cs="Arial"/>
        <w:color w:val="808080"/>
        <w:szCs w:val="22"/>
      </w:rPr>
      <w:tab/>
    </w:r>
    <w:r>
      <w:rPr>
        <w:rFonts w:ascii="Arial" w:hAnsi="Arial" w:cs="Arial"/>
        <w:color w:val="808080"/>
        <w:szCs w:val="22"/>
      </w:rPr>
      <w:tab/>
    </w:r>
    <w:r w:rsidR="00B2579E">
      <w:rPr>
        <w:rFonts w:ascii="Arial" w:hAnsi="Arial" w:cs="Arial"/>
        <w:color w:val="808080"/>
        <w:szCs w:val="22"/>
      </w:rPr>
      <w:t xml:space="preserve">             </w:t>
    </w:r>
    <w:r w:rsidR="001F41AB">
      <w:rPr>
        <w:rFonts w:ascii="Arial" w:hAnsi="Arial" w:cs="Arial"/>
        <w:color w:val="808080"/>
        <w:szCs w:val="22"/>
      </w:rPr>
      <w:t>No. IA3</w:t>
    </w:r>
    <w:r w:rsidR="001F41AB" w:rsidRPr="005B2294">
      <w:rPr>
        <w:rFonts w:ascii="Arial" w:hAnsi="Arial" w:cs="Arial"/>
        <w:color w:val="808080"/>
        <w:szCs w:val="22"/>
      </w:rPr>
      <w:t>-INE</w:t>
    </w:r>
    <w:r w:rsidR="001F41AB">
      <w:rPr>
        <w:rFonts w:ascii="Arial" w:hAnsi="Arial" w:cs="Arial"/>
        <w:color w:val="808080"/>
        <w:szCs w:val="22"/>
      </w:rPr>
      <w:t>-</w:t>
    </w:r>
    <w:r w:rsidR="0089653C">
      <w:rPr>
        <w:rFonts w:ascii="Arial" w:hAnsi="Arial" w:cs="Arial"/>
        <w:color w:val="808080"/>
        <w:szCs w:val="22"/>
      </w:rPr>
      <w:t>017</w:t>
    </w:r>
    <w:r w:rsidR="001F41AB">
      <w:rPr>
        <w:rFonts w:ascii="Arial" w:hAnsi="Arial" w:cs="Arial"/>
        <w:color w:val="808080"/>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8578A1"/>
    <w:multiLevelType w:val="multilevel"/>
    <w:tmpl w:val="5CAA7E14"/>
    <w:lvl w:ilvl="0">
      <w:start w:val="1"/>
      <w:numFmt w:val="decimal"/>
      <w:lvlText w:val="%1."/>
      <w:lvlJc w:val="left"/>
      <w:pPr>
        <w:ind w:hanging="360"/>
      </w:pPr>
      <w:rPr>
        <w:rFonts w:ascii="Myriad Pro Cond" w:eastAsia="Arial" w:hAnsi="Myriad Pro Cond" w:hint="default"/>
        <w:b/>
        <w:w w:val="110"/>
        <w:sz w:val="26"/>
        <w:szCs w:val="26"/>
      </w:rPr>
    </w:lvl>
    <w:lvl w:ilvl="1">
      <w:start w:val="1"/>
      <w:numFmt w:val="decimal"/>
      <w:lvlText w:val="%1.%2"/>
      <w:lvlJc w:val="left"/>
      <w:pPr>
        <w:ind w:hanging="346"/>
      </w:pPr>
      <w:rPr>
        <w:rFonts w:ascii="Arial" w:eastAsia="Arial" w:hAnsi="Arial" w:hint="default"/>
        <w:color w:val="0F0F0F"/>
        <w:w w:val="102"/>
        <w:sz w:val="21"/>
        <w:szCs w:val="21"/>
      </w:rPr>
    </w:lvl>
    <w:lvl w:ilvl="2">
      <w:start w:val="1"/>
      <w:numFmt w:val="bullet"/>
      <w:lvlText w:val="•"/>
      <w:lvlJc w:val="left"/>
      <w:pPr>
        <w:ind w:hanging="360"/>
      </w:pPr>
      <w:rPr>
        <w:rFonts w:ascii="Arial" w:eastAsia="Arial" w:hAnsi="Arial" w:hint="default"/>
        <w:color w:val="232323"/>
        <w:w w:val="166"/>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03E64025"/>
    <w:multiLevelType w:val="hybridMultilevel"/>
    <w:tmpl w:val="B48038B8"/>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7" w15:restartNumberingAfterBreak="0">
    <w:nsid w:val="07A909EA"/>
    <w:multiLevelType w:val="hybridMultilevel"/>
    <w:tmpl w:val="93747170"/>
    <w:lvl w:ilvl="0" w:tplc="8E782F2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9"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20"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4"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5"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6"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7"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8"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30"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1"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3"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21654CD6"/>
    <w:multiLevelType w:val="hybridMultilevel"/>
    <w:tmpl w:val="88129E06"/>
    <w:lvl w:ilvl="0" w:tplc="C54A340C">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6"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7" w15:restartNumberingAfterBreak="0">
    <w:nsid w:val="23D69F3C"/>
    <w:multiLevelType w:val="hybridMultilevel"/>
    <w:tmpl w:val="4B4A56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39"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40"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2" w15:restartNumberingAfterBreak="0">
    <w:nsid w:val="2ABA53D9"/>
    <w:multiLevelType w:val="hybridMultilevel"/>
    <w:tmpl w:val="E118E96C"/>
    <w:lvl w:ilvl="0" w:tplc="080A0001">
      <w:start w:val="1"/>
      <w:numFmt w:val="bullet"/>
      <w:lvlText w:val=""/>
      <w:lvlJc w:val="left"/>
      <w:pPr>
        <w:ind w:left="1301" w:hanging="360"/>
      </w:pPr>
      <w:rPr>
        <w:rFonts w:ascii="Symbol" w:hAnsi="Symbol" w:hint="default"/>
      </w:rPr>
    </w:lvl>
    <w:lvl w:ilvl="1" w:tplc="080A0003" w:tentative="1">
      <w:start w:val="1"/>
      <w:numFmt w:val="bullet"/>
      <w:lvlText w:val="o"/>
      <w:lvlJc w:val="left"/>
      <w:pPr>
        <w:ind w:left="2021" w:hanging="360"/>
      </w:pPr>
      <w:rPr>
        <w:rFonts w:ascii="Courier New" w:hAnsi="Courier New" w:cs="Courier New" w:hint="default"/>
      </w:rPr>
    </w:lvl>
    <w:lvl w:ilvl="2" w:tplc="080A0005" w:tentative="1">
      <w:start w:val="1"/>
      <w:numFmt w:val="bullet"/>
      <w:lvlText w:val=""/>
      <w:lvlJc w:val="left"/>
      <w:pPr>
        <w:ind w:left="2741" w:hanging="360"/>
      </w:pPr>
      <w:rPr>
        <w:rFonts w:ascii="Wingdings" w:hAnsi="Wingdings" w:hint="default"/>
      </w:rPr>
    </w:lvl>
    <w:lvl w:ilvl="3" w:tplc="080A0001" w:tentative="1">
      <w:start w:val="1"/>
      <w:numFmt w:val="bullet"/>
      <w:lvlText w:val=""/>
      <w:lvlJc w:val="left"/>
      <w:pPr>
        <w:ind w:left="3461" w:hanging="360"/>
      </w:pPr>
      <w:rPr>
        <w:rFonts w:ascii="Symbol" w:hAnsi="Symbol" w:hint="default"/>
      </w:rPr>
    </w:lvl>
    <w:lvl w:ilvl="4" w:tplc="080A0003" w:tentative="1">
      <w:start w:val="1"/>
      <w:numFmt w:val="bullet"/>
      <w:lvlText w:val="o"/>
      <w:lvlJc w:val="left"/>
      <w:pPr>
        <w:ind w:left="4181" w:hanging="360"/>
      </w:pPr>
      <w:rPr>
        <w:rFonts w:ascii="Courier New" w:hAnsi="Courier New" w:cs="Courier New" w:hint="default"/>
      </w:rPr>
    </w:lvl>
    <w:lvl w:ilvl="5" w:tplc="080A0005" w:tentative="1">
      <w:start w:val="1"/>
      <w:numFmt w:val="bullet"/>
      <w:lvlText w:val=""/>
      <w:lvlJc w:val="left"/>
      <w:pPr>
        <w:ind w:left="4901" w:hanging="360"/>
      </w:pPr>
      <w:rPr>
        <w:rFonts w:ascii="Wingdings" w:hAnsi="Wingdings" w:hint="default"/>
      </w:rPr>
    </w:lvl>
    <w:lvl w:ilvl="6" w:tplc="080A0001" w:tentative="1">
      <w:start w:val="1"/>
      <w:numFmt w:val="bullet"/>
      <w:lvlText w:val=""/>
      <w:lvlJc w:val="left"/>
      <w:pPr>
        <w:ind w:left="5621" w:hanging="360"/>
      </w:pPr>
      <w:rPr>
        <w:rFonts w:ascii="Symbol" w:hAnsi="Symbol" w:hint="default"/>
      </w:rPr>
    </w:lvl>
    <w:lvl w:ilvl="7" w:tplc="080A0003" w:tentative="1">
      <w:start w:val="1"/>
      <w:numFmt w:val="bullet"/>
      <w:lvlText w:val="o"/>
      <w:lvlJc w:val="left"/>
      <w:pPr>
        <w:ind w:left="6341" w:hanging="360"/>
      </w:pPr>
      <w:rPr>
        <w:rFonts w:ascii="Courier New" w:hAnsi="Courier New" w:cs="Courier New" w:hint="default"/>
      </w:rPr>
    </w:lvl>
    <w:lvl w:ilvl="8" w:tplc="080A0005" w:tentative="1">
      <w:start w:val="1"/>
      <w:numFmt w:val="bullet"/>
      <w:lvlText w:val=""/>
      <w:lvlJc w:val="left"/>
      <w:pPr>
        <w:ind w:left="7061" w:hanging="360"/>
      </w:pPr>
      <w:rPr>
        <w:rFonts w:ascii="Wingdings" w:hAnsi="Wingdings" w:hint="default"/>
      </w:rPr>
    </w:lvl>
  </w:abstractNum>
  <w:abstractNum w:abstractNumId="43"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5"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6"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01018F7"/>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9"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0" w15:restartNumberingAfterBreak="0">
    <w:nsid w:val="36483038"/>
    <w:multiLevelType w:val="hybridMultilevel"/>
    <w:tmpl w:val="9C2CDB74"/>
    <w:lvl w:ilvl="0" w:tplc="56186D38">
      <w:start w:val="1"/>
      <w:numFmt w:val="lowerLetter"/>
      <w:pStyle w:val="9AIncis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2"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3" w15:restartNumberingAfterBreak="0">
    <w:nsid w:val="37533C58"/>
    <w:multiLevelType w:val="hybridMultilevel"/>
    <w:tmpl w:val="521EB6C2"/>
    <w:lvl w:ilvl="0" w:tplc="080A0019">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4"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5"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6"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7"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8"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9" w15:restartNumberingAfterBreak="0">
    <w:nsid w:val="3FD341C3"/>
    <w:multiLevelType w:val="hybridMultilevel"/>
    <w:tmpl w:val="4B9E422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0"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61"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3"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4"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5" w15:restartNumberingAfterBreak="0">
    <w:nsid w:val="46684DA4"/>
    <w:multiLevelType w:val="hybridMultilevel"/>
    <w:tmpl w:val="C6C05FA6"/>
    <w:lvl w:ilvl="0" w:tplc="CD7211FC">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6" w15:restartNumberingAfterBreak="0">
    <w:nsid w:val="46E15539"/>
    <w:multiLevelType w:val="hybridMultilevel"/>
    <w:tmpl w:val="2C930A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8"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9"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71"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2"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73"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4"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5" w15:restartNumberingAfterBreak="0">
    <w:nsid w:val="520EA7D2"/>
    <w:multiLevelType w:val="hybridMultilevel"/>
    <w:tmpl w:val="D9D004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522F0942"/>
    <w:multiLevelType w:val="hybridMultilevel"/>
    <w:tmpl w:val="76B21636"/>
    <w:lvl w:ilvl="0" w:tplc="80F2699C">
      <w:start w:val="1"/>
      <w:numFmt w:val="upperLetter"/>
      <w:lvlText w:val="%1."/>
      <w:lvlJc w:val="left"/>
      <w:pPr>
        <w:ind w:left="720" w:hanging="360"/>
      </w:pPr>
      <w:rPr>
        <w:rFonts w:ascii="Myriad Pro Cond" w:hAnsi="Myriad Pro Con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8"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9" w15:restartNumberingAfterBreak="0">
    <w:nsid w:val="58673166"/>
    <w:multiLevelType w:val="hybridMultilevel"/>
    <w:tmpl w:val="BCCC5E6A"/>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0" w15:restartNumberingAfterBreak="0">
    <w:nsid w:val="58EE6BBF"/>
    <w:multiLevelType w:val="hybridMultilevel"/>
    <w:tmpl w:val="881E6882"/>
    <w:lvl w:ilvl="0" w:tplc="DA00C66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1"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82"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83"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B2D117C"/>
    <w:multiLevelType w:val="hybridMultilevel"/>
    <w:tmpl w:val="EF1E1072"/>
    <w:lvl w:ilvl="0" w:tplc="A51814A0">
      <w:start w:val="2"/>
      <w:numFmt w:val="upperRoman"/>
      <w:lvlText w:val="%1."/>
      <w:lvlJc w:val="left"/>
      <w:pPr>
        <w:ind w:left="180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7"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8"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9"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90"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91"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92" w15:restartNumberingAfterBreak="0">
    <w:nsid w:val="66150521"/>
    <w:multiLevelType w:val="hybridMultilevel"/>
    <w:tmpl w:val="44443F34"/>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2F4240D6">
      <w:start w:val="3"/>
      <w:numFmt w:val="decimal"/>
      <w:lvlText w:val="%8."/>
      <w:lvlJc w:val="left"/>
      <w:pPr>
        <w:ind w:left="5760" w:hanging="360"/>
      </w:pPr>
      <w:rPr>
        <w:rFonts w:hint="default"/>
      </w:rPr>
    </w:lvl>
    <w:lvl w:ilvl="8" w:tplc="080A0005" w:tentative="1">
      <w:start w:val="1"/>
      <w:numFmt w:val="lowerRoman"/>
      <w:lvlText w:val="%9."/>
      <w:lvlJc w:val="right"/>
      <w:pPr>
        <w:tabs>
          <w:tab w:val="num" w:pos="6480"/>
        </w:tabs>
        <w:ind w:left="6480" w:hanging="180"/>
      </w:pPr>
    </w:lvl>
  </w:abstractNum>
  <w:abstractNum w:abstractNumId="93"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94"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95"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96"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7"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8" w15:restartNumberingAfterBreak="0">
    <w:nsid w:val="734E49A1"/>
    <w:multiLevelType w:val="hybridMultilevel"/>
    <w:tmpl w:val="9CAAC812"/>
    <w:lvl w:ilvl="0" w:tplc="080A0017">
      <w:start w:val="1"/>
      <w:numFmt w:val="lowerLetter"/>
      <w:lvlText w:val="%1)"/>
      <w:lvlJc w:val="left"/>
      <w:pPr>
        <w:ind w:left="1440" w:hanging="360"/>
      </w:pPr>
      <w:rPr>
        <w:rFonts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9" w15:restartNumberingAfterBreak="0">
    <w:nsid w:val="74053A60"/>
    <w:multiLevelType w:val="multilevel"/>
    <w:tmpl w:val="7B2236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01"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102"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3"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4"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05"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6"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07"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08"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3"/>
  </w:num>
  <w:num w:numId="2">
    <w:abstractNumId w:val="78"/>
  </w:num>
  <w:num w:numId="3">
    <w:abstractNumId w:val="36"/>
  </w:num>
  <w:num w:numId="4">
    <w:abstractNumId w:val="107"/>
  </w:num>
  <w:num w:numId="5">
    <w:abstractNumId w:val="106"/>
  </w:num>
  <w:num w:numId="6">
    <w:abstractNumId w:val="56"/>
  </w:num>
  <w:num w:numId="7">
    <w:abstractNumId w:val="81"/>
  </w:num>
  <w:num w:numId="8">
    <w:abstractNumId w:val="85"/>
  </w:num>
  <w:num w:numId="9">
    <w:abstractNumId w:val="95"/>
  </w:num>
  <w:num w:numId="10">
    <w:abstractNumId w:val="54"/>
  </w:num>
  <w:num w:numId="11">
    <w:abstractNumId w:val="34"/>
  </w:num>
  <w:num w:numId="12">
    <w:abstractNumId w:val="23"/>
  </w:num>
  <w:num w:numId="13">
    <w:abstractNumId w:val="6"/>
  </w:num>
  <w:num w:numId="14">
    <w:abstractNumId w:val="29"/>
  </w:num>
  <w:num w:numId="15">
    <w:abstractNumId w:val="28"/>
  </w:num>
  <w:num w:numId="16">
    <w:abstractNumId w:val="8"/>
  </w:num>
  <w:num w:numId="17">
    <w:abstractNumId w:val="71"/>
  </w:num>
  <w:num w:numId="18">
    <w:abstractNumId w:val="63"/>
  </w:num>
  <w:num w:numId="19">
    <w:abstractNumId w:val="7"/>
  </w:num>
  <w:num w:numId="20">
    <w:abstractNumId w:val="3"/>
  </w:num>
  <w:num w:numId="21">
    <w:abstractNumId w:val="2"/>
  </w:num>
  <w:num w:numId="22">
    <w:abstractNumId w:val="1"/>
  </w:num>
  <w:num w:numId="23">
    <w:abstractNumId w:val="0"/>
  </w:num>
  <w:num w:numId="24">
    <w:abstractNumId w:val="5"/>
  </w:num>
  <w:num w:numId="25">
    <w:abstractNumId w:val="4"/>
  </w:num>
  <w:num w:numId="26">
    <w:abstractNumId w:val="48"/>
  </w:num>
  <w:num w:numId="27">
    <w:abstractNumId w:val="70"/>
  </w:num>
  <w:num w:numId="28">
    <w:abstractNumId w:val="88"/>
  </w:num>
  <w:num w:numId="29">
    <w:abstractNumId w:val="93"/>
  </w:num>
  <w:num w:numId="30">
    <w:abstractNumId w:val="73"/>
  </w:num>
  <w:num w:numId="31">
    <w:abstractNumId w:val="89"/>
  </w:num>
  <w:num w:numId="32">
    <w:abstractNumId w:val="101"/>
  </w:num>
  <w:num w:numId="33">
    <w:abstractNumId w:val="12"/>
  </w:num>
  <w:num w:numId="34">
    <w:abstractNumId w:val="68"/>
  </w:num>
  <w:num w:numId="35">
    <w:abstractNumId w:val="90"/>
  </w:num>
  <w:num w:numId="36">
    <w:abstractNumId w:val="74"/>
  </w:num>
  <w:num w:numId="37">
    <w:abstractNumId w:val="55"/>
  </w:num>
  <w:num w:numId="38">
    <w:abstractNumId w:val="64"/>
  </w:num>
  <w:num w:numId="39">
    <w:abstractNumId w:val="58"/>
  </w:num>
  <w:num w:numId="40">
    <w:abstractNumId w:val="27"/>
  </w:num>
  <w:num w:numId="41">
    <w:abstractNumId w:val="22"/>
  </w:num>
  <w:num w:numId="42">
    <w:abstractNumId w:val="87"/>
  </w:num>
  <w:num w:numId="43">
    <w:abstractNumId w:val="57"/>
  </w:num>
  <w:num w:numId="44">
    <w:abstractNumId w:val="32"/>
  </w:num>
  <w:num w:numId="45">
    <w:abstractNumId w:val="18"/>
  </w:num>
  <w:num w:numId="46">
    <w:abstractNumId w:val="24"/>
  </w:num>
  <w:num w:numId="47">
    <w:abstractNumId w:val="82"/>
  </w:num>
  <w:num w:numId="48">
    <w:abstractNumId w:val="60"/>
  </w:num>
  <w:num w:numId="49">
    <w:abstractNumId w:val="38"/>
  </w:num>
  <w:num w:numId="50">
    <w:abstractNumId w:val="97"/>
  </w:num>
  <w:num w:numId="51">
    <w:abstractNumId w:val="100"/>
  </w:num>
  <w:num w:numId="52">
    <w:abstractNumId w:val="39"/>
  </w:num>
  <w:num w:numId="53">
    <w:abstractNumId w:val="46"/>
  </w:num>
  <w:num w:numId="54">
    <w:abstractNumId w:val="91"/>
  </w:num>
  <w:num w:numId="55">
    <w:abstractNumId w:val="25"/>
  </w:num>
  <w:num w:numId="56">
    <w:abstractNumId w:val="45"/>
  </w:num>
  <w:num w:numId="57">
    <w:abstractNumId w:val="96"/>
  </w:num>
  <w:num w:numId="58">
    <w:abstractNumId w:val="61"/>
  </w:num>
  <w:num w:numId="59">
    <w:abstractNumId w:val="49"/>
  </w:num>
  <w:num w:numId="60">
    <w:abstractNumId w:val="31"/>
  </w:num>
  <w:num w:numId="61">
    <w:abstractNumId w:val="92"/>
  </w:num>
  <w:num w:numId="62">
    <w:abstractNumId w:val="21"/>
  </w:num>
  <w:num w:numId="63">
    <w:abstractNumId w:val="94"/>
  </w:num>
  <w:num w:numId="64">
    <w:abstractNumId w:val="44"/>
  </w:num>
  <w:num w:numId="65">
    <w:abstractNumId w:val="77"/>
  </w:num>
  <w:num w:numId="66">
    <w:abstractNumId w:val="33"/>
  </w:num>
  <w:num w:numId="67">
    <w:abstractNumId w:val="86"/>
  </w:num>
  <w:num w:numId="68">
    <w:abstractNumId w:val="72"/>
  </w:num>
  <w:num w:numId="69">
    <w:abstractNumId w:val="19"/>
  </w:num>
  <w:num w:numId="70">
    <w:abstractNumId w:val="104"/>
  </w:num>
  <w:num w:numId="71">
    <w:abstractNumId w:val="30"/>
  </w:num>
  <w:num w:numId="72">
    <w:abstractNumId w:val="26"/>
  </w:num>
  <w:num w:numId="73">
    <w:abstractNumId w:val="16"/>
  </w:num>
  <w:num w:numId="74">
    <w:abstractNumId w:val="62"/>
  </w:num>
  <w:num w:numId="75">
    <w:abstractNumId w:val="40"/>
  </w:num>
  <w:num w:numId="76">
    <w:abstractNumId w:val="102"/>
  </w:num>
  <w:num w:numId="77">
    <w:abstractNumId w:val="67"/>
  </w:num>
  <w:num w:numId="78">
    <w:abstractNumId w:val="108"/>
  </w:num>
  <w:num w:numId="79">
    <w:abstractNumId w:val="69"/>
  </w:num>
  <w:num w:numId="80">
    <w:abstractNumId w:val="50"/>
  </w:num>
  <w:num w:numId="81">
    <w:abstractNumId w:val="105"/>
  </w:num>
  <w:num w:numId="82">
    <w:abstractNumId w:val="83"/>
  </w:num>
  <w:num w:numId="83">
    <w:abstractNumId w:val="99"/>
  </w:num>
  <w:num w:numId="84">
    <w:abstractNumId w:val="47"/>
  </w:num>
  <w:num w:numId="85">
    <w:abstractNumId w:val="20"/>
  </w:num>
  <w:num w:numId="86">
    <w:abstractNumId w:val="14"/>
  </w:num>
  <w:num w:numId="87">
    <w:abstractNumId w:val="52"/>
  </w:num>
  <w:num w:numId="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num>
  <w:num w:numId="90">
    <w:abstractNumId w:val="80"/>
  </w:num>
  <w:num w:numId="91">
    <w:abstractNumId w:val="59"/>
  </w:num>
  <w:num w:numId="92">
    <w:abstractNumId w:val="13"/>
  </w:num>
  <w:num w:numId="93">
    <w:abstractNumId w:val="53"/>
  </w:num>
  <w:num w:numId="94">
    <w:abstractNumId w:val="98"/>
  </w:num>
  <w:num w:numId="95">
    <w:abstractNumId w:val="76"/>
  </w:num>
  <w:num w:numId="96">
    <w:abstractNumId w:val="15"/>
  </w:num>
  <w:num w:numId="97">
    <w:abstractNumId w:val="79"/>
  </w:num>
  <w:num w:numId="98">
    <w:abstractNumId w:val="84"/>
  </w:num>
  <w:num w:numId="99">
    <w:abstractNumId w:val="42"/>
  </w:num>
  <w:num w:numId="100">
    <w:abstractNumId w:val="65"/>
  </w:num>
  <w:num w:numId="101">
    <w:abstractNumId w:val="51"/>
  </w:num>
  <w:num w:numId="102">
    <w:abstractNumId w:val="17"/>
  </w:num>
  <w:num w:numId="103">
    <w:abstractNumId w:val="66"/>
  </w:num>
  <w:num w:numId="104">
    <w:abstractNumId w:val="37"/>
  </w:num>
  <w:num w:numId="105">
    <w:abstractNumId w:val="7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s-MX"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44B"/>
    <w:rsid w:val="000037BB"/>
    <w:rsid w:val="00003DB2"/>
    <w:rsid w:val="00004116"/>
    <w:rsid w:val="00004295"/>
    <w:rsid w:val="0000477C"/>
    <w:rsid w:val="00004781"/>
    <w:rsid w:val="00004C7A"/>
    <w:rsid w:val="00005390"/>
    <w:rsid w:val="00005792"/>
    <w:rsid w:val="000061D1"/>
    <w:rsid w:val="000067C9"/>
    <w:rsid w:val="0000686B"/>
    <w:rsid w:val="00006B9A"/>
    <w:rsid w:val="000071A8"/>
    <w:rsid w:val="00007245"/>
    <w:rsid w:val="00007348"/>
    <w:rsid w:val="00007454"/>
    <w:rsid w:val="00007735"/>
    <w:rsid w:val="000077F4"/>
    <w:rsid w:val="00007B28"/>
    <w:rsid w:val="00007FCF"/>
    <w:rsid w:val="0001007E"/>
    <w:rsid w:val="000102FB"/>
    <w:rsid w:val="0001055D"/>
    <w:rsid w:val="0001081F"/>
    <w:rsid w:val="00010933"/>
    <w:rsid w:val="00010C31"/>
    <w:rsid w:val="00010C37"/>
    <w:rsid w:val="00010E6E"/>
    <w:rsid w:val="000110F3"/>
    <w:rsid w:val="00011149"/>
    <w:rsid w:val="00011279"/>
    <w:rsid w:val="0001158D"/>
    <w:rsid w:val="000119AA"/>
    <w:rsid w:val="000125AE"/>
    <w:rsid w:val="00012B21"/>
    <w:rsid w:val="000132C7"/>
    <w:rsid w:val="00013539"/>
    <w:rsid w:val="00013542"/>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81C"/>
    <w:rsid w:val="000209C1"/>
    <w:rsid w:val="0002141C"/>
    <w:rsid w:val="000214C2"/>
    <w:rsid w:val="00021AD0"/>
    <w:rsid w:val="00021CCD"/>
    <w:rsid w:val="00022644"/>
    <w:rsid w:val="000228AC"/>
    <w:rsid w:val="0002293D"/>
    <w:rsid w:val="00022990"/>
    <w:rsid w:val="000231A8"/>
    <w:rsid w:val="00023751"/>
    <w:rsid w:val="00023780"/>
    <w:rsid w:val="000240F2"/>
    <w:rsid w:val="000240F4"/>
    <w:rsid w:val="0002432A"/>
    <w:rsid w:val="00024433"/>
    <w:rsid w:val="00024458"/>
    <w:rsid w:val="0002466B"/>
    <w:rsid w:val="000246BA"/>
    <w:rsid w:val="00024A00"/>
    <w:rsid w:val="000255E2"/>
    <w:rsid w:val="00025C60"/>
    <w:rsid w:val="00026487"/>
    <w:rsid w:val="00026980"/>
    <w:rsid w:val="00026FE1"/>
    <w:rsid w:val="0002716E"/>
    <w:rsid w:val="000272DA"/>
    <w:rsid w:val="000277AD"/>
    <w:rsid w:val="0003035B"/>
    <w:rsid w:val="000313DF"/>
    <w:rsid w:val="0003197F"/>
    <w:rsid w:val="000321AF"/>
    <w:rsid w:val="0003282D"/>
    <w:rsid w:val="000332B0"/>
    <w:rsid w:val="00033823"/>
    <w:rsid w:val="0003387A"/>
    <w:rsid w:val="0003395E"/>
    <w:rsid w:val="00034115"/>
    <w:rsid w:val="00034468"/>
    <w:rsid w:val="000347CD"/>
    <w:rsid w:val="000347EE"/>
    <w:rsid w:val="00034A3D"/>
    <w:rsid w:val="00034F84"/>
    <w:rsid w:val="000355E2"/>
    <w:rsid w:val="00035A87"/>
    <w:rsid w:val="00035B38"/>
    <w:rsid w:val="00035D97"/>
    <w:rsid w:val="00035F70"/>
    <w:rsid w:val="000366A7"/>
    <w:rsid w:val="000372E7"/>
    <w:rsid w:val="00037AE4"/>
    <w:rsid w:val="00037CAD"/>
    <w:rsid w:val="000400B8"/>
    <w:rsid w:val="00040147"/>
    <w:rsid w:val="000403F0"/>
    <w:rsid w:val="000403FF"/>
    <w:rsid w:val="00040693"/>
    <w:rsid w:val="00041196"/>
    <w:rsid w:val="000411D2"/>
    <w:rsid w:val="000411E6"/>
    <w:rsid w:val="000412A7"/>
    <w:rsid w:val="00041431"/>
    <w:rsid w:val="00041439"/>
    <w:rsid w:val="00041501"/>
    <w:rsid w:val="0004162F"/>
    <w:rsid w:val="00041660"/>
    <w:rsid w:val="0004177E"/>
    <w:rsid w:val="00041D85"/>
    <w:rsid w:val="00041DE2"/>
    <w:rsid w:val="0004267E"/>
    <w:rsid w:val="00042718"/>
    <w:rsid w:val="00043209"/>
    <w:rsid w:val="000433A5"/>
    <w:rsid w:val="000436B3"/>
    <w:rsid w:val="000438C3"/>
    <w:rsid w:val="000439D7"/>
    <w:rsid w:val="00043B5C"/>
    <w:rsid w:val="00043BD5"/>
    <w:rsid w:val="00044286"/>
    <w:rsid w:val="00044421"/>
    <w:rsid w:val="00045255"/>
    <w:rsid w:val="000456ED"/>
    <w:rsid w:val="00045A7E"/>
    <w:rsid w:val="00045ACB"/>
    <w:rsid w:val="00045C02"/>
    <w:rsid w:val="00045C0E"/>
    <w:rsid w:val="0004616D"/>
    <w:rsid w:val="000465D9"/>
    <w:rsid w:val="00046E4D"/>
    <w:rsid w:val="00047243"/>
    <w:rsid w:val="0004782C"/>
    <w:rsid w:val="00047866"/>
    <w:rsid w:val="00047F1E"/>
    <w:rsid w:val="000503D5"/>
    <w:rsid w:val="00050ABC"/>
    <w:rsid w:val="0005164E"/>
    <w:rsid w:val="000516C9"/>
    <w:rsid w:val="00051B21"/>
    <w:rsid w:val="00052699"/>
    <w:rsid w:val="00052735"/>
    <w:rsid w:val="00052AB5"/>
    <w:rsid w:val="0005305A"/>
    <w:rsid w:val="00053081"/>
    <w:rsid w:val="00053986"/>
    <w:rsid w:val="00053A4F"/>
    <w:rsid w:val="00053C4D"/>
    <w:rsid w:val="000541C5"/>
    <w:rsid w:val="000546AB"/>
    <w:rsid w:val="000547CB"/>
    <w:rsid w:val="00054A3E"/>
    <w:rsid w:val="00054B5E"/>
    <w:rsid w:val="00054E09"/>
    <w:rsid w:val="00055809"/>
    <w:rsid w:val="00055DA1"/>
    <w:rsid w:val="00055E8C"/>
    <w:rsid w:val="000563A6"/>
    <w:rsid w:val="000563BD"/>
    <w:rsid w:val="00056E8D"/>
    <w:rsid w:val="00057212"/>
    <w:rsid w:val="0005756C"/>
    <w:rsid w:val="00057CF3"/>
    <w:rsid w:val="00057D24"/>
    <w:rsid w:val="00057EA8"/>
    <w:rsid w:val="0006003A"/>
    <w:rsid w:val="00061163"/>
    <w:rsid w:val="00061475"/>
    <w:rsid w:val="000614B1"/>
    <w:rsid w:val="00061ECE"/>
    <w:rsid w:val="00062038"/>
    <w:rsid w:val="00062117"/>
    <w:rsid w:val="000623CF"/>
    <w:rsid w:val="000626F6"/>
    <w:rsid w:val="000635E6"/>
    <w:rsid w:val="000638E5"/>
    <w:rsid w:val="00063950"/>
    <w:rsid w:val="000639BA"/>
    <w:rsid w:val="00063B8F"/>
    <w:rsid w:val="00063F2E"/>
    <w:rsid w:val="000646F7"/>
    <w:rsid w:val="000647BF"/>
    <w:rsid w:val="00064FDF"/>
    <w:rsid w:val="00065122"/>
    <w:rsid w:val="00065268"/>
    <w:rsid w:val="00065CC6"/>
    <w:rsid w:val="00065E12"/>
    <w:rsid w:val="0006601E"/>
    <w:rsid w:val="00066637"/>
    <w:rsid w:val="00066712"/>
    <w:rsid w:val="000667FF"/>
    <w:rsid w:val="000668F4"/>
    <w:rsid w:val="00066F72"/>
    <w:rsid w:val="00067657"/>
    <w:rsid w:val="00067B91"/>
    <w:rsid w:val="00067C13"/>
    <w:rsid w:val="00067F32"/>
    <w:rsid w:val="000706C8"/>
    <w:rsid w:val="000709B5"/>
    <w:rsid w:val="00071180"/>
    <w:rsid w:val="00071EB2"/>
    <w:rsid w:val="00071FA7"/>
    <w:rsid w:val="000720FE"/>
    <w:rsid w:val="00072342"/>
    <w:rsid w:val="00072543"/>
    <w:rsid w:val="0007278F"/>
    <w:rsid w:val="00072F05"/>
    <w:rsid w:val="00072FBF"/>
    <w:rsid w:val="00073598"/>
    <w:rsid w:val="00074AEF"/>
    <w:rsid w:val="00074F74"/>
    <w:rsid w:val="00074FA0"/>
    <w:rsid w:val="00075092"/>
    <w:rsid w:val="000752DD"/>
    <w:rsid w:val="000754B7"/>
    <w:rsid w:val="00075612"/>
    <w:rsid w:val="00075894"/>
    <w:rsid w:val="000759CF"/>
    <w:rsid w:val="00075C44"/>
    <w:rsid w:val="000760CF"/>
    <w:rsid w:val="000761D3"/>
    <w:rsid w:val="000762B0"/>
    <w:rsid w:val="00076378"/>
    <w:rsid w:val="000767B8"/>
    <w:rsid w:val="000767E4"/>
    <w:rsid w:val="0007765E"/>
    <w:rsid w:val="00077663"/>
    <w:rsid w:val="00077744"/>
    <w:rsid w:val="00077843"/>
    <w:rsid w:val="00077B8D"/>
    <w:rsid w:val="0008088F"/>
    <w:rsid w:val="00080B80"/>
    <w:rsid w:val="00080D75"/>
    <w:rsid w:val="00080EA5"/>
    <w:rsid w:val="0008106E"/>
    <w:rsid w:val="00081F46"/>
    <w:rsid w:val="000821D9"/>
    <w:rsid w:val="00082422"/>
    <w:rsid w:val="00082F79"/>
    <w:rsid w:val="00082FE3"/>
    <w:rsid w:val="00083B1E"/>
    <w:rsid w:val="00083E4B"/>
    <w:rsid w:val="0008444D"/>
    <w:rsid w:val="000845AA"/>
    <w:rsid w:val="000858A5"/>
    <w:rsid w:val="000858B7"/>
    <w:rsid w:val="00085EBE"/>
    <w:rsid w:val="00086E11"/>
    <w:rsid w:val="000875E4"/>
    <w:rsid w:val="00087D2C"/>
    <w:rsid w:val="00087D5F"/>
    <w:rsid w:val="00090768"/>
    <w:rsid w:val="00090A4D"/>
    <w:rsid w:val="00090BE5"/>
    <w:rsid w:val="00090CA5"/>
    <w:rsid w:val="00090D36"/>
    <w:rsid w:val="00091105"/>
    <w:rsid w:val="0009128A"/>
    <w:rsid w:val="000915C2"/>
    <w:rsid w:val="000918CB"/>
    <w:rsid w:val="00091A4F"/>
    <w:rsid w:val="00091E03"/>
    <w:rsid w:val="00091F31"/>
    <w:rsid w:val="000932A0"/>
    <w:rsid w:val="000936DE"/>
    <w:rsid w:val="00093779"/>
    <w:rsid w:val="00093AD9"/>
    <w:rsid w:val="00093B18"/>
    <w:rsid w:val="000948A7"/>
    <w:rsid w:val="00094A6A"/>
    <w:rsid w:val="000950DE"/>
    <w:rsid w:val="0009515C"/>
    <w:rsid w:val="0009589B"/>
    <w:rsid w:val="00095AC0"/>
    <w:rsid w:val="00095C6C"/>
    <w:rsid w:val="00095FC6"/>
    <w:rsid w:val="00096535"/>
    <w:rsid w:val="00096853"/>
    <w:rsid w:val="00096F4F"/>
    <w:rsid w:val="0009791C"/>
    <w:rsid w:val="00097B1B"/>
    <w:rsid w:val="00097B81"/>
    <w:rsid w:val="00097D51"/>
    <w:rsid w:val="000A0099"/>
    <w:rsid w:val="000A0474"/>
    <w:rsid w:val="000A0937"/>
    <w:rsid w:val="000A0A90"/>
    <w:rsid w:val="000A0AA8"/>
    <w:rsid w:val="000A0C84"/>
    <w:rsid w:val="000A0EE3"/>
    <w:rsid w:val="000A176C"/>
    <w:rsid w:val="000A1DD5"/>
    <w:rsid w:val="000A1FD3"/>
    <w:rsid w:val="000A260D"/>
    <w:rsid w:val="000A28F4"/>
    <w:rsid w:val="000A2A59"/>
    <w:rsid w:val="000A35AD"/>
    <w:rsid w:val="000A3B1B"/>
    <w:rsid w:val="000A3EFC"/>
    <w:rsid w:val="000A4216"/>
    <w:rsid w:val="000A4357"/>
    <w:rsid w:val="000A43B4"/>
    <w:rsid w:val="000A4403"/>
    <w:rsid w:val="000A4F9B"/>
    <w:rsid w:val="000A5F7D"/>
    <w:rsid w:val="000A628F"/>
    <w:rsid w:val="000A6315"/>
    <w:rsid w:val="000A632F"/>
    <w:rsid w:val="000A6A3C"/>
    <w:rsid w:val="000A6B39"/>
    <w:rsid w:val="000A6B72"/>
    <w:rsid w:val="000A7028"/>
    <w:rsid w:val="000A774B"/>
    <w:rsid w:val="000A7D52"/>
    <w:rsid w:val="000B0120"/>
    <w:rsid w:val="000B01B6"/>
    <w:rsid w:val="000B03DE"/>
    <w:rsid w:val="000B090C"/>
    <w:rsid w:val="000B0B16"/>
    <w:rsid w:val="000B0BDD"/>
    <w:rsid w:val="000B0F07"/>
    <w:rsid w:val="000B0F2A"/>
    <w:rsid w:val="000B12F8"/>
    <w:rsid w:val="000B1B6C"/>
    <w:rsid w:val="000B20F2"/>
    <w:rsid w:val="000B2E5F"/>
    <w:rsid w:val="000B2F48"/>
    <w:rsid w:val="000B308A"/>
    <w:rsid w:val="000B3A1A"/>
    <w:rsid w:val="000B3D37"/>
    <w:rsid w:val="000B3FF9"/>
    <w:rsid w:val="000B45D2"/>
    <w:rsid w:val="000B46FD"/>
    <w:rsid w:val="000B4725"/>
    <w:rsid w:val="000B4BDA"/>
    <w:rsid w:val="000B524B"/>
    <w:rsid w:val="000B5366"/>
    <w:rsid w:val="000B63AA"/>
    <w:rsid w:val="000B644B"/>
    <w:rsid w:val="000B6587"/>
    <w:rsid w:val="000B6B9D"/>
    <w:rsid w:val="000B6EF4"/>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CA3"/>
    <w:rsid w:val="000C297A"/>
    <w:rsid w:val="000C2E4D"/>
    <w:rsid w:val="000C30B4"/>
    <w:rsid w:val="000C3339"/>
    <w:rsid w:val="000C33E7"/>
    <w:rsid w:val="000C346F"/>
    <w:rsid w:val="000C403C"/>
    <w:rsid w:val="000C4938"/>
    <w:rsid w:val="000C5396"/>
    <w:rsid w:val="000C54FC"/>
    <w:rsid w:val="000C556A"/>
    <w:rsid w:val="000C5679"/>
    <w:rsid w:val="000C592A"/>
    <w:rsid w:val="000C5AE1"/>
    <w:rsid w:val="000C5C05"/>
    <w:rsid w:val="000C5D80"/>
    <w:rsid w:val="000C5DC5"/>
    <w:rsid w:val="000C6257"/>
    <w:rsid w:val="000C67E8"/>
    <w:rsid w:val="000C6AFA"/>
    <w:rsid w:val="000C6B05"/>
    <w:rsid w:val="000C755C"/>
    <w:rsid w:val="000D0040"/>
    <w:rsid w:val="000D01D5"/>
    <w:rsid w:val="000D118F"/>
    <w:rsid w:val="000D1CA8"/>
    <w:rsid w:val="000D240A"/>
    <w:rsid w:val="000D26FA"/>
    <w:rsid w:val="000D2813"/>
    <w:rsid w:val="000D29AD"/>
    <w:rsid w:val="000D2D23"/>
    <w:rsid w:val="000D364C"/>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7DC"/>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7A1D"/>
    <w:rsid w:val="000E7E49"/>
    <w:rsid w:val="000F0018"/>
    <w:rsid w:val="000F0409"/>
    <w:rsid w:val="000F063C"/>
    <w:rsid w:val="000F07E8"/>
    <w:rsid w:val="000F07F4"/>
    <w:rsid w:val="000F0BF3"/>
    <w:rsid w:val="000F0E18"/>
    <w:rsid w:val="000F1024"/>
    <w:rsid w:val="000F2146"/>
    <w:rsid w:val="000F2274"/>
    <w:rsid w:val="000F24A4"/>
    <w:rsid w:val="000F2817"/>
    <w:rsid w:val="000F3186"/>
    <w:rsid w:val="000F32EA"/>
    <w:rsid w:val="000F3AC1"/>
    <w:rsid w:val="000F3C18"/>
    <w:rsid w:val="000F3C1E"/>
    <w:rsid w:val="000F4526"/>
    <w:rsid w:val="000F4A8C"/>
    <w:rsid w:val="000F4AF1"/>
    <w:rsid w:val="000F5832"/>
    <w:rsid w:val="000F5ACF"/>
    <w:rsid w:val="000F5B39"/>
    <w:rsid w:val="000F6054"/>
    <w:rsid w:val="000F682E"/>
    <w:rsid w:val="000F6C4F"/>
    <w:rsid w:val="000F6D32"/>
    <w:rsid w:val="000F7CA0"/>
    <w:rsid w:val="000F7D91"/>
    <w:rsid w:val="000F7E53"/>
    <w:rsid w:val="00100200"/>
    <w:rsid w:val="001005A3"/>
    <w:rsid w:val="001007E5"/>
    <w:rsid w:val="001007FD"/>
    <w:rsid w:val="0010128A"/>
    <w:rsid w:val="00101519"/>
    <w:rsid w:val="00101D2E"/>
    <w:rsid w:val="00102454"/>
    <w:rsid w:val="00102455"/>
    <w:rsid w:val="00102CF8"/>
    <w:rsid w:val="00102E05"/>
    <w:rsid w:val="00102F56"/>
    <w:rsid w:val="0010309B"/>
    <w:rsid w:val="0010357C"/>
    <w:rsid w:val="00103C52"/>
    <w:rsid w:val="00103CC8"/>
    <w:rsid w:val="001042CF"/>
    <w:rsid w:val="0010508A"/>
    <w:rsid w:val="0010537E"/>
    <w:rsid w:val="0010546B"/>
    <w:rsid w:val="001059FF"/>
    <w:rsid w:val="00106230"/>
    <w:rsid w:val="00106362"/>
    <w:rsid w:val="0010650B"/>
    <w:rsid w:val="00106734"/>
    <w:rsid w:val="001068AD"/>
    <w:rsid w:val="00107BD7"/>
    <w:rsid w:val="00107CFA"/>
    <w:rsid w:val="00107F16"/>
    <w:rsid w:val="0011019D"/>
    <w:rsid w:val="0011074C"/>
    <w:rsid w:val="001109C9"/>
    <w:rsid w:val="001109CB"/>
    <w:rsid w:val="00110FDE"/>
    <w:rsid w:val="001110F8"/>
    <w:rsid w:val="0011114C"/>
    <w:rsid w:val="001113FF"/>
    <w:rsid w:val="001116B7"/>
    <w:rsid w:val="00111880"/>
    <w:rsid w:val="00111B81"/>
    <w:rsid w:val="001122AC"/>
    <w:rsid w:val="00112470"/>
    <w:rsid w:val="00112807"/>
    <w:rsid w:val="00112816"/>
    <w:rsid w:val="00113432"/>
    <w:rsid w:val="001136D5"/>
    <w:rsid w:val="00113E4F"/>
    <w:rsid w:val="00114065"/>
    <w:rsid w:val="00114C4B"/>
    <w:rsid w:val="001151D4"/>
    <w:rsid w:val="0011536A"/>
    <w:rsid w:val="00115897"/>
    <w:rsid w:val="00115898"/>
    <w:rsid w:val="00115A6B"/>
    <w:rsid w:val="00115C0B"/>
    <w:rsid w:val="00116182"/>
    <w:rsid w:val="00116400"/>
    <w:rsid w:val="00116552"/>
    <w:rsid w:val="00116810"/>
    <w:rsid w:val="0011694B"/>
    <w:rsid w:val="00116AE4"/>
    <w:rsid w:val="00116EC7"/>
    <w:rsid w:val="0011741D"/>
    <w:rsid w:val="0011748E"/>
    <w:rsid w:val="0011751E"/>
    <w:rsid w:val="00117629"/>
    <w:rsid w:val="001177D4"/>
    <w:rsid w:val="00117B32"/>
    <w:rsid w:val="00117CF2"/>
    <w:rsid w:val="00117F44"/>
    <w:rsid w:val="00117F8A"/>
    <w:rsid w:val="001207E8"/>
    <w:rsid w:val="0012082E"/>
    <w:rsid w:val="00120BDA"/>
    <w:rsid w:val="00120CA8"/>
    <w:rsid w:val="0012152E"/>
    <w:rsid w:val="00121567"/>
    <w:rsid w:val="0012181C"/>
    <w:rsid w:val="00121CAB"/>
    <w:rsid w:val="00121E69"/>
    <w:rsid w:val="00122548"/>
    <w:rsid w:val="00123069"/>
    <w:rsid w:val="0012323E"/>
    <w:rsid w:val="00123333"/>
    <w:rsid w:val="0012343D"/>
    <w:rsid w:val="00123566"/>
    <w:rsid w:val="001237A5"/>
    <w:rsid w:val="00124936"/>
    <w:rsid w:val="00124A7A"/>
    <w:rsid w:val="0012630D"/>
    <w:rsid w:val="00126393"/>
    <w:rsid w:val="00126494"/>
    <w:rsid w:val="0012674D"/>
    <w:rsid w:val="0012712A"/>
    <w:rsid w:val="0012713C"/>
    <w:rsid w:val="00127223"/>
    <w:rsid w:val="001273B6"/>
    <w:rsid w:val="00127539"/>
    <w:rsid w:val="001275DF"/>
    <w:rsid w:val="001276DC"/>
    <w:rsid w:val="0012786D"/>
    <w:rsid w:val="001307A3"/>
    <w:rsid w:val="00131063"/>
    <w:rsid w:val="001312B5"/>
    <w:rsid w:val="001319D3"/>
    <w:rsid w:val="00131B60"/>
    <w:rsid w:val="00131BCC"/>
    <w:rsid w:val="00132095"/>
    <w:rsid w:val="0013235C"/>
    <w:rsid w:val="00132678"/>
    <w:rsid w:val="00132CB7"/>
    <w:rsid w:val="00132EEB"/>
    <w:rsid w:val="0013337E"/>
    <w:rsid w:val="00133BA7"/>
    <w:rsid w:val="0013407E"/>
    <w:rsid w:val="0013468D"/>
    <w:rsid w:val="00134ABF"/>
    <w:rsid w:val="00134B2B"/>
    <w:rsid w:val="00134BFC"/>
    <w:rsid w:val="00134F19"/>
    <w:rsid w:val="00135272"/>
    <w:rsid w:val="00135276"/>
    <w:rsid w:val="00135E0B"/>
    <w:rsid w:val="001368AB"/>
    <w:rsid w:val="001372B4"/>
    <w:rsid w:val="00137A16"/>
    <w:rsid w:val="00137BFD"/>
    <w:rsid w:val="00137CB6"/>
    <w:rsid w:val="00137CFE"/>
    <w:rsid w:val="00140001"/>
    <w:rsid w:val="001401A8"/>
    <w:rsid w:val="00140EA3"/>
    <w:rsid w:val="00141CEC"/>
    <w:rsid w:val="00142DA0"/>
    <w:rsid w:val="00142E79"/>
    <w:rsid w:val="00143561"/>
    <w:rsid w:val="00143631"/>
    <w:rsid w:val="0014392F"/>
    <w:rsid w:val="00143B22"/>
    <w:rsid w:val="00143D89"/>
    <w:rsid w:val="00143F81"/>
    <w:rsid w:val="0014468D"/>
    <w:rsid w:val="00144DC6"/>
    <w:rsid w:val="0014504D"/>
    <w:rsid w:val="00146480"/>
    <w:rsid w:val="00146741"/>
    <w:rsid w:val="001468E1"/>
    <w:rsid w:val="00146BE5"/>
    <w:rsid w:val="00146CA2"/>
    <w:rsid w:val="0014723D"/>
    <w:rsid w:val="0014751A"/>
    <w:rsid w:val="0014762A"/>
    <w:rsid w:val="001476B3"/>
    <w:rsid w:val="0014783C"/>
    <w:rsid w:val="001478E3"/>
    <w:rsid w:val="001500BD"/>
    <w:rsid w:val="00150275"/>
    <w:rsid w:val="00150C89"/>
    <w:rsid w:val="0015132A"/>
    <w:rsid w:val="0015144A"/>
    <w:rsid w:val="00151523"/>
    <w:rsid w:val="00151528"/>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D29"/>
    <w:rsid w:val="00161FC5"/>
    <w:rsid w:val="00162568"/>
    <w:rsid w:val="00162819"/>
    <w:rsid w:val="0016303E"/>
    <w:rsid w:val="001636B3"/>
    <w:rsid w:val="0016377A"/>
    <w:rsid w:val="00163A4B"/>
    <w:rsid w:val="00163D71"/>
    <w:rsid w:val="00163DD8"/>
    <w:rsid w:val="00163DFF"/>
    <w:rsid w:val="00163E5E"/>
    <w:rsid w:val="00164B75"/>
    <w:rsid w:val="00164BD8"/>
    <w:rsid w:val="00164E1C"/>
    <w:rsid w:val="001653F7"/>
    <w:rsid w:val="00165E14"/>
    <w:rsid w:val="0016612D"/>
    <w:rsid w:val="0016693D"/>
    <w:rsid w:val="00166F2D"/>
    <w:rsid w:val="00167215"/>
    <w:rsid w:val="001674DF"/>
    <w:rsid w:val="00167880"/>
    <w:rsid w:val="00167BFB"/>
    <w:rsid w:val="001700EB"/>
    <w:rsid w:val="00170196"/>
    <w:rsid w:val="00170828"/>
    <w:rsid w:val="00170B49"/>
    <w:rsid w:val="00170C90"/>
    <w:rsid w:val="00171074"/>
    <w:rsid w:val="001711C9"/>
    <w:rsid w:val="0017138B"/>
    <w:rsid w:val="00171472"/>
    <w:rsid w:val="00171CB1"/>
    <w:rsid w:val="0017228F"/>
    <w:rsid w:val="001724DC"/>
    <w:rsid w:val="0017289A"/>
    <w:rsid w:val="00172B4F"/>
    <w:rsid w:val="0017327E"/>
    <w:rsid w:val="0017364D"/>
    <w:rsid w:val="00173746"/>
    <w:rsid w:val="0017380F"/>
    <w:rsid w:val="00174431"/>
    <w:rsid w:val="00174943"/>
    <w:rsid w:val="00174D88"/>
    <w:rsid w:val="0017560B"/>
    <w:rsid w:val="00175669"/>
    <w:rsid w:val="001759CE"/>
    <w:rsid w:val="00176271"/>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35E"/>
    <w:rsid w:val="00182810"/>
    <w:rsid w:val="00182A22"/>
    <w:rsid w:val="00182DBA"/>
    <w:rsid w:val="00182FA5"/>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356"/>
    <w:rsid w:val="001877AF"/>
    <w:rsid w:val="00187B63"/>
    <w:rsid w:val="00187F1B"/>
    <w:rsid w:val="0019033A"/>
    <w:rsid w:val="00191032"/>
    <w:rsid w:val="00191932"/>
    <w:rsid w:val="00191A6C"/>
    <w:rsid w:val="0019210E"/>
    <w:rsid w:val="00192317"/>
    <w:rsid w:val="00192396"/>
    <w:rsid w:val="00192D11"/>
    <w:rsid w:val="00193181"/>
    <w:rsid w:val="0019352B"/>
    <w:rsid w:val="001935D3"/>
    <w:rsid w:val="001938C7"/>
    <w:rsid w:val="0019390E"/>
    <w:rsid w:val="00193A16"/>
    <w:rsid w:val="00193C79"/>
    <w:rsid w:val="0019415D"/>
    <w:rsid w:val="001941A0"/>
    <w:rsid w:val="0019501C"/>
    <w:rsid w:val="001958FE"/>
    <w:rsid w:val="00195AB2"/>
    <w:rsid w:val="001965CD"/>
    <w:rsid w:val="001970A9"/>
    <w:rsid w:val="00197FF5"/>
    <w:rsid w:val="001A12E0"/>
    <w:rsid w:val="001A1705"/>
    <w:rsid w:val="001A19C9"/>
    <w:rsid w:val="001A1B18"/>
    <w:rsid w:val="001A1C0B"/>
    <w:rsid w:val="001A3267"/>
    <w:rsid w:val="001A39BD"/>
    <w:rsid w:val="001A3E16"/>
    <w:rsid w:val="001A4B20"/>
    <w:rsid w:val="001A5484"/>
    <w:rsid w:val="001A5615"/>
    <w:rsid w:val="001A5BF1"/>
    <w:rsid w:val="001A6213"/>
    <w:rsid w:val="001A73C5"/>
    <w:rsid w:val="001A7701"/>
    <w:rsid w:val="001A7804"/>
    <w:rsid w:val="001B03A9"/>
    <w:rsid w:val="001B067E"/>
    <w:rsid w:val="001B0DB7"/>
    <w:rsid w:val="001B0F7F"/>
    <w:rsid w:val="001B181A"/>
    <w:rsid w:val="001B1E7D"/>
    <w:rsid w:val="001B2170"/>
    <w:rsid w:val="001B257A"/>
    <w:rsid w:val="001B2855"/>
    <w:rsid w:val="001B2B58"/>
    <w:rsid w:val="001B2F6F"/>
    <w:rsid w:val="001B3172"/>
    <w:rsid w:val="001B326B"/>
    <w:rsid w:val="001B3528"/>
    <w:rsid w:val="001B47A7"/>
    <w:rsid w:val="001B4975"/>
    <w:rsid w:val="001B511E"/>
    <w:rsid w:val="001B5551"/>
    <w:rsid w:val="001B582B"/>
    <w:rsid w:val="001B5F91"/>
    <w:rsid w:val="001B64D1"/>
    <w:rsid w:val="001B674F"/>
    <w:rsid w:val="001B6DA8"/>
    <w:rsid w:val="001B74B6"/>
    <w:rsid w:val="001B755D"/>
    <w:rsid w:val="001B758D"/>
    <w:rsid w:val="001B7763"/>
    <w:rsid w:val="001B79A7"/>
    <w:rsid w:val="001B7AB0"/>
    <w:rsid w:val="001B7B08"/>
    <w:rsid w:val="001B7FB0"/>
    <w:rsid w:val="001C0025"/>
    <w:rsid w:val="001C0118"/>
    <w:rsid w:val="001C07D6"/>
    <w:rsid w:val="001C0F16"/>
    <w:rsid w:val="001C138A"/>
    <w:rsid w:val="001C14E3"/>
    <w:rsid w:val="001C16F6"/>
    <w:rsid w:val="001C1773"/>
    <w:rsid w:val="001C19FA"/>
    <w:rsid w:val="001C1F1D"/>
    <w:rsid w:val="001C1F32"/>
    <w:rsid w:val="001C21AD"/>
    <w:rsid w:val="001C3084"/>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8B4"/>
    <w:rsid w:val="001C59BD"/>
    <w:rsid w:val="001C5C1F"/>
    <w:rsid w:val="001C5CA4"/>
    <w:rsid w:val="001C61F4"/>
    <w:rsid w:val="001C6348"/>
    <w:rsid w:val="001C654D"/>
    <w:rsid w:val="001C6AED"/>
    <w:rsid w:val="001C738B"/>
    <w:rsid w:val="001C7E72"/>
    <w:rsid w:val="001D003A"/>
    <w:rsid w:val="001D025A"/>
    <w:rsid w:val="001D07CA"/>
    <w:rsid w:val="001D0AC5"/>
    <w:rsid w:val="001D0B43"/>
    <w:rsid w:val="001D116A"/>
    <w:rsid w:val="001D1836"/>
    <w:rsid w:val="001D1A05"/>
    <w:rsid w:val="001D1FEB"/>
    <w:rsid w:val="001D211B"/>
    <w:rsid w:val="001D2511"/>
    <w:rsid w:val="001D2BC7"/>
    <w:rsid w:val="001D2CFB"/>
    <w:rsid w:val="001D2E59"/>
    <w:rsid w:val="001D46DE"/>
    <w:rsid w:val="001D48F2"/>
    <w:rsid w:val="001D4D26"/>
    <w:rsid w:val="001D4E08"/>
    <w:rsid w:val="001D5091"/>
    <w:rsid w:val="001D5113"/>
    <w:rsid w:val="001D542E"/>
    <w:rsid w:val="001D54D1"/>
    <w:rsid w:val="001D5A31"/>
    <w:rsid w:val="001D5ADA"/>
    <w:rsid w:val="001D5BAC"/>
    <w:rsid w:val="001D5C50"/>
    <w:rsid w:val="001D607F"/>
    <w:rsid w:val="001D6127"/>
    <w:rsid w:val="001D61DB"/>
    <w:rsid w:val="001D61FF"/>
    <w:rsid w:val="001D726E"/>
    <w:rsid w:val="001D770E"/>
    <w:rsid w:val="001D7F13"/>
    <w:rsid w:val="001E0907"/>
    <w:rsid w:val="001E0A07"/>
    <w:rsid w:val="001E0B56"/>
    <w:rsid w:val="001E0F5A"/>
    <w:rsid w:val="001E0FD8"/>
    <w:rsid w:val="001E1584"/>
    <w:rsid w:val="001E2085"/>
    <w:rsid w:val="001E2C91"/>
    <w:rsid w:val="001E2E72"/>
    <w:rsid w:val="001E3308"/>
    <w:rsid w:val="001E3395"/>
    <w:rsid w:val="001E33D5"/>
    <w:rsid w:val="001E3588"/>
    <w:rsid w:val="001E36CF"/>
    <w:rsid w:val="001E3740"/>
    <w:rsid w:val="001E3B02"/>
    <w:rsid w:val="001E3C4E"/>
    <w:rsid w:val="001E3D69"/>
    <w:rsid w:val="001E3F15"/>
    <w:rsid w:val="001E4034"/>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73A8"/>
    <w:rsid w:val="001E7B15"/>
    <w:rsid w:val="001E7E36"/>
    <w:rsid w:val="001E7E92"/>
    <w:rsid w:val="001F04B1"/>
    <w:rsid w:val="001F05FC"/>
    <w:rsid w:val="001F061F"/>
    <w:rsid w:val="001F0625"/>
    <w:rsid w:val="001F1B3A"/>
    <w:rsid w:val="001F23DF"/>
    <w:rsid w:val="001F2765"/>
    <w:rsid w:val="001F2B49"/>
    <w:rsid w:val="001F2DBD"/>
    <w:rsid w:val="001F2E60"/>
    <w:rsid w:val="001F3057"/>
    <w:rsid w:val="001F30CC"/>
    <w:rsid w:val="001F32AF"/>
    <w:rsid w:val="001F3579"/>
    <w:rsid w:val="001F3692"/>
    <w:rsid w:val="001F3A2B"/>
    <w:rsid w:val="001F41AB"/>
    <w:rsid w:val="001F4691"/>
    <w:rsid w:val="001F46FF"/>
    <w:rsid w:val="001F4BC3"/>
    <w:rsid w:val="001F4C81"/>
    <w:rsid w:val="001F4CA7"/>
    <w:rsid w:val="001F50C0"/>
    <w:rsid w:val="001F52C1"/>
    <w:rsid w:val="001F606F"/>
    <w:rsid w:val="001F67C3"/>
    <w:rsid w:val="001F6A17"/>
    <w:rsid w:val="001F6B70"/>
    <w:rsid w:val="001F6C80"/>
    <w:rsid w:val="001F6DEB"/>
    <w:rsid w:val="001F7279"/>
    <w:rsid w:val="001F7476"/>
    <w:rsid w:val="001F764E"/>
    <w:rsid w:val="001F765E"/>
    <w:rsid w:val="001F7803"/>
    <w:rsid w:val="001F789B"/>
    <w:rsid w:val="001F78EC"/>
    <w:rsid w:val="001F7CF9"/>
    <w:rsid w:val="00200818"/>
    <w:rsid w:val="002009D9"/>
    <w:rsid w:val="00200CDA"/>
    <w:rsid w:val="00201261"/>
    <w:rsid w:val="0020186E"/>
    <w:rsid w:val="00201944"/>
    <w:rsid w:val="00201973"/>
    <w:rsid w:val="00201D72"/>
    <w:rsid w:val="00201F06"/>
    <w:rsid w:val="00202078"/>
    <w:rsid w:val="002020A4"/>
    <w:rsid w:val="0020222A"/>
    <w:rsid w:val="00202608"/>
    <w:rsid w:val="00202F22"/>
    <w:rsid w:val="002032A5"/>
    <w:rsid w:val="002037A3"/>
    <w:rsid w:val="00203877"/>
    <w:rsid w:val="0020388E"/>
    <w:rsid w:val="00203D32"/>
    <w:rsid w:val="0020415E"/>
    <w:rsid w:val="002042A1"/>
    <w:rsid w:val="00204302"/>
    <w:rsid w:val="00204557"/>
    <w:rsid w:val="002047F7"/>
    <w:rsid w:val="00204898"/>
    <w:rsid w:val="00204CAF"/>
    <w:rsid w:val="00204FCF"/>
    <w:rsid w:val="00205B1F"/>
    <w:rsid w:val="002060B5"/>
    <w:rsid w:val="002060EF"/>
    <w:rsid w:val="0020657F"/>
    <w:rsid w:val="002068BF"/>
    <w:rsid w:val="00206E3E"/>
    <w:rsid w:val="00206F40"/>
    <w:rsid w:val="0020709A"/>
    <w:rsid w:val="002071A2"/>
    <w:rsid w:val="00207B62"/>
    <w:rsid w:val="00210420"/>
    <w:rsid w:val="00210443"/>
    <w:rsid w:val="0021054C"/>
    <w:rsid w:val="002107F7"/>
    <w:rsid w:val="00210A7D"/>
    <w:rsid w:val="0021173B"/>
    <w:rsid w:val="00211F8A"/>
    <w:rsid w:val="00211FAA"/>
    <w:rsid w:val="00212362"/>
    <w:rsid w:val="002124E0"/>
    <w:rsid w:val="00212B2E"/>
    <w:rsid w:val="00212CFA"/>
    <w:rsid w:val="002136AA"/>
    <w:rsid w:val="00213B1F"/>
    <w:rsid w:val="00213D29"/>
    <w:rsid w:val="00213D77"/>
    <w:rsid w:val="00213EE1"/>
    <w:rsid w:val="00213FCF"/>
    <w:rsid w:val="00214059"/>
    <w:rsid w:val="002147B2"/>
    <w:rsid w:val="00216942"/>
    <w:rsid w:val="00216C0E"/>
    <w:rsid w:val="00216C8B"/>
    <w:rsid w:val="00216EAE"/>
    <w:rsid w:val="00217F0C"/>
    <w:rsid w:val="00220D74"/>
    <w:rsid w:val="00220E97"/>
    <w:rsid w:val="00221782"/>
    <w:rsid w:val="00221A56"/>
    <w:rsid w:val="00221F14"/>
    <w:rsid w:val="002223AF"/>
    <w:rsid w:val="00222881"/>
    <w:rsid w:val="00223525"/>
    <w:rsid w:val="00223A93"/>
    <w:rsid w:val="00223A9B"/>
    <w:rsid w:val="00223DE0"/>
    <w:rsid w:val="002241BD"/>
    <w:rsid w:val="0022423B"/>
    <w:rsid w:val="0022459C"/>
    <w:rsid w:val="00224680"/>
    <w:rsid w:val="00224844"/>
    <w:rsid w:val="00224C6F"/>
    <w:rsid w:val="00224D1E"/>
    <w:rsid w:val="00225210"/>
    <w:rsid w:val="002258FC"/>
    <w:rsid w:val="002267F8"/>
    <w:rsid w:val="00226B35"/>
    <w:rsid w:val="00226B82"/>
    <w:rsid w:val="00226EB5"/>
    <w:rsid w:val="002273DA"/>
    <w:rsid w:val="00227AB7"/>
    <w:rsid w:val="00227F07"/>
    <w:rsid w:val="00227F0D"/>
    <w:rsid w:val="00230031"/>
    <w:rsid w:val="00230131"/>
    <w:rsid w:val="002309C4"/>
    <w:rsid w:val="00231128"/>
    <w:rsid w:val="002311BB"/>
    <w:rsid w:val="0023179A"/>
    <w:rsid w:val="00231987"/>
    <w:rsid w:val="00232F27"/>
    <w:rsid w:val="002330C4"/>
    <w:rsid w:val="00233204"/>
    <w:rsid w:val="00233395"/>
    <w:rsid w:val="002337CE"/>
    <w:rsid w:val="002337DD"/>
    <w:rsid w:val="0023398E"/>
    <w:rsid w:val="00233B16"/>
    <w:rsid w:val="00233BF4"/>
    <w:rsid w:val="00233D0D"/>
    <w:rsid w:val="00234117"/>
    <w:rsid w:val="00234295"/>
    <w:rsid w:val="00234497"/>
    <w:rsid w:val="002346DE"/>
    <w:rsid w:val="002347B3"/>
    <w:rsid w:val="00234819"/>
    <w:rsid w:val="00234BC7"/>
    <w:rsid w:val="002351F0"/>
    <w:rsid w:val="00235399"/>
    <w:rsid w:val="00235445"/>
    <w:rsid w:val="002359D4"/>
    <w:rsid w:val="00235A3C"/>
    <w:rsid w:val="00235D2B"/>
    <w:rsid w:val="002360B9"/>
    <w:rsid w:val="00236796"/>
    <w:rsid w:val="00236A44"/>
    <w:rsid w:val="00236AC6"/>
    <w:rsid w:val="002375B0"/>
    <w:rsid w:val="00237608"/>
    <w:rsid w:val="00240357"/>
    <w:rsid w:val="002404CC"/>
    <w:rsid w:val="00240A6F"/>
    <w:rsid w:val="00240B8A"/>
    <w:rsid w:val="00240E19"/>
    <w:rsid w:val="00241464"/>
    <w:rsid w:val="002414F3"/>
    <w:rsid w:val="002415FE"/>
    <w:rsid w:val="00241819"/>
    <w:rsid w:val="00241834"/>
    <w:rsid w:val="00241B20"/>
    <w:rsid w:val="00241FEE"/>
    <w:rsid w:val="0024227B"/>
    <w:rsid w:val="0024293A"/>
    <w:rsid w:val="0024294C"/>
    <w:rsid w:val="00242D3B"/>
    <w:rsid w:val="002430DF"/>
    <w:rsid w:val="00243193"/>
    <w:rsid w:val="00243329"/>
    <w:rsid w:val="002435A0"/>
    <w:rsid w:val="002435BC"/>
    <w:rsid w:val="00244001"/>
    <w:rsid w:val="002443BA"/>
    <w:rsid w:val="002444F5"/>
    <w:rsid w:val="0024452B"/>
    <w:rsid w:val="0024473C"/>
    <w:rsid w:val="00244767"/>
    <w:rsid w:val="00244EB4"/>
    <w:rsid w:val="00244FC3"/>
    <w:rsid w:val="00245625"/>
    <w:rsid w:val="00245C9C"/>
    <w:rsid w:val="00245EE3"/>
    <w:rsid w:val="0024640F"/>
    <w:rsid w:val="002464E1"/>
    <w:rsid w:val="002467EF"/>
    <w:rsid w:val="00246823"/>
    <w:rsid w:val="00246F81"/>
    <w:rsid w:val="00246FDA"/>
    <w:rsid w:val="00247AD7"/>
    <w:rsid w:val="00247D34"/>
    <w:rsid w:val="00247E23"/>
    <w:rsid w:val="002501D7"/>
    <w:rsid w:val="00250429"/>
    <w:rsid w:val="002506ED"/>
    <w:rsid w:val="00250744"/>
    <w:rsid w:val="002509EF"/>
    <w:rsid w:val="00250A3D"/>
    <w:rsid w:val="00250F7A"/>
    <w:rsid w:val="002518D0"/>
    <w:rsid w:val="00251EC1"/>
    <w:rsid w:val="0025230F"/>
    <w:rsid w:val="00252473"/>
    <w:rsid w:val="002530BC"/>
    <w:rsid w:val="002530C5"/>
    <w:rsid w:val="00253157"/>
    <w:rsid w:val="00253183"/>
    <w:rsid w:val="00253F8C"/>
    <w:rsid w:val="002540A4"/>
    <w:rsid w:val="002542B2"/>
    <w:rsid w:val="00254398"/>
    <w:rsid w:val="0025470A"/>
    <w:rsid w:val="00254B47"/>
    <w:rsid w:val="00254C29"/>
    <w:rsid w:val="00254FAD"/>
    <w:rsid w:val="00255218"/>
    <w:rsid w:val="0025579C"/>
    <w:rsid w:val="00255BAB"/>
    <w:rsid w:val="00255CE2"/>
    <w:rsid w:val="00255D82"/>
    <w:rsid w:val="002561F6"/>
    <w:rsid w:val="00256280"/>
    <w:rsid w:val="002562BE"/>
    <w:rsid w:val="002563DE"/>
    <w:rsid w:val="0025679B"/>
    <w:rsid w:val="00256BE7"/>
    <w:rsid w:val="00256F3E"/>
    <w:rsid w:val="002572A6"/>
    <w:rsid w:val="002572F5"/>
    <w:rsid w:val="00257337"/>
    <w:rsid w:val="00257909"/>
    <w:rsid w:val="00257C36"/>
    <w:rsid w:val="00257D25"/>
    <w:rsid w:val="00257F20"/>
    <w:rsid w:val="002600B2"/>
    <w:rsid w:val="00260195"/>
    <w:rsid w:val="002604EA"/>
    <w:rsid w:val="00260937"/>
    <w:rsid w:val="00260FEA"/>
    <w:rsid w:val="00261468"/>
    <w:rsid w:val="00261495"/>
    <w:rsid w:val="00261CD5"/>
    <w:rsid w:val="00261CF1"/>
    <w:rsid w:val="00261CFC"/>
    <w:rsid w:val="002626FE"/>
    <w:rsid w:val="002628E5"/>
    <w:rsid w:val="002629EB"/>
    <w:rsid w:val="00262D1F"/>
    <w:rsid w:val="002630A0"/>
    <w:rsid w:val="002631E5"/>
    <w:rsid w:val="00263A3E"/>
    <w:rsid w:val="00263F3F"/>
    <w:rsid w:val="00264190"/>
    <w:rsid w:val="00264211"/>
    <w:rsid w:val="002645F6"/>
    <w:rsid w:val="00264D5F"/>
    <w:rsid w:val="002653E8"/>
    <w:rsid w:val="00265A07"/>
    <w:rsid w:val="00265A1F"/>
    <w:rsid w:val="00265EB8"/>
    <w:rsid w:val="00265F14"/>
    <w:rsid w:val="00266220"/>
    <w:rsid w:val="00266364"/>
    <w:rsid w:val="00266515"/>
    <w:rsid w:val="00266587"/>
    <w:rsid w:val="00267633"/>
    <w:rsid w:val="002702A3"/>
    <w:rsid w:val="00270360"/>
    <w:rsid w:val="00270378"/>
    <w:rsid w:val="00270404"/>
    <w:rsid w:val="00270962"/>
    <w:rsid w:val="002712F5"/>
    <w:rsid w:val="00271584"/>
    <w:rsid w:val="002718DD"/>
    <w:rsid w:val="00271A7F"/>
    <w:rsid w:val="00271B93"/>
    <w:rsid w:val="00271D0D"/>
    <w:rsid w:val="0027206F"/>
    <w:rsid w:val="002724AC"/>
    <w:rsid w:val="0027252A"/>
    <w:rsid w:val="00272892"/>
    <w:rsid w:val="0027305A"/>
    <w:rsid w:val="002732D1"/>
    <w:rsid w:val="00273390"/>
    <w:rsid w:val="00273A6F"/>
    <w:rsid w:val="00273DBA"/>
    <w:rsid w:val="00274137"/>
    <w:rsid w:val="00274261"/>
    <w:rsid w:val="00274892"/>
    <w:rsid w:val="00274F34"/>
    <w:rsid w:val="0027535C"/>
    <w:rsid w:val="002753D0"/>
    <w:rsid w:val="002756CE"/>
    <w:rsid w:val="00275A42"/>
    <w:rsid w:val="00275CD7"/>
    <w:rsid w:val="002760BA"/>
    <w:rsid w:val="00276170"/>
    <w:rsid w:val="002761F6"/>
    <w:rsid w:val="0027622B"/>
    <w:rsid w:val="0027681C"/>
    <w:rsid w:val="00276A73"/>
    <w:rsid w:val="00276C5C"/>
    <w:rsid w:val="00276E55"/>
    <w:rsid w:val="002776AC"/>
    <w:rsid w:val="002778A7"/>
    <w:rsid w:val="00277908"/>
    <w:rsid w:val="002779A6"/>
    <w:rsid w:val="00277FD0"/>
    <w:rsid w:val="002805C5"/>
    <w:rsid w:val="00280700"/>
    <w:rsid w:val="00280904"/>
    <w:rsid w:val="002810EC"/>
    <w:rsid w:val="0028117C"/>
    <w:rsid w:val="002811E3"/>
    <w:rsid w:val="002812B0"/>
    <w:rsid w:val="002815C4"/>
    <w:rsid w:val="00281ADA"/>
    <w:rsid w:val="00281D11"/>
    <w:rsid w:val="00281D56"/>
    <w:rsid w:val="00281DDC"/>
    <w:rsid w:val="00282096"/>
    <w:rsid w:val="00282346"/>
    <w:rsid w:val="00282612"/>
    <w:rsid w:val="0028294A"/>
    <w:rsid w:val="002833F3"/>
    <w:rsid w:val="00283559"/>
    <w:rsid w:val="0028368B"/>
    <w:rsid w:val="00283F83"/>
    <w:rsid w:val="00284010"/>
    <w:rsid w:val="00284328"/>
    <w:rsid w:val="0028440D"/>
    <w:rsid w:val="002846CA"/>
    <w:rsid w:val="00284A70"/>
    <w:rsid w:val="00284BBA"/>
    <w:rsid w:val="00284C38"/>
    <w:rsid w:val="00284C89"/>
    <w:rsid w:val="00284FEC"/>
    <w:rsid w:val="002858C3"/>
    <w:rsid w:val="002866FE"/>
    <w:rsid w:val="002870E0"/>
    <w:rsid w:val="0028743F"/>
    <w:rsid w:val="00287870"/>
    <w:rsid w:val="00287A4C"/>
    <w:rsid w:val="00287F1D"/>
    <w:rsid w:val="0029017F"/>
    <w:rsid w:val="00290348"/>
    <w:rsid w:val="0029053D"/>
    <w:rsid w:val="00290DF2"/>
    <w:rsid w:val="0029103A"/>
    <w:rsid w:val="00291A46"/>
    <w:rsid w:val="00291E07"/>
    <w:rsid w:val="00292157"/>
    <w:rsid w:val="00292F64"/>
    <w:rsid w:val="0029305C"/>
    <w:rsid w:val="00293D9F"/>
    <w:rsid w:val="00293EBC"/>
    <w:rsid w:val="0029476A"/>
    <w:rsid w:val="00295128"/>
    <w:rsid w:val="00295508"/>
    <w:rsid w:val="00295754"/>
    <w:rsid w:val="00295886"/>
    <w:rsid w:val="00295C05"/>
    <w:rsid w:val="0029612E"/>
    <w:rsid w:val="00296942"/>
    <w:rsid w:val="002973F7"/>
    <w:rsid w:val="002978DA"/>
    <w:rsid w:val="00297AC8"/>
    <w:rsid w:val="00297C9A"/>
    <w:rsid w:val="00297EFF"/>
    <w:rsid w:val="00297F56"/>
    <w:rsid w:val="002A00AB"/>
    <w:rsid w:val="002A116B"/>
    <w:rsid w:val="002A11E4"/>
    <w:rsid w:val="002A18A5"/>
    <w:rsid w:val="002A19F8"/>
    <w:rsid w:val="002A1D77"/>
    <w:rsid w:val="002A24F7"/>
    <w:rsid w:val="002A29ED"/>
    <w:rsid w:val="002A2BF7"/>
    <w:rsid w:val="002A2E61"/>
    <w:rsid w:val="002A310B"/>
    <w:rsid w:val="002A3326"/>
    <w:rsid w:val="002A381D"/>
    <w:rsid w:val="002A4179"/>
    <w:rsid w:val="002A4271"/>
    <w:rsid w:val="002A44CF"/>
    <w:rsid w:val="002A47CA"/>
    <w:rsid w:val="002A4D9C"/>
    <w:rsid w:val="002A4F57"/>
    <w:rsid w:val="002A4F74"/>
    <w:rsid w:val="002A5283"/>
    <w:rsid w:val="002A5516"/>
    <w:rsid w:val="002A575C"/>
    <w:rsid w:val="002A5FAA"/>
    <w:rsid w:val="002A618F"/>
    <w:rsid w:val="002A61A5"/>
    <w:rsid w:val="002A6494"/>
    <w:rsid w:val="002A67CF"/>
    <w:rsid w:val="002A6D19"/>
    <w:rsid w:val="002A7350"/>
    <w:rsid w:val="002A74C9"/>
    <w:rsid w:val="002A7FF2"/>
    <w:rsid w:val="002B017A"/>
    <w:rsid w:val="002B0BC7"/>
    <w:rsid w:val="002B10A4"/>
    <w:rsid w:val="002B159A"/>
    <w:rsid w:val="002B1937"/>
    <w:rsid w:val="002B2121"/>
    <w:rsid w:val="002B2478"/>
    <w:rsid w:val="002B28F5"/>
    <w:rsid w:val="002B3059"/>
    <w:rsid w:val="002B3FFA"/>
    <w:rsid w:val="002B488A"/>
    <w:rsid w:val="002B4EF5"/>
    <w:rsid w:val="002B5931"/>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22C5"/>
    <w:rsid w:val="002C2467"/>
    <w:rsid w:val="002C2CF4"/>
    <w:rsid w:val="002C3411"/>
    <w:rsid w:val="002C3715"/>
    <w:rsid w:val="002C3DE7"/>
    <w:rsid w:val="002C3E6B"/>
    <w:rsid w:val="002C42A4"/>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90A"/>
    <w:rsid w:val="002C6A38"/>
    <w:rsid w:val="002C6D01"/>
    <w:rsid w:val="002C6F49"/>
    <w:rsid w:val="002C6FED"/>
    <w:rsid w:val="002C72D3"/>
    <w:rsid w:val="002C737A"/>
    <w:rsid w:val="002C7A8D"/>
    <w:rsid w:val="002C7BA8"/>
    <w:rsid w:val="002C7D1F"/>
    <w:rsid w:val="002D000A"/>
    <w:rsid w:val="002D006F"/>
    <w:rsid w:val="002D0100"/>
    <w:rsid w:val="002D05CF"/>
    <w:rsid w:val="002D12AA"/>
    <w:rsid w:val="002D1359"/>
    <w:rsid w:val="002D145A"/>
    <w:rsid w:val="002D14C1"/>
    <w:rsid w:val="002D1B31"/>
    <w:rsid w:val="002D233F"/>
    <w:rsid w:val="002D27D7"/>
    <w:rsid w:val="002D3137"/>
    <w:rsid w:val="002D3B1B"/>
    <w:rsid w:val="002D3E90"/>
    <w:rsid w:val="002D3EE8"/>
    <w:rsid w:val="002D419D"/>
    <w:rsid w:val="002D42C8"/>
    <w:rsid w:val="002D448A"/>
    <w:rsid w:val="002D47A5"/>
    <w:rsid w:val="002D4CE7"/>
    <w:rsid w:val="002D5173"/>
    <w:rsid w:val="002D540C"/>
    <w:rsid w:val="002D56E1"/>
    <w:rsid w:val="002D57FC"/>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606"/>
    <w:rsid w:val="002E079D"/>
    <w:rsid w:val="002E07A4"/>
    <w:rsid w:val="002E0BBD"/>
    <w:rsid w:val="002E0D40"/>
    <w:rsid w:val="002E0E2B"/>
    <w:rsid w:val="002E0FFB"/>
    <w:rsid w:val="002E1792"/>
    <w:rsid w:val="002E19B5"/>
    <w:rsid w:val="002E1F53"/>
    <w:rsid w:val="002E20A1"/>
    <w:rsid w:val="002E2232"/>
    <w:rsid w:val="002E2856"/>
    <w:rsid w:val="002E29B7"/>
    <w:rsid w:val="002E2CBF"/>
    <w:rsid w:val="002E2D05"/>
    <w:rsid w:val="002E3700"/>
    <w:rsid w:val="002E3C0E"/>
    <w:rsid w:val="002E3E38"/>
    <w:rsid w:val="002E40AC"/>
    <w:rsid w:val="002E418C"/>
    <w:rsid w:val="002E41A1"/>
    <w:rsid w:val="002E471D"/>
    <w:rsid w:val="002E47A4"/>
    <w:rsid w:val="002E4A4E"/>
    <w:rsid w:val="002E4DC0"/>
    <w:rsid w:val="002E569D"/>
    <w:rsid w:val="002E5C85"/>
    <w:rsid w:val="002E6292"/>
    <w:rsid w:val="002E670E"/>
    <w:rsid w:val="002E6C16"/>
    <w:rsid w:val="002E6D53"/>
    <w:rsid w:val="002E7181"/>
    <w:rsid w:val="002F050F"/>
    <w:rsid w:val="002F06A0"/>
    <w:rsid w:val="002F0779"/>
    <w:rsid w:val="002F0824"/>
    <w:rsid w:val="002F0833"/>
    <w:rsid w:val="002F0D95"/>
    <w:rsid w:val="002F0F0B"/>
    <w:rsid w:val="002F1508"/>
    <w:rsid w:val="002F1ECA"/>
    <w:rsid w:val="002F29EE"/>
    <w:rsid w:val="002F2A8C"/>
    <w:rsid w:val="002F2E1D"/>
    <w:rsid w:val="002F2F0F"/>
    <w:rsid w:val="002F3137"/>
    <w:rsid w:val="002F3391"/>
    <w:rsid w:val="002F3399"/>
    <w:rsid w:val="002F34CC"/>
    <w:rsid w:val="002F3629"/>
    <w:rsid w:val="002F41FA"/>
    <w:rsid w:val="002F4E90"/>
    <w:rsid w:val="002F534C"/>
    <w:rsid w:val="002F5574"/>
    <w:rsid w:val="002F5751"/>
    <w:rsid w:val="002F5A94"/>
    <w:rsid w:val="002F6851"/>
    <w:rsid w:val="002F6867"/>
    <w:rsid w:val="002F6C2E"/>
    <w:rsid w:val="002F6E36"/>
    <w:rsid w:val="002F7674"/>
    <w:rsid w:val="00300597"/>
    <w:rsid w:val="00300687"/>
    <w:rsid w:val="0030105F"/>
    <w:rsid w:val="00301979"/>
    <w:rsid w:val="00301A86"/>
    <w:rsid w:val="00301D58"/>
    <w:rsid w:val="00301E8B"/>
    <w:rsid w:val="00302749"/>
    <w:rsid w:val="003028E1"/>
    <w:rsid w:val="00302D84"/>
    <w:rsid w:val="003032A8"/>
    <w:rsid w:val="003038C4"/>
    <w:rsid w:val="0030397A"/>
    <w:rsid w:val="003041E3"/>
    <w:rsid w:val="00304554"/>
    <w:rsid w:val="003048EA"/>
    <w:rsid w:val="00304B26"/>
    <w:rsid w:val="00304F1A"/>
    <w:rsid w:val="0030500A"/>
    <w:rsid w:val="00305059"/>
    <w:rsid w:val="00305618"/>
    <w:rsid w:val="003056B9"/>
    <w:rsid w:val="00305806"/>
    <w:rsid w:val="0030587F"/>
    <w:rsid w:val="0030611E"/>
    <w:rsid w:val="00306844"/>
    <w:rsid w:val="00306AE3"/>
    <w:rsid w:val="00306B19"/>
    <w:rsid w:val="00306BD4"/>
    <w:rsid w:val="00307B20"/>
    <w:rsid w:val="00307BD9"/>
    <w:rsid w:val="00310529"/>
    <w:rsid w:val="0031089D"/>
    <w:rsid w:val="00310B6D"/>
    <w:rsid w:val="00310C59"/>
    <w:rsid w:val="00311518"/>
    <w:rsid w:val="003116A1"/>
    <w:rsid w:val="00311898"/>
    <w:rsid w:val="00311A7B"/>
    <w:rsid w:val="00311E75"/>
    <w:rsid w:val="003121E0"/>
    <w:rsid w:val="00312894"/>
    <w:rsid w:val="00312C05"/>
    <w:rsid w:val="00312D65"/>
    <w:rsid w:val="00313735"/>
    <w:rsid w:val="00313AD9"/>
    <w:rsid w:val="00313CFF"/>
    <w:rsid w:val="0031409A"/>
    <w:rsid w:val="003141C2"/>
    <w:rsid w:val="003141D6"/>
    <w:rsid w:val="00314336"/>
    <w:rsid w:val="0031442C"/>
    <w:rsid w:val="00314533"/>
    <w:rsid w:val="00314578"/>
    <w:rsid w:val="00314715"/>
    <w:rsid w:val="00314C5C"/>
    <w:rsid w:val="0031525F"/>
    <w:rsid w:val="003157D7"/>
    <w:rsid w:val="003158C1"/>
    <w:rsid w:val="0031629F"/>
    <w:rsid w:val="00316872"/>
    <w:rsid w:val="003169F8"/>
    <w:rsid w:val="00316A08"/>
    <w:rsid w:val="00316A7B"/>
    <w:rsid w:val="00316FA5"/>
    <w:rsid w:val="00317955"/>
    <w:rsid w:val="00317BB0"/>
    <w:rsid w:val="00317CEE"/>
    <w:rsid w:val="00320E8E"/>
    <w:rsid w:val="00320F5C"/>
    <w:rsid w:val="00321804"/>
    <w:rsid w:val="00321B7F"/>
    <w:rsid w:val="00321F1F"/>
    <w:rsid w:val="00321F3E"/>
    <w:rsid w:val="00322667"/>
    <w:rsid w:val="00322A26"/>
    <w:rsid w:val="003234BF"/>
    <w:rsid w:val="0032391C"/>
    <w:rsid w:val="00323A6D"/>
    <w:rsid w:val="003250EF"/>
    <w:rsid w:val="00325225"/>
    <w:rsid w:val="0032579B"/>
    <w:rsid w:val="00325845"/>
    <w:rsid w:val="003263D8"/>
    <w:rsid w:val="0032668C"/>
    <w:rsid w:val="00326803"/>
    <w:rsid w:val="00326D21"/>
    <w:rsid w:val="00327080"/>
    <w:rsid w:val="0032726B"/>
    <w:rsid w:val="003277AB"/>
    <w:rsid w:val="00327C49"/>
    <w:rsid w:val="00327D71"/>
    <w:rsid w:val="00327EE7"/>
    <w:rsid w:val="003300AE"/>
    <w:rsid w:val="00330483"/>
    <w:rsid w:val="003304FF"/>
    <w:rsid w:val="0033082D"/>
    <w:rsid w:val="003309BB"/>
    <w:rsid w:val="00330F89"/>
    <w:rsid w:val="0033126B"/>
    <w:rsid w:val="0033191E"/>
    <w:rsid w:val="00331A49"/>
    <w:rsid w:val="00332270"/>
    <w:rsid w:val="00332391"/>
    <w:rsid w:val="00332F6F"/>
    <w:rsid w:val="0033387C"/>
    <w:rsid w:val="00333A60"/>
    <w:rsid w:val="00334228"/>
    <w:rsid w:val="003343EB"/>
    <w:rsid w:val="00334596"/>
    <w:rsid w:val="00334649"/>
    <w:rsid w:val="00334919"/>
    <w:rsid w:val="00334D40"/>
    <w:rsid w:val="00334EAE"/>
    <w:rsid w:val="00334F94"/>
    <w:rsid w:val="00335777"/>
    <w:rsid w:val="00335C32"/>
    <w:rsid w:val="003361E6"/>
    <w:rsid w:val="003362E4"/>
    <w:rsid w:val="00336644"/>
    <w:rsid w:val="003366B9"/>
    <w:rsid w:val="003368B8"/>
    <w:rsid w:val="00336DB5"/>
    <w:rsid w:val="003376A7"/>
    <w:rsid w:val="003379B9"/>
    <w:rsid w:val="00337D20"/>
    <w:rsid w:val="00337E24"/>
    <w:rsid w:val="00337EDF"/>
    <w:rsid w:val="003402B8"/>
    <w:rsid w:val="003409BF"/>
    <w:rsid w:val="00340B7A"/>
    <w:rsid w:val="0034124F"/>
    <w:rsid w:val="003413F9"/>
    <w:rsid w:val="00341520"/>
    <w:rsid w:val="00341606"/>
    <w:rsid w:val="0034182E"/>
    <w:rsid w:val="00341FC5"/>
    <w:rsid w:val="00342063"/>
    <w:rsid w:val="0034220F"/>
    <w:rsid w:val="003423E3"/>
    <w:rsid w:val="0034271B"/>
    <w:rsid w:val="00342C59"/>
    <w:rsid w:val="00343166"/>
    <w:rsid w:val="00343427"/>
    <w:rsid w:val="0034348C"/>
    <w:rsid w:val="00343BD7"/>
    <w:rsid w:val="00344069"/>
    <w:rsid w:val="003448A6"/>
    <w:rsid w:val="00344CB8"/>
    <w:rsid w:val="003456AE"/>
    <w:rsid w:val="00345B4D"/>
    <w:rsid w:val="00345CB3"/>
    <w:rsid w:val="003466BC"/>
    <w:rsid w:val="00346941"/>
    <w:rsid w:val="00346BB9"/>
    <w:rsid w:val="00346F91"/>
    <w:rsid w:val="0034724D"/>
    <w:rsid w:val="00347566"/>
    <w:rsid w:val="00347C23"/>
    <w:rsid w:val="00347D28"/>
    <w:rsid w:val="003500F8"/>
    <w:rsid w:val="00350501"/>
    <w:rsid w:val="0035077A"/>
    <w:rsid w:val="00350A10"/>
    <w:rsid w:val="0035102D"/>
    <w:rsid w:val="0035154C"/>
    <w:rsid w:val="00351845"/>
    <w:rsid w:val="00351D73"/>
    <w:rsid w:val="00351ECB"/>
    <w:rsid w:val="00352618"/>
    <w:rsid w:val="00352CF0"/>
    <w:rsid w:val="003531DF"/>
    <w:rsid w:val="003535B4"/>
    <w:rsid w:val="003539E8"/>
    <w:rsid w:val="00353DCE"/>
    <w:rsid w:val="003542FB"/>
    <w:rsid w:val="00354716"/>
    <w:rsid w:val="00354D45"/>
    <w:rsid w:val="00354FEF"/>
    <w:rsid w:val="00354FFD"/>
    <w:rsid w:val="0035550A"/>
    <w:rsid w:val="00355527"/>
    <w:rsid w:val="003555B9"/>
    <w:rsid w:val="0035582C"/>
    <w:rsid w:val="00355A7A"/>
    <w:rsid w:val="00355AD1"/>
    <w:rsid w:val="003569F9"/>
    <w:rsid w:val="00356CC4"/>
    <w:rsid w:val="00356D77"/>
    <w:rsid w:val="00356F32"/>
    <w:rsid w:val="003570BB"/>
    <w:rsid w:val="0035736E"/>
    <w:rsid w:val="003575D9"/>
    <w:rsid w:val="0035774A"/>
    <w:rsid w:val="0035779C"/>
    <w:rsid w:val="003578D0"/>
    <w:rsid w:val="003578FF"/>
    <w:rsid w:val="00357A47"/>
    <w:rsid w:val="00357E60"/>
    <w:rsid w:val="003605B5"/>
    <w:rsid w:val="00360604"/>
    <w:rsid w:val="00360717"/>
    <w:rsid w:val="00360DA3"/>
    <w:rsid w:val="00360FFF"/>
    <w:rsid w:val="00361D18"/>
    <w:rsid w:val="0036271E"/>
    <w:rsid w:val="003628A6"/>
    <w:rsid w:val="00362B11"/>
    <w:rsid w:val="00362DBB"/>
    <w:rsid w:val="00362DC2"/>
    <w:rsid w:val="00362F7D"/>
    <w:rsid w:val="00363F0E"/>
    <w:rsid w:val="00363F32"/>
    <w:rsid w:val="00364DFF"/>
    <w:rsid w:val="003655E2"/>
    <w:rsid w:val="00365E41"/>
    <w:rsid w:val="0036611D"/>
    <w:rsid w:val="003661C0"/>
    <w:rsid w:val="00366EA9"/>
    <w:rsid w:val="003670D2"/>
    <w:rsid w:val="003670F8"/>
    <w:rsid w:val="00367667"/>
    <w:rsid w:val="003678A3"/>
    <w:rsid w:val="00370B24"/>
    <w:rsid w:val="00370B60"/>
    <w:rsid w:val="00370DD6"/>
    <w:rsid w:val="00370EE9"/>
    <w:rsid w:val="003710EF"/>
    <w:rsid w:val="00371885"/>
    <w:rsid w:val="003718B1"/>
    <w:rsid w:val="0037273B"/>
    <w:rsid w:val="00372B05"/>
    <w:rsid w:val="00372E3E"/>
    <w:rsid w:val="00373259"/>
    <w:rsid w:val="003732F8"/>
    <w:rsid w:val="00373608"/>
    <w:rsid w:val="00373D95"/>
    <w:rsid w:val="00373F46"/>
    <w:rsid w:val="00374747"/>
    <w:rsid w:val="00374C8B"/>
    <w:rsid w:val="0037500E"/>
    <w:rsid w:val="00375068"/>
    <w:rsid w:val="00375966"/>
    <w:rsid w:val="0037622B"/>
    <w:rsid w:val="0037626C"/>
    <w:rsid w:val="00376343"/>
    <w:rsid w:val="003765D7"/>
    <w:rsid w:val="003767E7"/>
    <w:rsid w:val="00376B7A"/>
    <w:rsid w:val="00376E5E"/>
    <w:rsid w:val="003772D3"/>
    <w:rsid w:val="003773FD"/>
    <w:rsid w:val="003776D5"/>
    <w:rsid w:val="0037785F"/>
    <w:rsid w:val="00377B11"/>
    <w:rsid w:val="00377C01"/>
    <w:rsid w:val="00377D2A"/>
    <w:rsid w:val="00377D42"/>
    <w:rsid w:val="00380515"/>
    <w:rsid w:val="003808C0"/>
    <w:rsid w:val="00380A1B"/>
    <w:rsid w:val="00380A3C"/>
    <w:rsid w:val="00380F73"/>
    <w:rsid w:val="00381143"/>
    <w:rsid w:val="00381191"/>
    <w:rsid w:val="003813E1"/>
    <w:rsid w:val="003813F2"/>
    <w:rsid w:val="0038193A"/>
    <w:rsid w:val="00381A82"/>
    <w:rsid w:val="00381A8B"/>
    <w:rsid w:val="00381C84"/>
    <w:rsid w:val="003828F8"/>
    <w:rsid w:val="00382A41"/>
    <w:rsid w:val="00383002"/>
    <w:rsid w:val="00383667"/>
    <w:rsid w:val="00383FEA"/>
    <w:rsid w:val="00384046"/>
    <w:rsid w:val="00384445"/>
    <w:rsid w:val="00384A06"/>
    <w:rsid w:val="00385527"/>
    <w:rsid w:val="00385CFC"/>
    <w:rsid w:val="003861D8"/>
    <w:rsid w:val="0038632E"/>
    <w:rsid w:val="003865D1"/>
    <w:rsid w:val="003871FF"/>
    <w:rsid w:val="0038766A"/>
    <w:rsid w:val="00387806"/>
    <w:rsid w:val="0038795B"/>
    <w:rsid w:val="00387B4E"/>
    <w:rsid w:val="0039047F"/>
    <w:rsid w:val="00390849"/>
    <w:rsid w:val="00390A4E"/>
    <w:rsid w:val="00390A90"/>
    <w:rsid w:val="00390F30"/>
    <w:rsid w:val="003919D1"/>
    <w:rsid w:val="00391D2D"/>
    <w:rsid w:val="00391D2F"/>
    <w:rsid w:val="00391D78"/>
    <w:rsid w:val="00391E2C"/>
    <w:rsid w:val="00391EF5"/>
    <w:rsid w:val="00392139"/>
    <w:rsid w:val="0039222B"/>
    <w:rsid w:val="0039324B"/>
    <w:rsid w:val="00393D77"/>
    <w:rsid w:val="003945DB"/>
    <w:rsid w:val="0039484A"/>
    <w:rsid w:val="00394A76"/>
    <w:rsid w:val="00394AB7"/>
    <w:rsid w:val="003953DD"/>
    <w:rsid w:val="00395445"/>
    <w:rsid w:val="00395AAC"/>
    <w:rsid w:val="00395D1F"/>
    <w:rsid w:val="00395E7F"/>
    <w:rsid w:val="003961DB"/>
    <w:rsid w:val="00396204"/>
    <w:rsid w:val="0039642F"/>
    <w:rsid w:val="003964D7"/>
    <w:rsid w:val="00396715"/>
    <w:rsid w:val="00396D77"/>
    <w:rsid w:val="003971AB"/>
    <w:rsid w:val="00397310"/>
    <w:rsid w:val="00397791"/>
    <w:rsid w:val="00397C1F"/>
    <w:rsid w:val="00397D58"/>
    <w:rsid w:val="00397E7F"/>
    <w:rsid w:val="003A01A3"/>
    <w:rsid w:val="003A0415"/>
    <w:rsid w:val="003A0F58"/>
    <w:rsid w:val="003A1031"/>
    <w:rsid w:val="003A10D9"/>
    <w:rsid w:val="003A1352"/>
    <w:rsid w:val="003A1481"/>
    <w:rsid w:val="003A14C3"/>
    <w:rsid w:val="003A15CF"/>
    <w:rsid w:val="003A19B0"/>
    <w:rsid w:val="003A1B76"/>
    <w:rsid w:val="003A1D32"/>
    <w:rsid w:val="003A29EE"/>
    <w:rsid w:val="003A2BD7"/>
    <w:rsid w:val="003A386F"/>
    <w:rsid w:val="003A401F"/>
    <w:rsid w:val="003A448F"/>
    <w:rsid w:val="003A467A"/>
    <w:rsid w:val="003A4943"/>
    <w:rsid w:val="003A4ADE"/>
    <w:rsid w:val="003A512D"/>
    <w:rsid w:val="003A51DB"/>
    <w:rsid w:val="003A5523"/>
    <w:rsid w:val="003A5687"/>
    <w:rsid w:val="003A594E"/>
    <w:rsid w:val="003A5A0F"/>
    <w:rsid w:val="003A5BE8"/>
    <w:rsid w:val="003A5C21"/>
    <w:rsid w:val="003A604D"/>
    <w:rsid w:val="003A60DE"/>
    <w:rsid w:val="003A64EB"/>
    <w:rsid w:val="003A659E"/>
    <w:rsid w:val="003A6BC4"/>
    <w:rsid w:val="003A7021"/>
    <w:rsid w:val="003A749F"/>
    <w:rsid w:val="003A76C3"/>
    <w:rsid w:val="003A7B51"/>
    <w:rsid w:val="003B06E9"/>
    <w:rsid w:val="003B0DEF"/>
    <w:rsid w:val="003B1158"/>
    <w:rsid w:val="003B1243"/>
    <w:rsid w:val="003B1838"/>
    <w:rsid w:val="003B25DB"/>
    <w:rsid w:val="003B2721"/>
    <w:rsid w:val="003B2754"/>
    <w:rsid w:val="003B28AE"/>
    <w:rsid w:val="003B2987"/>
    <w:rsid w:val="003B31FD"/>
    <w:rsid w:val="003B396C"/>
    <w:rsid w:val="003B3D1A"/>
    <w:rsid w:val="003B4087"/>
    <w:rsid w:val="003B4096"/>
    <w:rsid w:val="003B43D2"/>
    <w:rsid w:val="003B458E"/>
    <w:rsid w:val="003B4CEE"/>
    <w:rsid w:val="003B54BF"/>
    <w:rsid w:val="003B552A"/>
    <w:rsid w:val="003B5664"/>
    <w:rsid w:val="003B582F"/>
    <w:rsid w:val="003B586C"/>
    <w:rsid w:val="003B5CCB"/>
    <w:rsid w:val="003B62E0"/>
    <w:rsid w:val="003B6310"/>
    <w:rsid w:val="003B65C8"/>
    <w:rsid w:val="003B6BE3"/>
    <w:rsid w:val="003B6FBB"/>
    <w:rsid w:val="003B779A"/>
    <w:rsid w:val="003B7F2B"/>
    <w:rsid w:val="003B7F65"/>
    <w:rsid w:val="003C016C"/>
    <w:rsid w:val="003C0886"/>
    <w:rsid w:val="003C0DDD"/>
    <w:rsid w:val="003C10A5"/>
    <w:rsid w:val="003C10A9"/>
    <w:rsid w:val="003C11A7"/>
    <w:rsid w:val="003C172A"/>
    <w:rsid w:val="003C1B42"/>
    <w:rsid w:val="003C1D98"/>
    <w:rsid w:val="003C1F21"/>
    <w:rsid w:val="003C2307"/>
    <w:rsid w:val="003C2389"/>
    <w:rsid w:val="003C2537"/>
    <w:rsid w:val="003C32A2"/>
    <w:rsid w:val="003C346D"/>
    <w:rsid w:val="003C34CB"/>
    <w:rsid w:val="003C3530"/>
    <w:rsid w:val="003C3CBF"/>
    <w:rsid w:val="003C3E39"/>
    <w:rsid w:val="003C41FA"/>
    <w:rsid w:val="003C42C2"/>
    <w:rsid w:val="003C4314"/>
    <w:rsid w:val="003C4F56"/>
    <w:rsid w:val="003C5194"/>
    <w:rsid w:val="003C52DC"/>
    <w:rsid w:val="003C546E"/>
    <w:rsid w:val="003C5605"/>
    <w:rsid w:val="003C579B"/>
    <w:rsid w:val="003C5939"/>
    <w:rsid w:val="003C5D96"/>
    <w:rsid w:val="003C69F8"/>
    <w:rsid w:val="003C70FE"/>
    <w:rsid w:val="003C71E4"/>
    <w:rsid w:val="003C7339"/>
    <w:rsid w:val="003C7778"/>
    <w:rsid w:val="003C78AA"/>
    <w:rsid w:val="003C7A82"/>
    <w:rsid w:val="003D0151"/>
    <w:rsid w:val="003D0E19"/>
    <w:rsid w:val="003D1059"/>
    <w:rsid w:val="003D181D"/>
    <w:rsid w:val="003D1DF7"/>
    <w:rsid w:val="003D26F0"/>
    <w:rsid w:val="003D28D8"/>
    <w:rsid w:val="003D29EB"/>
    <w:rsid w:val="003D2B3D"/>
    <w:rsid w:val="003D2FE1"/>
    <w:rsid w:val="003D3530"/>
    <w:rsid w:val="003D39DA"/>
    <w:rsid w:val="003D3F56"/>
    <w:rsid w:val="003D4077"/>
    <w:rsid w:val="003D44DC"/>
    <w:rsid w:val="003D4707"/>
    <w:rsid w:val="003D4FBD"/>
    <w:rsid w:val="003D548D"/>
    <w:rsid w:val="003D58CB"/>
    <w:rsid w:val="003D592B"/>
    <w:rsid w:val="003D5C2F"/>
    <w:rsid w:val="003D5DA1"/>
    <w:rsid w:val="003D6A25"/>
    <w:rsid w:val="003D6DA4"/>
    <w:rsid w:val="003D6EE0"/>
    <w:rsid w:val="003D7047"/>
    <w:rsid w:val="003D704E"/>
    <w:rsid w:val="003D7185"/>
    <w:rsid w:val="003D7247"/>
    <w:rsid w:val="003D76DA"/>
    <w:rsid w:val="003D7888"/>
    <w:rsid w:val="003D7F93"/>
    <w:rsid w:val="003D7F94"/>
    <w:rsid w:val="003E068C"/>
    <w:rsid w:val="003E0A68"/>
    <w:rsid w:val="003E0B3D"/>
    <w:rsid w:val="003E0DD0"/>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35"/>
    <w:rsid w:val="003E3CF4"/>
    <w:rsid w:val="003E414E"/>
    <w:rsid w:val="003E41DA"/>
    <w:rsid w:val="003E526C"/>
    <w:rsid w:val="003E5A91"/>
    <w:rsid w:val="003E5C41"/>
    <w:rsid w:val="003E5E1F"/>
    <w:rsid w:val="003E5EED"/>
    <w:rsid w:val="003E63D5"/>
    <w:rsid w:val="003E63ED"/>
    <w:rsid w:val="003E6532"/>
    <w:rsid w:val="003E6603"/>
    <w:rsid w:val="003E67FE"/>
    <w:rsid w:val="003E6BE3"/>
    <w:rsid w:val="003E6CF5"/>
    <w:rsid w:val="003E787C"/>
    <w:rsid w:val="003E7F04"/>
    <w:rsid w:val="003F0321"/>
    <w:rsid w:val="003F04EE"/>
    <w:rsid w:val="003F12FA"/>
    <w:rsid w:val="003F16B2"/>
    <w:rsid w:val="003F1E51"/>
    <w:rsid w:val="003F2000"/>
    <w:rsid w:val="003F206D"/>
    <w:rsid w:val="003F2183"/>
    <w:rsid w:val="003F26EC"/>
    <w:rsid w:val="003F2D8E"/>
    <w:rsid w:val="003F318B"/>
    <w:rsid w:val="003F3449"/>
    <w:rsid w:val="003F3C54"/>
    <w:rsid w:val="003F3D4D"/>
    <w:rsid w:val="003F41DA"/>
    <w:rsid w:val="003F4623"/>
    <w:rsid w:val="003F4C40"/>
    <w:rsid w:val="003F4E87"/>
    <w:rsid w:val="003F4F26"/>
    <w:rsid w:val="003F5119"/>
    <w:rsid w:val="003F5C2A"/>
    <w:rsid w:val="003F5F0B"/>
    <w:rsid w:val="003F6326"/>
    <w:rsid w:val="003F6D96"/>
    <w:rsid w:val="003F6DC2"/>
    <w:rsid w:val="003F7088"/>
    <w:rsid w:val="003F7DB5"/>
    <w:rsid w:val="003F7F1F"/>
    <w:rsid w:val="00400603"/>
    <w:rsid w:val="0040076D"/>
    <w:rsid w:val="00400C0D"/>
    <w:rsid w:val="00401097"/>
    <w:rsid w:val="0040123F"/>
    <w:rsid w:val="00401B09"/>
    <w:rsid w:val="00401E60"/>
    <w:rsid w:val="004020F2"/>
    <w:rsid w:val="00402DC5"/>
    <w:rsid w:val="00402F42"/>
    <w:rsid w:val="00403133"/>
    <w:rsid w:val="004035CF"/>
    <w:rsid w:val="00403C99"/>
    <w:rsid w:val="00404116"/>
    <w:rsid w:val="0040429B"/>
    <w:rsid w:val="0040475A"/>
    <w:rsid w:val="00404987"/>
    <w:rsid w:val="00404C19"/>
    <w:rsid w:val="00405270"/>
    <w:rsid w:val="00405756"/>
    <w:rsid w:val="004059FE"/>
    <w:rsid w:val="00405B56"/>
    <w:rsid w:val="00405C1E"/>
    <w:rsid w:val="00405E75"/>
    <w:rsid w:val="00405E8C"/>
    <w:rsid w:val="00406518"/>
    <w:rsid w:val="00406970"/>
    <w:rsid w:val="00406AD6"/>
    <w:rsid w:val="00406F91"/>
    <w:rsid w:val="004074BB"/>
    <w:rsid w:val="004079E9"/>
    <w:rsid w:val="00407D17"/>
    <w:rsid w:val="00407E9C"/>
    <w:rsid w:val="00410382"/>
    <w:rsid w:val="004108BE"/>
    <w:rsid w:val="0041094D"/>
    <w:rsid w:val="00410BF6"/>
    <w:rsid w:val="0041102D"/>
    <w:rsid w:val="004110DE"/>
    <w:rsid w:val="00411B9B"/>
    <w:rsid w:val="00411D67"/>
    <w:rsid w:val="00412321"/>
    <w:rsid w:val="00412E7C"/>
    <w:rsid w:val="00413342"/>
    <w:rsid w:val="004134BA"/>
    <w:rsid w:val="00413FB8"/>
    <w:rsid w:val="004140CF"/>
    <w:rsid w:val="00414120"/>
    <w:rsid w:val="004143FA"/>
    <w:rsid w:val="0041462A"/>
    <w:rsid w:val="00414691"/>
    <w:rsid w:val="004149C6"/>
    <w:rsid w:val="00414ACA"/>
    <w:rsid w:val="00414B9F"/>
    <w:rsid w:val="00414D23"/>
    <w:rsid w:val="00414DE5"/>
    <w:rsid w:val="0041565B"/>
    <w:rsid w:val="004157E2"/>
    <w:rsid w:val="004163A9"/>
    <w:rsid w:val="004169AC"/>
    <w:rsid w:val="00416D85"/>
    <w:rsid w:val="00416FD3"/>
    <w:rsid w:val="0041704E"/>
    <w:rsid w:val="00417CDF"/>
    <w:rsid w:val="004206B6"/>
    <w:rsid w:val="004208D3"/>
    <w:rsid w:val="00420D6E"/>
    <w:rsid w:val="004212BB"/>
    <w:rsid w:val="0042153D"/>
    <w:rsid w:val="0042156F"/>
    <w:rsid w:val="00421D8B"/>
    <w:rsid w:val="00422062"/>
    <w:rsid w:val="00422093"/>
    <w:rsid w:val="00422C2A"/>
    <w:rsid w:val="00422D4E"/>
    <w:rsid w:val="00422EA8"/>
    <w:rsid w:val="00422F81"/>
    <w:rsid w:val="00423545"/>
    <w:rsid w:val="00423C7B"/>
    <w:rsid w:val="0042453B"/>
    <w:rsid w:val="00424AED"/>
    <w:rsid w:val="00424CF5"/>
    <w:rsid w:val="00424FA5"/>
    <w:rsid w:val="00425030"/>
    <w:rsid w:val="004250B1"/>
    <w:rsid w:val="00425DFA"/>
    <w:rsid w:val="00425E73"/>
    <w:rsid w:val="00426145"/>
    <w:rsid w:val="00426D17"/>
    <w:rsid w:val="00426D9A"/>
    <w:rsid w:val="00426E54"/>
    <w:rsid w:val="00426EA1"/>
    <w:rsid w:val="00427089"/>
    <w:rsid w:val="00427186"/>
    <w:rsid w:val="00427259"/>
    <w:rsid w:val="00427F19"/>
    <w:rsid w:val="004302F8"/>
    <w:rsid w:val="00430452"/>
    <w:rsid w:val="0043100F"/>
    <w:rsid w:val="0043125C"/>
    <w:rsid w:val="004318C8"/>
    <w:rsid w:val="00431B1E"/>
    <w:rsid w:val="004321BD"/>
    <w:rsid w:val="004323DD"/>
    <w:rsid w:val="0043265D"/>
    <w:rsid w:val="004327BA"/>
    <w:rsid w:val="00432880"/>
    <w:rsid w:val="00432A47"/>
    <w:rsid w:val="00433414"/>
    <w:rsid w:val="004335DE"/>
    <w:rsid w:val="00433E64"/>
    <w:rsid w:val="00434679"/>
    <w:rsid w:val="004349F4"/>
    <w:rsid w:val="0043575A"/>
    <w:rsid w:val="004358C3"/>
    <w:rsid w:val="00435983"/>
    <w:rsid w:val="00435AC0"/>
    <w:rsid w:val="00435B45"/>
    <w:rsid w:val="00435ED8"/>
    <w:rsid w:val="00436826"/>
    <w:rsid w:val="00436AE7"/>
    <w:rsid w:val="00436BD2"/>
    <w:rsid w:val="00436C3D"/>
    <w:rsid w:val="00436E07"/>
    <w:rsid w:val="00437531"/>
    <w:rsid w:val="004375B0"/>
    <w:rsid w:val="0043783E"/>
    <w:rsid w:val="00437D0C"/>
    <w:rsid w:val="00437FED"/>
    <w:rsid w:val="00437FF5"/>
    <w:rsid w:val="0044000F"/>
    <w:rsid w:val="00440110"/>
    <w:rsid w:val="00440230"/>
    <w:rsid w:val="0044047C"/>
    <w:rsid w:val="00440A3E"/>
    <w:rsid w:val="00440CB0"/>
    <w:rsid w:val="00441067"/>
    <w:rsid w:val="00441398"/>
    <w:rsid w:val="0044139E"/>
    <w:rsid w:val="0044164B"/>
    <w:rsid w:val="004419AE"/>
    <w:rsid w:val="00441CEF"/>
    <w:rsid w:val="00441E03"/>
    <w:rsid w:val="00441ECF"/>
    <w:rsid w:val="00442121"/>
    <w:rsid w:val="0044224B"/>
    <w:rsid w:val="00442883"/>
    <w:rsid w:val="004429A2"/>
    <w:rsid w:val="00442B50"/>
    <w:rsid w:val="004431B8"/>
    <w:rsid w:val="00443291"/>
    <w:rsid w:val="004432E1"/>
    <w:rsid w:val="0044338A"/>
    <w:rsid w:val="00443844"/>
    <w:rsid w:val="00443AA7"/>
    <w:rsid w:val="00443B03"/>
    <w:rsid w:val="00443B52"/>
    <w:rsid w:val="004443EC"/>
    <w:rsid w:val="00444771"/>
    <w:rsid w:val="00444CC0"/>
    <w:rsid w:val="00444F88"/>
    <w:rsid w:val="0044504E"/>
    <w:rsid w:val="004451D7"/>
    <w:rsid w:val="0044538D"/>
    <w:rsid w:val="00445483"/>
    <w:rsid w:val="00445706"/>
    <w:rsid w:val="00445AE7"/>
    <w:rsid w:val="0044610C"/>
    <w:rsid w:val="004463B9"/>
    <w:rsid w:val="004464A7"/>
    <w:rsid w:val="004467C8"/>
    <w:rsid w:val="00446822"/>
    <w:rsid w:val="00446C1D"/>
    <w:rsid w:val="00447578"/>
    <w:rsid w:val="00447686"/>
    <w:rsid w:val="00447C45"/>
    <w:rsid w:val="00450025"/>
    <w:rsid w:val="00450062"/>
    <w:rsid w:val="0045052D"/>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63"/>
    <w:rsid w:val="00453CAB"/>
    <w:rsid w:val="00453D74"/>
    <w:rsid w:val="00454271"/>
    <w:rsid w:val="0045437A"/>
    <w:rsid w:val="00454590"/>
    <w:rsid w:val="004545A2"/>
    <w:rsid w:val="00454C73"/>
    <w:rsid w:val="004551EC"/>
    <w:rsid w:val="004558B3"/>
    <w:rsid w:val="00455EA6"/>
    <w:rsid w:val="0045600B"/>
    <w:rsid w:val="00456BE1"/>
    <w:rsid w:val="0045737F"/>
    <w:rsid w:val="00457446"/>
    <w:rsid w:val="004575F8"/>
    <w:rsid w:val="00457F40"/>
    <w:rsid w:val="00460159"/>
    <w:rsid w:val="004601FF"/>
    <w:rsid w:val="004602CF"/>
    <w:rsid w:val="00460A33"/>
    <w:rsid w:val="00461384"/>
    <w:rsid w:val="004617AF"/>
    <w:rsid w:val="00461A28"/>
    <w:rsid w:val="00461E02"/>
    <w:rsid w:val="00461F09"/>
    <w:rsid w:val="00462B14"/>
    <w:rsid w:val="004636FD"/>
    <w:rsid w:val="00463776"/>
    <w:rsid w:val="004637C6"/>
    <w:rsid w:val="00463D94"/>
    <w:rsid w:val="00464178"/>
    <w:rsid w:val="0046454E"/>
    <w:rsid w:val="0046462F"/>
    <w:rsid w:val="00464646"/>
    <w:rsid w:val="004646FB"/>
    <w:rsid w:val="004647CB"/>
    <w:rsid w:val="00464A95"/>
    <w:rsid w:val="00464B90"/>
    <w:rsid w:val="00464CA4"/>
    <w:rsid w:val="00464D4F"/>
    <w:rsid w:val="00464D76"/>
    <w:rsid w:val="00465165"/>
    <w:rsid w:val="004656E5"/>
    <w:rsid w:val="0046585F"/>
    <w:rsid w:val="00465ADC"/>
    <w:rsid w:val="00465E90"/>
    <w:rsid w:val="00466148"/>
    <w:rsid w:val="004664EB"/>
    <w:rsid w:val="00466842"/>
    <w:rsid w:val="0046714E"/>
    <w:rsid w:val="00467316"/>
    <w:rsid w:val="004675F6"/>
    <w:rsid w:val="004677B8"/>
    <w:rsid w:val="00467E1C"/>
    <w:rsid w:val="00470130"/>
    <w:rsid w:val="00471190"/>
    <w:rsid w:val="00471488"/>
    <w:rsid w:val="00471645"/>
    <w:rsid w:val="00471F7D"/>
    <w:rsid w:val="00471F97"/>
    <w:rsid w:val="00472726"/>
    <w:rsid w:val="004729C3"/>
    <w:rsid w:val="00473038"/>
    <w:rsid w:val="004731A5"/>
    <w:rsid w:val="004734C1"/>
    <w:rsid w:val="00473B7B"/>
    <w:rsid w:val="00473B9D"/>
    <w:rsid w:val="004743B9"/>
    <w:rsid w:val="00475013"/>
    <w:rsid w:val="004754BA"/>
    <w:rsid w:val="0047591A"/>
    <w:rsid w:val="00475C52"/>
    <w:rsid w:val="00475DE9"/>
    <w:rsid w:val="00475F47"/>
    <w:rsid w:val="00476015"/>
    <w:rsid w:val="004766D8"/>
    <w:rsid w:val="00476700"/>
    <w:rsid w:val="0047675A"/>
    <w:rsid w:val="00476B9A"/>
    <w:rsid w:val="00477078"/>
    <w:rsid w:val="00477F41"/>
    <w:rsid w:val="00480029"/>
    <w:rsid w:val="004805C1"/>
    <w:rsid w:val="0048068A"/>
    <w:rsid w:val="00481153"/>
    <w:rsid w:val="00481163"/>
    <w:rsid w:val="004811C4"/>
    <w:rsid w:val="004816DA"/>
    <w:rsid w:val="00481F84"/>
    <w:rsid w:val="00482583"/>
    <w:rsid w:val="00482AC3"/>
    <w:rsid w:val="00482B0F"/>
    <w:rsid w:val="004834B0"/>
    <w:rsid w:val="0048376A"/>
    <w:rsid w:val="00483AA6"/>
    <w:rsid w:val="00483C7C"/>
    <w:rsid w:val="00483FCE"/>
    <w:rsid w:val="004845BF"/>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243B"/>
    <w:rsid w:val="0049244A"/>
    <w:rsid w:val="00492519"/>
    <w:rsid w:val="004925BA"/>
    <w:rsid w:val="00492648"/>
    <w:rsid w:val="00492B42"/>
    <w:rsid w:val="00492E90"/>
    <w:rsid w:val="00493065"/>
    <w:rsid w:val="00493161"/>
    <w:rsid w:val="00493435"/>
    <w:rsid w:val="00493468"/>
    <w:rsid w:val="00493AED"/>
    <w:rsid w:val="00493C63"/>
    <w:rsid w:val="0049467B"/>
    <w:rsid w:val="00494B78"/>
    <w:rsid w:val="00494D23"/>
    <w:rsid w:val="00494E15"/>
    <w:rsid w:val="00494E92"/>
    <w:rsid w:val="00494EBA"/>
    <w:rsid w:val="00494FA6"/>
    <w:rsid w:val="0049574F"/>
    <w:rsid w:val="0049596D"/>
    <w:rsid w:val="00495EFC"/>
    <w:rsid w:val="00495F8B"/>
    <w:rsid w:val="004961EE"/>
    <w:rsid w:val="00496E4B"/>
    <w:rsid w:val="00496F40"/>
    <w:rsid w:val="004970DB"/>
    <w:rsid w:val="00497543"/>
    <w:rsid w:val="004976B3"/>
    <w:rsid w:val="00497709"/>
    <w:rsid w:val="00497905"/>
    <w:rsid w:val="004979D5"/>
    <w:rsid w:val="00497EFB"/>
    <w:rsid w:val="004A0060"/>
    <w:rsid w:val="004A0367"/>
    <w:rsid w:val="004A048F"/>
    <w:rsid w:val="004A0504"/>
    <w:rsid w:val="004A15AF"/>
    <w:rsid w:val="004A178C"/>
    <w:rsid w:val="004A1A05"/>
    <w:rsid w:val="004A1A5F"/>
    <w:rsid w:val="004A1F0A"/>
    <w:rsid w:val="004A1F25"/>
    <w:rsid w:val="004A249D"/>
    <w:rsid w:val="004A25CE"/>
    <w:rsid w:val="004A26CA"/>
    <w:rsid w:val="004A2EFD"/>
    <w:rsid w:val="004A30D5"/>
    <w:rsid w:val="004A431B"/>
    <w:rsid w:val="004A4537"/>
    <w:rsid w:val="004A4A7C"/>
    <w:rsid w:val="004A4B95"/>
    <w:rsid w:val="004A52FD"/>
    <w:rsid w:val="004A53E1"/>
    <w:rsid w:val="004A5964"/>
    <w:rsid w:val="004A5E2D"/>
    <w:rsid w:val="004A6315"/>
    <w:rsid w:val="004A7004"/>
    <w:rsid w:val="004A722B"/>
    <w:rsid w:val="004A79C4"/>
    <w:rsid w:val="004A7EF1"/>
    <w:rsid w:val="004B0926"/>
    <w:rsid w:val="004B0A52"/>
    <w:rsid w:val="004B1215"/>
    <w:rsid w:val="004B14C5"/>
    <w:rsid w:val="004B1529"/>
    <w:rsid w:val="004B2209"/>
    <w:rsid w:val="004B2623"/>
    <w:rsid w:val="004B2B3C"/>
    <w:rsid w:val="004B2FF7"/>
    <w:rsid w:val="004B33B3"/>
    <w:rsid w:val="004B36F1"/>
    <w:rsid w:val="004B3933"/>
    <w:rsid w:val="004B399C"/>
    <w:rsid w:val="004B3A9C"/>
    <w:rsid w:val="004B3BAC"/>
    <w:rsid w:val="004B3C5A"/>
    <w:rsid w:val="004B490F"/>
    <w:rsid w:val="004B4E87"/>
    <w:rsid w:val="004B510B"/>
    <w:rsid w:val="004B54AD"/>
    <w:rsid w:val="004B55BA"/>
    <w:rsid w:val="004B5628"/>
    <w:rsid w:val="004B5683"/>
    <w:rsid w:val="004B5703"/>
    <w:rsid w:val="004B5825"/>
    <w:rsid w:val="004B6137"/>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12"/>
    <w:rsid w:val="004C34F1"/>
    <w:rsid w:val="004C3927"/>
    <w:rsid w:val="004C3B1F"/>
    <w:rsid w:val="004C3B3E"/>
    <w:rsid w:val="004C4800"/>
    <w:rsid w:val="004C4887"/>
    <w:rsid w:val="004C4893"/>
    <w:rsid w:val="004C4958"/>
    <w:rsid w:val="004C4968"/>
    <w:rsid w:val="004C50C2"/>
    <w:rsid w:val="004C5129"/>
    <w:rsid w:val="004C559A"/>
    <w:rsid w:val="004C5CD2"/>
    <w:rsid w:val="004C5EB8"/>
    <w:rsid w:val="004C5F6B"/>
    <w:rsid w:val="004C6371"/>
    <w:rsid w:val="004C6D40"/>
    <w:rsid w:val="004C74D7"/>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D7D"/>
    <w:rsid w:val="004D4EC5"/>
    <w:rsid w:val="004D540B"/>
    <w:rsid w:val="004D58FF"/>
    <w:rsid w:val="004D5F3C"/>
    <w:rsid w:val="004D69F5"/>
    <w:rsid w:val="004D73B5"/>
    <w:rsid w:val="004D76F0"/>
    <w:rsid w:val="004D7806"/>
    <w:rsid w:val="004E0079"/>
    <w:rsid w:val="004E02ED"/>
    <w:rsid w:val="004E0998"/>
    <w:rsid w:val="004E0F51"/>
    <w:rsid w:val="004E12CE"/>
    <w:rsid w:val="004E17C7"/>
    <w:rsid w:val="004E1886"/>
    <w:rsid w:val="004E1B64"/>
    <w:rsid w:val="004E1DB8"/>
    <w:rsid w:val="004E1FAC"/>
    <w:rsid w:val="004E1FCB"/>
    <w:rsid w:val="004E268E"/>
    <w:rsid w:val="004E26A4"/>
    <w:rsid w:val="004E2853"/>
    <w:rsid w:val="004E2A26"/>
    <w:rsid w:val="004E2DF4"/>
    <w:rsid w:val="004E2DF7"/>
    <w:rsid w:val="004E2F9F"/>
    <w:rsid w:val="004E338C"/>
    <w:rsid w:val="004E33D9"/>
    <w:rsid w:val="004E3502"/>
    <w:rsid w:val="004E37AF"/>
    <w:rsid w:val="004E3D43"/>
    <w:rsid w:val="004E40E7"/>
    <w:rsid w:val="004E4781"/>
    <w:rsid w:val="004E4890"/>
    <w:rsid w:val="004E4941"/>
    <w:rsid w:val="004E57EE"/>
    <w:rsid w:val="004E58EE"/>
    <w:rsid w:val="004E596D"/>
    <w:rsid w:val="004E5B15"/>
    <w:rsid w:val="004E5E46"/>
    <w:rsid w:val="004E62E2"/>
    <w:rsid w:val="004E7025"/>
    <w:rsid w:val="004E733F"/>
    <w:rsid w:val="004E7342"/>
    <w:rsid w:val="004E76C1"/>
    <w:rsid w:val="004E786B"/>
    <w:rsid w:val="004E7DFA"/>
    <w:rsid w:val="004E7F7D"/>
    <w:rsid w:val="004F017F"/>
    <w:rsid w:val="004F076D"/>
    <w:rsid w:val="004F07D0"/>
    <w:rsid w:val="004F07FF"/>
    <w:rsid w:val="004F1764"/>
    <w:rsid w:val="004F18AC"/>
    <w:rsid w:val="004F1AF1"/>
    <w:rsid w:val="004F1C2E"/>
    <w:rsid w:val="004F1DA7"/>
    <w:rsid w:val="004F1DCB"/>
    <w:rsid w:val="004F1E37"/>
    <w:rsid w:val="004F246E"/>
    <w:rsid w:val="004F2614"/>
    <w:rsid w:val="004F268B"/>
    <w:rsid w:val="004F2E93"/>
    <w:rsid w:val="004F301B"/>
    <w:rsid w:val="004F3091"/>
    <w:rsid w:val="004F3177"/>
    <w:rsid w:val="004F3594"/>
    <w:rsid w:val="004F35F9"/>
    <w:rsid w:val="004F360A"/>
    <w:rsid w:val="004F3A39"/>
    <w:rsid w:val="004F40FF"/>
    <w:rsid w:val="004F422A"/>
    <w:rsid w:val="004F422D"/>
    <w:rsid w:val="004F4341"/>
    <w:rsid w:val="004F43DB"/>
    <w:rsid w:val="004F4766"/>
    <w:rsid w:val="004F47C6"/>
    <w:rsid w:val="004F4891"/>
    <w:rsid w:val="004F4E6B"/>
    <w:rsid w:val="004F4F8E"/>
    <w:rsid w:val="004F5283"/>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847"/>
    <w:rsid w:val="00501E1A"/>
    <w:rsid w:val="00501FC7"/>
    <w:rsid w:val="00501FE9"/>
    <w:rsid w:val="005021DC"/>
    <w:rsid w:val="00502310"/>
    <w:rsid w:val="00502850"/>
    <w:rsid w:val="00502B67"/>
    <w:rsid w:val="00502CE5"/>
    <w:rsid w:val="00502DB8"/>
    <w:rsid w:val="00502E97"/>
    <w:rsid w:val="005030E0"/>
    <w:rsid w:val="005035D3"/>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158B"/>
    <w:rsid w:val="00511611"/>
    <w:rsid w:val="005117EA"/>
    <w:rsid w:val="005117EF"/>
    <w:rsid w:val="00511BEF"/>
    <w:rsid w:val="00511DC6"/>
    <w:rsid w:val="005124A1"/>
    <w:rsid w:val="00512DB3"/>
    <w:rsid w:val="00513015"/>
    <w:rsid w:val="005134B7"/>
    <w:rsid w:val="0051352A"/>
    <w:rsid w:val="00513CBE"/>
    <w:rsid w:val="005141E1"/>
    <w:rsid w:val="005142F5"/>
    <w:rsid w:val="00514885"/>
    <w:rsid w:val="00514CAC"/>
    <w:rsid w:val="00514EB1"/>
    <w:rsid w:val="005150D4"/>
    <w:rsid w:val="00515325"/>
    <w:rsid w:val="0051552C"/>
    <w:rsid w:val="00515784"/>
    <w:rsid w:val="00515AD6"/>
    <w:rsid w:val="00515B36"/>
    <w:rsid w:val="00515C30"/>
    <w:rsid w:val="005162EC"/>
    <w:rsid w:val="00516436"/>
    <w:rsid w:val="00516743"/>
    <w:rsid w:val="00517F86"/>
    <w:rsid w:val="0052013E"/>
    <w:rsid w:val="00520349"/>
    <w:rsid w:val="005205E8"/>
    <w:rsid w:val="0052079D"/>
    <w:rsid w:val="00520C13"/>
    <w:rsid w:val="00520DBE"/>
    <w:rsid w:val="00520FC9"/>
    <w:rsid w:val="0052109B"/>
    <w:rsid w:val="00521182"/>
    <w:rsid w:val="005214F3"/>
    <w:rsid w:val="00521E2F"/>
    <w:rsid w:val="00521F91"/>
    <w:rsid w:val="0052249D"/>
    <w:rsid w:val="00522759"/>
    <w:rsid w:val="0052328F"/>
    <w:rsid w:val="00523408"/>
    <w:rsid w:val="00523885"/>
    <w:rsid w:val="005239F7"/>
    <w:rsid w:val="005242CD"/>
    <w:rsid w:val="00524AAB"/>
    <w:rsid w:val="00524E1E"/>
    <w:rsid w:val="00524F8A"/>
    <w:rsid w:val="00525587"/>
    <w:rsid w:val="0052597A"/>
    <w:rsid w:val="00525A81"/>
    <w:rsid w:val="00525CD0"/>
    <w:rsid w:val="00525FB9"/>
    <w:rsid w:val="0052610B"/>
    <w:rsid w:val="005265C3"/>
    <w:rsid w:val="00526775"/>
    <w:rsid w:val="00526C4D"/>
    <w:rsid w:val="00526DAA"/>
    <w:rsid w:val="00526ED1"/>
    <w:rsid w:val="00526F14"/>
    <w:rsid w:val="00526FDF"/>
    <w:rsid w:val="00527682"/>
    <w:rsid w:val="0052782C"/>
    <w:rsid w:val="00527B77"/>
    <w:rsid w:val="00527F59"/>
    <w:rsid w:val="00530851"/>
    <w:rsid w:val="0053089C"/>
    <w:rsid w:val="00530935"/>
    <w:rsid w:val="00530B54"/>
    <w:rsid w:val="00530E8F"/>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F2C"/>
    <w:rsid w:val="005371BE"/>
    <w:rsid w:val="005376CD"/>
    <w:rsid w:val="00537F0C"/>
    <w:rsid w:val="0054010F"/>
    <w:rsid w:val="005401D2"/>
    <w:rsid w:val="005408CE"/>
    <w:rsid w:val="00540F31"/>
    <w:rsid w:val="00540F7D"/>
    <w:rsid w:val="00541412"/>
    <w:rsid w:val="005417AB"/>
    <w:rsid w:val="00541BFE"/>
    <w:rsid w:val="00541D40"/>
    <w:rsid w:val="00541FB9"/>
    <w:rsid w:val="0054223D"/>
    <w:rsid w:val="00542312"/>
    <w:rsid w:val="005424A2"/>
    <w:rsid w:val="00542AA1"/>
    <w:rsid w:val="00543037"/>
    <w:rsid w:val="00543048"/>
    <w:rsid w:val="00543C1B"/>
    <w:rsid w:val="00544C60"/>
    <w:rsid w:val="00544DE9"/>
    <w:rsid w:val="00545252"/>
    <w:rsid w:val="005456DA"/>
    <w:rsid w:val="00545AE9"/>
    <w:rsid w:val="005463D4"/>
    <w:rsid w:val="00546585"/>
    <w:rsid w:val="00546636"/>
    <w:rsid w:val="00546E71"/>
    <w:rsid w:val="00546FC7"/>
    <w:rsid w:val="005477CD"/>
    <w:rsid w:val="0054796A"/>
    <w:rsid w:val="00547A0E"/>
    <w:rsid w:val="00547B77"/>
    <w:rsid w:val="00550943"/>
    <w:rsid w:val="00550C1B"/>
    <w:rsid w:val="00551233"/>
    <w:rsid w:val="005512A6"/>
    <w:rsid w:val="005512CC"/>
    <w:rsid w:val="0055185E"/>
    <w:rsid w:val="00552550"/>
    <w:rsid w:val="00552B47"/>
    <w:rsid w:val="00552F2E"/>
    <w:rsid w:val="00553098"/>
    <w:rsid w:val="005533E0"/>
    <w:rsid w:val="0055376C"/>
    <w:rsid w:val="0055383E"/>
    <w:rsid w:val="00553E42"/>
    <w:rsid w:val="0055437B"/>
    <w:rsid w:val="0055437C"/>
    <w:rsid w:val="005547DC"/>
    <w:rsid w:val="0055484F"/>
    <w:rsid w:val="00554DBE"/>
    <w:rsid w:val="00554F6B"/>
    <w:rsid w:val="005550F8"/>
    <w:rsid w:val="00555D87"/>
    <w:rsid w:val="00556271"/>
    <w:rsid w:val="00556322"/>
    <w:rsid w:val="00556350"/>
    <w:rsid w:val="005565EB"/>
    <w:rsid w:val="0055678D"/>
    <w:rsid w:val="00556B0D"/>
    <w:rsid w:val="00556CD5"/>
    <w:rsid w:val="00556D71"/>
    <w:rsid w:val="00557124"/>
    <w:rsid w:val="005572F9"/>
    <w:rsid w:val="005576F6"/>
    <w:rsid w:val="0055783D"/>
    <w:rsid w:val="00557895"/>
    <w:rsid w:val="00557C46"/>
    <w:rsid w:val="005600D8"/>
    <w:rsid w:val="00560215"/>
    <w:rsid w:val="00560949"/>
    <w:rsid w:val="00560A2A"/>
    <w:rsid w:val="00560E02"/>
    <w:rsid w:val="005618D2"/>
    <w:rsid w:val="00561EA4"/>
    <w:rsid w:val="00562003"/>
    <w:rsid w:val="0056233B"/>
    <w:rsid w:val="00563050"/>
    <w:rsid w:val="0056388B"/>
    <w:rsid w:val="00563F88"/>
    <w:rsid w:val="00563FD4"/>
    <w:rsid w:val="00564511"/>
    <w:rsid w:val="00564A61"/>
    <w:rsid w:val="00564F03"/>
    <w:rsid w:val="0056539F"/>
    <w:rsid w:val="005656BB"/>
    <w:rsid w:val="00565823"/>
    <w:rsid w:val="00566403"/>
    <w:rsid w:val="005666C2"/>
    <w:rsid w:val="0056698C"/>
    <w:rsid w:val="005669E8"/>
    <w:rsid w:val="00566F23"/>
    <w:rsid w:val="00567222"/>
    <w:rsid w:val="0056738E"/>
    <w:rsid w:val="005673F8"/>
    <w:rsid w:val="00567708"/>
    <w:rsid w:val="005677E0"/>
    <w:rsid w:val="00567CD9"/>
    <w:rsid w:val="00567D66"/>
    <w:rsid w:val="00567E62"/>
    <w:rsid w:val="0057034A"/>
    <w:rsid w:val="0057075D"/>
    <w:rsid w:val="00570B9A"/>
    <w:rsid w:val="00570E3F"/>
    <w:rsid w:val="00571A67"/>
    <w:rsid w:val="00571E64"/>
    <w:rsid w:val="00572588"/>
    <w:rsid w:val="00572666"/>
    <w:rsid w:val="00572E6A"/>
    <w:rsid w:val="005733A1"/>
    <w:rsid w:val="005739B4"/>
    <w:rsid w:val="00573BD6"/>
    <w:rsid w:val="005742FD"/>
    <w:rsid w:val="0057446E"/>
    <w:rsid w:val="005749FA"/>
    <w:rsid w:val="00574BA9"/>
    <w:rsid w:val="00574C1C"/>
    <w:rsid w:val="00575CEC"/>
    <w:rsid w:val="00575E46"/>
    <w:rsid w:val="00576243"/>
    <w:rsid w:val="005762A8"/>
    <w:rsid w:val="005767A8"/>
    <w:rsid w:val="00576BAB"/>
    <w:rsid w:val="00576DBD"/>
    <w:rsid w:val="0057719F"/>
    <w:rsid w:val="00577AE5"/>
    <w:rsid w:val="00577F49"/>
    <w:rsid w:val="005800A7"/>
    <w:rsid w:val="005800C9"/>
    <w:rsid w:val="00580232"/>
    <w:rsid w:val="00580253"/>
    <w:rsid w:val="005803D9"/>
    <w:rsid w:val="00580739"/>
    <w:rsid w:val="00581025"/>
    <w:rsid w:val="00581523"/>
    <w:rsid w:val="00581901"/>
    <w:rsid w:val="00581CB7"/>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4F94"/>
    <w:rsid w:val="005852CF"/>
    <w:rsid w:val="00585889"/>
    <w:rsid w:val="00586662"/>
    <w:rsid w:val="005869BC"/>
    <w:rsid w:val="00586BD5"/>
    <w:rsid w:val="00586D97"/>
    <w:rsid w:val="00586E35"/>
    <w:rsid w:val="00587482"/>
    <w:rsid w:val="00587B9D"/>
    <w:rsid w:val="00587D52"/>
    <w:rsid w:val="00587E9C"/>
    <w:rsid w:val="00587EB1"/>
    <w:rsid w:val="00590C11"/>
    <w:rsid w:val="00590C9E"/>
    <w:rsid w:val="00590DA6"/>
    <w:rsid w:val="00591B3B"/>
    <w:rsid w:val="00591D51"/>
    <w:rsid w:val="00592128"/>
    <w:rsid w:val="00592591"/>
    <w:rsid w:val="005925D7"/>
    <w:rsid w:val="005926E4"/>
    <w:rsid w:val="0059296A"/>
    <w:rsid w:val="00592C5B"/>
    <w:rsid w:val="00592CB0"/>
    <w:rsid w:val="005932CA"/>
    <w:rsid w:val="0059369F"/>
    <w:rsid w:val="00593B61"/>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150F"/>
    <w:rsid w:val="005A1577"/>
    <w:rsid w:val="005A24C8"/>
    <w:rsid w:val="005A2636"/>
    <w:rsid w:val="005A2897"/>
    <w:rsid w:val="005A2A72"/>
    <w:rsid w:val="005A2B6C"/>
    <w:rsid w:val="005A3123"/>
    <w:rsid w:val="005A329D"/>
    <w:rsid w:val="005A32CD"/>
    <w:rsid w:val="005A36B3"/>
    <w:rsid w:val="005A37BF"/>
    <w:rsid w:val="005A3BD4"/>
    <w:rsid w:val="005A432E"/>
    <w:rsid w:val="005A4384"/>
    <w:rsid w:val="005A49F2"/>
    <w:rsid w:val="005A4DAE"/>
    <w:rsid w:val="005A4F9E"/>
    <w:rsid w:val="005A5214"/>
    <w:rsid w:val="005A55C2"/>
    <w:rsid w:val="005A58BF"/>
    <w:rsid w:val="005A5FE6"/>
    <w:rsid w:val="005A6238"/>
    <w:rsid w:val="005A68E0"/>
    <w:rsid w:val="005A7428"/>
    <w:rsid w:val="005A7733"/>
    <w:rsid w:val="005A790C"/>
    <w:rsid w:val="005A7990"/>
    <w:rsid w:val="005A7EBB"/>
    <w:rsid w:val="005B00B4"/>
    <w:rsid w:val="005B00DD"/>
    <w:rsid w:val="005B0154"/>
    <w:rsid w:val="005B0179"/>
    <w:rsid w:val="005B02C9"/>
    <w:rsid w:val="005B04F9"/>
    <w:rsid w:val="005B1078"/>
    <w:rsid w:val="005B1456"/>
    <w:rsid w:val="005B150F"/>
    <w:rsid w:val="005B1AF9"/>
    <w:rsid w:val="005B1E70"/>
    <w:rsid w:val="005B257E"/>
    <w:rsid w:val="005B2726"/>
    <w:rsid w:val="005B2780"/>
    <w:rsid w:val="005B3456"/>
    <w:rsid w:val="005B34C0"/>
    <w:rsid w:val="005B3868"/>
    <w:rsid w:val="005B3ABF"/>
    <w:rsid w:val="005B40CE"/>
    <w:rsid w:val="005B41A1"/>
    <w:rsid w:val="005B4336"/>
    <w:rsid w:val="005B4FE7"/>
    <w:rsid w:val="005B5785"/>
    <w:rsid w:val="005B58B9"/>
    <w:rsid w:val="005B593C"/>
    <w:rsid w:val="005B60BC"/>
    <w:rsid w:val="005B612E"/>
    <w:rsid w:val="005B63AE"/>
    <w:rsid w:val="005B647A"/>
    <w:rsid w:val="005B70D1"/>
    <w:rsid w:val="005B7193"/>
    <w:rsid w:val="005B7446"/>
    <w:rsid w:val="005B78C3"/>
    <w:rsid w:val="005B7953"/>
    <w:rsid w:val="005B7DFA"/>
    <w:rsid w:val="005C0193"/>
    <w:rsid w:val="005C0542"/>
    <w:rsid w:val="005C0B46"/>
    <w:rsid w:val="005C0C06"/>
    <w:rsid w:val="005C0FE8"/>
    <w:rsid w:val="005C117E"/>
    <w:rsid w:val="005C11B6"/>
    <w:rsid w:val="005C144E"/>
    <w:rsid w:val="005C2075"/>
    <w:rsid w:val="005C2428"/>
    <w:rsid w:val="005C293A"/>
    <w:rsid w:val="005C29C1"/>
    <w:rsid w:val="005C29D2"/>
    <w:rsid w:val="005C2BBE"/>
    <w:rsid w:val="005C2CF6"/>
    <w:rsid w:val="005C2DCC"/>
    <w:rsid w:val="005C2DF8"/>
    <w:rsid w:val="005C2E3D"/>
    <w:rsid w:val="005C2F6C"/>
    <w:rsid w:val="005C3712"/>
    <w:rsid w:val="005C3B31"/>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37D"/>
    <w:rsid w:val="005D155E"/>
    <w:rsid w:val="005D2007"/>
    <w:rsid w:val="005D21B7"/>
    <w:rsid w:val="005D27C6"/>
    <w:rsid w:val="005D3280"/>
    <w:rsid w:val="005D32A6"/>
    <w:rsid w:val="005D3B40"/>
    <w:rsid w:val="005D3BB9"/>
    <w:rsid w:val="005D3E71"/>
    <w:rsid w:val="005D3F60"/>
    <w:rsid w:val="005D4354"/>
    <w:rsid w:val="005D49AD"/>
    <w:rsid w:val="005D4A71"/>
    <w:rsid w:val="005D4B7F"/>
    <w:rsid w:val="005D4DE6"/>
    <w:rsid w:val="005D5597"/>
    <w:rsid w:val="005D5DA8"/>
    <w:rsid w:val="005D6796"/>
    <w:rsid w:val="005D716D"/>
    <w:rsid w:val="005D7919"/>
    <w:rsid w:val="005D7958"/>
    <w:rsid w:val="005D7A04"/>
    <w:rsid w:val="005E00A1"/>
    <w:rsid w:val="005E034C"/>
    <w:rsid w:val="005E06AD"/>
    <w:rsid w:val="005E133A"/>
    <w:rsid w:val="005E1589"/>
    <w:rsid w:val="005E15D4"/>
    <w:rsid w:val="005E213B"/>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590"/>
    <w:rsid w:val="005E482A"/>
    <w:rsid w:val="005E4C34"/>
    <w:rsid w:val="005E5023"/>
    <w:rsid w:val="005E51E7"/>
    <w:rsid w:val="005E52BB"/>
    <w:rsid w:val="005E587A"/>
    <w:rsid w:val="005E6362"/>
    <w:rsid w:val="005E66A7"/>
    <w:rsid w:val="005E68AC"/>
    <w:rsid w:val="005E73F3"/>
    <w:rsid w:val="005E7504"/>
    <w:rsid w:val="005E7C0A"/>
    <w:rsid w:val="005E7D3F"/>
    <w:rsid w:val="005E7F98"/>
    <w:rsid w:val="005F011C"/>
    <w:rsid w:val="005F050D"/>
    <w:rsid w:val="005F0984"/>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86D"/>
    <w:rsid w:val="005F4DAB"/>
    <w:rsid w:val="005F57F0"/>
    <w:rsid w:val="005F591C"/>
    <w:rsid w:val="005F5951"/>
    <w:rsid w:val="005F66F9"/>
    <w:rsid w:val="005F6A8B"/>
    <w:rsid w:val="005F6B2C"/>
    <w:rsid w:val="005F6E07"/>
    <w:rsid w:val="005F7148"/>
    <w:rsid w:val="005F71C4"/>
    <w:rsid w:val="005F7DE4"/>
    <w:rsid w:val="0060012C"/>
    <w:rsid w:val="006001CC"/>
    <w:rsid w:val="006007F9"/>
    <w:rsid w:val="00600C83"/>
    <w:rsid w:val="00600D8D"/>
    <w:rsid w:val="00600DFF"/>
    <w:rsid w:val="00600E15"/>
    <w:rsid w:val="00601334"/>
    <w:rsid w:val="006017C6"/>
    <w:rsid w:val="00601834"/>
    <w:rsid w:val="00601A3B"/>
    <w:rsid w:val="00601BD6"/>
    <w:rsid w:val="00601C02"/>
    <w:rsid w:val="00602256"/>
    <w:rsid w:val="00602C75"/>
    <w:rsid w:val="00602E8C"/>
    <w:rsid w:val="006030D5"/>
    <w:rsid w:val="00603104"/>
    <w:rsid w:val="0060332B"/>
    <w:rsid w:val="0060348E"/>
    <w:rsid w:val="00603569"/>
    <w:rsid w:val="0060398B"/>
    <w:rsid w:val="00603AE3"/>
    <w:rsid w:val="00603D5D"/>
    <w:rsid w:val="00603F1C"/>
    <w:rsid w:val="00604C6C"/>
    <w:rsid w:val="00604F88"/>
    <w:rsid w:val="006052A7"/>
    <w:rsid w:val="00605CD7"/>
    <w:rsid w:val="0060616B"/>
    <w:rsid w:val="00606225"/>
    <w:rsid w:val="006062DD"/>
    <w:rsid w:val="006066A0"/>
    <w:rsid w:val="006069C4"/>
    <w:rsid w:val="00606AB7"/>
    <w:rsid w:val="00606D2D"/>
    <w:rsid w:val="0060702B"/>
    <w:rsid w:val="0060728A"/>
    <w:rsid w:val="006076E2"/>
    <w:rsid w:val="00607722"/>
    <w:rsid w:val="0060772D"/>
    <w:rsid w:val="00607AF4"/>
    <w:rsid w:val="00607D54"/>
    <w:rsid w:val="0061051E"/>
    <w:rsid w:val="00610919"/>
    <w:rsid w:val="006109D1"/>
    <w:rsid w:val="00610B16"/>
    <w:rsid w:val="00610D17"/>
    <w:rsid w:val="00611100"/>
    <w:rsid w:val="006111EE"/>
    <w:rsid w:val="00611201"/>
    <w:rsid w:val="00611289"/>
    <w:rsid w:val="00611B13"/>
    <w:rsid w:val="00611E96"/>
    <w:rsid w:val="006120C2"/>
    <w:rsid w:val="006126B4"/>
    <w:rsid w:val="00612D1E"/>
    <w:rsid w:val="00613021"/>
    <w:rsid w:val="00613045"/>
    <w:rsid w:val="00613165"/>
    <w:rsid w:val="00613752"/>
    <w:rsid w:val="0061376B"/>
    <w:rsid w:val="00613CE0"/>
    <w:rsid w:val="00613DD3"/>
    <w:rsid w:val="0061431E"/>
    <w:rsid w:val="006143DC"/>
    <w:rsid w:val="00614856"/>
    <w:rsid w:val="00614A66"/>
    <w:rsid w:val="00614EDC"/>
    <w:rsid w:val="00615413"/>
    <w:rsid w:val="006154AE"/>
    <w:rsid w:val="00615575"/>
    <w:rsid w:val="006156E1"/>
    <w:rsid w:val="006159B4"/>
    <w:rsid w:val="00615C8E"/>
    <w:rsid w:val="006161B7"/>
    <w:rsid w:val="00616A42"/>
    <w:rsid w:val="00616CA2"/>
    <w:rsid w:val="00616D3B"/>
    <w:rsid w:val="00616F30"/>
    <w:rsid w:val="00617ADC"/>
    <w:rsid w:val="00617F1B"/>
    <w:rsid w:val="00620331"/>
    <w:rsid w:val="00620415"/>
    <w:rsid w:val="0062058F"/>
    <w:rsid w:val="00620660"/>
    <w:rsid w:val="00620E43"/>
    <w:rsid w:val="00620F89"/>
    <w:rsid w:val="0062126E"/>
    <w:rsid w:val="006215A5"/>
    <w:rsid w:val="006215BD"/>
    <w:rsid w:val="00621CF1"/>
    <w:rsid w:val="006223F7"/>
    <w:rsid w:val="006225D5"/>
    <w:rsid w:val="006228F5"/>
    <w:rsid w:val="006229A1"/>
    <w:rsid w:val="00622C8B"/>
    <w:rsid w:val="00622F14"/>
    <w:rsid w:val="006231A3"/>
    <w:rsid w:val="006234B9"/>
    <w:rsid w:val="006236C4"/>
    <w:rsid w:val="00623A1E"/>
    <w:rsid w:val="0062404F"/>
    <w:rsid w:val="00625393"/>
    <w:rsid w:val="006255FF"/>
    <w:rsid w:val="0062575E"/>
    <w:rsid w:val="00625D71"/>
    <w:rsid w:val="00625DC0"/>
    <w:rsid w:val="00625E1B"/>
    <w:rsid w:val="00625E41"/>
    <w:rsid w:val="00625F10"/>
    <w:rsid w:val="00626406"/>
    <w:rsid w:val="00626B1F"/>
    <w:rsid w:val="00626CFB"/>
    <w:rsid w:val="0062714F"/>
    <w:rsid w:val="006275A8"/>
    <w:rsid w:val="00627921"/>
    <w:rsid w:val="006279B0"/>
    <w:rsid w:val="00627EFF"/>
    <w:rsid w:val="00627F3A"/>
    <w:rsid w:val="0063013D"/>
    <w:rsid w:val="00630890"/>
    <w:rsid w:val="006308A3"/>
    <w:rsid w:val="00630C52"/>
    <w:rsid w:val="006311E7"/>
    <w:rsid w:val="0063122B"/>
    <w:rsid w:val="00631AB7"/>
    <w:rsid w:val="00631DDD"/>
    <w:rsid w:val="00631EAA"/>
    <w:rsid w:val="0063219B"/>
    <w:rsid w:val="00632518"/>
    <w:rsid w:val="00632527"/>
    <w:rsid w:val="006326D9"/>
    <w:rsid w:val="006329A9"/>
    <w:rsid w:val="00632E46"/>
    <w:rsid w:val="00633355"/>
    <w:rsid w:val="00633B1B"/>
    <w:rsid w:val="0063459E"/>
    <w:rsid w:val="00634797"/>
    <w:rsid w:val="006347C0"/>
    <w:rsid w:val="00634C82"/>
    <w:rsid w:val="0063514B"/>
    <w:rsid w:val="0063515B"/>
    <w:rsid w:val="0063520F"/>
    <w:rsid w:val="006352A9"/>
    <w:rsid w:val="006355C5"/>
    <w:rsid w:val="006358F4"/>
    <w:rsid w:val="00635AB0"/>
    <w:rsid w:val="00635C26"/>
    <w:rsid w:val="00635DA2"/>
    <w:rsid w:val="00636180"/>
    <w:rsid w:val="00636534"/>
    <w:rsid w:val="006369B6"/>
    <w:rsid w:val="00637544"/>
    <w:rsid w:val="006379AE"/>
    <w:rsid w:val="00637DB0"/>
    <w:rsid w:val="00637E21"/>
    <w:rsid w:val="00637FAD"/>
    <w:rsid w:val="00640002"/>
    <w:rsid w:val="006401DE"/>
    <w:rsid w:val="00640805"/>
    <w:rsid w:val="00640B88"/>
    <w:rsid w:val="0064111F"/>
    <w:rsid w:val="006418E0"/>
    <w:rsid w:val="006419FD"/>
    <w:rsid w:val="00641B99"/>
    <w:rsid w:val="00641E6E"/>
    <w:rsid w:val="00642042"/>
    <w:rsid w:val="00642220"/>
    <w:rsid w:val="006423F1"/>
    <w:rsid w:val="006425ED"/>
    <w:rsid w:val="00642844"/>
    <w:rsid w:val="00642F25"/>
    <w:rsid w:val="00643198"/>
    <w:rsid w:val="00643B2B"/>
    <w:rsid w:val="00644095"/>
    <w:rsid w:val="00644A42"/>
    <w:rsid w:val="006455EA"/>
    <w:rsid w:val="00645D2A"/>
    <w:rsid w:val="00645E1B"/>
    <w:rsid w:val="00645F04"/>
    <w:rsid w:val="00646B26"/>
    <w:rsid w:val="00647158"/>
    <w:rsid w:val="0064784B"/>
    <w:rsid w:val="006503EC"/>
    <w:rsid w:val="00650E8C"/>
    <w:rsid w:val="00651163"/>
    <w:rsid w:val="006511CD"/>
    <w:rsid w:val="0065120A"/>
    <w:rsid w:val="00651362"/>
    <w:rsid w:val="006513A9"/>
    <w:rsid w:val="00651479"/>
    <w:rsid w:val="00651677"/>
    <w:rsid w:val="006517DB"/>
    <w:rsid w:val="00651CDB"/>
    <w:rsid w:val="006522AB"/>
    <w:rsid w:val="006522CB"/>
    <w:rsid w:val="00652507"/>
    <w:rsid w:val="006529F5"/>
    <w:rsid w:val="00652C80"/>
    <w:rsid w:val="00652EC4"/>
    <w:rsid w:val="00652F43"/>
    <w:rsid w:val="006530C9"/>
    <w:rsid w:val="006536C3"/>
    <w:rsid w:val="006539AF"/>
    <w:rsid w:val="00653F44"/>
    <w:rsid w:val="00653F93"/>
    <w:rsid w:val="00654547"/>
    <w:rsid w:val="00654689"/>
    <w:rsid w:val="0065512E"/>
    <w:rsid w:val="00655967"/>
    <w:rsid w:val="00655B5D"/>
    <w:rsid w:val="00655B96"/>
    <w:rsid w:val="00655C25"/>
    <w:rsid w:val="00655C54"/>
    <w:rsid w:val="00655C8E"/>
    <w:rsid w:val="00655D9F"/>
    <w:rsid w:val="0065600A"/>
    <w:rsid w:val="00656C2D"/>
    <w:rsid w:val="00656E10"/>
    <w:rsid w:val="00656E5B"/>
    <w:rsid w:val="006577D6"/>
    <w:rsid w:val="00657A66"/>
    <w:rsid w:val="0066009E"/>
    <w:rsid w:val="006602C9"/>
    <w:rsid w:val="0066038B"/>
    <w:rsid w:val="00660955"/>
    <w:rsid w:val="00660984"/>
    <w:rsid w:val="00660E23"/>
    <w:rsid w:val="00661007"/>
    <w:rsid w:val="00661512"/>
    <w:rsid w:val="00661913"/>
    <w:rsid w:val="00661D9C"/>
    <w:rsid w:val="00662306"/>
    <w:rsid w:val="00662618"/>
    <w:rsid w:val="00662908"/>
    <w:rsid w:val="00662A1F"/>
    <w:rsid w:val="006634F4"/>
    <w:rsid w:val="00663528"/>
    <w:rsid w:val="0066477C"/>
    <w:rsid w:val="00664979"/>
    <w:rsid w:val="00665460"/>
    <w:rsid w:val="0066557E"/>
    <w:rsid w:val="00665638"/>
    <w:rsid w:val="00665972"/>
    <w:rsid w:val="00665A14"/>
    <w:rsid w:val="00665CB9"/>
    <w:rsid w:val="00665FF0"/>
    <w:rsid w:val="0066630E"/>
    <w:rsid w:val="00666481"/>
    <w:rsid w:val="0066655B"/>
    <w:rsid w:val="00666964"/>
    <w:rsid w:val="00666D47"/>
    <w:rsid w:val="00666E48"/>
    <w:rsid w:val="00667233"/>
    <w:rsid w:val="006673CF"/>
    <w:rsid w:val="0066751B"/>
    <w:rsid w:val="006676CA"/>
    <w:rsid w:val="006676DC"/>
    <w:rsid w:val="006679D2"/>
    <w:rsid w:val="00667ACA"/>
    <w:rsid w:val="00667D0B"/>
    <w:rsid w:val="00667FAE"/>
    <w:rsid w:val="0067009A"/>
    <w:rsid w:val="00670F57"/>
    <w:rsid w:val="0067173A"/>
    <w:rsid w:val="00671B34"/>
    <w:rsid w:val="00671EE2"/>
    <w:rsid w:val="00672431"/>
    <w:rsid w:val="006729D6"/>
    <w:rsid w:val="00672A11"/>
    <w:rsid w:val="00672A2F"/>
    <w:rsid w:val="00672AA2"/>
    <w:rsid w:val="00672EF6"/>
    <w:rsid w:val="00673044"/>
    <w:rsid w:val="00673535"/>
    <w:rsid w:val="0067374F"/>
    <w:rsid w:val="00673C04"/>
    <w:rsid w:val="00673C0C"/>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0B8"/>
    <w:rsid w:val="006779A8"/>
    <w:rsid w:val="00677BDD"/>
    <w:rsid w:val="00677E73"/>
    <w:rsid w:val="006812D0"/>
    <w:rsid w:val="00681CA7"/>
    <w:rsid w:val="006823C9"/>
    <w:rsid w:val="00682419"/>
    <w:rsid w:val="00682AF8"/>
    <w:rsid w:val="00682E87"/>
    <w:rsid w:val="00683469"/>
    <w:rsid w:val="00683B7B"/>
    <w:rsid w:val="00683CA0"/>
    <w:rsid w:val="00683DFE"/>
    <w:rsid w:val="006842CF"/>
    <w:rsid w:val="006843CA"/>
    <w:rsid w:val="00684548"/>
    <w:rsid w:val="00684D8A"/>
    <w:rsid w:val="00685853"/>
    <w:rsid w:val="00685F36"/>
    <w:rsid w:val="006864B5"/>
    <w:rsid w:val="00686814"/>
    <w:rsid w:val="00687183"/>
    <w:rsid w:val="00687512"/>
    <w:rsid w:val="00687774"/>
    <w:rsid w:val="00687D4F"/>
    <w:rsid w:val="0069025E"/>
    <w:rsid w:val="006904A2"/>
    <w:rsid w:val="0069081A"/>
    <w:rsid w:val="006914D1"/>
    <w:rsid w:val="00691AFE"/>
    <w:rsid w:val="00691B20"/>
    <w:rsid w:val="00691B46"/>
    <w:rsid w:val="00692DD9"/>
    <w:rsid w:val="00693464"/>
    <w:rsid w:val="00693793"/>
    <w:rsid w:val="00693BFB"/>
    <w:rsid w:val="00693C02"/>
    <w:rsid w:val="006940CD"/>
    <w:rsid w:val="006944E5"/>
    <w:rsid w:val="00694941"/>
    <w:rsid w:val="006950CB"/>
    <w:rsid w:val="006955D2"/>
    <w:rsid w:val="00696A1F"/>
    <w:rsid w:val="00697821"/>
    <w:rsid w:val="006A0D49"/>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2B6"/>
    <w:rsid w:val="006A44F0"/>
    <w:rsid w:val="006A476C"/>
    <w:rsid w:val="006A48CF"/>
    <w:rsid w:val="006A4FEF"/>
    <w:rsid w:val="006A52F4"/>
    <w:rsid w:val="006A534D"/>
    <w:rsid w:val="006A5565"/>
    <w:rsid w:val="006A5571"/>
    <w:rsid w:val="006A559C"/>
    <w:rsid w:val="006A58C5"/>
    <w:rsid w:val="006A5ACF"/>
    <w:rsid w:val="006A5AED"/>
    <w:rsid w:val="006A68E9"/>
    <w:rsid w:val="006A6CD8"/>
    <w:rsid w:val="006A6D01"/>
    <w:rsid w:val="006A6EF6"/>
    <w:rsid w:val="006A752A"/>
    <w:rsid w:val="006A7727"/>
    <w:rsid w:val="006A77F3"/>
    <w:rsid w:val="006A79D5"/>
    <w:rsid w:val="006A7C10"/>
    <w:rsid w:val="006B0342"/>
    <w:rsid w:val="006B0B0B"/>
    <w:rsid w:val="006B165F"/>
    <w:rsid w:val="006B16EA"/>
    <w:rsid w:val="006B1719"/>
    <w:rsid w:val="006B1887"/>
    <w:rsid w:val="006B2067"/>
    <w:rsid w:val="006B22DA"/>
    <w:rsid w:val="006B2305"/>
    <w:rsid w:val="006B2666"/>
    <w:rsid w:val="006B26B0"/>
    <w:rsid w:val="006B2717"/>
    <w:rsid w:val="006B2BB9"/>
    <w:rsid w:val="006B2EA8"/>
    <w:rsid w:val="006B3617"/>
    <w:rsid w:val="006B363D"/>
    <w:rsid w:val="006B380E"/>
    <w:rsid w:val="006B4049"/>
    <w:rsid w:val="006B43EC"/>
    <w:rsid w:val="006B4928"/>
    <w:rsid w:val="006B4A0F"/>
    <w:rsid w:val="006B4B2E"/>
    <w:rsid w:val="006B4BE5"/>
    <w:rsid w:val="006B4FE8"/>
    <w:rsid w:val="006B50F3"/>
    <w:rsid w:val="006B55D5"/>
    <w:rsid w:val="006B5758"/>
    <w:rsid w:val="006B59D9"/>
    <w:rsid w:val="006B60CE"/>
    <w:rsid w:val="006B7509"/>
    <w:rsid w:val="006B7903"/>
    <w:rsid w:val="006B7CAD"/>
    <w:rsid w:val="006C0468"/>
    <w:rsid w:val="006C0CEE"/>
    <w:rsid w:val="006C0D84"/>
    <w:rsid w:val="006C1241"/>
    <w:rsid w:val="006C1813"/>
    <w:rsid w:val="006C1CA8"/>
    <w:rsid w:val="006C1D65"/>
    <w:rsid w:val="006C1FAE"/>
    <w:rsid w:val="006C2126"/>
    <w:rsid w:val="006C2A6E"/>
    <w:rsid w:val="006C2C84"/>
    <w:rsid w:val="006C2D19"/>
    <w:rsid w:val="006C3121"/>
    <w:rsid w:val="006C3311"/>
    <w:rsid w:val="006C35A8"/>
    <w:rsid w:val="006C37C4"/>
    <w:rsid w:val="006C3B53"/>
    <w:rsid w:val="006C3DE2"/>
    <w:rsid w:val="006C4147"/>
    <w:rsid w:val="006C5707"/>
    <w:rsid w:val="006C59D5"/>
    <w:rsid w:val="006C5B02"/>
    <w:rsid w:val="006C5B69"/>
    <w:rsid w:val="006C5BB2"/>
    <w:rsid w:val="006C5F58"/>
    <w:rsid w:val="006C60E6"/>
    <w:rsid w:val="006C6FD9"/>
    <w:rsid w:val="006C729F"/>
    <w:rsid w:val="006C77FF"/>
    <w:rsid w:val="006C7E79"/>
    <w:rsid w:val="006D0035"/>
    <w:rsid w:val="006D02A6"/>
    <w:rsid w:val="006D04D8"/>
    <w:rsid w:val="006D10A0"/>
    <w:rsid w:val="006D13CE"/>
    <w:rsid w:val="006D1614"/>
    <w:rsid w:val="006D1C4B"/>
    <w:rsid w:val="006D1D7C"/>
    <w:rsid w:val="006D2922"/>
    <w:rsid w:val="006D2DF5"/>
    <w:rsid w:val="006D2E5B"/>
    <w:rsid w:val="006D326F"/>
    <w:rsid w:val="006D3366"/>
    <w:rsid w:val="006D339F"/>
    <w:rsid w:val="006D3435"/>
    <w:rsid w:val="006D3A9B"/>
    <w:rsid w:val="006D40E4"/>
    <w:rsid w:val="006D4173"/>
    <w:rsid w:val="006D48CE"/>
    <w:rsid w:val="006D535C"/>
    <w:rsid w:val="006D5A54"/>
    <w:rsid w:val="006D5BAF"/>
    <w:rsid w:val="006D6074"/>
    <w:rsid w:val="006D6098"/>
    <w:rsid w:val="006D6363"/>
    <w:rsid w:val="006D64D6"/>
    <w:rsid w:val="006D6707"/>
    <w:rsid w:val="006D698B"/>
    <w:rsid w:val="006D69A0"/>
    <w:rsid w:val="006D6D8A"/>
    <w:rsid w:val="006D6F3D"/>
    <w:rsid w:val="006D6F89"/>
    <w:rsid w:val="006D70BA"/>
    <w:rsid w:val="006D71C4"/>
    <w:rsid w:val="006D72FC"/>
    <w:rsid w:val="006D734D"/>
    <w:rsid w:val="006D7B23"/>
    <w:rsid w:val="006E01D1"/>
    <w:rsid w:val="006E0967"/>
    <w:rsid w:val="006E10C2"/>
    <w:rsid w:val="006E1724"/>
    <w:rsid w:val="006E2A6F"/>
    <w:rsid w:val="006E2F34"/>
    <w:rsid w:val="006E3247"/>
    <w:rsid w:val="006E3D54"/>
    <w:rsid w:val="006E3E6D"/>
    <w:rsid w:val="006E4373"/>
    <w:rsid w:val="006E4618"/>
    <w:rsid w:val="006E46AB"/>
    <w:rsid w:val="006E4A41"/>
    <w:rsid w:val="006E4D1A"/>
    <w:rsid w:val="006E4EB1"/>
    <w:rsid w:val="006E5032"/>
    <w:rsid w:val="006E50D7"/>
    <w:rsid w:val="006E5690"/>
    <w:rsid w:val="006E571B"/>
    <w:rsid w:val="006E588C"/>
    <w:rsid w:val="006E5AE4"/>
    <w:rsid w:val="006E5AF6"/>
    <w:rsid w:val="006E67D6"/>
    <w:rsid w:val="006E6865"/>
    <w:rsid w:val="006E6E2D"/>
    <w:rsid w:val="006E7540"/>
    <w:rsid w:val="006E7842"/>
    <w:rsid w:val="006E793D"/>
    <w:rsid w:val="006E7B63"/>
    <w:rsid w:val="006F0629"/>
    <w:rsid w:val="006F0807"/>
    <w:rsid w:val="006F096E"/>
    <w:rsid w:val="006F0A62"/>
    <w:rsid w:val="006F182A"/>
    <w:rsid w:val="006F1883"/>
    <w:rsid w:val="006F19C7"/>
    <w:rsid w:val="006F1A04"/>
    <w:rsid w:val="006F1ABE"/>
    <w:rsid w:val="006F240D"/>
    <w:rsid w:val="006F26EE"/>
    <w:rsid w:val="006F3288"/>
    <w:rsid w:val="006F3AB0"/>
    <w:rsid w:val="006F3B19"/>
    <w:rsid w:val="006F4072"/>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0CF4"/>
    <w:rsid w:val="00701090"/>
    <w:rsid w:val="00701962"/>
    <w:rsid w:val="00701AB0"/>
    <w:rsid w:val="00701C6D"/>
    <w:rsid w:val="00701F0F"/>
    <w:rsid w:val="007021D8"/>
    <w:rsid w:val="007026D5"/>
    <w:rsid w:val="0070290C"/>
    <w:rsid w:val="00702AD9"/>
    <w:rsid w:val="0070317E"/>
    <w:rsid w:val="00703368"/>
    <w:rsid w:val="00703902"/>
    <w:rsid w:val="00703DAB"/>
    <w:rsid w:val="007042F1"/>
    <w:rsid w:val="0070470C"/>
    <w:rsid w:val="00704F34"/>
    <w:rsid w:val="00705195"/>
    <w:rsid w:val="00705869"/>
    <w:rsid w:val="00705A55"/>
    <w:rsid w:val="00705A90"/>
    <w:rsid w:val="00705B69"/>
    <w:rsid w:val="00706280"/>
    <w:rsid w:val="007065F6"/>
    <w:rsid w:val="007067AA"/>
    <w:rsid w:val="007067F8"/>
    <w:rsid w:val="00706A38"/>
    <w:rsid w:val="00706C18"/>
    <w:rsid w:val="00706DCC"/>
    <w:rsid w:val="007074DC"/>
    <w:rsid w:val="007076FB"/>
    <w:rsid w:val="00707744"/>
    <w:rsid w:val="00707924"/>
    <w:rsid w:val="00707D2C"/>
    <w:rsid w:val="00707F17"/>
    <w:rsid w:val="00707FB5"/>
    <w:rsid w:val="007107E1"/>
    <w:rsid w:val="007109F2"/>
    <w:rsid w:val="0071149C"/>
    <w:rsid w:val="00711EDB"/>
    <w:rsid w:val="00712245"/>
    <w:rsid w:val="00712263"/>
    <w:rsid w:val="007126DF"/>
    <w:rsid w:val="00712705"/>
    <w:rsid w:val="00712E1A"/>
    <w:rsid w:val="0071307B"/>
    <w:rsid w:val="00713308"/>
    <w:rsid w:val="0071335A"/>
    <w:rsid w:val="007133AB"/>
    <w:rsid w:val="00713412"/>
    <w:rsid w:val="0071342C"/>
    <w:rsid w:val="0071366E"/>
    <w:rsid w:val="00713E20"/>
    <w:rsid w:val="00713EB4"/>
    <w:rsid w:val="007141B6"/>
    <w:rsid w:val="0071435C"/>
    <w:rsid w:val="00714402"/>
    <w:rsid w:val="00714414"/>
    <w:rsid w:val="0071458F"/>
    <w:rsid w:val="007146A0"/>
    <w:rsid w:val="00714721"/>
    <w:rsid w:val="007147E2"/>
    <w:rsid w:val="00714C33"/>
    <w:rsid w:val="00715613"/>
    <w:rsid w:val="0071581D"/>
    <w:rsid w:val="00715D0A"/>
    <w:rsid w:val="00715E1C"/>
    <w:rsid w:val="00715EAE"/>
    <w:rsid w:val="00716185"/>
    <w:rsid w:val="00716208"/>
    <w:rsid w:val="00716695"/>
    <w:rsid w:val="007167F0"/>
    <w:rsid w:val="00716EA9"/>
    <w:rsid w:val="007171FC"/>
    <w:rsid w:val="007174FE"/>
    <w:rsid w:val="0071788A"/>
    <w:rsid w:val="00717D2A"/>
    <w:rsid w:val="00720255"/>
    <w:rsid w:val="007207B3"/>
    <w:rsid w:val="00720EEC"/>
    <w:rsid w:val="007211D1"/>
    <w:rsid w:val="00721758"/>
    <w:rsid w:val="00721AA4"/>
    <w:rsid w:val="00721C7C"/>
    <w:rsid w:val="00721ED1"/>
    <w:rsid w:val="0072202E"/>
    <w:rsid w:val="00722145"/>
    <w:rsid w:val="007221FF"/>
    <w:rsid w:val="007222EB"/>
    <w:rsid w:val="00722319"/>
    <w:rsid w:val="00722A40"/>
    <w:rsid w:val="00722C5C"/>
    <w:rsid w:val="00723202"/>
    <w:rsid w:val="0072333E"/>
    <w:rsid w:val="007233C1"/>
    <w:rsid w:val="00723792"/>
    <w:rsid w:val="00723800"/>
    <w:rsid w:val="00723A3D"/>
    <w:rsid w:val="00723B3E"/>
    <w:rsid w:val="00724009"/>
    <w:rsid w:val="007244AA"/>
    <w:rsid w:val="0072468A"/>
    <w:rsid w:val="00724E2A"/>
    <w:rsid w:val="00724EF9"/>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233"/>
    <w:rsid w:val="007328B1"/>
    <w:rsid w:val="00732934"/>
    <w:rsid w:val="00733C6F"/>
    <w:rsid w:val="00733D4E"/>
    <w:rsid w:val="00733FA6"/>
    <w:rsid w:val="0073441E"/>
    <w:rsid w:val="00734890"/>
    <w:rsid w:val="00734EA1"/>
    <w:rsid w:val="0073518D"/>
    <w:rsid w:val="00735887"/>
    <w:rsid w:val="007358BD"/>
    <w:rsid w:val="00735BE5"/>
    <w:rsid w:val="00735BEC"/>
    <w:rsid w:val="00735C6B"/>
    <w:rsid w:val="007368B5"/>
    <w:rsid w:val="0073690F"/>
    <w:rsid w:val="00736915"/>
    <w:rsid w:val="00736BF5"/>
    <w:rsid w:val="00737336"/>
    <w:rsid w:val="00737877"/>
    <w:rsid w:val="0073793B"/>
    <w:rsid w:val="00737CCC"/>
    <w:rsid w:val="0074004D"/>
    <w:rsid w:val="0074053D"/>
    <w:rsid w:val="007411CE"/>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33"/>
    <w:rsid w:val="00745F4C"/>
    <w:rsid w:val="007461C1"/>
    <w:rsid w:val="0074654A"/>
    <w:rsid w:val="007469CB"/>
    <w:rsid w:val="00746F14"/>
    <w:rsid w:val="00747056"/>
    <w:rsid w:val="00747102"/>
    <w:rsid w:val="007474D3"/>
    <w:rsid w:val="007475B5"/>
    <w:rsid w:val="00747754"/>
    <w:rsid w:val="00747A71"/>
    <w:rsid w:val="00750102"/>
    <w:rsid w:val="00750275"/>
    <w:rsid w:val="007505AC"/>
    <w:rsid w:val="00751122"/>
    <w:rsid w:val="007514A6"/>
    <w:rsid w:val="00751C63"/>
    <w:rsid w:val="0075205B"/>
    <w:rsid w:val="00752153"/>
    <w:rsid w:val="00752169"/>
    <w:rsid w:val="00752674"/>
    <w:rsid w:val="00752D01"/>
    <w:rsid w:val="0075393D"/>
    <w:rsid w:val="00753986"/>
    <w:rsid w:val="00753C5D"/>
    <w:rsid w:val="00753F95"/>
    <w:rsid w:val="00754637"/>
    <w:rsid w:val="0075519F"/>
    <w:rsid w:val="007556F2"/>
    <w:rsid w:val="00755A6E"/>
    <w:rsid w:val="00755EF8"/>
    <w:rsid w:val="0075674D"/>
    <w:rsid w:val="00756A6F"/>
    <w:rsid w:val="00756ADB"/>
    <w:rsid w:val="00756CBE"/>
    <w:rsid w:val="00756F0A"/>
    <w:rsid w:val="00757433"/>
    <w:rsid w:val="00757B70"/>
    <w:rsid w:val="00757BA0"/>
    <w:rsid w:val="00757F12"/>
    <w:rsid w:val="0076024A"/>
    <w:rsid w:val="00760925"/>
    <w:rsid w:val="007612A6"/>
    <w:rsid w:val="007613DC"/>
    <w:rsid w:val="0076148C"/>
    <w:rsid w:val="0076177E"/>
    <w:rsid w:val="00761C9D"/>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4B7C"/>
    <w:rsid w:val="0076521F"/>
    <w:rsid w:val="007658C0"/>
    <w:rsid w:val="00765DF3"/>
    <w:rsid w:val="00765F72"/>
    <w:rsid w:val="00765FD8"/>
    <w:rsid w:val="0076607E"/>
    <w:rsid w:val="007662F8"/>
    <w:rsid w:val="00766B96"/>
    <w:rsid w:val="00766F47"/>
    <w:rsid w:val="0076705F"/>
    <w:rsid w:val="007670E8"/>
    <w:rsid w:val="00767477"/>
    <w:rsid w:val="00767A70"/>
    <w:rsid w:val="00767F4F"/>
    <w:rsid w:val="007700F1"/>
    <w:rsid w:val="00770706"/>
    <w:rsid w:val="00770896"/>
    <w:rsid w:val="007708BF"/>
    <w:rsid w:val="007712B6"/>
    <w:rsid w:val="00771950"/>
    <w:rsid w:val="007722C8"/>
    <w:rsid w:val="007724EE"/>
    <w:rsid w:val="00772700"/>
    <w:rsid w:val="0077281A"/>
    <w:rsid w:val="0077358F"/>
    <w:rsid w:val="00773A7C"/>
    <w:rsid w:val="00773FF3"/>
    <w:rsid w:val="00774188"/>
    <w:rsid w:val="00774BDC"/>
    <w:rsid w:val="0077507C"/>
    <w:rsid w:val="00775233"/>
    <w:rsid w:val="00775340"/>
    <w:rsid w:val="0077577A"/>
    <w:rsid w:val="00775D6C"/>
    <w:rsid w:val="007760C9"/>
    <w:rsid w:val="007762E8"/>
    <w:rsid w:val="007763E2"/>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1DA"/>
    <w:rsid w:val="00781752"/>
    <w:rsid w:val="00781790"/>
    <w:rsid w:val="00781E3F"/>
    <w:rsid w:val="00782D92"/>
    <w:rsid w:val="00782ED7"/>
    <w:rsid w:val="007830B2"/>
    <w:rsid w:val="007832B8"/>
    <w:rsid w:val="00783362"/>
    <w:rsid w:val="0078350E"/>
    <w:rsid w:val="00783520"/>
    <w:rsid w:val="00783A72"/>
    <w:rsid w:val="00783DDB"/>
    <w:rsid w:val="007843D4"/>
    <w:rsid w:val="00784533"/>
    <w:rsid w:val="00784A81"/>
    <w:rsid w:val="00784F3E"/>
    <w:rsid w:val="00784FE4"/>
    <w:rsid w:val="0078511E"/>
    <w:rsid w:val="00785216"/>
    <w:rsid w:val="007852DF"/>
    <w:rsid w:val="00785590"/>
    <w:rsid w:val="00785600"/>
    <w:rsid w:val="0078574E"/>
    <w:rsid w:val="007858FF"/>
    <w:rsid w:val="00785935"/>
    <w:rsid w:val="00785DFB"/>
    <w:rsid w:val="00786164"/>
    <w:rsid w:val="007863F6"/>
    <w:rsid w:val="007864BC"/>
    <w:rsid w:val="0078678D"/>
    <w:rsid w:val="00786B96"/>
    <w:rsid w:val="00786CEF"/>
    <w:rsid w:val="00786E67"/>
    <w:rsid w:val="00787018"/>
    <w:rsid w:val="007879D5"/>
    <w:rsid w:val="00787A55"/>
    <w:rsid w:val="0079074B"/>
    <w:rsid w:val="007907E9"/>
    <w:rsid w:val="00790986"/>
    <w:rsid w:val="00790CA3"/>
    <w:rsid w:val="00790CBF"/>
    <w:rsid w:val="00791290"/>
    <w:rsid w:val="00791642"/>
    <w:rsid w:val="007916A2"/>
    <w:rsid w:val="00792043"/>
    <w:rsid w:val="00792251"/>
    <w:rsid w:val="00792B97"/>
    <w:rsid w:val="00793508"/>
    <w:rsid w:val="00793EB3"/>
    <w:rsid w:val="00794202"/>
    <w:rsid w:val="00794C43"/>
    <w:rsid w:val="00794FC3"/>
    <w:rsid w:val="0079536A"/>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4A4"/>
    <w:rsid w:val="007A1A91"/>
    <w:rsid w:val="007A1B23"/>
    <w:rsid w:val="007A1D0E"/>
    <w:rsid w:val="007A2B67"/>
    <w:rsid w:val="007A31BB"/>
    <w:rsid w:val="007A34A1"/>
    <w:rsid w:val="007A3506"/>
    <w:rsid w:val="007A391C"/>
    <w:rsid w:val="007A421D"/>
    <w:rsid w:val="007A4C96"/>
    <w:rsid w:val="007A512D"/>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08D"/>
    <w:rsid w:val="007B22F8"/>
    <w:rsid w:val="007B24D9"/>
    <w:rsid w:val="007B27E0"/>
    <w:rsid w:val="007B29A0"/>
    <w:rsid w:val="007B2BCB"/>
    <w:rsid w:val="007B31B1"/>
    <w:rsid w:val="007B3A4F"/>
    <w:rsid w:val="007B3BCA"/>
    <w:rsid w:val="007B3CAD"/>
    <w:rsid w:val="007B3CCE"/>
    <w:rsid w:val="007B3F57"/>
    <w:rsid w:val="007B40C0"/>
    <w:rsid w:val="007B4465"/>
    <w:rsid w:val="007B4508"/>
    <w:rsid w:val="007B4E07"/>
    <w:rsid w:val="007B5110"/>
    <w:rsid w:val="007B53DA"/>
    <w:rsid w:val="007B5495"/>
    <w:rsid w:val="007B5B9E"/>
    <w:rsid w:val="007B676D"/>
    <w:rsid w:val="007B6D68"/>
    <w:rsid w:val="007B6EA2"/>
    <w:rsid w:val="007B71DD"/>
    <w:rsid w:val="007B7272"/>
    <w:rsid w:val="007B7308"/>
    <w:rsid w:val="007B736F"/>
    <w:rsid w:val="007B74E3"/>
    <w:rsid w:val="007B7A63"/>
    <w:rsid w:val="007C056A"/>
    <w:rsid w:val="007C05BC"/>
    <w:rsid w:val="007C0637"/>
    <w:rsid w:val="007C111D"/>
    <w:rsid w:val="007C151D"/>
    <w:rsid w:val="007C167C"/>
    <w:rsid w:val="007C171C"/>
    <w:rsid w:val="007C2257"/>
    <w:rsid w:val="007C34C2"/>
    <w:rsid w:val="007C37A2"/>
    <w:rsid w:val="007C3821"/>
    <w:rsid w:val="007C3D0F"/>
    <w:rsid w:val="007C3F93"/>
    <w:rsid w:val="007C40D4"/>
    <w:rsid w:val="007C44F1"/>
    <w:rsid w:val="007C487D"/>
    <w:rsid w:val="007C4CF8"/>
    <w:rsid w:val="007C50A2"/>
    <w:rsid w:val="007C5F29"/>
    <w:rsid w:val="007C617F"/>
    <w:rsid w:val="007C6199"/>
    <w:rsid w:val="007C6E69"/>
    <w:rsid w:val="007C6EAC"/>
    <w:rsid w:val="007C7017"/>
    <w:rsid w:val="007C74E7"/>
    <w:rsid w:val="007C7786"/>
    <w:rsid w:val="007C7834"/>
    <w:rsid w:val="007D00E3"/>
    <w:rsid w:val="007D03D5"/>
    <w:rsid w:val="007D0430"/>
    <w:rsid w:val="007D04A9"/>
    <w:rsid w:val="007D061F"/>
    <w:rsid w:val="007D0C27"/>
    <w:rsid w:val="007D0F35"/>
    <w:rsid w:val="007D155C"/>
    <w:rsid w:val="007D1591"/>
    <w:rsid w:val="007D17EB"/>
    <w:rsid w:val="007D1CB5"/>
    <w:rsid w:val="007D1F9A"/>
    <w:rsid w:val="007D22D5"/>
    <w:rsid w:val="007D2335"/>
    <w:rsid w:val="007D277F"/>
    <w:rsid w:val="007D2AF2"/>
    <w:rsid w:val="007D2E1C"/>
    <w:rsid w:val="007D37DE"/>
    <w:rsid w:val="007D3B83"/>
    <w:rsid w:val="007D3D3B"/>
    <w:rsid w:val="007D4B06"/>
    <w:rsid w:val="007D4EE4"/>
    <w:rsid w:val="007D52CB"/>
    <w:rsid w:val="007D58AD"/>
    <w:rsid w:val="007D59D9"/>
    <w:rsid w:val="007D6363"/>
    <w:rsid w:val="007D637C"/>
    <w:rsid w:val="007D685B"/>
    <w:rsid w:val="007D6BDE"/>
    <w:rsid w:val="007D6FB5"/>
    <w:rsid w:val="007D718B"/>
    <w:rsid w:val="007D7625"/>
    <w:rsid w:val="007D7AB5"/>
    <w:rsid w:val="007E021B"/>
    <w:rsid w:val="007E037B"/>
    <w:rsid w:val="007E0A60"/>
    <w:rsid w:val="007E0EA0"/>
    <w:rsid w:val="007E10E9"/>
    <w:rsid w:val="007E1251"/>
    <w:rsid w:val="007E1BB3"/>
    <w:rsid w:val="007E1D8A"/>
    <w:rsid w:val="007E373E"/>
    <w:rsid w:val="007E3DDA"/>
    <w:rsid w:val="007E3FD1"/>
    <w:rsid w:val="007E4112"/>
    <w:rsid w:val="007E4374"/>
    <w:rsid w:val="007E4611"/>
    <w:rsid w:val="007E475E"/>
    <w:rsid w:val="007E47B5"/>
    <w:rsid w:val="007E47BA"/>
    <w:rsid w:val="007E4AE9"/>
    <w:rsid w:val="007E4D0E"/>
    <w:rsid w:val="007E53E3"/>
    <w:rsid w:val="007E555C"/>
    <w:rsid w:val="007E560C"/>
    <w:rsid w:val="007E5C9E"/>
    <w:rsid w:val="007E5CEF"/>
    <w:rsid w:val="007E6092"/>
    <w:rsid w:val="007E61F4"/>
    <w:rsid w:val="007E62C2"/>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123"/>
    <w:rsid w:val="007F18F1"/>
    <w:rsid w:val="007F1A3B"/>
    <w:rsid w:val="007F1C31"/>
    <w:rsid w:val="007F2959"/>
    <w:rsid w:val="007F2F25"/>
    <w:rsid w:val="007F3528"/>
    <w:rsid w:val="007F3DA7"/>
    <w:rsid w:val="007F4152"/>
    <w:rsid w:val="007F4691"/>
    <w:rsid w:val="007F4B61"/>
    <w:rsid w:val="007F4D67"/>
    <w:rsid w:val="007F5084"/>
    <w:rsid w:val="007F5441"/>
    <w:rsid w:val="007F55D8"/>
    <w:rsid w:val="007F5AE2"/>
    <w:rsid w:val="007F621D"/>
    <w:rsid w:val="007F6330"/>
    <w:rsid w:val="007F687B"/>
    <w:rsid w:val="007F68EE"/>
    <w:rsid w:val="007F6B73"/>
    <w:rsid w:val="007F6B85"/>
    <w:rsid w:val="007F6C20"/>
    <w:rsid w:val="007F6E2C"/>
    <w:rsid w:val="007F70CC"/>
    <w:rsid w:val="007F729B"/>
    <w:rsid w:val="007F7657"/>
    <w:rsid w:val="007F76A0"/>
    <w:rsid w:val="007F7C19"/>
    <w:rsid w:val="0080004C"/>
    <w:rsid w:val="00800507"/>
    <w:rsid w:val="00800A7B"/>
    <w:rsid w:val="00800CCB"/>
    <w:rsid w:val="0080130A"/>
    <w:rsid w:val="0080144E"/>
    <w:rsid w:val="00801540"/>
    <w:rsid w:val="0080160E"/>
    <w:rsid w:val="008016D7"/>
    <w:rsid w:val="00801D41"/>
    <w:rsid w:val="0080227C"/>
    <w:rsid w:val="00802417"/>
    <w:rsid w:val="00802832"/>
    <w:rsid w:val="00802A13"/>
    <w:rsid w:val="00802C52"/>
    <w:rsid w:val="00802D2A"/>
    <w:rsid w:val="00803138"/>
    <w:rsid w:val="00803326"/>
    <w:rsid w:val="00803639"/>
    <w:rsid w:val="008036EF"/>
    <w:rsid w:val="00803FB9"/>
    <w:rsid w:val="00804097"/>
    <w:rsid w:val="0080428F"/>
    <w:rsid w:val="008042EF"/>
    <w:rsid w:val="00804B86"/>
    <w:rsid w:val="00805058"/>
    <w:rsid w:val="00805480"/>
    <w:rsid w:val="0080551F"/>
    <w:rsid w:val="008057F8"/>
    <w:rsid w:val="008058A3"/>
    <w:rsid w:val="00806199"/>
    <w:rsid w:val="008061E1"/>
    <w:rsid w:val="00806848"/>
    <w:rsid w:val="00807269"/>
    <w:rsid w:val="00807EC7"/>
    <w:rsid w:val="00807F3A"/>
    <w:rsid w:val="00810072"/>
    <w:rsid w:val="0081014C"/>
    <w:rsid w:val="008104DC"/>
    <w:rsid w:val="00810C14"/>
    <w:rsid w:val="00811422"/>
    <w:rsid w:val="00811A92"/>
    <w:rsid w:val="00811E4F"/>
    <w:rsid w:val="008126FB"/>
    <w:rsid w:val="00812715"/>
    <w:rsid w:val="00812809"/>
    <w:rsid w:val="008129AF"/>
    <w:rsid w:val="008129EA"/>
    <w:rsid w:val="008136D3"/>
    <w:rsid w:val="008137C1"/>
    <w:rsid w:val="0081391A"/>
    <w:rsid w:val="00813A58"/>
    <w:rsid w:val="00813E98"/>
    <w:rsid w:val="00814543"/>
    <w:rsid w:val="0081454F"/>
    <w:rsid w:val="00814D36"/>
    <w:rsid w:val="008154BF"/>
    <w:rsid w:val="008159FA"/>
    <w:rsid w:val="00816376"/>
    <w:rsid w:val="00816709"/>
    <w:rsid w:val="008167AB"/>
    <w:rsid w:val="0081704C"/>
    <w:rsid w:val="00817518"/>
    <w:rsid w:val="00817F0B"/>
    <w:rsid w:val="00820315"/>
    <w:rsid w:val="00820316"/>
    <w:rsid w:val="0082037F"/>
    <w:rsid w:val="00820E69"/>
    <w:rsid w:val="00820EEF"/>
    <w:rsid w:val="008218B5"/>
    <w:rsid w:val="00821FD3"/>
    <w:rsid w:val="00822031"/>
    <w:rsid w:val="00822A82"/>
    <w:rsid w:val="00823446"/>
    <w:rsid w:val="00823889"/>
    <w:rsid w:val="008239D4"/>
    <w:rsid w:val="00823FF8"/>
    <w:rsid w:val="0082404E"/>
    <w:rsid w:val="00824407"/>
    <w:rsid w:val="008246B7"/>
    <w:rsid w:val="00825155"/>
    <w:rsid w:val="00825164"/>
    <w:rsid w:val="0082552D"/>
    <w:rsid w:val="00825A6A"/>
    <w:rsid w:val="00825A7D"/>
    <w:rsid w:val="0082605C"/>
    <w:rsid w:val="008260A7"/>
    <w:rsid w:val="00826765"/>
    <w:rsid w:val="00826906"/>
    <w:rsid w:val="00826A22"/>
    <w:rsid w:val="00826CE7"/>
    <w:rsid w:val="008271D9"/>
    <w:rsid w:val="0082744F"/>
    <w:rsid w:val="00827564"/>
    <w:rsid w:val="008275A9"/>
    <w:rsid w:val="008276D3"/>
    <w:rsid w:val="008278CE"/>
    <w:rsid w:val="00827C1A"/>
    <w:rsid w:val="00830BEA"/>
    <w:rsid w:val="00830D68"/>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515D"/>
    <w:rsid w:val="008358E7"/>
    <w:rsid w:val="00835C6D"/>
    <w:rsid w:val="00835EF5"/>
    <w:rsid w:val="0083695B"/>
    <w:rsid w:val="00836D6F"/>
    <w:rsid w:val="00836FF4"/>
    <w:rsid w:val="008371A3"/>
    <w:rsid w:val="008373AE"/>
    <w:rsid w:val="0083742C"/>
    <w:rsid w:val="008375E2"/>
    <w:rsid w:val="008377B1"/>
    <w:rsid w:val="00837939"/>
    <w:rsid w:val="00837EAA"/>
    <w:rsid w:val="00837ED2"/>
    <w:rsid w:val="008401FC"/>
    <w:rsid w:val="008404F0"/>
    <w:rsid w:val="008405EF"/>
    <w:rsid w:val="00840F83"/>
    <w:rsid w:val="00841560"/>
    <w:rsid w:val="0084161B"/>
    <w:rsid w:val="008416B9"/>
    <w:rsid w:val="008416C8"/>
    <w:rsid w:val="00841B98"/>
    <w:rsid w:val="0084212F"/>
    <w:rsid w:val="0084232B"/>
    <w:rsid w:val="00842BC0"/>
    <w:rsid w:val="00843121"/>
    <w:rsid w:val="00843823"/>
    <w:rsid w:val="0084385C"/>
    <w:rsid w:val="00843B99"/>
    <w:rsid w:val="008440AA"/>
    <w:rsid w:val="00844221"/>
    <w:rsid w:val="008442C1"/>
    <w:rsid w:val="008442C6"/>
    <w:rsid w:val="008445A8"/>
    <w:rsid w:val="00844B9E"/>
    <w:rsid w:val="00844BAE"/>
    <w:rsid w:val="00844D87"/>
    <w:rsid w:val="00844DA6"/>
    <w:rsid w:val="008459F3"/>
    <w:rsid w:val="00845EAE"/>
    <w:rsid w:val="008463C0"/>
    <w:rsid w:val="00846848"/>
    <w:rsid w:val="00846E32"/>
    <w:rsid w:val="00846F7D"/>
    <w:rsid w:val="008473B5"/>
    <w:rsid w:val="0084762F"/>
    <w:rsid w:val="008479F9"/>
    <w:rsid w:val="00850160"/>
    <w:rsid w:val="008504B3"/>
    <w:rsid w:val="00850515"/>
    <w:rsid w:val="0085085A"/>
    <w:rsid w:val="00850D56"/>
    <w:rsid w:val="008510C7"/>
    <w:rsid w:val="008515E9"/>
    <w:rsid w:val="008518D7"/>
    <w:rsid w:val="00851999"/>
    <w:rsid w:val="00851A53"/>
    <w:rsid w:val="00851AB8"/>
    <w:rsid w:val="00851C06"/>
    <w:rsid w:val="00851DD4"/>
    <w:rsid w:val="008522B7"/>
    <w:rsid w:val="00852532"/>
    <w:rsid w:val="00852591"/>
    <w:rsid w:val="0085260D"/>
    <w:rsid w:val="00852B75"/>
    <w:rsid w:val="00852DEC"/>
    <w:rsid w:val="00853157"/>
    <w:rsid w:val="0085320F"/>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F22"/>
    <w:rsid w:val="00856F39"/>
    <w:rsid w:val="00857433"/>
    <w:rsid w:val="00857D6C"/>
    <w:rsid w:val="00860198"/>
    <w:rsid w:val="0086023F"/>
    <w:rsid w:val="0086033B"/>
    <w:rsid w:val="00860700"/>
    <w:rsid w:val="00860CBF"/>
    <w:rsid w:val="00860E3B"/>
    <w:rsid w:val="00860F0D"/>
    <w:rsid w:val="00861083"/>
    <w:rsid w:val="00861DBF"/>
    <w:rsid w:val="00862761"/>
    <w:rsid w:val="00862CC8"/>
    <w:rsid w:val="00863399"/>
    <w:rsid w:val="00863489"/>
    <w:rsid w:val="0086363E"/>
    <w:rsid w:val="008636D9"/>
    <w:rsid w:val="00863B14"/>
    <w:rsid w:val="008640C1"/>
    <w:rsid w:val="0086458C"/>
    <w:rsid w:val="00864B67"/>
    <w:rsid w:val="00864D47"/>
    <w:rsid w:val="00864E55"/>
    <w:rsid w:val="00864E95"/>
    <w:rsid w:val="008658AF"/>
    <w:rsid w:val="00865D31"/>
    <w:rsid w:val="00866010"/>
    <w:rsid w:val="008663F4"/>
    <w:rsid w:val="00866759"/>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94"/>
    <w:rsid w:val="00874A73"/>
    <w:rsid w:val="00874D49"/>
    <w:rsid w:val="008756B7"/>
    <w:rsid w:val="00875C31"/>
    <w:rsid w:val="0087683E"/>
    <w:rsid w:val="00876F4C"/>
    <w:rsid w:val="0087752D"/>
    <w:rsid w:val="00877A5F"/>
    <w:rsid w:val="00877F46"/>
    <w:rsid w:val="0088051C"/>
    <w:rsid w:val="00881338"/>
    <w:rsid w:val="0088141C"/>
    <w:rsid w:val="00882273"/>
    <w:rsid w:val="0088275D"/>
    <w:rsid w:val="00882BD0"/>
    <w:rsid w:val="00882E1B"/>
    <w:rsid w:val="0088323D"/>
    <w:rsid w:val="00883BE0"/>
    <w:rsid w:val="00884479"/>
    <w:rsid w:val="00884B45"/>
    <w:rsid w:val="0088500F"/>
    <w:rsid w:val="00885950"/>
    <w:rsid w:val="00885AAE"/>
    <w:rsid w:val="00885D95"/>
    <w:rsid w:val="00885FCA"/>
    <w:rsid w:val="00885FCE"/>
    <w:rsid w:val="0088658F"/>
    <w:rsid w:val="0088661E"/>
    <w:rsid w:val="00886BE0"/>
    <w:rsid w:val="008870DE"/>
    <w:rsid w:val="008872DA"/>
    <w:rsid w:val="00887A94"/>
    <w:rsid w:val="00887B42"/>
    <w:rsid w:val="00887DFF"/>
    <w:rsid w:val="00890302"/>
    <w:rsid w:val="0089050D"/>
    <w:rsid w:val="00890AF5"/>
    <w:rsid w:val="00890E18"/>
    <w:rsid w:val="00891005"/>
    <w:rsid w:val="00891421"/>
    <w:rsid w:val="00891514"/>
    <w:rsid w:val="008919B8"/>
    <w:rsid w:val="00891B86"/>
    <w:rsid w:val="00891C83"/>
    <w:rsid w:val="00892B1B"/>
    <w:rsid w:val="00892F26"/>
    <w:rsid w:val="00893488"/>
    <w:rsid w:val="008936A4"/>
    <w:rsid w:val="008938D3"/>
    <w:rsid w:val="008945E3"/>
    <w:rsid w:val="00894AC8"/>
    <w:rsid w:val="0089510A"/>
    <w:rsid w:val="00895249"/>
    <w:rsid w:val="00895279"/>
    <w:rsid w:val="0089541A"/>
    <w:rsid w:val="0089573A"/>
    <w:rsid w:val="008959A0"/>
    <w:rsid w:val="00895F82"/>
    <w:rsid w:val="00896295"/>
    <w:rsid w:val="0089653C"/>
    <w:rsid w:val="00896998"/>
    <w:rsid w:val="008969AC"/>
    <w:rsid w:val="00896AF1"/>
    <w:rsid w:val="00896E79"/>
    <w:rsid w:val="008977FD"/>
    <w:rsid w:val="00897A86"/>
    <w:rsid w:val="008A0315"/>
    <w:rsid w:val="008A0434"/>
    <w:rsid w:val="008A1463"/>
    <w:rsid w:val="008A1483"/>
    <w:rsid w:val="008A14CC"/>
    <w:rsid w:val="008A18A5"/>
    <w:rsid w:val="008A3012"/>
    <w:rsid w:val="008A314C"/>
    <w:rsid w:val="008A316C"/>
    <w:rsid w:val="008A3284"/>
    <w:rsid w:val="008A38AF"/>
    <w:rsid w:val="008A390B"/>
    <w:rsid w:val="008A392B"/>
    <w:rsid w:val="008A4954"/>
    <w:rsid w:val="008A5830"/>
    <w:rsid w:val="008A5BEB"/>
    <w:rsid w:val="008A6820"/>
    <w:rsid w:val="008A6A65"/>
    <w:rsid w:val="008A6CB1"/>
    <w:rsid w:val="008A6D36"/>
    <w:rsid w:val="008A707D"/>
    <w:rsid w:val="008A708B"/>
    <w:rsid w:val="008A7804"/>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30A"/>
    <w:rsid w:val="008B3313"/>
    <w:rsid w:val="008B391A"/>
    <w:rsid w:val="008B3A4F"/>
    <w:rsid w:val="008B4310"/>
    <w:rsid w:val="008B453B"/>
    <w:rsid w:val="008B456F"/>
    <w:rsid w:val="008B4677"/>
    <w:rsid w:val="008B4A18"/>
    <w:rsid w:val="008B5066"/>
    <w:rsid w:val="008B5637"/>
    <w:rsid w:val="008B5837"/>
    <w:rsid w:val="008B589A"/>
    <w:rsid w:val="008B5D76"/>
    <w:rsid w:val="008B638C"/>
    <w:rsid w:val="008B63EB"/>
    <w:rsid w:val="008B649D"/>
    <w:rsid w:val="008B6F78"/>
    <w:rsid w:val="008B700E"/>
    <w:rsid w:val="008B748E"/>
    <w:rsid w:val="008B758A"/>
    <w:rsid w:val="008B79D2"/>
    <w:rsid w:val="008B79FB"/>
    <w:rsid w:val="008B7AA4"/>
    <w:rsid w:val="008C000D"/>
    <w:rsid w:val="008C00B9"/>
    <w:rsid w:val="008C01E4"/>
    <w:rsid w:val="008C0D0D"/>
    <w:rsid w:val="008C0E33"/>
    <w:rsid w:val="008C0E6D"/>
    <w:rsid w:val="008C1161"/>
    <w:rsid w:val="008C15D5"/>
    <w:rsid w:val="008C16DC"/>
    <w:rsid w:val="008C1811"/>
    <w:rsid w:val="008C1E33"/>
    <w:rsid w:val="008C2787"/>
    <w:rsid w:val="008C2F79"/>
    <w:rsid w:val="008C3648"/>
    <w:rsid w:val="008C3678"/>
    <w:rsid w:val="008C3A85"/>
    <w:rsid w:val="008C3C44"/>
    <w:rsid w:val="008C3F02"/>
    <w:rsid w:val="008C4516"/>
    <w:rsid w:val="008C45F8"/>
    <w:rsid w:val="008C4ACC"/>
    <w:rsid w:val="008C4B51"/>
    <w:rsid w:val="008C4DB0"/>
    <w:rsid w:val="008C4DDD"/>
    <w:rsid w:val="008C593F"/>
    <w:rsid w:val="008C596C"/>
    <w:rsid w:val="008C5985"/>
    <w:rsid w:val="008C59A0"/>
    <w:rsid w:val="008C5A4F"/>
    <w:rsid w:val="008C5C09"/>
    <w:rsid w:val="008C5EE4"/>
    <w:rsid w:val="008C6285"/>
    <w:rsid w:val="008C6796"/>
    <w:rsid w:val="008C6AD7"/>
    <w:rsid w:val="008C6BBC"/>
    <w:rsid w:val="008C7056"/>
    <w:rsid w:val="008C7126"/>
    <w:rsid w:val="008C73E2"/>
    <w:rsid w:val="008C7E48"/>
    <w:rsid w:val="008C7F9E"/>
    <w:rsid w:val="008D0597"/>
    <w:rsid w:val="008D0822"/>
    <w:rsid w:val="008D0F6F"/>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309"/>
    <w:rsid w:val="008D4582"/>
    <w:rsid w:val="008D462F"/>
    <w:rsid w:val="008D46C2"/>
    <w:rsid w:val="008D4AF1"/>
    <w:rsid w:val="008D50F4"/>
    <w:rsid w:val="008D57A9"/>
    <w:rsid w:val="008D5835"/>
    <w:rsid w:val="008D5B55"/>
    <w:rsid w:val="008D64A9"/>
    <w:rsid w:val="008D65DA"/>
    <w:rsid w:val="008D66E1"/>
    <w:rsid w:val="008D6836"/>
    <w:rsid w:val="008D68C8"/>
    <w:rsid w:val="008D69D5"/>
    <w:rsid w:val="008D6C7E"/>
    <w:rsid w:val="008D72BA"/>
    <w:rsid w:val="008D75F4"/>
    <w:rsid w:val="008E0013"/>
    <w:rsid w:val="008E07F2"/>
    <w:rsid w:val="008E0ACA"/>
    <w:rsid w:val="008E0F3D"/>
    <w:rsid w:val="008E1082"/>
    <w:rsid w:val="008E15F3"/>
    <w:rsid w:val="008E19B3"/>
    <w:rsid w:val="008E1B12"/>
    <w:rsid w:val="008E1C7B"/>
    <w:rsid w:val="008E1E5A"/>
    <w:rsid w:val="008E1EBC"/>
    <w:rsid w:val="008E1EEC"/>
    <w:rsid w:val="008E1EF0"/>
    <w:rsid w:val="008E20DE"/>
    <w:rsid w:val="008E21AA"/>
    <w:rsid w:val="008E227F"/>
    <w:rsid w:val="008E240F"/>
    <w:rsid w:val="008E25D7"/>
    <w:rsid w:val="008E26DF"/>
    <w:rsid w:val="008E306F"/>
    <w:rsid w:val="008E3130"/>
    <w:rsid w:val="008E38E7"/>
    <w:rsid w:val="008E405C"/>
    <w:rsid w:val="008E4A3C"/>
    <w:rsid w:val="008E4DB2"/>
    <w:rsid w:val="008E54E9"/>
    <w:rsid w:val="008E5677"/>
    <w:rsid w:val="008E579D"/>
    <w:rsid w:val="008E5BD6"/>
    <w:rsid w:val="008E6504"/>
    <w:rsid w:val="008E6674"/>
    <w:rsid w:val="008E6764"/>
    <w:rsid w:val="008E6781"/>
    <w:rsid w:val="008E6797"/>
    <w:rsid w:val="008E6863"/>
    <w:rsid w:val="008E707E"/>
    <w:rsid w:val="008E7468"/>
    <w:rsid w:val="008E7A23"/>
    <w:rsid w:val="008E7F65"/>
    <w:rsid w:val="008F0F35"/>
    <w:rsid w:val="008F11A1"/>
    <w:rsid w:val="008F133A"/>
    <w:rsid w:val="008F159D"/>
    <w:rsid w:val="008F2386"/>
    <w:rsid w:val="008F2732"/>
    <w:rsid w:val="008F291A"/>
    <w:rsid w:val="008F3555"/>
    <w:rsid w:val="008F35B1"/>
    <w:rsid w:val="008F3764"/>
    <w:rsid w:val="008F3EDF"/>
    <w:rsid w:val="008F48B4"/>
    <w:rsid w:val="008F4AEE"/>
    <w:rsid w:val="008F5049"/>
    <w:rsid w:val="008F54B0"/>
    <w:rsid w:val="008F57FF"/>
    <w:rsid w:val="008F5950"/>
    <w:rsid w:val="008F59AA"/>
    <w:rsid w:val="008F616E"/>
    <w:rsid w:val="008F61DF"/>
    <w:rsid w:val="008F650C"/>
    <w:rsid w:val="008F679E"/>
    <w:rsid w:val="008F6908"/>
    <w:rsid w:val="008F6DA7"/>
    <w:rsid w:val="008F6EAF"/>
    <w:rsid w:val="008F705B"/>
    <w:rsid w:val="008F70A7"/>
    <w:rsid w:val="008F779C"/>
    <w:rsid w:val="008F77F5"/>
    <w:rsid w:val="008F7883"/>
    <w:rsid w:val="008F7FD9"/>
    <w:rsid w:val="00900347"/>
    <w:rsid w:val="009005E9"/>
    <w:rsid w:val="00900700"/>
    <w:rsid w:val="009009D9"/>
    <w:rsid w:val="00900A78"/>
    <w:rsid w:val="00900C3A"/>
    <w:rsid w:val="00900FDB"/>
    <w:rsid w:val="00900FE3"/>
    <w:rsid w:val="009012E4"/>
    <w:rsid w:val="0090140F"/>
    <w:rsid w:val="00901615"/>
    <w:rsid w:val="009019B7"/>
    <w:rsid w:val="009024C5"/>
    <w:rsid w:val="00902926"/>
    <w:rsid w:val="00902ACD"/>
    <w:rsid w:val="00902D55"/>
    <w:rsid w:val="00902E2F"/>
    <w:rsid w:val="00903230"/>
    <w:rsid w:val="009033EC"/>
    <w:rsid w:val="0090436D"/>
    <w:rsid w:val="0090451B"/>
    <w:rsid w:val="009051BC"/>
    <w:rsid w:val="00905D06"/>
    <w:rsid w:val="00906E69"/>
    <w:rsid w:val="00906EEF"/>
    <w:rsid w:val="00906FC1"/>
    <w:rsid w:val="0090711F"/>
    <w:rsid w:val="00907273"/>
    <w:rsid w:val="009075B1"/>
    <w:rsid w:val="00907C6B"/>
    <w:rsid w:val="00907CDA"/>
    <w:rsid w:val="00907F25"/>
    <w:rsid w:val="009101D7"/>
    <w:rsid w:val="009102FE"/>
    <w:rsid w:val="00910690"/>
    <w:rsid w:val="0091082A"/>
    <w:rsid w:val="00910D60"/>
    <w:rsid w:val="009111A7"/>
    <w:rsid w:val="009113D2"/>
    <w:rsid w:val="00912622"/>
    <w:rsid w:val="00912BA0"/>
    <w:rsid w:val="00912C1C"/>
    <w:rsid w:val="009130CF"/>
    <w:rsid w:val="009132F0"/>
    <w:rsid w:val="009133E5"/>
    <w:rsid w:val="0091350B"/>
    <w:rsid w:val="009138CD"/>
    <w:rsid w:val="00913B9E"/>
    <w:rsid w:val="00913FAA"/>
    <w:rsid w:val="009145BA"/>
    <w:rsid w:val="00914D50"/>
    <w:rsid w:val="00914F39"/>
    <w:rsid w:val="00914FD8"/>
    <w:rsid w:val="00915130"/>
    <w:rsid w:val="009161C4"/>
    <w:rsid w:val="00916259"/>
    <w:rsid w:val="0091685C"/>
    <w:rsid w:val="00916B38"/>
    <w:rsid w:val="00916CBC"/>
    <w:rsid w:val="00916E49"/>
    <w:rsid w:val="00916FB1"/>
    <w:rsid w:val="009172CF"/>
    <w:rsid w:val="0092028F"/>
    <w:rsid w:val="00920A18"/>
    <w:rsid w:val="00920AB4"/>
    <w:rsid w:val="009211AD"/>
    <w:rsid w:val="0092131B"/>
    <w:rsid w:val="00921751"/>
    <w:rsid w:val="009219D7"/>
    <w:rsid w:val="00921C8D"/>
    <w:rsid w:val="0092208E"/>
    <w:rsid w:val="00922680"/>
    <w:rsid w:val="00923034"/>
    <w:rsid w:val="00923582"/>
    <w:rsid w:val="00923859"/>
    <w:rsid w:val="00923C84"/>
    <w:rsid w:val="00923E3D"/>
    <w:rsid w:val="00923F4A"/>
    <w:rsid w:val="00924626"/>
    <w:rsid w:val="00924D24"/>
    <w:rsid w:val="00924E96"/>
    <w:rsid w:val="00925062"/>
    <w:rsid w:val="00925AC6"/>
    <w:rsid w:val="00925AEA"/>
    <w:rsid w:val="00925C3E"/>
    <w:rsid w:val="00925EB6"/>
    <w:rsid w:val="009265D9"/>
    <w:rsid w:val="009266C7"/>
    <w:rsid w:val="00926910"/>
    <w:rsid w:val="009269DC"/>
    <w:rsid w:val="00927097"/>
    <w:rsid w:val="0092738D"/>
    <w:rsid w:val="00927600"/>
    <w:rsid w:val="00927746"/>
    <w:rsid w:val="0092787B"/>
    <w:rsid w:val="00927CDB"/>
    <w:rsid w:val="009305FF"/>
    <w:rsid w:val="009310D9"/>
    <w:rsid w:val="00931367"/>
    <w:rsid w:val="0093147A"/>
    <w:rsid w:val="00931667"/>
    <w:rsid w:val="00931E47"/>
    <w:rsid w:val="00931F55"/>
    <w:rsid w:val="00932311"/>
    <w:rsid w:val="00932396"/>
    <w:rsid w:val="00932608"/>
    <w:rsid w:val="00933148"/>
    <w:rsid w:val="0093369E"/>
    <w:rsid w:val="00933DC9"/>
    <w:rsid w:val="00933F83"/>
    <w:rsid w:val="00934154"/>
    <w:rsid w:val="0093470E"/>
    <w:rsid w:val="00934B11"/>
    <w:rsid w:val="00935033"/>
    <w:rsid w:val="0093531B"/>
    <w:rsid w:val="009353AE"/>
    <w:rsid w:val="0093563E"/>
    <w:rsid w:val="00935B79"/>
    <w:rsid w:val="00935C54"/>
    <w:rsid w:val="0093614D"/>
    <w:rsid w:val="009362A9"/>
    <w:rsid w:val="0093644A"/>
    <w:rsid w:val="00936C7A"/>
    <w:rsid w:val="00936D2B"/>
    <w:rsid w:val="00936ED7"/>
    <w:rsid w:val="009370D4"/>
    <w:rsid w:val="0093728B"/>
    <w:rsid w:val="009375DA"/>
    <w:rsid w:val="00937FDA"/>
    <w:rsid w:val="00940314"/>
    <w:rsid w:val="009404EF"/>
    <w:rsid w:val="009404FD"/>
    <w:rsid w:val="00940CE7"/>
    <w:rsid w:val="0094118F"/>
    <w:rsid w:val="009417E6"/>
    <w:rsid w:val="00941A53"/>
    <w:rsid w:val="00941B65"/>
    <w:rsid w:val="00941E1D"/>
    <w:rsid w:val="00941E86"/>
    <w:rsid w:val="00941E96"/>
    <w:rsid w:val="00941FA0"/>
    <w:rsid w:val="00942078"/>
    <w:rsid w:val="00942EA7"/>
    <w:rsid w:val="00943203"/>
    <w:rsid w:val="00943255"/>
    <w:rsid w:val="0094364B"/>
    <w:rsid w:val="009436F3"/>
    <w:rsid w:val="00943A16"/>
    <w:rsid w:val="00943C00"/>
    <w:rsid w:val="009441AA"/>
    <w:rsid w:val="00944DCF"/>
    <w:rsid w:val="00945271"/>
    <w:rsid w:val="0094533D"/>
    <w:rsid w:val="00945701"/>
    <w:rsid w:val="009458B9"/>
    <w:rsid w:val="00945CDA"/>
    <w:rsid w:val="00945D6F"/>
    <w:rsid w:val="009460E6"/>
    <w:rsid w:val="009462F2"/>
    <w:rsid w:val="00946972"/>
    <w:rsid w:val="00946F82"/>
    <w:rsid w:val="00947130"/>
    <w:rsid w:val="0094719E"/>
    <w:rsid w:val="009473AC"/>
    <w:rsid w:val="00947BB5"/>
    <w:rsid w:val="00947CD5"/>
    <w:rsid w:val="00947E4B"/>
    <w:rsid w:val="00950053"/>
    <w:rsid w:val="009509EB"/>
    <w:rsid w:val="00950E86"/>
    <w:rsid w:val="00950F42"/>
    <w:rsid w:val="00950F4D"/>
    <w:rsid w:val="009513E1"/>
    <w:rsid w:val="0095158E"/>
    <w:rsid w:val="00951E89"/>
    <w:rsid w:val="009520FF"/>
    <w:rsid w:val="00952292"/>
    <w:rsid w:val="00952421"/>
    <w:rsid w:val="00952C56"/>
    <w:rsid w:val="00952EEA"/>
    <w:rsid w:val="00953059"/>
    <w:rsid w:val="00953256"/>
    <w:rsid w:val="009538BC"/>
    <w:rsid w:val="00953A6E"/>
    <w:rsid w:val="00953DAB"/>
    <w:rsid w:val="00953EFC"/>
    <w:rsid w:val="009544A9"/>
    <w:rsid w:val="0095451B"/>
    <w:rsid w:val="0095466B"/>
    <w:rsid w:val="00954C9D"/>
    <w:rsid w:val="00954E92"/>
    <w:rsid w:val="00954F25"/>
    <w:rsid w:val="00954FA2"/>
    <w:rsid w:val="0095544A"/>
    <w:rsid w:val="00955AC2"/>
    <w:rsid w:val="00956403"/>
    <w:rsid w:val="009567AB"/>
    <w:rsid w:val="00956CBC"/>
    <w:rsid w:val="00957430"/>
    <w:rsid w:val="00957694"/>
    <w:rsid w:val="00957B78"/>
    <w:rsid w:val="00957BD9"/>
    <w:rsid w:val="00957FBC"/>
    <w:rsid w:val="00960331"/>
    <w:rsid w:val="009608F9"/>
    <w:rsid w:val="00961214"/>
    <w:rsid w:val="00961811"/>
    <w:rsid w:val="009619A1"/>
    <w:rsid w:val="00961DFE"/>
    <w:rsid w:val="00962388"/>
    <w:rsid w:val="009623A8"/>
    <w:rsid w:val="009634D8"/>
    <w:rsid w:val="009640CE"/>
    <w:rsid w:val="009646C8"/>
    <w:rsid w:val="00964899"/>
    <w:rsid w:val="00964F47"/>
    <w:rsid w:val="0096521D"/>
    <w:rsid w:val="009652E1"/>
    <w:rsid w:val="00965ED0"/>
    <w:rsid w:val="00965F0C"/>
    <w:rsid w:val="009663F1"/>
    <w:rsid w:val="0096693E"/>
    <w:rsid w:val="00966BBE"/>
    <w:rsid w:val="00966D44"/>
    <w:rsid w:val="009676C5"/>
    <w:rsid w:val="009677D2"/>
    <w:rsid w:val="009679B5"/>
    <w:rsid w:val="00967E65"/>
    <w:rsid w:val="00967E86"/>
    <w:rsid w:val="00967FD6"/>
    <w:rsid w:val="00970732"/>
    <w:rsid w:val="00970B0D"/>
    <w:rsid w:val="00970E24"/>
    <w:rsid w:val="0097139E"/>
    <w:rsid w:val="00971E44"/>
    <w:rsid w:val="00971F32"/>
    <w:rsid w:val="00971F82"/>
    <w:rsid w:val="00972331"/>
    <w:rsid w:val="00972568"/>
    <w:rsid w:val="009726ED"/>
    <w:rsid w:val="00972AE1"/>
    <w:rsid w:val="00972E3B"/>
    <w:rsid w:val="00972E9B"/>
    <w:rsid w:val="00972ECD"/>
    <w:rsid w:val="00972EF6"/>
    <w:rsid w:val="0097328F"/>
    <w:rsid w:val="00973736"/>
    <w:rsid w:val="00973C22"/>
    <w:rsid w:val="009743BB"/>
    <w:rsid w:val="009743EA"/>
    <w:rsid w:val="0097455F"/>
    <w:rsid w:val="00974EFF"/>
    <w:rsid w:val="00974FFA"/>
    <w:rsid w:val="0097516F"/>
    <w:rsid w:val="00975492"/>
    <w:rsid w:val="00975D27"/>
    <w:rsid w:val="00975DFC"/>
    <w:rsid w:val="00976112"/>
    <w:rsid w:val="0097633D"/>
    <w:rsid w:val="00976687"/>
    <w:rsid w:val="00976A79"/>
    <w:rsid w:val="0097715C"/>
    <w:rsid w:val="009778FB"/>
    <w:rsid w:val="00977D98"/>
    <w:rsid w:val="00977F6E"/>
    <w:rsid w:val="009800EF"/>
    <w:rsid w:val="009802EE"/>
    <w:rsid w:val="00980854"/>
    <w:rsid w:val="00981002"/>
    <w:rsid w:val="0098171B"/>
    <w:rsid w:val="0098179C"/>
    <w:rsid w:val="00982268"/>
    <w:rsid w:val="00982488"/>
    <w:rsid w:val="009826BF"/>
    <w:rsid w:val="00982AE7"/>
    <w:rsid w:val="00982FA2"/>
    <w:rsid w:val="00982FEF"/>
    <w:rsid w:val="00983006"/>
    <w:rsid w:val="009834BC"/>
    <w:rsid w:val="00983D74"/>
    <w:rsid w:val="00984067"/>
    <w:rsid w:val="0098443E"/>
    <w:rsid w:val="009844E5"/>
    <w:rsid w:val="009849FB"/>
    <w:rsid w:val="00984C4F"/>
    <w:rsid w:val="00984F30"/>
    <w:rsid w:val="009850DC"/>
    <w:rsid w:val="00985246"/>
    <w:rsid w:val="00985A4C"/>
    <w:rsid w:val="00985C98"/>
    <w:rsid w:val="00985D81"/>
    <w:rsid w:val="00986915"/>
    <w:rsid w:val="009874A6"/>
    <w:rsid w:val="009876FB"/>
    <w:rsid w:val="00987EBA"/>
    <w:rsid w:val="009910BD"/>
    <w:rsid w:val="00991F42"/>
    <w:rsid w:val="00992082"/>
    <w:rsid w:val="0099274F"/>
    <w:rsid w:val="00992B3B"/>
    <w:rsid w:val="009933EA"/>
    <w:rsid w:val="00993C7F"/>
    <w:rsid w:val="00993CDE"/>
    <w:rsid w:val="00993D4E"/>
    <w:rsid w:val="00993E86"/>
    <w:rsid w:val="00994245"/>
    <w:rsid w:val="009942C1"/>
    <w:rsid w:val="00994975"/>
    <w:rsid w:val="00994B6F"/>
    <w:rsid w:val="00994C87"/>
    <w:rsid w:val="00994EAD"/>
    <w:rsid w:val="00994F33"/>
    <w:rsid w:val="009951B9"/>
    <w:rsid w:val="0099539D"/>
    <w:rsid w:val="009956E1"/>
    <w:rsid w:val="009957E5"/>
    <w:rsid w:val="00995AF1"/>
    <w:rsid w:val="00995C21"/>
    <w:rsid w:val="00995ED4"/>
    <w:rsid w:val="009976F6"/>
    <w:rsid w:val="0099781D"/>
    <w:rsid w:val="00997951"/>
    <w:rsid w:val="00997C32"/>
    <w:rsid w:val="009A040A"/>
    <w:rsid w:val="009A0689"/>
    <w:rsid w:val="009A0846"/>
    <w:rsid w:val="009A0D2D"/>
    <w:rsid w:val="009A0D4C"/>
    <w:rsid w:val="009A103E"/>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A2F"/>
    <w:rsid w:val="009A4BB3"/>
    <w:rsid w:val="009A4CDF"/>
    <w:rsid w:val="009A4E2B"/>
    <w:rsid w:val="009A5047"/>
    <w:rsid w:val="009A5306"/>
    <w:rsid w:val="009A590C"/>
    <w:rsid w:val="009A6757"/>
    <w:rsid w:val="009A6973"/>
    <w:rsid w:val="009A7230"/>
    <w:rsid w:val="009A740B"/>
    <w:rsid w:val="009A7732"/>
    <w:rsid w:val="009A7800"/>
    <w:rsid w:val="009A78C7"/>
    <w:rsid w:val="009A78E9"/>
    <w:rsid w:val="009A7B41"/>
    <w:rsid w:val="009A7C35"/>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2BDF"/>
    <w:rsid w:val="009B2C5A"/>
    <w:rsid w:val="009B2C9B"/>
    <w:rsid w:val="009B3389"/>
    <w:rsid w:val="009B35D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6F19"/>
    <w:rsid w:val="009B711E"/>
    <w:rsid w:val="009B7897"/>
    <w:rsid w:val="009B78A8"/>
    <w:rsid w:val="009B7EEB"/>
    <w:rsid w:val="009C02EA"/>
    <w:rsid w:val="009C0738"/>
    <w:rsid w:val="009C123F"/>
    <w:rsid w:val="009C1770"/>
    <w:rsid w:val="009C19FC"/>
    <w:rsid w:val="009C1DFC"/>
    <w:rsid w:val="009C1F1E"/>
    <w:rsid w:val="009C1F85"/>
    <w:rsid w:val="009C2590"/>
    <w:rsid w:val="009C37CB"/>
    <w:rsid w:val="009C3806"/>
    <w:rsid w:val="009C386F"/>
    <w:rsid w:val="009C3C3D"/>
    <w:rsid w:val="009C4030"/>
    <w:rsid w:val="009C415C"/>
    <w:rsid w:val="009C42CE"/>
    <w:rsid w:val="009C4997"/>
    <w:rsid w:val="009C5418"/>
    <w:rsid w:val="009C54D3"/>
    <w:rsid w:val="009C5630"/>
    <w:rsid w:val="009C5C90"/>
    <w:rsid w:val="009C5EEA"/>
    <w:rsid w:val="009C6787"/>
    <w:rsid w:val="009C67B3"/>
    <w:rsid w:val="009C681E"/>
    <w:rsid w:val="009C690E"/>
    <w:rsid w:val="009C696F"/>
    <w:rsid w:val="009C6B31"/>
    <w:rsid w:val="009C6C7E"/>
    <w:rsid w:val="009C6D82"/>
    <w:rsid w:val="009C732A"/>
    <w:rsid w:val="009C78EE"/>
    <w:rsid w:val="009C7A91"/>
    <w:rsid w:val="009C7EDE"/>
    <w:rsid w:val="009D053D"/>
    <w:rsid w:val="009D05FD"/>
    <w:rsid w:val="009D0A16"/>
    <w:rsid w:val="009D11FD"/>
    <w:rsid w:val="009D1724"/>
    <w:rsid w:val="009D18AA"/>
    <w:rsid w:val="009D1956"/>
    <w:rsid w:val="009D2335"/>
    <w:rsid w:val="009D277E"/>
    <w:rsid w:val="009D2787"/>
    <w:rsid w:val="009D27F8"/>
    <w:rsid w:val="009D3155"/>
    <w:rsid w:val="009D33FC"/>
    <w:rsid w:val="009D3627"/>
    <w:rsid w:val="009D36AA"/>
    <w:rsid w:val="009D456C"/>
    <w:rsid w:val="009D534D"/>
    <w:rsid w:val="009D57CB"/>
    <w:rsid w:val="009D5A53"/>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16C"/>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4BF5"/>
    <w:rsid w:val="009E4EBC"/>
    <w:rsid w:val="009E5A0F"/>
    <w:rsid w:val="009E5A77"/>
    <w:rsid w:val="009E612D"/>
    <w:rsid w:val="009E619B"/>
    <w:rsid w:val="009E6785"/>
    <w:rsid w:val="009E6AEB"/>
    <w:rsid w:val="009E6D0D"/>
    <w:rsid w:val="009E74D9"/>
    <w:rsid w:val="009E75A0"/>
    <w:rsid w:val="009E7770"/>
    <w:rsid w:val="009E7879"/>
    <w:rsid w:val="009E7977"/>
    <w:rsid w:val="009E799C"/>
    <w:rsid w:val="009E7AB8"/>
    <w:rsid w:val="009E7F39"/>
    <w:rsid w:val="009F0551"/>
    <w:rsid w:val="009F0565"/>
    <w:rsid w:val="009F1D3F"/>
    <w:rsid w:val="009F20AE"/>
    <w:rsid w:val="009F2221"/>
    <w:rsid w:val="009F25D8"/>
    <w:rsid w:val="009F276F"/>
    <w:rsid w:val="009F317D"/>
    <w:rsid w:val="009F3247"/>
    <w:rsid w:val="009F371D"/>
    <w:rsid w:val="009F3A45"/>
    <w:rsid w:val="009F3C30"/>
    <w:rsid w:val="009F3EF4"/>
    <w:rsid w:val="009F423A"/>
    <w:rsid w:val="009F452F"/>
    <w:rsid w:val="009F4A1A"/>
    <w:rsid w:val="009F4C1E"/>
    <w:rsid w:val="009F5A1D"/>
    <w:rsid w:val="009F5A38"/>
    <w:rsid w:val="009F6061"/>
    <w:rsid w:val="009F671F"/>
    <w:rsid w:val="009F6A8C"/>
    <w:rsid w:val="009F6D84"/>
    <w:rsid w:val="009F6DDB"/>
    <w:rsid w:val="009F7397"/>
    <w:rsid w:val="009F763A"/>
    <w:rsid w:val="009F77B8"/>
    <w:rsid w:val="009F7CF5"/>
    <w:rsid w:val="009F7D3E"/>
    <w:rsid w:val="00A0034B"/>
    <w:rsid w:val="00A0037D"/>
    <w:rsid w:val="00A00439"/>
    <w:rsid w:val="00A005D7"/>
    <w:rsid w:val="00A006C6"/>
    <w:rsid w:val="00A00ABB"/>
    <w:rsid w:val="00A00DF8"/>
    <w:rsid w:val="00A0187C"/>
    <w:rsid w:val="00A01AD5"/>
    <w:rsid w:val="00A01D87"/>
    <w:rsid w:val="00A0208C"/>
    <w:rsid w:val="00A0212F"/>
    <w:rsid w:val="00A0293D"/>
    <w:rsid w:val="00A03772"/>
    <w:rsid w:val="00A0383C"/>
    <w:rsid w:val="00A03B16"/>
    <w:rsid w:val="00A048A9"/>
    <w:rsid w:val="00A049DB"/>
    <w:rsid w:val="00A055D4"/>
    <w:rsid w:val="00A05603"/>
    <w:rsid w:val="00A056F2"/>
    <w:rsid w:val="00A05C7C"/>
    <w:rsid w:val="00A05EBA"/>
    <w:rsid w:val="00A06525"/>
    <w:rsid w:val="00A0728D"/>
    <w:rsid w:val="00A07526"/>
    <w:rsid w:val="00A07871"/>
    <w:rsid w:val="00A07C67"/>
    <w:rsid w:val="00A1025B"/>
    <w:rsid w:val="00A1086D"/>
    <w:rsid w:val="00A110B3"/>
    <w:rsid w:val="00A11333"/>
    <w:rsid w:val="00A11906"/>
    <w:rsid w:val="00A11B3E"/>
    <w:rsid w:val="00A11C4C"/>
    <w:rsid w:val="00A12244"/>
    <w:rsid w:val="00A13325"/>
    <w:rsid w:val="00A1363D"/>
    <w:rsid w:val="00A13846"/>
    <w:rsid w:val="00A138EA"/>
    <w:rsid w:val="00A13B53"/>
    <w:rsid w:val="00A13BD4"/>
    <w:rsid w:val="00A13D92"/>
    <w:rsid w:val="00A1413E"/>
    <w:rsid w:val="00A142D2"/>
    <w:rsid w:val="00A1434A"/>
    <w:rsid w:val="00A146B0"/>
    <w:rsid w:val="00A147F1"/>
    <w:rsid w:val="00A147F6"/>
    <w:rsid w:val="00A14942"/>
    <w:rsid w:val="00A14BF4"/>
    <w:rsid w:val="00A14BFA"/>
    <w:rsid w:val="00A14E27"/>
    <w:rsid w:val="00A14E91"/>
    <w:rsid w:val="00A152D4"/>
    <w:rsid w:val="00A166E9"/>
    <w:rsid w:val="00A1686A"/>
    <w:rsid w:val="00A16902"/>
    <w:rsid w:val="00A173C2"/>
    <w:rsid w:val="00A175BB"/>
    <w:rsid w:val="00A17658"/>
    <w:rsid w:val="00A200F3"/>
    <w:rsid w:val="00A20DA8"/>
    <w:rsid w:val="00A21435"/>
    <w:rsid w:val="00A21CBC"/>
    <w:rsid w:val="00A21DBD"/>
    <w:rsid w:val="00A22127"/>
    <w:rsid w:val="00A22E0F"/>
    <w:rsid w:val="00A23684"/>
    <w:rsid w:val="00A23CDF"/>
    <w:rsid w:val="00A243CC"/>
    <w:rsid w:val="00A247F0"/>
    <w:rsid w:val="00A24F5B"/>
    <w:rsid w:val="00A24FE8"/>
    <w:rsid w:val="00A257CA"/>
    <w:rsid w:val="00A25D92"/>
    <w:rsid w:val="00A2625F"/>
    <w:rsid w:val="00A26372"/>
    <w:rsid w:val="00A265FD"/>
    <w:rsid w:val="00A2687B"/>
    <w:rsid w:val="00A268BB"/>
    <w:rsid w:val="00A2693A"/>
    <w:rsid w:val="00A26B0D"/>
    <w:rsid w:val="00A26F21"/>
    <w:rsid w:val="00A271DE"/>
    <w:rsid w:val="00A27604"/>
    <w:rsid w:val="00A27612"/>
    <w:rsid w:val="00A279B7"/>
    <w:rsid w:val="00A30216"/>
    <w:rsid w:val="00A30258"/>
    <w:rsid w:val="00A30D02"/>
    <w:rsid w:val="00A31177"/>
    <w:rsid w:val="00A31274"/>
    <w:rsid w:val="00A3174D"/>
    <w:rsid w:val="00A320C9"/>
    <w:rsid w:val="00A3227A"/>
    <w:rsid w:val="00A327F2"/>
    <w:rsid w:val="00A32B5C"/>
    <w:rsid w:val="00A32E01"/>
    <w:rsid w:val="00A32EC7"/>
    <w:rsid w:val="00A33E8D"/>
    <w:rsid w:val="00A340DD"/>
    <w:rsid w:val="00A34376"/>
    <w:rsid w:val="00A34414"/>
    <w:rsid w:val="00A34B46"/>
    <w:rsid w:val="00A356F1"/>
    <w:rsid w:val="00A35968"/>
    <w:rsid w:val="00A35D5A"/>
    <w:rsid w:val="00A35F64"/>
    <w:rsid w:val="00A3637A"/>
    <w:rsid w:val="00A3722F"/>
    <w:rsid w:val="00A37D77"/>
    <w:rsid w:val="00A40043"/>
    <w:rsid w:val="00A404BC"/>
    <w:rsid w:val="00A4071D"/>
    <w:rsid w:val="00A408A3"/>
    <w:rsid w:val="00A40D9E"/>
    <w:rsid w:val="00A40FE1"/>
    <w:rsid w:val="00A410D8"/>
    <w:rsid w:val="00A4178C"/>
    <w:rsid w:val="00A418AB"/>
    <w:rsid w:val="00A41922"/>
    <w:rsid w:val="00A42398"/>
    <w:rsid w:val="00A424E5"/>
    <w:rsid w:val="00A42CB7"/>
    <w:rsid w:val="00A42DB1"/>
    <w:rsid w:val="00A42DF1"/>
    <w:rsid w:val="00A42EAA"/>
    <w:rsid w:val="00A4309B"/>
    <w:rsid w:val="00A4364C"/>
    <w:rsid w:val="00A436FB"/>
    <w:rsid w:val="00A43D30"/>
    <w:rsid w:val="00A4413D"/>
    <w:rsid w:val="00A444E6"/>
    <w:rsid w:val="00A4462E"/>
    <w:rsid w:val="00A44682"/>
    <w:rsid w:val="00A44E03"/>
    <w:rsid w:val="00A44F5C"/>
    <w:rsid w:val="00A44FAC"/>
    <w:rsid w:val="00A45211"/>
    <w:rsid w:val="00A45284"/>
    <w:rsid w:val="00A45706"/>
    <w:rsid w:val="00A45DA8"/>
    <w:rsid w:val="00A460AD"/>
    <w:rsid w:val="00A46482"/>
    <w:rsid w:val="00A46F26"/>
    <w:rsid w:val="00A476AF"/>
    <w:rsid w:val="00A477CA"/>
    <w:rsid w:val="00A47D84"/>
    <w:rsid w:val="00A50814"/>
    <w:rsid w:val="00A508CF"/>
    <w:rsid w:val="00A50A02"/>
    <w:rsid w:val="00A519BA"/>
    <w:rsid w:val="00A51C18"/>
    <w:rsid w:val="00A5268A"/>
    <w:rsid w:val="00A52794"/>
    <w:rsid w:val="00A5280A"/>
    <w:rsid w:val="00A529C2"/>
    <w:rsid w:val="00A52EE0"/>
    <w:rsid w:val="00A530C9"/>
    <w:rsid w:val="00A53129"/>
    <w:rsid w:val="00A5333D"/>
    <w:rsid w:val="00A535CD"/>
    <w:rsid w:val="00A53957"/>
    <w:rsid w:val="00A53B41"/>
    <w:rsid w:val="00A53B7B"/>
    <w:rsid w:val="00A53D23"/>
    <w:rsid w:val="00A53EDB"/>
    <w:rsid w:val="00A53FC0"/>
    <w:rsid w:val="00A54095"/>
    <w:rsid w:val="00A54373"/>
    <w:rsid w:val="00A548D1"/>
    <w:rsid w:val="00A54D4B"/>
    <w:rsid w:val="00A54DA3"/>
    <w:rsid w:val="00A54FA3"/>
    <w:rsid w:val="00A54FDE"/>
    <w:rsid w:val="00A55031"/>
    <w:rsid w:val="00A55192"/>
    <w:rsid w:val="00A55218"/>
    <w:rsid w:val="00A55B57"/>
    <w:rsid w:val="00A55CD8"/>
    <w:rsid w:val="00A55CFD"/>
    <w:rsid w:val="00A55D81"/>
    <w:rsid w:val="00A561F5"/>
    <w:rsid w:val="00A5675B"/>
    <w:rsid w:val="00A5702E"/>
    <w:rsid w:val="00A5719A"/>
    <w:rsid w:val="00A5733C"/>
    <w:rsid w:val="00A579A1"/>
    <w:rsid w:val="00A57F9F"/>
    <w:rsid w:val="00A600FD"/>
    <w:rsid w:val="00A6013A"/>
    <w:rsid w:val="00A608FA"/>
    <w:rsid w:val="00A60A33"/>
    <w:rsid w:val="00A60C71"/>
    <w:rsid w:val="00A60EA0"/>
    <w:rsid w:val="00A6152F"/>
    <w:rsid w:val="00A61BBC"/>
    <w:rsid w:val="00A6214B"/>
    <w:rsid w:val="00A62169"/>
    <w:rsid w:val="00A62180"/>
    <w:rsid w:val="00A62724"/>
    <w:rsid w:val="00A62982"/>
    <w:rsid w:val="00A62B75"/>
    <w:rsid w:val="00A62C6B"/>
    <w:rsid w:val="00A62CF9"/>
    <w:rsid w:val="00A62F63"/>
    <w:rsid w:val="00A63104"/>
    <w:rsid w:val="00A631D2"/>
    <w:rsid w:val="00A6338C"/>
    <w:rsid w:val="00A63805"/>
    <w:rsid w:val="00A6385F"/>
    <w:rsid w:val="00A6386F"/>
    <w:rsid w:val="00A63EFB"/>
    <w:rsid w:val="00A6431F"/>
    <w:rsid w:val="00A644DE"/>
    <w:rsid w:val="00A64553"/>
    <w:rsid w:val="00A647A2"/>
    <w:rsid w:val="00A650F2"/>
    <w:rsid w:val="00A65D41"/>
    <w:rsid w:val="00A6604E"/>
    <w:rsid w:val="00A663E7"/>
    <w:rsid w:val="00A664BB"/>
    <w:rsid w:val="00A66D10"/>
    <w:rsid w:val="00A6738C"/>
    <w:rsid w:val="00A675C4"/>
    <w:rsid w:val="00A67834"/>
    <w:rsid w:val="00A7052C"/>
    <w:rsid w:val="00A708EE"/>
    <w:rsid w:val="00A70BFB"/>
    <w:rsid w:val="00A711D0"/>
    <w:rsid w:val="00A71387"/>
    <w:rsid w:val="00A71627"/>
    <w:rsid w:val="00A71750"/>
    <w:rsid w:val="00A718D2"/>
    <w:rsid w:val="00A71D79"/>
    <w:rsid w:val="00A71D9A"/>
    <w:rsid w:val="00A7217A"/>
    <w:rsid w:val="00A7474B"/>
    <w:rsid w:val="00A74917"/>
    <w:rsid w:val="00A7531D"/>
    <w:rsid w:val="00A756D3"/>
    <w:rsid w:val="00A75791"/>
    <w:rsid w:val="00A75ADA"/>
    <w:rsid w:val="00A75F6E"/>
    <w:rsid w:val="00A762C1"/>
    <w:rsid w:val="00A762D9"/>
    <w:rsid w:val="00A768F6"/>
    <w:rsid w:val="00A76900"/>
    <w:rsid w:val="00A76CE9"/>
    <w:rsid w:val="00A77159"/>
    <w:rsid w:val="00A77B30"/>
    <w:rsid w:val="00A807EE"/>
    <w:rsid w:val="00A809C1"/>
    <w:rsid w:val="00A80C4B"/>
    <w:rsid w:val="00A811D3"/>
    <w:rsid w:val="00A816D7"/>
    <w:rsid w:val="00A82493"/>
    <w:rsid w:val="00A82523"/>
    <w:rsid w:val="00A82668"/>
    <w:rsid w:val="00A8291D"/>
    <w:rsid w:val="00A82B2A"/>
    <w:rsid w:val="00A82EE9"/>
    <w:rsid w:val="00A83745"/>
    <w:rsid w:val="00A83CFC"/>
    <w:rsid w:val="00A8404B"/>
    <w:rsid w:val="00A85136"/>
    <w:rsid w:val="00A85F19"/>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56D"/>
    <w:rsid w:val="00A928B0"/>
    <w:rsid w:val="00A92C26"/>
    <w:rsid w:val="00A92E7E"/>
    <w:rsid w:val="00A92FF1"/>
    <w:rsid w:val="00A9316D"/>
    <w:rsid w:val="00A931B7"/>
    <w:rsid w:val="00A936FC"/>
    <w:rsid w:val="00A93A63"/>
    <w:rsid w:val="00A93D82"/>
    <w:rsid w:val="00A93E92"/>
    <w:rsid w:val="00A94697"/>
    <w:rsid w:val="00A94706"/>
    <w:rsid w:val="00A94BF5"/>
    <w:rsid w:val="00A94E45"/>
    <w:rsid w:val="00A9551C"/>
    <w:rsid w:val="00A9585B"/>
    <w:rsid w:val="00A958D0"/>
    <w:rsid w:val="00A958FC"/>
    <w:rsid w:val="00A95A25"/>
    <w:rsid w:val="00A95A33"/>
    <w:rsid w:val="00A95F09"/>
    <w:rsid w:val="00A962BE"/>
    <w:rsid w:val="00A9673F"/>
    <w:rsid w:val="00A96985"/>
    <w:rsid w:val="00A97062"/>
    <w:rsid w:val="00A972BA"/>
    <w:rsid w:val="00A97851"/>
    <w:rsid w:val="00AA0C2E"/>
    <w:rsid w:val="00AA0E0F"/>
    <w:rsid w:val="00AA1B4D"/>
    <w:rsid w:val="00AA22B6"/>
    <w:rsid w:val="00AA241C"/>
    <w:rsid w:val="00AA2C3A"/>
    <w:rsid w:val="00AA2C3B"/>
    <w:rsid w:val="00AA306D"/>
    <w:rsid w:val="00AA335C"/>
    <w:rsid w:val="00AA38F8"/>
    <w:rsid w:val="00AA3F5D"/>
    <w:rsid w:val="00AA4681"/>
    <w:rsid w:val="00AA4F04"/>
    <w:rsid w:val="00AA5143"/>
    <w:rsid w:val="00AA5154"/>
    <w:rsid w:val="00AA5A2E"/>
    <w:rsid w:val="00AA5CD3"/>
    <w:rsid w:val="00AA5DA7"/>
    <w:rsid w:val="00AA5F88"/>
    <w:rsid w:val="00AA5FF0"/>
    <w:rsid w:val="00AA6063"/>
    <w:rsid w:val="00AA6E2A"/>
    <w:rsid w:val="00AA73BC"/>
    <w:rsid w:val="00AA7BA5"/>
    <w:rsid w:val="00AA7F39"/>
    <w:rsid w:val="00AB0093"/>
    <w:rsid w:val="00AB014D"/>
    <w:rsid w:val="00AB0A5C"/>
    <w:rsid w:val="00AB0F84"/>
    <w:rsid w:val="00AB1259"/>
    <w:rsid w:val="00AB14D8"/>
    <w:rsid w:val="00AB1670"/>
    <w:rsid w:val="00AB178D"/>
    <w:rsid w:val="00AB17DC"/>
    <w:rsid w:val="00AB1A0F"/>
    <w:rsid w:val="00AB1A67"/>
    <w:rsid w:val="00AB22BA"/>
    <w:rsid w:val="00AB23DD"/>
    <w:rsid w:val="00AB2BFA"/>
    <w:rsid w:val="00AB3302"/>
    <w:rsid w:val="00AB3F38"/>
    <w:rsid w:val="00AB3F70"/>
    <w:rsid w:val="00AB3F98"/>
    <w:rsid w:val="00AB4214"/>
    <w:rsid w:val="00AB4476"/>
    <w:rsid w:val="00AB4DAD"/>
    <w:rsid w:val="00AB4E70"/>
    <w:rsid w:val="00AB4F5C"/>
    <w:rsid w:val="00AB54A1"/>
    <w:rsid w:val="00AB5DD9"/>
    <w:rsid w:val="00AB5F1F"/>
    <w:rsid w:val="00AB6E13"/>
    <w:rsid w:val="00AB6F97"/>
    <w:rsid w:val="00AB7754"/>
    <w:rsid w:val="00AB7C00"/>
    <w:rsid w:val="00AB7E63"/>
    <w:rsid w:val="00AC0784"/>
    <w:rsid w:val="00AC0AE6"/>
    <w:rsid w:val="00AC0D7F"/>
    <w:rsid w:val="00AC0E4A"/>
    <w:rsid w:val="00AC1A2F"/>
    <w:rsid w:val="00AC1F88"/>
    <w:rsid w:val="00AC220C"/>
    <w:rsid w:val="00AC26B2"/>
    <w:rsid w:val="00AC2940"/>
    <w:rsid w:val="00AC2AB8"/>
    <w:rsid w:val="00AC2DE9"/>
    <w:rsid w:val="00AC389C"/>
    <w:rsid w:val="00AC41EA"/>
    <w:rsid w:val="00AC43A7"/>
    <w:rsid w:val="00AC4ADE"/>
    <w:rsid w:val="00AC4B37"/>
    <w:rsid w:val="00AC57F0"/>
    <w:rsid w:val="00AC580B"/>
    <w:rsid w:val="00AC602E"/>
    <w:rsid w:val="00AC6077"/>
    <w:rsid w:val="00AC60F6"/>
    <w:rsid w:val="00AC61DA"/>
    <w:rsid w:val="00AC6FC5"/>
    <w:rsid w:val="00AC77DE"/>
    <w:rsid w:val="00AC7929"/>
    <w:rsid w:val="00AC7A8C"/>
    <w:rsid w:val="00AC7D60"/>
    <w:rsid w:val="00AC7DC0"/>
    <w:rsid w:val="00AD004D"/>
    <w:rsid w:val="00AD054C"/>
    <w:rsid w:val="00AD068B"/>
    <w:rsid w:val="00AD06D9"/>
    <w:rsid w:val="00AD0A6F"/>
    <w:rsid w:val="00AD0ADF"/>
    <w:rsid w:val="00AD0B3A"/>
    <w:rsid w:val="00AD0E07"/>
    <w:rsid w:val="00AD1133"/>
    <w:rsid w:val="00AD1EBB"/>
    <w:rsid w:val="00AD2371"/>
    <w:rsid w:val="00AD24DD"/>
    <w:rsid w:val="00AD25E5"/>
    <w:rsid w:val="00AD27D5"/>
    <w:rsid w:val="00AD3771"/>
    <w:rsid w:val="00AD39BD"/>
    <w:rsid w:val="00AD3AC0"/>
    <w:rsid w:val="00AD3CB5"/>
    <w:rsid w:val="00AD40D5"/>
    <w:rsid w:val="00AD440D"/>
    <w:rsid w:val="00AD462E"/>
    <w:rsid w:val="00AD4AAF"/>
    <w:rsid w:val="00AD5848"/>
    <w:rsid w:val="00AD6055"/>
    <w:rsid w:val="00AD6B9A"/>
    <w:rsid w:val="00AD6C02"/>
    <w:rsid w:val="00AD74EF"/>
    <w:rsid w:val="00AD7811"/>
    <w:rsid w:val="00AD7ECF"/>
    <w:rsid w:val="00AE0141"/>
    <w:rsid w:val="00AE023C"/>
    <w:rsid w:val="00AE09B2"/>
    <w:rsid w:val="00AE0B77"/>
    <w:rsid w:val="00AE192F"/>
    <w:rsid w:val="00AE23AD"/>
    <w:rsid w:val="00AE24E3"/>
    <w:rsid w:val="00AE2B81"/>
    <w:rsid w:val="00AE2CE0"/>
    <w:rsid w:val="00AE3513"/>
    <w:rsid w:val="00AE3800"/>
    <w:rsid w:val="00AE3B0D"/>
    <w:rsid w:val="00AE3BD1"/>
    <w:rsid w:val="00AE4001"/>
    <w:rsid w:val="00AE41CC"/>
    <w:rsid w:val="00AE4250"/>
    <w:rsid w:val="00AE47AF"/>
    <w:rsid w:val="00AE495D"/>
    <w:rsid w:val="00AE4B0F"/>
    <w:rsid w:val="00AE4FEF"/>
    <w:rsid w:val="00AE5006"/>
    <w:rsid w:val="00AE55D5"/>
    <w:rsid w:val="00AE6414"/>
    <w:rsid w:val="00AE6823"/>
    <w:rsid w:val="00AE687B"/>
    <w:rsid w:val="00AE69A3"/>
    <w:rsid w:val="00AE6B7B"/>
    <w:rsid w:val="00AE76D6"/>
    <w:rsid w:val="00AE7D6B"/>
    <w:rsid w:val="00AE7ED9"/>
    <w:rsid w:val="00AE7FE1"/>
    <w:rsid w:val="00AF02EB"/>
    <w:rsid w:val="00AF03C4"/>
    <w:rsid w:val="00AF098D"/>
    <w:rsid w:val="00AF0A80"/>
    <w:rsid w:val="00AF0B2A"/>
    <w:rsid w:val="00AF0EBE"/>
    <w:rsid w:val="00AF0FC3"/>
    <w:rsid w:val="00AF198F"/>
    <w:rsid w:val="00AF1C50"/>
    <w:rsid w:val="00AF1C67"/>
    <w:rsid w:val="00AF1FF8"/>
    <w:rsid w:val="00AF2241"/>
    <w:rsid w:val="00AF2357"/>
    <w:rsid w:val="00AF27B0"/>
    <w:rsid w:val="00AF29F8"/>
    <w:rsid w:val="00AF2BDA"/>
    <w:rsid w:val="00AF2D1D"/>
    <w:rsid w:val="00AF2EF2"/>
    <w:rsid w:val="00AF3279"/>
    <w:rsid w:val="00AF4034"/>
    <w:rsid w:val="00AF452E"/>
    <w:rsid w:val="00AF464E"/>
    <w:rsid w:val="00AF484E"/>
    <w:rsid w:val="00AF4898"/>
    <w:rsid w:val="00AF48CB"/>
    <w:rsid w:val="00AF507E"/>
    <w:rsid w:val="00AF50A6"/>
    <w:rsid w:val="00AF516D"/>
    <w:rsid w:val="00AF563A"/>
    <w:rsid w:val="00AF5A2E"/>
    <w:rsid w:val="00AF5AD8"/>
    <w:rsid w:val="00AF5B5A"/>
    <w:rsid w:val="00AF6D0C"/>
    <w:rsid w:val="00AF6E4C"/>
    <w:rsid w:val="00AF7561"/>
    <w:rsid w:val="00AF76CE"/>
    <w:rsid w:val="00AF7AB5"/>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4CFA"/>
    <w:rsid w:val="00B05362"/>
    <w:rsid w:val="00B054C5"/>
    <w:rsid w:val="00B05541"/>
    <w:rsid w:val="00B05937"/>
    <w:rsid w:val="00B0593A"/>
    <w:rsid w:val="00B05CE8"/>
    <w:rsid w:val="00B0641F"/>
    <w:rsid w:val="00B066A5"/>
    <w:rsid w:val="00B067F6"/>
    <w:rsid w:val="00B0722B"/>
    <w:rsid w:val="00B07329"/>
    <w:rsid w:val="00B07575"/>
    <w:rsid w:val="00B077C3"/>
    <w:rsid w:val="00B0793F"/>
    <w:rsid w:val="00B079D9"/>
    <w:rsid w:val="00B07BDD"/>
    <w:rsid w:val="00B07F08"/>
    <w:rsid w:val="00B10231"/>
    <w:rsid w:val="00B10604"/>
    <w:rsid w:val="00B108B5"/>
    <w:rsid w:val="00B10AE2"/>
    <w:rsid w:val="00B10B09"/>
    <w:rsid w:val="00B10F53"/>
    <w:rsid w:val="00B113FE"/>
    <w:rsid w:val="00B11C84"/>
    <w:rsid w:val="00B126E3"/>
    <w:rsid w:val="00B12AE7"/>
    <w:rsid w:val="00B12EA3"/>
    <w:rsid w:val="00B12FB6"/>
    <w:rsid w:val="00B13096"/>
    <w:rsid w:val="00B13AFD"/>
    <w:rsid w:val="00B13BF5"/>
    <w:rsid w:val="00B1405A"/>
    <w:rsid w:val="00B14953"/>
    <w:rsid w:val="00B14F06"/>
    <w:rsid w:val="00B15091"/>
    <w:rsid w:val="00B1525C"/>
    <w:rsid w:val="00B15263"/>
    <w:rsid w:val="00B15638"/>
    <w:rsid w:val="00B156BC"/>
    <w:rsid w:val="00B1575D"/>
    <w:rsid w:val="00B15A1B"/>
    <w:rsid w:val="00B15F61"/>
    <w:rsid w:val="00B16015"/>
    <w:rsid w:val="00B161B0"/>
    <w:rsid w:val="00B16485"/>
    <w:rsid w:val="00B1654E"/>
    <w:rsid w:val="00B168D8"/>
    <w:rsid w:val="00B16D75"/>
    <w:rsid w:val="00B17011"/>
    <w:rsid w:val="00B174E2"/>
    <w:rsid w:val="00B175AD"/>
    <w:rsid w:val="00B175BE"/>
    <w:rsid w:val="00B179A4"/>
    <w:rsid w:val="00B17A2D"/>
    <w:rsid w:val="00B17FD1"/>
    <w:rsid w:val="00B2033B"/>
    <w:rsid w:val="00B203E5"/>
    <w:rsid w:val="00B20936"/>
    <w:rsid w:val="00B20DF5"/>
    <w:rsid w:val="00B20EB5"/>
    <w:rsid w:val="00B214B2"/>
    <w:rsid w:val="00B218A2"/>
    <w:rsid w:val="00B223FF"/>
    <w:rsid w:val="00B224DA"/>
    <w:rsid w:val="00B226CF"/>
    <w:rsid w:val="00B22A34"/>
    <w:rsid w:val="00B22DF4"/>
    <w:rsid w:val="00B2304D"/>
    <w:rsid w:val="00B233F8"/>
    <w:rsid w:val="00B235AA"/>
    <w:rsid w:val="00B2398D"/>
    <w:rsid w:val="00B2464F"/>
    <w:rsid w:val="00B248DA"/>
    <w:rsid w:val="00B249A5"/>
    <w:rsid w:val="00B24B46"/>
    <w:rsid w:val="00B24C4B"/>
    <w:rsid w:val="00B24CF6"/>
    <w:rsid w:val="00B2579E"/>
    <w:rsid w:val="00B25A31"/>
    <w:rsid w:val="00B25C72"/>
    <w:rsid w:val="00B2632F"/>
    <w:rsid w:val="00B2654C"/>
    <w:rsid w:val="00B265C3"/>
    <w:rsid w:val="00B267DD"/>
    <w:rsid w:val="00B2773D"/>
    <w:rsid w:val="00B27CB8"/>
    <w:rsid w:val="00B27D92"/>
    <w:rsid w:val="00B30084"/>
    <w:rsid w:val="00B30D3C"/>
    <w:rsid w:val="00B30F57"/>
    <w:rsid w:val="00B311BF"/>
    <w:rsid w:val="00B31409"/>
    <w:rsid w:val="00B3188A"/>
    <w:rsid w:val="00B3191C"/>
    <w:rsid w:val="00B31FAF"/>
    <w:rsid w:val="00B32581"/>
    <w:rsid w:val="00B32721"/>
    <w:rsid w:val="00B329EB"/>
    <w:rsid w:val="00B32BE7"/>
    <w:rsid w:val="00B33084"/>
    <w:rsid w:val="00B33285"/>
    <w:rsid w:val="00B337B6"/>
    <w:rsid w:val="00B338A5"/>
    <w:rsid w:val="00B33DC0"/>
    <w:rsid w:val="00B340DF"/>
    <w:rsid w:val="00B34134"/>
    <w:rsid w:val="00B34194"/>
    <w:rsid w:val="00B342E4"/>
    <w:rsid w:val="00B34430"/>
    <w:rsid w:val="00B34861"/>
    <w:rsid w:val="00B3496C"/>
    <w:rsid w:val="00B34FAF"/>
    <w:rsid w:val="00B35133"/>
    <w:rsid w:val="00B351BD"/>
    <w:rsid w:val="00B35338"/>
    <w:rsid w:val="00B353A8"/>
    <w:rsid w:val="00B354BA"/>
    <w:rsid w:val="00B35564"/>
    <w:rsid w:val="00B3558E"/>
    <w:rsid w:val="00B35C99"/>
    <w:rsid w:val="00B35E51"/>
    <w:rsid w:val="00B36171"/>
    <w:rsid w:val="00B366A7"/>
    <w:rsid w:val="00B369AF"/>
    <w:rsid w:val="00B36AA5"/>
    <w:rsid w:val="00B37686"/>
    <w:rsid w:val="00B378E7"/>
    <w:rsid w:val="00B4068C"/>
    <w:rsid w:val="00B406BB"/>
    <w:rsid w:val="00B40876"/>
    <w:rsid w:val="00B40ACF"/>
    <w:rsid w:val="00B41061"/>
    <w:rsid w:val="00B41ABC"/>
    <w:rsid w:val="00B4213C"/>
    <w:rsid w:val="00B42335"/>
    <w:rsid w:val="00B4258C"/>
    <w:rsid w:val="00B4268D"/>
    <w:rsid w:val="00B4286D"/>
    <w:rsid w:val="00B428E3"/>
    <w:rsid w:val="00B42D45"/>
    <w:rsid w:val="00B434B7"/>
    <w:rsid w:val="00B43783"/>
    <w:rsid w:val="00B4390A"/>
    <w:rsid w:val="00B43F43"/>
    <w:rsid w:val="00B44088"/>
    <w:rsid w:val="00B44594"/>
    <w:rsid w:val="00B44CB1"/>
    <w:rsid w:val="00B450A3"/>
    <w:rsid w:val="00B45332"/>
    <w:rsid w:val="00B459E4"/>
    <w:rsid w:val="00B45C57"/>
    <w:rsid w:val="00B45CDB"/>
    <w:rsid w:val="00B4646D"/>
    <w:rsid w:val="00B46511"/>
    <w:rsid w:val="00B4665C"/>
    <w:rsid w:val="00B46869"/>
    <w:rsid w:val="00B46A99"/>
    <w:rsid w:val="00B46C75"/>
    <w:rsid w:val="00B47C39"/>
    <w:rsid w:val="00B47CD1"/>
    <w:rsid w:val="00B5011E"/>
    <w:rsid w:val="00B503AE"/>
    <w:rsid w:val="00B5086C"/>
    <w:rsid w:val="00B50CDA"/>
    <w:rsid w:val="00B50EE9"/>
    <w:rsid w:val="00B50F00"/>
    <w:rsid w:val="00B50F97"/>
    <w:rsid w:val="00B5144D"/>
    <w:rsid w:val="00B51787"/>
    <w:rsid w:val="00B5202D"/>
    <w:rsid w:val="00B528B9"/>
    <w:rsid w:val="00B528EB"/>
    <w:rsid w:val="00B52D6A"/>
    <w:rsid w:val="00B52F31"/>
    <w:rsid w:val="00B53335"/>
    <w:rsid w:val="00B536D9"/>
    <w:rsid w:val="00B53AE9"/>
    <w:rsid w:val="00B54483"/>
    <w:rsid w:val="00B5457D"/>
    <w:rsid w:val="00B54A77"/>
    <w:rsid w:val="00B55747"/>
    <w:rsid w:val="00B55925"/>
    <w:rsid w:val="00B5596A"/>
    <w:rsid w:val="00B55987"/>
    <w:rsid w:val="00B55DB3"/>
    <w:rsid w:val="00B56408"/>
    <w:rsid w:val="00B573EC"/>
    <w:rsid w:val="00B5742F"/>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232"/>
    <w:rsid w:val="00B64C35"/>
    <w:rsid w:val="00B64D61"/>
    <w:rsid w:val="00B650EC"/>
    <w:rsid w:val="00B65C21"/>
    <w:rsid w:val="00B65FD4"/>
    <w:rsid w:val="00B664E7"/>
    <w:rsid w:val="00B6691A"/>
    <w:rsid w:val="00B67B44"/>
    <w:rsid w:val="00B67F4B"/>
    <w:rsid w:val="00B70622"/>
    <w:rsid w:val="00B708A7"/>
    <w:rsid w:val="00B70A60"/>
    <w:rsid w:val="00B70A77"/>
    <w:rsid w:val="00B70AAA"/>
    <w:rsid w:val="00B7222F"/>
    <w:rsid w:val="00B728C6"/>
    <w:rsid w:val="00B72B3D"/>
    <w:rsid w:val="00B7302D"/>
    <w:rsid w:val="00B7324E"/>
    <w:rsid w:val="00B735FD"/>
    <w:rsid w:val="00B7376E"/>
    <w:rsid w:val="00B73B71"/>
    <w:rsid w:val="00B73FBB"/>
    <w:rsid w:val="00B744B9"/>
    <w:rsid w:val="00B7495B"/>
    <w:rsid w:val="00B74A3D"/>
    <w:rsid w:val="00B74F00"/>
    <w:rsid w:val="00B75021"/>
    <w:rsid w:val="00B75214"/>
    <w:rsid w:val="00B75217"/>
    <w:rsid w:val="00B756D6"/>
    <w:rsid w:val="00B75E04"/>
    <w:rsid w:val="00B76515"/>
    <w:rsid w:val="00B773C3"/>
    <w:rsid w:val="00B7773B"/>
    <w:rsid w:val="00B779C7"/>
    <w:rsid w:val="00B77B77"/>
    <w:rsid w:val="00B8005A"/>
    <w:rsid w:val="00B804F0"/>
    <w:rsid w:val="00B80C89"/>
    <w:rsid w:val="00B81161"/>
    <w:rsid w:val="00B8136F"/>
    <w:rsid w:val="00B81458"/>
    <w:rsid w:val="00B81F78"/>
    <w:rsid w:val="00B820A9"/>
    <w:rsid w:val="00B82250"/>
    <w:rsid w:val="00B826BF"/>
    <w:rsid w:val="00B829C7"/>
    <w:rsid w:val="00B8352C"/>
    <w:rsid w:val="00B841F8"/>
    <w:rsid w:val="00B84AD8"/>
    <w:rsid w:val="00B84B96"/>
    <w:rsid w:val="00B8516A"/>
    <w:rsid w:val="00B85536"/>
    <w:rsid w:val="00B85F73"/>
    <w:rsid w:val="00B864F5"/>
    <w:rsid w:val="00B8651D"/>
    <w:rsid w:val="00B86B17"/>
    <w:rsid w:val="00B86F03"/>
    <w:rsid w:val="00B86F52"/>
    <w:rsid w:val="00B87987"/>
    <w:rsid w:val="00B87DCD"/>
    <w:rsid w:val="00B90035"/>
    <w:rsid w:val="00B905BB"/>
    <w:rsid w:val="00B90F5F"/>
    <w:rsid w:val="00B90FDC"/>
    <w:rsid w:val="00B911DE"/>
    <w:rsid w:val="00B913CC"/>
    <w:rsid w:val="00B91423"/>
    <w:rsid w:val="00B9146F"/>
    <w:rsid w:val="00B91A5D"/>
    <w:rsid w:val="00B91C3C"/>
    <w:rsid w:val="00B91F79"/>
    <w:rsid w:val="00B92215"/>
    <w:rsid w:val="00B92258"/>
    <w:rsid w:val="00B924C1"/>
    <w:rsid w:val="00B92BBE"/>
    <w:rsid w:val="00B92D04"/>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5890"/>
    <w:rsid w:val="00B96119"/>
    <w:rsid w:val="00B962D9"/>
    <w:rsid w:val="00B96331"/>
    <w:rsid w:val="00B964CC"/>
    <w:rsid w:val="00B96CB1"/>
    <w:rsid w:val="00B96CCE"/>
    <w:rsid w:val="00B97474"/>
    <w:rsid w:val="00B97610"/>
    <w:rsid w:val="00B979CB"/>
    <w:rsid w:val="00B979E3"/>
    <w:rsid w:val="00B97B16"/>
    <w:rsid w:val="00B97BCF"/>
    <w:rsid w:val="00B97E68"/>
    <w:rsid w:val="00BA0721"/>
    <w:rsid w:val="00BA0BF4"/>
    <w:rsid w:val="00BA0F23"/>
    <w:rsid w:val="00BA195F"/>
    <w:rsid w:val="00BA2991"/>
    <w:rsid w:val="00BA2B7D"/>
    <w:rsid w:val="00BA2E96"/>
    <w:rsid w:val="00BA3045"/>
    <w:rsid w:val="00BA312B"/>
    <w:rsid w:val="00BA362D"/>
    <w:rsid w:val="00BA36C3"/>
    <w:rsid w:val="00BA3EEC"/>
    <w:rsid w:val="00BA44DD"/>
    <w:rsid w:val="00BA4549"/>
    <w:rsid w:val="00BA46F0"/>
    <w:rsid w:val="00BA4C4E"/>
    <w:rsid w:val="00BA4C9B"/>
    <w:rsid w:val="00BA54DA"/>
    <w:rsid w:val="00BA595E"/>
    <w:rsid w:val="00BA5BC3"/>
    <w:rsid w:val="00BA5FD5"/>
    <w:rsid w:val="00BA6062"/>
    <w:rsid w:val="00BA6206"/>
    <w:rsid w:val="00BA6BAA"/>
    <w:rsid w:val="00BA6E27"/>
    <w:rsid w:val="00BA7866"/>
    <w:rsid w:val="00BA7CDA"/>
    <w:rsid w:val="00BA7DD8"/>
    <w:rsid w:val="00BA7EBE"/>
    <w:rsid w:val="00BB006E"/>
    <w:rsid w:val="00BB1935"/>
    <w:rsid w:val="00BB284D"/>
    <w:rsid w:val="00BB2A33"/>
    <w:rsid w:val="00BB2AFF"/>
    <w:rsid w:val="00BB2B00"/>
    <w:rsid w:val="00BB3188"/>
    <w:rsid w:val="00BB360E"/>
    <w:rsid w:val="00BB3691"/>
    <w:rsid w:val="00BB36C3"/>
    <w:rsid w:val="00BB4550"/>
    <w:rsid w:val="00BB4B16"/>
    <w:rsid w:val="00BB4D49"/>
    <w:rsid w:val="00BB4ED6"/>
    <w:rsid w:val="00BB5401"/>
    <w:rsid w:val="00BB5BDD"/>
    <w:rsid w:val="00BB5C10"/>
    <w:rsid w:val="00BB5F02"/>
    <w:rsid w:val="00BB5FC1"/>
    <w:rsid w:val="00BB627B"/>
    <w:rsid w:val="00BB63A5"/>
    <w:rsid w:val="00BB65F4"/>
    <w:rsid w:val="00BB6A5F"/>
    <w:rsid w:val="00BB6C91"/>
    <w:rsid w:val="00BB710B"/>
    <w:rsid w:val="00BB7614"/>
    <w:rsid w:val="00BB7A3C"/>
    <w:rsid w:val="00BC0121"/>
    <w:rsid w:val="00BC04B8"/>
    <w:rsid w:val="00BC0582"/>
    <w:rsid w:val="00BC06C2"/>
    <w:rsid w:val="00BC0BB3"/>
    <w:rsid w:val="00BC1457"/>
    <w:rsid w:val="00BC1565"/>
    <w:rsid w:val="00BC1C59"/>
    <w:rsid w:val="00BC1FB6"/>
    <w:rsid w:val="00BC2CB6"/>
    <w:rsid w:val="00BC2E73"/>
    <w:rsid w:val="00BC2E97"/>
    <w:rsid w:val="00BC2F5E"/>
    <w:rsid w:val="00BC3039"/>
    <w:rsid w:val="00BC3153"/>
    <w:rsid w:val="00BC3532"/>
    <w:rsid w:val="00BC380C"/>
    <w:rsid w:val="00BC3A84"/>
    <w:rsid w:val="00BC4013"/>
    <w:rsid w:val="00BC4510"/>
    <w:rsid w:val="00BC458B"/>
    <w:rsid w:val="00BC4744"/>
    <w:rsid w:val="00BC492C"/>
    <w:rsid w:val="00BC4B95"/>
    <w:rsid w:val="00BC5103"/>
    <w:rsid w:val="00BC5257"/>
    <w:rsid w:val="00BC5347"/>
    <w:rsid w:val="00BC5516"/>
    <w:rsid w:val="00BC5DC4"/>
    <w:rsid w:val="00BC627B"/>
    <w:rsid w:val="00BC628F"/>
    <w:rsid w:val="00BC63F2"/>
    <w:rsid w:val="00BC65DF"/>
    <w:rsid w:val="00BC66DF"/>
    <w:rsid w:val="00BC6ABF"/>
    <w:rsid w:val="00BC6ADE"/>
    <w:rsid w:val="00BC6BA5"/>
    <w:rsid w:val="00BC6E50"/>
    <w:rsid w:val="00BC7384"/>
    <w:rsid w:val="00BC76D6"/>
    <w:rsid w:val="00BC7964"/>
    <w:rsid w:val="00BC7B5C"/>
    <w:rsid w:val="00BC7C86"/>
    <w:rsid w:val="00BD0279"/>
    <w:rsid w:val="00BD044A"/>
    <w:rsid w:val="00BD07DC"/>
    <w:rsid w:val="00BD0D1F"/>
    <w:rsid w:val="00BD100C"/>
    <w:rsid w:val="00BD13EF"/>
    <w:rsid w:val="00BD146A"/>
    <w:rsid w:val="00BD14D4"/>
    <w:rsid w:val="00BD15B4"/>
    <w:rsid w:val="00BD1F4F"/>
    <w:rsid w:val="00BD236C"/>
    <w:rsid w:val="00BD264E"/>
    <w:rsid w:val="00BD2706"/>
    <w:rsid w:val="00BD2BBF"/>
    <w:rsid w:val="00BD2CB4"/>
    <w:rsid w:val="00BD2D19"/>
    <w:rsid w:val="00BD2E11"/>
    <w:rsid w:val="00BD2F5E"/>
    <w:rsid w:val="00BD31BF"/>
    <w:rsid w:val="00BD34DA"/>
    <w:rsid w:val="00BD3655"/>
    <w:rsid w:val="00BD3E5D"/>
    <w:rsid w:val="00BD4ADF"/>
    <w:rsid w:val="00BD4F15"/>
    <w:rsid w:val="00BD5028"/>
    <w:rsid w:val="00BD5264"/>
    <w:rsid w:val="00BD5827"/>
    <w:rsid w:val="00BD5B7C"/>
    <w:rsid w:val="00BD5E68"/>
    <w:rsid w:val="00BD5E85"/>
    <w:rsid w:val="00BD649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331C"/>
    <w:rsid w:val="00BE337E"/>
    <w:rsid w:val="00BE3469"/>
    <w:rsid w:val="00BE3544"/>
    <w:rsid w:val="00BE3817"/>
    <w:rsid w:val="00BE4A58"/>
    <w:rsid w:val="00BE4F90"/>
    <w:rsid w:val="00BE520F"/>
    <w:rsid w:val="00BE5C43"/>
    <w:rsid w:val="00BE618F"/>
    <w:rsid w:val="00BE687B"/>
    <w:rsid w:val="00BE6FCD"/>
    <w:rsid w:val="00BF0048"/>
    <w:rsid w:val="00BF01F1"/>
    <w:rsid w:val="00BF0365"/>
    <w:rsid w:val="00BF08E8"/>
    <w:rsid w:val="00BF1683"/>
    <w:rsid w:val="00BF175F"/>
    <w:rsid w:val="00BF17A5"/>
    <w:rsid w:val="00BF1918"/>
    <w:rsid w:val="00BF19F8"/>
    <w:rsid w:val="00BF1D04"/>
    <w:rsid w:val="00BF1E29"/>
    <w:rsid w:val="00BF216B"/>
    <w:rsid w:val="00BF21EC"/>
    <w:rsid w:val="00BF289B"/>
    <w:rsid w:val="00BF2A3F"/>
    <w:rsid w:val="00BF322F"/>
    <w:rsid w:val="00BF3254"/>
    <w:rsid w:val="00BF374B"/>
    <w:rsid w:val="00BF37F1"/>
    <w:rsid w:val="00BF3BDF"/>
    <w:rsid w:val="00BF3CC8"/>
    <w:rsid w:val="00BF4BB0"/>
    <w:rsid w:val="00BF5776"/>
    <w:rsid w:val="00BF5841"/>
    <w:rsid w:val="00BF5E41"/>
    <w:rsid w:val="00BF60C9"/>
    <w:rsid w:val="00BF633C"/>
    <w:rsid w:val="00BF64E9"/>
    <w:rsid w:val="00BF65A5"/>
    <w:rsid w:val="00BF67F4"/>
    <w:rsid w:val="00BF69E9"/>
    <w:rsid w:val="00BF74C4"/>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3217"/>
    <w:rsid w:val="00C03538"/>
    <w:rsid w:val="00C03AA4"/>
    <w:rsid w:val="00C03BA5"/>
    <w:rsid w:val="00C03E1D"/>
    <w:rsid w:val="00C041BC"/>
    <w:rsid w:val="00C043F6"/>
    <w:rsid w:val="00C054F4"/>
    <w:rsid w:val="00C0553A"/>
    <w:rsid w:val="00C0578C"/>
    <w:rsid w:val="00C05853"/>
    <w:rsid w:val="00C05B07"/>
    <w:rsid w:val="00C05D2A"/>
    <w:rsid w:val="00C05D2D"/>
    <w:rsid w:val="00C05E29"/>
    <w:rsid w:val="00C05E60"/>
    <w:rsid w:val="00C06001"/>
    <w:rsid w:val="00C060C5"/>
    <w:rsid w:val="00C06257"/>
    <w:rsid w:val="00C066E9"/>
    <w:rsid w:val="00C06765"/>
    <w:rsid w:val="00C06BB2"/>
    <w:rsid w:val="00C074B8"/>
    <w:rsid w:val="00C074DB"/>
    <w:rsid w:val="00C0773E"/>
    <w:rsid w:val="00C107E8"/>
    <w:rsid w:val="00C10C15"/>
    <w:rsid w:val="00C1106D"/>
    <w:rsid w:val="00C11078"/>
    <w:rsid w:val="00C112CE"/>
    <w:rsid w:val="00C11385"/>
    <w:rsid w:val="00C114E9"/>
    <w:rsid w:val="00C118F2"/>
    <w:rsid w:val="00C11B91"/>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7630"/>
    <w:rsid w:val="00C17EB6"/>
    <w:rsid w:val="00C17F8B"/>
    <w:rsid w:val="00C20062"/>
    <w:rsid w:val="00C20243"/>
    <w:rsid w:val="00C2076C"/>
    <w:rsid w:val="00C20A32"/>
    <w:rsid w:val="00C20D63"/>
    <w:rsid w:val="00C21180"/>
    <w:rsid w:val="00C211DC"/>
    <w:rsid w:val="00C21464"/>
    <w:rsid w:val="00C21973"/>
    <w:rsid w:val="00C21F37"/>
    <w:rsid w:val="00C223FF"/>
    <w:rsid w:val="00C22662"/>
    <w:rsid w:val="00C2285F"/>
    <w:rsid w:val="00C2299F"/>
    <w:rsid w:val="00C22D84"/>
    <w:rsid w:val="00C23355"/>
    <w:rsid w:val="00C23F6A"/>
    <w:rsid w:val="00C24395"/>
    <w:rsid w:val="00C24522"/>
    <w:rsid w:val="00C2456F"/>
    <w:rsid w:val="00C24713"/>
    <w:rsid w:val="00C24DCD"/>
    <w:rsid w:val="00C24DF4"/>
    <w:rsid w:val="00C24E33"/>
    <w:rsid w:val="00C2578C"/>
    <w:rsid w:val="00C258CA"/>
    <w:rsid w:val="00C2597F"/>
    <w:rsid w:val="00C25E08"/>
    <w:rsid w:val="00C25F58"/>
    <w:rsid w:val="00C25FB7"/>
    <w:rsid w:val="00C2605E"/>
    <w:rsid w:val="00C267AC"/>
    <w:rsid w:val="00C269DE"/>
    <w:rsid w:val="00C27787"/>
    <w:rsid w:val="00C277A5"/>
    <w:rsid w:val="00C27B9F"/>
    <w:rsid w:val="00C30065"/>
    <w:rsid w:val="00C30345"/>
    <w:rsid w:val="00C3091D"/>
    <w:rsid w:val="00C30E32"/>
    <w:rsid w:val="00C30FF4"/>
    <w:rsid w:val="00C31144"/>
    <w:rsid w:val="00C31145"/>
    <w:rsid w:val="00C31366"/>
    <w:rsid w:val="00C31A9D"/>
    <w:rsid w:val="00C31E9A"/>
    <w:rsid w:val="00C31FC1"/>
    <w:rsid w:val="00C3206A"/>
    <w:rsid w:val="00C3239B"/>
    <w:rsid w:val="00C324EA"/>
    <w:rsid w:val="00C32FB9"/>
    <w:rsid w:val="00C33982"/>
    <w:rsid w:val="00C33C16"/>
    <w:rsid w:val="00C33CEC"/>
    <w:rsid w:val="00C34371"/>
    <w:rsid w:val="00C34550"/>
    <w:rsid w:val="00C347B9"/>
    <w:rsid w:val="00C34C5D"/>
    <w:rsid w:val="00C352EA"/>
    <w:rsid w:val="00C354C2"/>
    <w:rsid w:val="00C35871"/>
    <w:rsid w:val="00C35942"/>
    <w:rsid w:val="00C35998"/>
    <w:rsid w:val="00C35C0A"/>
    <w:rsid w:val="00C3615C"/>
    <w:rsid w:val="00C36419"/>
    <w:rsid w:val="00C36B7F"/>
    <w:rsid w:val="00C373BC"/>
    <w:rsid w:val="00C373D1"/>
    <w:rsid w:val="00C37481"/>
    <w:rsid w:val="00C4080F"/>
    <w:rsid w:val="00C4081B"/>
    <w:rsid w:val="00C40A06"/>
    <w:rsid w:val="00C40A73"/>
    <w:rsid w:val="00C40B7B"/>
    <w:rsid w:val="00C40BD3"/>
    <w:rsid w:val="00C40C89"/>
    <w:rsid w:val="00C4101D"/>
    <w:rsid w:val="00C413D2"/>
    <w:rsid w:val="00C41505"/>
    <w:rsid w:val="00C4157B"/>
    <w:rsid w:val="00C415D7"/>
    <w:rsid w:val="00C4162A"/>
    <w:rsid w:val="00C41780"/>
    <w:rsid w:val="00C41B15"/>
    <w:rsid w:val="00C41DD8"/>
    <w:rsid w:val="00C421F2"/>
    <w:rsid w:val="00C421FD"/>
    <w:rsid w:val="00C42579"/>
    <w:rsid w:val="00C42924"/>
    <w:rsid w:val="00C42B85"/>
    <w:rsid w:val="00C43EEF"/>
    <w:rsid w:val="00C43FDB"/>
    <w:rsid w:val="00C441DF"/>
    <w:rsid w:val="00C441E5"/>
    <w:rsid w:val="00C44550"/>
    <w:rsid w:val="00C44850"/>
    <w:rsid w:val="00C4493D"/>
    <w:rsid w:val="00C44D20"/>
    <w:rsid w:val="00C45647"/>
    <w:rsid w:val="00C45873"/>
    <w:rsid w:val="00C45FF9"/>
    <w:rsid w:val="00C46128"/>
    <w:rsid w:val="00C4670B"/>
    <w:rsid w:val="00C467CE"/>
    <w:rsid w:val="00C46941"/>
    <w:rsid w:val="00C47083"/>
    <w:rsid w:val="00C472D9"/>
    <w:rsid w:val="00C4732C"/>
    <w:rsid w:val="00C474C0"/>
    <w:rsid w:val="00C477ED"/>
    <w:rsid w:val="00C47BE4"/>
    <w:rsid w:val="00C47EA1"/>
    <w:rsid w:val="00C47EAA"/>
    <w:rsid w:val="00C50469"/>
    <w:rsid w:val="00C507B9"/>
    <w:rsid w:val="00C50CE1"/>
    <w:rsid w:val="00C5131F"/>
    <w:rsid w:val="00C516F7"/>
    <w:rsid w:val="00C519AC"/>
    <w:rsid w:val="00C52480"/>
    <w:rsid w:val="00C52489"/>
    <w:rsid w:val="00C52C78"/>
    <w:rsid w:val="00C52CA0"/>
    <w:rsid w:val="00C534C5"/>
    <w:rsid w:val="00C53854"/>
    <w:rsid w:val="00C549EA"/>
    <w:rsid w:val="00C54AAF"/>
    <w:rsid w:val="00C54AD7"/>
    <w:rsid w:val="00C556D2"/>
    <w:rsid w:val="00C55F08"/>
    <w:rsid w:val="00C560A9"/>
    <w:rsid w:val="00C561EE"/>
    <w:rsid w:val="00C5624A"/>
    <w:rsid w:val="00C568CF"/>
    <w:rsid w:val="00C569AD"/>
    <w:rsid w:val="00C56AB4"/>
    <w:rsid w:val="00C56E9A"/>
    <w:rsid w:val="00C56F12"/>
    <w:rsid w:val="00C5751F"/>
    <w:rsid w:val="00C57522"/>
    <w:rsid w:val="00C57B8D"/>
    <w:rsid w:val="00C600F4"/>
    <w:rsid w:val="00C602F8"/>
    <w:rsid w:val="00C60E37"/>
    <w:rsid w:val="00C61DE0"/>
    <w:rsid w:val="00C61E0D"/>
    <w:rsid w:val="00C61FDC"/>
    <w:rsid w:val="00C62207"/>
    <w:rsid w:val="00C628D6"/>
    <w:rsid w:val="00C63932"/>
    <w:rsid w:val="00C63DCF"/>
    <w:rsid w:val="00C640BA"/>
    <w:rsid w:val="00C64A13"/>
    <w:rsid w:val="00C64B4B"/>
    <w:rsid w:val="00C64CB7"/>
    <w:rsid w:val="00C64CD9"/>
    <w:rsid w:val="00C6592E"/>
    <w:rsid w:val="00C65C4E"/>
    <w:rsid w:val="00C65C8B"/>
    <w:rsid w:val="00C66370"/>
    <w:rsid w:val="00C66731"/>
    <w:rsid w:val="00C66956"/>
    <w:rsid w:val="00C66E92"/>
    <w:rsid w:val="00C6705F"/>
    <w:rsid w:val="00C705DE"/>
    <w:rsid w:val="00C70658"/>
    <w:rsid w:val="00C70766"/>
    <w:rsid w:val="00C7076E"/>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577"/>
    <w:rsid w:val="00C73CA4"/>
    <w:rsid w:val="00C73D49"/>
    <w:rsid w:val="00C745F5"/>
    <w:rsid w:val="00C74E81"/>
    <w:rsid w:val="00C75190"/>
    <w:rsid w:val="00C751F7"/>
    <w:rsid w:val="00C7547F"/>
    <w:rsid w:val="00C75509"/>
    <w:rsid w:val="00C75580"/>
    <w:rsid w:val="00C75C06"/>
    <w:rsid w:val="00C760EA"/>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8001C"/>
    <w:rsid w:val="00C80449"/>
    <w:rsid w:val="00C808AD"/>
    <w:rsid w:val="00C80A5E"/>
    <w:rsid w:val="00C81213"/>
    <w:rsid w:val="00C812D5"/>
    <w:rsid w:val="00C81726"/>
    <w:rsid w:val="00C819B9"/>
    <w:rsid w:val="00C81A3C"/>
    <w:rsid w:val="00C81E14"/>
    <w:rsid w:val="00C81ED3"/>
    <w:rsid w:val="00C820D4"/>
    <w:rsid w:val="00C82175"/>
    <w:rsid w:val="00C821FE"/>
    <w:rsid w:val="00C8236A"/>
    <w:rsid w:val="00C82BC3"/>
    <w:rsid w:val="00C8303A"/>
    <w:rsid w:val="00C83216"/>
    <w:rsid w:val="00C833E2"/>
    <w:rsid w:val="00C83464"/>
    <w:rsid w:val="00C834AD"/>
    <w:rsid w:val="00C8356E"/>
    <w:rsid w:val="00C83604"/>
    <w:rsid w:val="00C83CAE"/>
    <w:rsid w:val="00C83E12"/>
    <w:rsid w:val="00C83E5E"/>
    <w:rsid w:val="00C849C0"/>
    <w:rsid w:val="00C84DD9"/>
    <w:rsid w:val="00C85618"/>
    <w:rsid w:val="00C856AD"/>
    <w:rsid w:val="00C8606A"/>
    <w:rsid w:val="00C863AB"/>
    <w:rsid w:val="00C86476"/>
    <w:rsid w:val="00C86CDD"/>
    <w:rsid w:val="00C86DAE"/>
    <w:rsid w:val="00C87561"/>
    <w:rsid w:val="00C877B3"/>
    <w:rsid w:val="00C8799A"/>
    <w:rsid w:val="00C87EB7"/>
    <w:rsid w:val="00C900F6"/>
    <w:rsid w:val="00C901D6"/>
    <w:rsid w:val="00C90933"/>
    <w:rsid w:val="00C9098B"/>
    <w:rsid w:val="00C90B3B"/>
    <w:rsid w:val="00C9116F"/>
    <w:rsid w:val="00C914FF"/>
    <w:rsid w:val="00C915AC"/>
    <w:rsid w:val="00C9262D"/>
    <w:rsid w:val="00C928BA"/>
    <w:rsid w:val="00C92CE0"/>
    <w:rsid w:val="00C92E11"/>
    <w:rsid w:val="00C930C6"/>
    <w:rsid w:val="00C932A8"/>
    <w:rsid w:val="00C94205"/>
    <w:rsid w:val="00C9438F"/>
    <w:rsid w:val="00C952B1"/>
    <w:rsid w:val="00C953F3"/>
    <w:rsid w:val="00C955ED"/>
    <w:rsid w:val="00C95A6D"/>
    <w:rsid w:val="00C95A75"/>
    <w:rsid w:val="00C96075"/>
    <w:rsid w:val="00C96515"/>
    <w:rsid w:val="00C96720"/>
    <w:rsid w:val="00C96779"/>
    <w:rsid w:val="00C968E8"/>
    <w:rsid w:val="00C96AE2"/>
    <w:rsid w:val="00C96BF5"/>
    <w:rsid w:val="00C96CB6"/>
    <w:rsid w:val="00C96E1F"/>
    <w:rsid w:val="00C96FEA"/>
    <w:rsid w:val="00C97B51"/>
    <w:rsid w:val="00C97DE3"/>
    <w:rsid w:val="00CA00DB"/>
    <w:rsid w:val="00CA0A41"/>
    <w:rsid w:val="00CA1304"/>
    <w:rsid w:val="00CA14A8"/>
    <w:rsid w:val="00CA1C28"/>
    <w:rsid w:val="00CA1EDD"/>
    <w:rsid w:val="00CA1F39"/>
    <w:rsid w:val="00CA2090"/>
    <w:rsid w:val="00CA3C2B"/>
    <w:rsid w:val="00CA3D7C"/>
    <w:rsid w:val="00CA42D0"/>
    <w:rsid w:val="00CA4C53"/>
    <w:rsid w:val="00CA4DC0"/>
    <w:rsid w:val="00CA51DD"/>
    <w:rsid w:val="00CA5229"/>
    <w:rsid w:val="00CA5F5C"/>
    <w:rsid w:val="00CA60EE"/>
    <w:rsid w:val="00CA6594"/>
    <w:rsid w:val="00CA67D6"/>
    <w:rsid w:val="00CA6D8D"/>
    <w:rsid w:val="00CA6DF1"/>
    <w:rsid w:val="00CA7C2C"/>
    <w:rsid w:val="00CA7C4B"/>
    <w:rsid w:val="00CA7DEA"/>
    <w:rsid w:val="00CB0179"/>
    <w:rsid w:val="00CB0647"/>
    <w:rsid w:val="00CB0869"/>
    <w:rsid w:val="00CB08A1"/>
    <w:rsid w:val="00CB0A41"/>
    <w:rsid w:val="00CB0C45"/>
    <w:rsid w:val="00CB119C"/>
    <w:rsid w:val="00CB16CC"/>
    <w:rsid w:val="00CB1CC0"/>
    <w:rsid w:val="00CB1DF0"/>
    <w:rsid w:val="00CB1F06"/>
    <w:rsid w:val="00CB20B6"/>
    <w:rsid w:val="00CB2362"/>
    <w:rsid w:val="00CB245D"/>
    <w:rsid w:val="00CB249A"/>
    <w:rsid w:val="00CB2AAF"/>
    <w:rsid w:val="00CB2B86"/>
    <w:rsid w:val="00CB2CBA"/>
    <w:rsid w:val="00CB33D5"/>
    <w:rsid w:val="00CB3A2E"/>
    <w:rsid w:val="00CB3AC0"/>
    <w:rsid w:val="00CB41BE"/>
    <w:rsid w:val="00CB4A41"/>
    <w:rsid w:val="00CB4CEE"/>
    <w:rsid w:val="00CB4E98"/>
    <w:rsid w:val="00CB58C0"/>
    <w:rsid w:val="00CB5944"/>
    <w:rsid w:val="00CB59E3"/>
    <w:rsid w:val="00CB5C44"/>
    <w:rsid w:val="00CB5CBF"/>
    <w:rsid w:val="00CB65F9"/>
    <w:rsid w:val="00CB69BE"/>
    <w:rsid w:val="00CB7149"/>
    <w:rsid w:val="00CB7771"/>
    <w:rsid w:val="00CB77FB"/>
    <w:rsid w:val="00CB7831"/>
    <w:rsid w:val="00CB78FB"/>
    <w:rsid w:val="00CB7DBB"/>
    <w:rsid w:val="00CC05BE"/>
    <w:rsid w:val="00CC0829"/>
    <w:rsid w:val="00CC08EF"/>
    <w:rsid w:val="00CC10D6"/>
    <w:rsid w:val="00CC139C"/>
    <w:rsid w:val="00CC14D9"/>
    <w:rsid w:val="00CC2130"/>
    <w:rsid w:val="00CC2599"/>
    <w:rsid w:val="00CC27A9"/>
    <w:rsid w:val="00CC2D4A"/>
    <w:rsid w:val="00CC2EEC"/>
    <w:rsid w:val="00CC3051"/>
    <w:rsid w:val="00CC341B"/>
    <w:rsid w:val="00CC3B3F"/>
    <w:rsid w:val="00CC4540"/>
    <w:rsid w:val="00CC4EB1"/>
    <w:rsid w:val="00CC51A5"/>
    <w:rsid w:val="00CC5208"/>
    <w:rsid w:val="00CC5855"/>
    <w:rsid w:val="00CC5B29"/>
    <w:rsid w:val="00CC6009"/>
    <w:rsid w:val="00CC69C5"/>
    <w:rsid w:val="00CC748B"/>
    <w:rsid w:val="00CC7653"/>
    <w:rsid w:val="00CC79FF"/>
    <w:rsid w:val="00CC7BFA"/>
    <w:rsid w:val="00CD027D"/>
    <w:rsid w:val="00CD03D0"/>
    <w:rsid w:val="00CD04C0"/>
    <w:rsid w:val="00CD05EF"/>
    <w:rsid w:val="00CD0F1D"/>
    <w:rsid w:val="00CD0F5D"/>
    <w:rsid w:val="00CD12FC"/>
    <w:rsid w:val="00CD1793"/>
    <w:rsid w:val="00CD19C6"/>
    <w:rsid w:val="00CD1C39"/>
    <w:rsid w:val="00CD268D"/>
    <w:rsid w:val="00CD3444"/>
    <w:rsid w:val="00CD3575"/>
    <w:rsid w:val="00CD3DA2"/>
    <w:rsid w:val="00CD4229"/>
    <w:rsid w:val="00CD458D"/>
    <w:rsid w:val="00CD46E1"/>
    <w:rsid w:val="00CD46F2"/>
    <w:rsid w:val="00CD4B70"/>
    <w:rsid w:val="00CD4E36"/>
    <w:rsid w:val="00CD4E63"/>
    <w:rsid w:val="00CD5247"/>
    <w:rsid w:val="00CD533B"/>
    <w:rsid w:val="00CD576D"/>
    <w:rsid w:val="00CD5798"/>
    <w:rsid w:val="00CD6814"/>
    <w:rsid w:val="00CD6B5F"/>
    <w:rsid w:val="00CD6EE1"/>
    <w:rsid w:val="00CD6FA1"/>
    <w:rsid w:val="00CD7069"/>
    <w:rsid w:val="00CD7420"/>
    <w:rsid w:val="00CD74EB"/>
    <w:rsid w:val="00CD757E"/>
    <w:rsid w:val="00CD7745"/>
    <w:rsid w:val="00CD776F"/>
    <w:rsid w:val="00CD77B3"/>
    <w:rsid w:val="00CD7E0B"/>
    <w:rsid w:val="00CD7E50"/>
    <w:rsid w:val="00CE0643"/>
    <w:rsid w:val="00CE0A29"/>
    <w:rsid w:val="00CE0B64"/>
    <w:rsid w:val="00CE0C16"/>
    <w:rsid w:val="00CE0C70"/>
    <w:rsid w:val="00CE0CBD"/>
    <w:rsid w:val="00CE0EE2"/>
    <w:rsid w:val="00CE1001"/>
    <w:rsid w:val="00CE17CD"/>
    <w:rsid w:val="00CE18FC"/>
    <w:rsid w:val="00CE1C7F"/>
    <w:rsid w:val="00CE1FCA"/>
    <w:rsid w:val="00CE2029"/>
    <w:rsid w:val="00CE21B5"/>
    <w:rsid w:val="00CE263D"/>
    <w:rsid w:val="00CE28C3"/>
    <w:rsid w:val="00CE2E8D"/>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68A6"/>
    <w:rsid w:val="00CE74A5"/>
    <w:rsid w:val="00CE76E6"/>
    <w:rsid w:val="00CE783E"/>
    <w:rsid w:val="00CE7DDF"/>
    <w:rsid w:val="00CF02D6"/>
    <w:rsid w:val="00CF0337"/>
    <w:rsid w:val="00CF0A39"/>
    <w:rsid w:val="00CF0BAD"/>
    <w:rsid w:val="00CF1133"/>
    <w:rsid w:val="00CF164E"/>
    <w:rsid w:val="00CF2111"/>
    <w:rsid w:val="00CF2464"/>
    <w:rsid w:val="00CF2812"/>
    <w:rsid w:val="00CF2BBF"/>
    <w:rsid w:val="00CF302E"/>
    <w:rsid w:val="00CF3264"/>
    <w:rsid w:val="00CF3731"/>
    <w:rsid w:val="00CF3B49"/>
    <w:rsid w:val="00CF3E91"/>
    <w:rsid w:val="00CF3F05"/>
    <w:rsid w:val="00CF4051"/>
    <w:rsid w:val="00CF458B"/>
    <w:rsid w:val="00CF4948"/>
    <w:rsid w:val="00CF49CE"/>
    <w:rsid w:val="00CF4AAF"/>
    <w:rsid w:val="00CF4B76"/>
    <w:rsid w:val="00CF5BBA"/>
    <w:rsid w:val="00CF5C61"/>
    <w:rsid w:val="00CF5CA2"/>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AD6"/>
    <w:rsid w:val="00D01CBF"/>
    <w:rsid w:val="00D01D42"/>
    <w:rsid w:val="00D01E9D"/>
    <w:rsid w:val="00D020C7"/>
    <w:rsid w:val="00D02586"/>
    <w:rsid w:val="00D029AB"/>
    <w:rsid w:val="00D02FF3"/>
    <w:rsid w:val="00D03061"/>
    <w:rsid w:val="00D031EC"/>
    <w:rsid w:val="00D03270"/>
    <w:rsid w:val="00D03735"/>
    <w:rsid w:val="00D0375D"/>
    <w:rsid w:val="00D037FE"/>
    <w:rsid w:val="00D038A9"/>
    <w:rsid w:val="00D038AD"/>
    <w:rsid w:val="00D03930"/>
    <w:rsid w:val="00D03952"/>
    <w:rsid w:val="00D03D9E"/>
    <w:rsid w:val="00D04658"/>
    <w:rsid w:val="00D04961"/>
    <w:rsid w:val="00D0518D"/>
    <w:rsid w:val="00D05429"/>
    <w:rsid w:val="00D0556E"/>
    <w:rsid w:val="00D05C5D"/>
    <w:rsid w:val="00D05C6F"/>
    <w:rsid w:val="00D05C7F"/>
    <w:rsid w:val="00D06B27"/>
    <w:rsid w:val="00D06CED"/>
    <w:rsid w:val="00D071AC"/>
    <w:rsid w:val="00D07610"/>
    <w:rsid w:val="00D07664"/>
    <w:rsid w:val="00D07DEE"/>
    <w:rsid w:val="00D07F3C"/>
    <w:rsid w:val="00D108D6"/>
    <w:rsid w:val="00D10A2F"/>
    <w:rsid w:val="00D10DB2"/>
    <w:rsid w:val="00D11B48"/>
    <w:rsid w:val="00D11C41"/>
    <w:rsid w:val="00D11F4F"/>
    <w:rsid w:val="00D11FE1"/>
    <w:rsid w:val="00D12300"/>
    <w:rsid w:val="00D1237D"/>
    <w:rsid w:val="00D12993"/>
    <w:rsid w:val="00D12BE8"/>
    <w:rsid w:val="00D12DA3"/>
    <w:rsid w:val="00D12FC8"/>
    <w:rsid w:val="00D13D15"/>
    <w:rsid w:val="00D146DA"/>
    <w:rsid w:val="00D1481F"/>
    <w:rsid w:val="00D1509F"/>
    <w:rsid w:val="00D1517F"/>
    <w:rsid w:val="00D1518A"/>
    <w:rsid w:val="00D151E2"/>
    <w:rsid w:val="00D1556A"/>
    <w:rsid w:val="00D15590"/>
    <w:rsid w:val="00D1564F"/>
    <w:rsid w:val="00D15773"/>
    <w:rsid w:val="00D162E0"/>
    <w:rsid w:val="00D164E8"/>
    <w:rsid w:val="00D16713"/>
    <w:rsid w:val="00D16880"/>
    <w:rsid w:val="00D16E5C"/>
    <w:rsid w:val="00D17051"/>
    <w:rsid w:val="00D17428"/>
    <w:rsid w:val="00D17496"/>
    <w:rsid w:val="00D17743"/>
    <w:rsid w:val="00D178C9"/>
    <w:rsid w:val="00D17AB1"/>
    <w:rsid w:val="00D17AC4"/>
    <w:rsid w:val="00D17BF9"/>
    <w:rsid w:val="00D17C13"/>
    <w:rsid w:val="00D20453"/>
    <w:rsid w:val="00D2084D"/>
    <w:rsid w:val="00D208E1"/>
    <w:rsid w:val="00D20C2E"/>
    <w:rsid w:val="00D20DC0"/>
    <w:rsid w:val="00D20E81"/>
    <w:rsid w:val="00D20FC2"/>
    <w:rsid w:val="00D2103F"/>
    <w:rsid w:val="00D21403"/>
    <w:rsid w:val="00D21A0D"/>
    <w:rsid w:val="00D22547"/>
    <w:rsid w:val="00D22B6A"/>
    <w:rsid w:val="00D23384"/>
    <w:rsid w:val="00D23B0F"/>
    <w:rsid w:val="00D23E11"/>
    <w:rsid w:val="00D2400E"/>
    <w:rsid w:val="00D24924"/>
    <w:rsid w:val="00D24B02"/>
    <w:rsid w:val="00D24B88"/>
    <w:rsid w:val="00D24EAA"/>
    <w:rsid w:val="00D24EF1"/>
    <w:rsid w:val="00D25398"/>
    <w:rsid w:val="00D25437"/>
    <w:rsid w:val="00D25826"/>
    <w:rsid w:val="00D25C6B"/>
    <w:rsid w:val="00D25FA9"/>
    <w:rsid w:val="00D26010"/>
    <w:rsid w:val="00D2616A"/>
    <w:rsid w:val="00D2625F"/>
    <w:rsid w:val="00D27ED0"/>
    <w:rsid w:val="00D302F6"/>
    <w:rsid w:val="00D3039F"/>
    <w:rsid w:val="00D30577"/>
    <w:rsid w:val="00D30F57"/>
    <w:rsid w:val="00D314EE"/>
    <w:rsid w:val="00D3166C"/>
    <w:rsid w:val="00D32CAA"/>
    <w:rsid w:val="00D32F91"/>
    <w:rsid w:val="00D33808"/>
    <w:rsid w:val="00D339E1"/>
    <w:rsid w:val="00D33A97"/>
    <w:rsid w:val="00D33CC7"/>
    <w:rsid w:val="00D34A6F"/>
    <w:rsid w:val="00D34DA5"/>
    <w:rsid w:val="00D34F9E"/>
    <w:rsid w:val="00D3554A"/>
    <w:rsid w:val="00D35C72"/>
    <w:rsid w:val="00D3609C"/>
    <w:rsid w:val="00D36794"/>
    <w:rsid w:val="00D36CED"/>
    <w:rsid w:val="00D3713A"/>
    <w:rsid w:val="00D3771E"/>
    <w:rsid w:val="00D378E1"/>
    <w:rsid w:val="00D37E7D"/>
    <w:rsid w:val="00D413E2"/>
    <w:rsid w:val="00D41431"/>
    <w:rsid w:val="00D41C16"/>
    <w:rsid w:val="00D41EE0"/>
    <w:rsid w:val="00D41F22"/>
    <w:rsid w:val="00D41F5C"/>
    <w:rsid w:val="00D42178"/>
    <w:rsid w:val="00D422F0"/>
    <w:rsid w:val="00D42793"/>
    <w:rsid w:val="00D4289C"/>
    <w:rsid w:val="00D42C71"/>
    <w:rsid w:val="00D43025"/>
    <w:rsid w:val="00D43B62"/>
    <w:rsid w:val="00D43BE8"/>
    <w:rsid w:val="00D443AB"/>
    <w:rsid w:val="00D44569"/>
    <w:rsid w:val="00D44654"/>
    <w:rsid w:val="00D44AE4"/>
    <w:rsid w:val="00D44D48"/>
    <w:rsid w:val="00D45024"/>
    <w:rsid w:val="00D452E3"/>
    <w:rsid w:val="00D45452"/>
    <w:rsid w:val="00D45993"/>
    <w:rsid w:val="00D46269"/>
    <w:rsid w:val="00D464A8"/>
    <w:rsid w:val="00D464B7"/>
    <w:rsid w:val="00D467F3"/>
    <w:rsid w:val="00D4772F"/>
    <w:rsid w:val="00D47E3C"/>
    <w:rsid w:val="00D501C1"/>
    <w:rsid w:val="00D513D7"/>
    <w:rsid w:val="00D51411"/>
    <w:rsid w:val="00D5179E"/>
    <w:rsid w:val="00D531DA"/>
    <w:rsid w:val="00D53680"/>
    <w:rsid w:val="00D53ACE"/>
    <w:rsid w:val="00D53C28"/>
    <w:rsid w:val="00D5476C"/>
    <w:rsid w:val="00D54955"/>
    <w:rsid w:val="00D5504B"/>
    <w:rsid w:val="00D55629"/>
    <w:rsid w:val="00D55837"/>
    <w:rsid w:val="00D55A3F"/>
    <w:rsid w:val="00D55A86"/>
    <w:rsid w:val="00D56233"/>
    <w:rsid w:val="00D56784"/>
    <w:rsid w:val="00D56BA0"/>
    <w:rsid w:val="00D56FBF"/>
    <w:rsid w:val="00D572DF"/>
    <w:rsid w:val="00D574A5"/>
    <w:rsid w:val="00D57611"/>
    <w:rsid w:val="00D57D4A"/>
    <w:rsid w:val="00D600BD"/>
    <w:rsid w:val="00D60157"/>
    <w:rsid w:val="00D601BB"/>
    <w:rsid w:val="00D604A9"/>
    <w:rsid w:val="00D604D9"/>
    <w:rsid w:val="00D604E0"/>
    <w:rsid w:val="00D605E0"/>
    <w:rsid w:val="00D60B78"/>
    <w:rsid w:val="00D60CE0"/>
    <w:rsid w:val="00D60DEA"/>
    <w:rsid w:val="00D61058"/>
    <w:rsid w:val="00D614D5"/>
    <w:rsid w:val="00D6168A"/>
    <w:rsid w:val="00D61F5F"/>
    <w:rsid w:val="00D6201F"/>
    <w:rsid w:val="00D621CE"/>
    <w:rsid w:val="00D6240B"/>
    <w:rsid w:val="00D62B3F"/>
    <w:rsid w:val="00D62EAA"/>
    <w:rsid w:val="00D6315A"/>
    <w:rsid w:val="00D64120"/>
    <w:rsid w:val="00D645BC"/>
    <w:rsid w:val="00D64DA2"/>
    <w:rsid w:val="00D64E1A"/>
    <w:rsid w:val="00D651A9"/>
    <w:rsid w:val="00D664E4"/>
    <w:rsid w:val="00D6678F"/>
    <w:rsid w:val="00D669AF"/>
    <w:rsid w:val="00D66A2A"/>
    <w:rsid w:val="00D66F1B"/>
    <w:rsid w:val="00D67380"/>
    <w:rsid w:val="00D677F1"/>
    <w:rsid w:val="00D678BC"/>
    <w:rsid w:val="00D679D0"/>
    <w:rsid w:val="00D67A6C"/>
    <w:rsid w:val="00D67D6B"/>
    <w:rsid w:val="00D67E12"/>
    <w:rsid w:val="00D711F2"/>
    <w:rsid w:val="00D7186D"/>
    <w:rsid w:val="00D71D90"/>
    <w:rsid w:val="00D71EE8"/>
    <w:rsid w:val="00D72984"/>
    <w:rsid w:val="00D7307F"/>
    <w:rsid w:val="00D730AB"/>
    <w:rsid w:val="00D731DE"/>
    <w:rsid w:val="00D73806"/>
    <w:rsid w:val="00D73E21"/>
    <w:rsid w:val="00D74666"/>
    <w:rsid w:val="00D747AF"/>
    <w:rsid w:val="00D74A04"/>
    <w:rsid w:val="00D759A3"/>
    <w:rsid w:val="00D75AE9"/>
    <w:rsid w:val="00D75BB5"/>
    <w:rsid w:val="00D75DBC"/>
    <w:rsid w:val="00D762D2"/>
    <w:rsid w:val="00D76DE9"/>
    <w:rsid w:val="00D76E42"/>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C92"/>
    <w:rsid w:val="00D86CCB"/>
    <w:rsid w:val="00D86FE6"/>
    <w:rsid w:val="00D87412"/>
    <w:rsid w:val="00D87574"/>
    <w:rsid w:val="00D878A7"/>
    <w:rsid w:val="00D87C23"/>
    <w:rsid w:val="00D87DE7"/>
    <w:rsid w:val="00D90002"/>
    <w:rsid w:val="00D90099"/>
    <w:rsid w:val="00D900EF"/>
    <w:rsid w:val="00D903D9"/>
    <w:rsid w:val="00D9057D"/>
    <w:rsid w:val="00D90958"/>
    <w:rsid w:val="00D90B0A"/>
    <w:rsid w:val="00D911C9"/>
    <w:rsid w:val="00D91A8A"/>
    <w:rsid w:val="00D91B7E"/>
    <w:rsid w:val="00D926F2"/>
    <w:rsid w:val="00D93480"/>
    <w:rsid w:val="00D93AFD"/>
    <w:rsid w:val="00D93FEC"/>
    <w:rsid w:val="00D94FEA"/>
    <w:rsid w:val="00D95377"/>
    <w:rsid w:val="00D9567D"/>
    <w:rsid w:val="00D9592F"/>
    <w:rsid w:val="00D95DB9"/>
    <w:rsid w:val="00D95F85"/>
    <w:rsid w:val="00D96128"/>
    <w:rsid w:val="00D9668C"/>
    <w:rsid w:val="00D96740"/>
    <w:rsid w:val="00D967B1"/>
    <w:rsid w:val="00D9686D"/>
    <w:rsid w:val="00D96AE6"/>
    <w:rsid w:val="00D96DDB"/>
    <w:rsid w:val="00D9710C"/>
    <w:rsid w:val="00D97AF6"/>
    <w:rsid w:val="00D97E26"/>
    <w:rsid w:val="00D97F54"/>
    <w:rsid w:val="00DA0327"/>
    <w:rsid w:val="00DA09DF"/>
    <w:rsid w:val="00DA0B86"/>
    <w:rsid w:val="00DA0CD1"/>
    <w:rsid w:val="00DA0FE6"/>
    <w:rsid w:val="00DA134B"/>
    <w:rsid w:val="00DA1768"/>
    <w:rsid w:val="00DA1B7E"/>
    <w:rsid w:val="00DA1CF2"/>
    <w:rsid w:val="00DA24EE"/>
    <w:rsid w:val="00DA3099"/>
    <w:rsid w:val="00DA30CC"/>
    <w:rsid w:val="00DA3790"/>
    <w:rsid w:val="00DA46C5"/>
    <w:rsid w:val="00DA48DF"/>
    <w:rsid w:val="00DA4A5B"/>
    <w:rsid w:val="00DA4B39"/>
    <w:rsid w:val="00DA592B"/>
    <w:rsid w:val="00DA6FB7"/>
    <w:rsid w:val="00DA706F"/>
    <w:rsid w:val="00DA7499"/>
    <w:rsid w:val="00DA76CA"/>
    <w:rsid w:val="00DA7715"/>
    <w:rsid w:val="00DA7848"/>
    <w:rsid w:val="00DA79D6"/>
    <w:rsid w:val="00DA7BE8"/>
    <w:rsid w:val="00DB001D"/>
    <w:rsid w:val="00DB0134"/>
    <w:rsid w:val="00DB0438"/>
    <w:rsid w:val="00DB0A3F"/>
    <w:rsid w:val="00DB0AB0"/>
    <w:rsid w:val="00DB1DF6"/>
    <w:rsid w:val="00DB2FEB"/>
    <w:rsid w:val="00DB30F5"/>
    <w:rsid w:val="00DB34A2"/>
    <w:rsid w:val="00DB37D2"/>
    <w:rsid w:val="00DB3CE6"/>
    <w:rsid w:val="00DB4A6E"/>
    <w:rsid w:val="00DB4BCA"/>
    <w:rsid w:val="00DB4E40"/>
    <w:rsid w:val="00DB4FC7"/>
    <w:rsid w:val="00DB4FF4"/>
    <w:rsid w:val="00DB50DD"/>
    <w:rsid w:val="00DB5A96"/>
    <w:rsid w:val="00DB5F67"/>
    <w:rsid w:val="00DB609D"/>
    <w:rsid w:val="00DB60C8"/>
    <w:rsid w:val="00DB6197"/>
    <w:rsid w:val="00DB61D2"/>
    <w:rsid w:val="00DB650F"/>
    <w:rsid w:val="00DB66BD"/>
    <w:rsid w:val="00DB6E31"/>
    <w:rsid w:val="00DB7583"/>
    <w:rsid w:val="00DB7A72"/>
    <w:rsid w:val="00DB7AD5"/>
    <w:rsid w:val="00DB7D75"/>
    <w:rsid w:val="00DC00DF"/>
    <w:rsid w:val="00DC0498"/>
    <w:rsid w:val="00DC04D4"/>
    <w:rsid w:val="00DC0B11"/>
    <w:rsid w:val="00DC10F7"/>
    <w:rsid w:val="00DC1589"/>
    <w:rsid w:val="00DC15F0"/>
    <w:rsid w:val="00DC1CC3"/>
    <w:rsid w:val="00DC1D2A"/>
    <w:rsid w:val="00DC2417"/>
    <w:rsid w:val="00DC2528"/>
    <w:rsid w:val="00DC28BA"/>
    <w:rsid w:val="00DC2920"/>
    <w:rsid w:val="00DC2D4B"/>
    <w:rsid w:val="00DC2F2F"/>
    <w:rsid w:val="00DC3345"/>
    <w:rsid w:val="00DC3585"/>
    <w:rsid w:val="00DC3DFB"/>
    <w:rsid w:val="00DC42E7"/>
    <w:rsid w:val="00DC492B"/>
    <w:rsid w:val="00DC4B33"/>
    <w:rsid w:val="00DC4C0D"/>
    <w:rsid w:val="00DC5050"/>
    <w:rsid w:val="00DC5FB0"/>
    <w:rsid w:val="00DC62BB"/>
    <w:rsid w:val="00DC6429"/>
    <w:rsid w:val="00DC661F"/>
    <w:rsid w:val="00DC6727"/>
    <w:rsid w:val="00DC69E1"/>
    <w:rsid w:val="00DC6B2E"/>
    <w:rsid w:val="00DC7207"/>
    <w:rsid w:val="00DC7971"/>
    <w:rsid w:val="00DC7EA3"/>
    <w:rsid w:val="00DC7FF4"/>
    <w:rsid w:val="00DD0287"/>
    <w:rsid w:val="00DD0957"/>
    <w:rsid w:val="00DD0F56"/>
    <w:rsid w:val="00DD0F6C"/>
    <w:rsid w:val="00DD1B14"/>
    <w:rsid w:val="00DD1C7E"/>
    <w:rsid w:val="00DD201B"/>
    <w:rsid w:val="00DD21BC"/>
    <w:rsid w:val="00DD22A7"/>
    <w:rsid w:val="00DD2613"/>
    <w:rsid w:val="00DD270A"/>
    <w:rsid w:val="00DD2A65"/>
    <w:rsid w:val="00DD2C4D"/>
    <w:rsid w:val="00DD327D"/>
    <w:rsid w:val="00DD342D"/>
    <w:rsid w:val="00DD36EB"/>
    <w:rsid w:val="00DD4097"/>
    <w:rsid w:val="00DD40DA"/>
    <w:rsid w:val="00DD4222"/>
    <w:rsid w:val="00DD4CD0"/>
    <w:rsid w:val="00DD4DF3"/>
    <w:rsid w:val="00DD54D9"/>
    <w:rsid w:val="00DD602D"/>
    <w:rsid w:val="00DD6235"/>
    <w:rsid w:val="00DD6363"/>
    <w:rsid w:val="00DD68F9"/>
    <w:rsid w:val="00DD6BC4"/>
    <w:rsid w:val="00DD6E02"/>
    <w:rsid w:val="00DD7440"/>
    <w:rsid w:val="00DD7721"/>
    <w:rsid w:val="00DD78A3"/>
    <w:rsid w:val="00DD7C65"/>
    <w:rsid w:val="00DD7DE2"/>
    <w:rsid w:val="00DE0032"/>
    <w:rsid w:val="00DE0A47"/>
    <w:rsid w:val="00DE147D"/>
    <w:rsid w:val="00DE1B2A"/>
    <w:rsid w:val="00DE1F02"/>
    <w:rsid w:val="00DE2620"/>
    <w:rsid w:val="00DE285A"/>
    <w:rsid w:val="00DE32FF"/>
    <w:rsid w:val="00DE339B"/>
    <w:rsid w:val="00DE35E4"/>
    <w:rsid w:val="00DE392C"/>
    <w:rsid w:val="00DE3BBD"/>
    <w:rsid w:val="00DE3E00"/>
    <w:rsid w:val="00DE3F53"/>
    <w:rsid w:val="00DE4358"/>
    <w:rsid w:val="00DE5949"/>
    <w:rsid w:val="00DE5B61"/>
    <w:rsid w:val="00DE5B7B"/>
    <w:rsid w:val="00DE5BFF"/>
    <w:rsid w:val="00DE615E"/>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4B5"/>
    <w:rsid w:val="00DF2622"/>
    <w:rsid w:val="00DF28C5"/>
    <w:rsid w:val="00DF2ACB"/>
    <w:rsid w:val="00DF2C3F"/>
    <w:rsid w:val="00DF2D1B"/>
    <w:rsid w:val="00DF2E83"/>
    <w:rsid w:val="00DF3416"/>
    <w:rsid w:val="00DF350B"/>
    <w:rsid w:val="00DF3968"/>
    <w:rsid w:val="00DF3AA6"/>
    <w:rsid w:val="00DF3AB6"/>
    <w:rsid w:val="00DF3BBC"/>
    <w:rsid w:val="00DF3D16"/>
    <w:rsid w:val="00DF41E5"/>
    <w:rsid w:val="00DF4D1F"/>
    <w:rsid w:val="00DF5305"/>
    <w:rsid w:val="00DF5BBF"/>
    <w:rsid w:val="00DF5D8F"/>
    <w:rsid w:val="00DF5ECD"/>
    <w:rsid w:val="00DF5FDB"/>
    <w:rsid w:val="00DF6485"/>
    <w:rsid w:val="00DF685D"/>
    <w:rsid w:val="00DF686F"/>
    <w:rsid w:val="00DF69FC"/>
    <w:rsid w:val="00DF6A11"/>
    <w:rsid w:val="00DF79C2"/>
    <w:rsid w:val="00DF7C54"/>
    <w:rsid w:val="00DF7D07"/>
    <w:rsid w:val="00DF7F75"/>
    <w:rsid w:val="00E0041B"/>
    <w:rsid w:val="00E006E7"/>
    <w:rsid w:val="00E00F43"/>
    <w:rsid w:val="00E014AF"/>
    <w:rsid w:val="00E01890"/>
    <w:rsid w:val="00E01A1D"/>
    <w:rsid w:val="00E01A26"/>
    <w:rsid w:val="00E01B84"/>
    <w:rsid w:val="00E01B92"/>
    <w:rsid w:val="00E02AFC"/>
    <w:rsid w:val="00E02C8C"/>
    <w:rsid w:val="00E03255"/>
    <w:rsid w:val="00E03512"/>
    <w:rsid w:val="00E03606"/>
    <w:rsid w:val="00E0367E"/>
    <w:rsid w:val="00E0371A"/>
    <w:rsid w:val="00E03F88"/>
    <w:rsid w:val="00E03FF1"/>
    <w:rsid w:val="00E0483C"/>
    <w:rsid w:val="00E04AA5"/>
    <w:rsid w:val="00E04CCB"/>
    <w:rsid w:val="00E05322"/>
    <w:rsid w:val="00E05829"/>
    <w:rsid w:val="00E05B07"/>
    <w:rsid w:val="00E060F0"/>
    <w:rsid w:val="00E064AB"/>
    <w:rsid w:val="00E06632"/>
    <w:rsid w:val="00E06AAA"/>
    <w:rsid w:val="00E06B90"/>
    <w:rsid w:val="00E06E68"/>
    <w:rsid w:val="00E07187"/>
    <w:rsid w:val="00E07276"/>
    <w:rsid w:val="00E0790C"/>
    <w:rsid w:val="00E07BD9"/>
    <w:rsid w:val="00E10235"/>
    <w:rsid w:val="00E102A0"/>
    <w:rsid w:val="00E1069D"/>
    <w:rsid w:val="00E10BD6"/>
    <w:rsid w:val="00E112BB"/>
    <w:rsid w:val="00E119D2"/>
    <w:rsid w:val="00E11B87"/>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D8F"/>
    <w:rsid w:val="00E17E17"/>
    <w:rsid w:val="00E17EF9"/>
    <w:rsid w:val="00E17FAA"/>
    <w:rsid w:val="00E205E8"/>
    <w:rsid w:val="00E20941"/>
    <w:rsid w:val="00E20B7B"/>
    <w:rsid w:val="00E21421"/>
    <w:rsid w:val="00E215B7"/>
    <w:rsid w:val="00E2178F"/>
    <w:rsid w:val="00E22377"/>
    <w:rsid w:val="00E2244C"/>
    <w:rsid w:val="00E2249B"/>
    <w:rsid w:val="00E226EA"/>
    <w:rsid w:val="00E22B68"/>
    <w:rsid w:val="00E22BDB"/>
    <w:rsid w:val="00E22EDF"/>
    <w:rsid w:val="00E22EF7"/>
    <w:rsid w:val="00E2335C"/>
    <w:rsid w:val="00E235B5"/>
    <w:rsid w:val="00E23903"/>
    <w:rsid w:val="00E243B8"/>
    <w:rsid w:val="00E247A7"/>
    <w:rsid w:val="00E24A5C"/>
    <w:rsid w:val="00E24E38"/>
    <w:rsid w:val="00E24E81"/>
    <w:rsid w:val="00E24F0E"/>
    <w:rsid w:val="00E253DF"/>
    <w:rsid w:val="00E253E9"/>
    <w:rsid w:val="00E25468"/>
    <w:rsid w:val="00E2550A"/>
    <w:rsid w:val="00E25854"/>
    <w:rsid w:val="00E25CBB"/>
    <w:rsid w:val="00E25CD8"/>
    <w:rsid w:val="00E25DF2"/>
    <w:rsid w:val="00E25F70"/>
    <w:rsid w:val="00E26109"/>
    <w:rsid w:val="00E2639F"/>
    <w:rsid w:val="00E264DC"/>
    <w:rsid w:val="00E26B9C"/>
    <w:rsid w:val="00E26D20"/>
    <w:rsid w:val="00E2728B"/>
    <w:rsid w:val="00E2731C"/>
    <w:rsid w:val="00E27F9E"/>
    <w:rsid w:val="00E30127"/>
    <w:rsid w:val="00E30864"/>
    <w:rsid w:val="00E30BB8"/>
    <w:rsid w:val="00E314B0"/>
    <w:rsid w:val="00E314D4"/>
    <w:rsid w:val="00E3153B"/>
    <w:rsid w:val="00E3159F"/>
    <w:rsid w:val="00E31B7A"/>
    <w:rsid w:val="00E3206E"/>
    <w:rsid w:val="00E322A7"/>
    <w:rsid w:val="00E32360"/>
    <w:rsid w:val="00E324AE"/>
    <w:rsid w:val="00E3334B"/>
    <w:rsid w:val="00E3371E"/>
    <w:rsid w:val="00E33F36"/>
    <w:rsid w:val="00E3442E"/>
    <w:rsid w:val="00E35078"/>
    <w:rsid w:val="00E35947"/>
    <w:rsid w:val="00E35D34"/>
    <w:rsid w:val="00E366D7"/>
    <w:rsid w:val="00E36C4E"/>
    <w:rsid w:val="00E36F18"/>
    <w:rsid w:val="00E37062"/>
    <w:rsid w:val="00E370CA"/>
    <w:rsid w:val="00E37724"/>
    <w:rsid w:val="00E3775D"/>
    <w:rsid w:val="00E4050A"/>
    <w:rsid w:val="00E4063C"/>
    <w:rsid w:val="00E40896"/>
    <w:rsid w:val="00E40D8A"/>
    <w:rsid w:val="00E41225"/>
    <w:rsid w:val="00E413CC"/>
    <w:rsid w:val="00E41533"/>
    <w:rsid w:val="00E4166C"/>
    <w:rsid w:val="00E41690"/>
    <w:rsid w:val="00E41B76"/>
    <w:rsid w:val="00E41E1B"/>
    <w:rsid w:val="00E41E22"/>
    <w:rsid w:val="00E41F8C"/>
    <w:rsid w:val="00E41FDC"/>
    <w:rsid w:val="00E42064"/>
    <w:rsid w:val="00E421DB"/>
    <w:rsid w:val="00E421FE"/>
    <w:rsid w:val="00E42243"/>
    <w:rsid w:val="00E423CE"/>
    <w:rsid w:val="00E42FE9"/>
    <w:rsid w:val="00E43246"/>
    <w:rsid w:val="00E43437"/>
    <w:rsid w:val="00E43561"/>
    <w:rsid w:val="00E435C3"/>
    <w:rsid w:val="00E436C1"/>
    <w:rsid w:val="00E440A6"/>
    <w:rsid w:val="00E442AA"/>
    <w:rsid w:val="00E442BE"/>
    <w:rsid w:val="00E44DC7"/>
    <w:rsid w:val="00E454B1"/>
    <w:rsid w:val="00E454BF"/>
    <w:rsid w:val="00E45E89"/>
    <w:rsid w:val="00E4604E"/>
    <w:rsid w:val="00E46079"/>
    <w:rsid w:val="00E46384"/>
    <w:rsid w:val="00E4649C"/>
    <w:rsid w:val="00E465CD"/>
    <w:rsid w:val="00E467F4"/>
    <w:rsid w:val="00E471CF"/>
    <w:rsid w:val="00E4776D"/>
    <w:rsid w:val="00E477B4"/>
    <w:rsid w:val="00E47934"/>
    <w:rsid w:val="00E47BA6"/>
    <w:rsid w:val="00E5010B"/>
    <w:rsid w:val="00E51068"/>
    <w:rsid w:val="00E511EE"/>
    <w:rsid w:val="00E51AD3"/>
    <w:rsid w:val="00E51C5B"/>
    <w:rsid w:val="00E51F46"/>
    <w:rsid w:val="00E51FE6"/>
    <w:rsid w:val="00E52017"/>
    <w:rsid w:val="00E52179"/>
    <w:rsid w:val="00E523C3"/>
    <w:rsid w:val="00E523D3"/>
    <w:rsid w:val="00E5268B"/>
    <w:rsid w:val="00E5286E"/>
    <w:rsid w:val="00E530F2"/>
    <w:rsid w:val="00E5346E"/>
    <w:rsid w:val="00E53974"/>
    <w:rsid w:val="00E53AC6"/>
    <w:rsid w:val="00E546D7"/>
    <w:rsid w:val="00E55D06"/>
    <w:rsid w:val="00E55E12"/>
    <w:rsid w:val="00E560DE"/>
    <w:rsid w:val="00E5615C"/>
    <w:rsid w:val="00E568F2"/>
    <w:rsid w:val="00E5697F"/>
    <w:rsid w:val="00E56D20"/>
    <w:rsid w:val="00E56FAC"/>
    <w:rsid w:val="00E575ED"/>
    <w:rsid w:val="00E577CE"/>
    <w:rsid w:val="00E57F23"/>
    <w:rsid w:val="00E6053B"/>
    <w:rsid w:val="00E60C24"/>
    <w:rsid w:val="00E60CAF"/>
    <w:rsid w:val="00E61113"/>
    <w:rsid w:val="00E6188D"/>
    <w:rsid w:val="00E61DE1"/>
    <w:rsid w:val="00E62126"/>
    <w:rsid w:val="00E62549"/>
    <w:rsid w:val="00E62955"/>
    <w:rsid w:val="00E63031"/>
    <w:rsid w:val="00E63331"/>
    <w:rsid w:val="00E63897"/>
    <w:rsid w:val="00E63BF0"/>
    <w:rsid w:val="00E63D12"/>
    <w:rsid w:val="00E63D32"/>
    <w:rsid w:val="00E63E55"/>
    <w:rsid w:val="00E63FC0"/>
    <w:rsid w:val="00E64C3D"/>
    <w:rsid w:val="00E64D22"/>
    <w:rsid w:val="00E64E89"/>
    <w:rsid w:val="00E64FDA"/>
    <w:rsid w:val="00E652C5"/>
    <w:rsid w:val="00E657FE"/>
    <w:rsid w:val="00E659B6"/>
    <w:rsid w:val="00E66072"/>
    <w:rsid w:val="00E66A52"/>
    <w:rsid w:val="00E67111"/>
    <w:rsid w:val="00E6739C"/>
    <w:rsid w:val="00E70026"/>
    <w:rsid w:val="00E700A2"/>
    <w:rsid w:val="00E70722"/>
    <w:rsid w:val="00E709CD"/>
    <w:rsid w:val="00E70AC4"/>
    <w:rsid w:val="00E70D32"/>
    <w:rsid w:val="00E70DA0"/>
    <w:rsid w:val="00E71402"/>
    <w:rsid w:val="00E7148A"/>
    <w:rsid w:val="00E72409"/>
    <w:rsid w:val="00E72443"/>
    <w:rsid w:val="00E72570"/>
    <w:rsid w:val="00E725FC"/>
    <w:rsid w:val="00E72784"/>
    <w:rsid w:val="00E72A49"/>
    <w:rsid w:val="00E72F11"/>
    <w:rsid w:val="00E731C5"/>
    <w:rsid w:val="00E73553"/>
    <w:rsid w:val="00E7377B"/>
    <w:rsid w:val="00E737C5"/>
    <w:rsid w:val="00E73B8D"/>
    <w:rsid w:val="00E7404E"/>
    <w:rsid w:val="00E74165"/>
    <w:rsid w:val="00E7434E"/>
    <w:rsid w:val="00E7442F"/>
    <w:rsid w:val="00E745C5"/>
    <w:rsid w:val="00E7482E"/>
    <w:rsid w:val="00E74EE4"/>
    <w:rsid w:val="00E75045"/>
    <w:rsid w:val="00E754C6"/>
    <w:rsid w:val="00E75EFD"/>
    <w:rsid w:val="00E75F59"/>
    <w:rsid w:val="00E75F7D"/>
    <w:rsid w:val="00E76EB7"/>
    <w:rsid w:val="00E77A1B"/>
    <w:rsid w:val="00E77ED0"/>
    <w:rsid w:val="00E800F3"/>
    <w:rsid w:val="00E80416"/>
    <w:rsid w:val="00E805ED"/>
    <w:rsid w:val="00E80C2E"/>
    <w:rsid w:val="00E80C3D"/>
    <w:rsid w:val="00E80D15"/>
    <w:rsid w:val="00E810A8"/>
    <w:rsid w:val="00E810FB"/>
    <w:rsid w:val="00E8187C"/>
    <w:rsid w:val="00E82352"/>
    <w:rsid w:val="00E823EA"/>
    <w:rsid w:val="00E82645"/>
    <w:rsid w:val="00E82968"/>
    <w:rsid w:val="00E82ABC"/>
    <w:rsid w:val="00E82E77"/>
    <w:rsid w:val="00E82F2F"/>
    <w:rsid w:val="00E832D5"/>
    <w:rsid w:val="00E8337A"/>
    <w:rsid w:val="00E83C82"/>
    <w:rsid w:val="00E83E12"/>
    <w:rsid w:val="00E843CA"/>
    <w:rsid w:val="00E8466A"/>
    <w:rsid w:val="00E84AF3"/>
    <w:rsid w:val="00E84E21"/>
    <w:rsid w:val="00E85476"/>
    <w:rsid w:val="00E85A5A"/>
    <w:rsid w:val="00E86020"/>
    <w:rsid w:val="00E86877"/>
    <w:rsid w:val="00E86C63"/>
    <w:rsid w:val="00E875A6"/>
    <w:rsid w:val="00E87904"/>
    <w:rsid w:val="00E87FF5"/>
    <w:rsid w:val="00E90ACB"/>
    <w:rsid w:val="00E90BBA"/>
    <w:rsid w:val="00E90EFD"/>
    <w:rsid w:val="00E9102D"/>
    <w:rsid w:val="00E91232"/>
    <w:rsid w:val="00E91C64"/>
    <w:rsid w:val="00E91D50"/>
    <w:rsid w:val="00E92753"/>
    <w:rsid w:val="00E92DF2"/>
    <w:rsid w:val="00E9321C"/>
    <w:rsid w:val="00E9326E"/>
    <w:rsid w:val="00E93292"/>
    <w:rsid w:val="00E933B5"/>
    <w:rsid w:val="00E93E4F"/>
    <w:rsid w:val="00E9446E"/>
    <w:rsid w:val="00E9448B"/>
    <w:rsid w:val="00E945CC"/>
    <w:rsid w:val="00E9473D"/>
    <w:rsid w:val="00E947B9"/>
    <w:rsid w:val="00E9493A"/>
    <w:rsid w:val="00E94970"/>
    <w:rsid w:val="00E94A6F"/>
    <w:rsid w:val="00E94D46"/>
    <w:rsid w:val="00E95140"/>
    <w:rsid w:val="00E95666"/>
    <w:rsid w:val="00E959C7"/>
    <w:rsid w:val="00E95BE3"/>
    <w:rsid w:val="00E95C7C"/>
    <w:rsid w:val="00E95EE2"/>
    <w:rsid w:val="00E962DD"/>
    <w:rsid w:val="00E96954"/>
    <w:rsid w:val="00E96A22"/>
    <w:rsid w:val="00E96D4E"/>
    <w:rsid w:val="00E96DF9"/>
    <w:rsid w:val="00E96F2E"/>
    <w:rsid w:val="00E979A4"/>
    <w:rsid w:val="00E979B6"/>
    <w:rsid w:val="00E97A71"/>
    <w:rsid w:val="00E97B4F"/>
    <w:rsid w:val="00E97C5D"/>
    <w:rsid w:val="00E97EF1"/>
    <w:rsid w:val="00EA026D"/>
    <w:rsid w:val="00EA0440"/>
    <w:rsid w:val="00EA0BF6"/>
    <w:rsid w:val="00EA0FBC"/>
    <w:rsid w:val="00EA102B"/>
    <w:rsid w:val="00EA1249"/>
    <w:rsid w:val="00EA1D93"/>
    <w:rsid w:val="00EA2178"/>
    <w:rsid w:val="00EA21E3"/>
    <w:rsid w:val="00EA29B4"/>
    <w:rsid w:val="00EA2E15"/>
    <w:rsid w:val="00EA375D"/>
    <w:rsid w:val="00EA3D9B"/>
    <w:rsid w:val="00EA3FDC"/>
    <w:rsid w:val="00EA4491"/>
    <w:rsid w:val="00EA49C0"/>
    <w:rsid w:val="00EA4C6E"/>
    <w:rsid w:val="00EA4CE5"/>
    <w:rsid w:val="00EA5587"/>
    <w:rsid w:val="00EA558C"/>
    <w:rsid w:val="00EA57CD"/>
    <w:rsid w:val="00EA5B56"/>
    <w:rsid w:val="00EA5DA8"/>
    <w:rsid w:val="00EA5E5F"/>
    <w:rsid w:val="00EA699F"/>
    <w:rsid w:val="00EA6ED1"/>
    <w:rsid w:val="00EA70D5"/>
    <w:rsid w:val="00EA772A"/>
    <w:rsid w:val="00EA7992"/>
    <w:rsid w:val="00EA7BCB"/>
    <w:rsid w:val="00EA7CFD"/>
    <w:rsid w:val="00EB0091"/>
    <w:rsid w:val="00EB02D4"/>
    <w:rsid w:val="00EB12A3"/>
    <w:rsid w:val="00EB1377"/>
    <w:rsid w:val="00EB1981"/>
    <w:rsid w:val="00EB1BC2"/>
    <w:rsid w:val="00EB1D6D"/>
    <w:rsid w:val="00EB231E"/>
    <w:rsid w:val="00EB263D"/>
    <w:rsid w:val="00EB2C96"/>
    <w:rsid w:val="00EB2E0A"/>
    <w:rsid w:val="00EB3C21"/>
    <w:rsid w:val="00EB415F"/>
    <w:rsid w:val="00EB43D5"/>
    <w:rsid w:val="00EB4529"/>
    <w:rsid w:val="00EB456F"/>
    <w:rsid w:val="00EB45C6"/>
    <w:rsid w:val="00EB4FBA"/>
    <w:rsid w:val="00EB542C"/>
    <w:rsid w:val="00EB5A3C"/>
    <w:rsid w:val="00EB5D59"/>
    <w:rsid w:val="00EB5E69"/>
    <w:rsid w:val="00EB6085"/>
    <w:rsid w:val="00EB61B3"/>
    <w:rsid w:val="00EB660C"/>
    <w:rsid w:val="00EB671F"/>
    <w:rsid w:val="00EB675E"/>
    <w:rsid w:val="00EB6EB4"/>
    <w:rsid w:val="00EB71FF"/>
    <w:rsid w:val="00EB751D"/>
    <w:rsid w:val="00EB75F1"/>
    <w:rsid w:val="00EB791E"/>
    <w:rsid w:val="00EC0948"/>
    <w:rsid w:val="00EC0967"/>
    <w:rsid w:val="00EC09FF"/>
    <w:rsid w:val="00EC0A9F"/>
    <w:rsid w:val="00EC0B23"/>
    <w:rsid w:val="00EC129F"/>
    <w:rsid w:val="00EC1476"/>
    <w:rsid w:val="00EC19B6"/>
    <w:rsid w:val="00EC1F97"/>
    <w:rsid w:val="00EC28C5"/>
    <w:rsid w:val="00EC2AA4"/>
    <w:rsid w:val="00EC2F61"/>
    <w:rsid w:val="00EC30E8"/>
    <w:rsid w:val="00EC35FF"/>
    <w:rsid w:val="00EC36E7"/>
    <w:rsid w:val="00EC377F"/>
    <w:rsid w:val="00EC39E7"/>
    <w:rsid w:val="00EC40D9"/>
    <w:rsid w:val="00EC4410"/>
    <w:rsid w:val="00EC4AE7"/>
    <w:rsid w:val="00EC54F3"/>
    <w:rsid w:val="00EC57F1"/>
    <w:rsid w:val="00EC5E06"/>
    <w:rsid w:val="00EC5F43"/>
    <w:rsid w:val="00EC6B21"/>
    <w:rsid w:val="00EC6F16"/>
    <w:rsid w:val="00EC75A6"/>
    <w:rsid w:val="00EC7CB2"/>
    <w:rsid w:val="00EC7EB5"/>
    <w:rsid w:val="00ED127D"/>
    <w:rsid w:val="00ED1B4B"/>
    <w:rsid w:val="00ED2460"/>
    <w:rsid w:val="00ED2D00"/>
    <w:rsid w:val="00ED2DE3"/>
    <w:rsid w:val="00ED3317"/>
    <w:rsid w:val="00ED3B4E"/>
    <w:rsid w:val="00ED4093"/>
    <w:rsid w:val="00ED459F"/>
    <w:rsid w:val="00ED45F6"/>
    <w:rsid w:val="00ED4E1C"/>
    <w:rsid w:val="00ED5E0C"/>
    <w:rsid w:val="00ED605C"/>
    <w:rsid w:val="00ED67CC"/>
    <w:rsid w:val="00ED6D16"/>
    <w:rsid w:val="00ED6E99"/>
    <w:rsid w:val="00ED6F1C"/>
    <w:rsid w:val="00ED6F88"/>
    <w:rsid w:val="00ED70E2"/>
    <w:rsid w:val="00ED732F"/>
    <w:rsid w:val="00ED74A9"/>
    <w:rsid w:val="00ED750D"/>
    <w:rsid w:val="00ED7D4D"/>
    <w:rsid w:val="00ED7E2A"/>
    <w:rsid w:val="00ED7F36"/>
    <w:rsid w:val="00EE0843"/>
    <w:rsid w:val="00EE0AA6"/>
    <w:rsid w:val="00EE0AE2"/>
    <w:rsid w:val="00EE0ECE"/>
    <w:rsid w:val="00EE1242"/>
    <w:rsid w:val="00EE1E5E"/>
    <w:rsid w:val="00EE287D"/>
    <w:rsid w:val="00EE299E"/>
    <w:rsid w:val="00EE2D88"/>
    <w:rsid w:val="00EE2F3B"/>
    <w:rsid w:val="00EE2FEA"/>
    <w:rsid w:val="00EE3438"/>
    <w:rsid w:val="00EE388D"/>
    <w:rsid w:val="00EE3EC5"/>
    <w:rsid w:val="00EE40BB"/>
    <w:rsid w:val="00EE423B"/>
    <w:rsid w:val="00EE42A4"/>
    <w:rsid w:val="00EE4310"/>
    <w:rsid w:val="00EE4444"/>
    <w:rsid w:val="00EE448A"/>
    <w:rsid w:val="00EE4538"/>
    <w:rsid w:val="00EE522E"/>
    <w:rsid w:val="00EE574F"/>
    <w:rsid w:val="00EE5879"/>
    <w:rsid w:val="00EE5B87"/>
    <w:rsid w:val="00EE5FCC"/>
    <w:rsid w:val="00EE6345"/>
    <w:rsid w:val="00EE68A7"/>
    <w:rsid w:val="00EE6ADA"/>
    <w:rsid w:val="00EE762F"/>
    <w:rsid w:val="00EE7D9F"/>
    <w:rsid w:val="00EF0227"/>
    <w:rsid w:val="00EF0CD2"/>
    <w:rsid w:val="00EF15B7"/>
    <w:rsid w:val="00EF18DE"/>
    <w:rsid w:val="00EF1D44"/>
    <w:rsid w:val="00EF214B"/>
    <w:rsid w:val="00EF228E"/>
    <w:rsid w:val="00EF2417"/>
    <w:rsid w:val="00EF2592"/>
    <w:rsid w:val="00EF2A44"/>
    <w:rsid w:val="00EF3986"/>
    <w:rsid w:val="00EF3F0B"/>
    <w:rsid w:val="00EF4110"/>
    <w:rsid w:val="00EF42D9"/>
    <w:rsid w:val="00EF432D"/>
    <w:rsid w:val="00EF43CE"/>
    <w:rsid w:val="00EF442E"/>
    <w:rsid w:val="00EF4984"/>
    <w:rsid w:val="00EF4A48"/>
    <w:rsid w:val="00EF4D14"/>
    <w:rsid w:val="00EF59A4"/>
    <w:rsid w:val="00EF5B6A"/>
    <w:rsid w:val="00EF6094"/>
    <w:rsid w:val="00EF620B"/>
    <w:rsid w:val="00EF6650"/>
    <w:rsid w:val="00EF66E4"/>
    <w:rsid w:val="00EF68AB"/>
    <w:rsid w:val="00EF68FF"/>
    <w:rsid w:val="00EF6E85"/>
    <w:rsid w:val="00EF7187"/>
    <w:rsid w:val="00EF74AA"/>
    <w:rsid w:val="00EF7647"/>
    <w:rsid w:val="00EF7AC4"/>
    <w:rsid w:val="00EF7FD3"/>
    <w:rsid w:val="00F0027D"/>
    <w:rsid w:val="00F002AA"/>
    <w:rsid w:val="00F002BF"/>
    <w:rsid w:val="00F00395"/>
    <w:rsid w:val="00F0062C"/>
    <w:rsid w:val="00F00BFB"/>
    <w:rsid w:val="00F00CDE"/>
    <w:rsid w:val="00F00D14"/>
    <w:rsid w:val="00F00F60"/>
    <w:rsid w:val="00F010DE"/>
    <w:rsid w:val="00F0139A"/>
    <w:rsid w:val="00F01410"/>
    <w:rsid w:val="00F019DE"/>
    <w:rsid w:val="00F01E2F"/>
    <w:rsid w:val="00F01F7F"/>
    <w:rsid w:val="00F0219B"/>
    <w:rsid w:val="00F02D52"/>
    <w:rsid w:val="00F03930"/>
    <w:rsid w:val="00F042E5"/>
    <w:rsid w:val="00F043E4"/>
    <w:rsid w:val="00F045B4"/>
    <w:rsid w:val="00F04DA2"/>
    <w:rsid w:val="00F0507C"/>
    <w:rsid w:val="00F06195"/>
    <w:rsid w:val="00F061B8"/>
    <w:rsid w:val="00F0623D"/>
    <w:rsid w:val="00F06445"/>
    <w:rsid w:val="00F06600"/>
    <w:rsid w:val="00F06AED"/>
    <w:rsid w:val="00F06C0E"/>
    <w:rsid w:val="00F06F46"/>
    <w:rsid w:val="00F07480"/>
    <w:rsid w:val="00F074DC"/>
    <w:rsid w:val="00F07798"/>
    <w:rsid w:val="00F079B0"/>
    <w:rsid w:val="00F07D4C"/>
    <w:rsid w:val="00F10247"/>
    <w:rsid w:val="00F10252"/>
    <w:rsid w:val="00F102A1"/>
    <w:rsid w:val="00F102F3"/>
    <w:rsid w:val="00F102F7"/>
    <w:rsid w:val="00F104CA"/>
    <w:rsid w:val="00F10696"/>
    <w:rsid w:val="00F10CC5"/>
    <w:rsid w:val="00F10D63"/>
    <w:rsid w:val="00F10E4F"/>
    <w:rsid w:val="00F10FD9"/>
    <w:rsid w:val="00F11078"/>
    <w:rsid w:val="00F1126C"/>
    <w:rsid w:val="00F11A3A"/>
    <w:rsid w:val="00F11C34"/>
    <w:rsid w:val="00F11DA2"/>
    <w:rsid w:val="00F11E3B"/>
    <w:rsid w:val="00F1205B"/>
    <w:rsid w:val="00F1206E"/>
    <w:rsid w:val="00F123D9"/>
    <w:rsid w:val="00F1284A"/>
    <w:rsid w:val="00F1296E"/>
    <w:rsid w:val="00F129EB"/>
    <w:rsid w:val="00F12D55"/>
    <w:rsid w:val="00F138F0"/>
    <w:rsid w:val="00F13BAE"/>
    <w:rsid w:val="00F1418F"/>
    <w:rsid w:val="00F1438E"/>
    <w:rsid w:val="00F146F1"/>
    <w:rsid w:val="00F1477A"/>
    <w:rsid w:val="00F15244"/>
    <w:rsid w:val="00F1524F"/>
    <w:rsid w:val="00F15D3E"/>
    <w:rsid w:val="00F16078"/>
    <w:rsid w:val="00F1642E"/>
    <w:rsid w:val="00F16C17"/>
    <w:rsid w:val="00F170CF"/>
    <w:rsid w:val="00F171CF"/>
    <w:rsid w:val="00F1770F"/>
    <w:rsid w:val="00F178F1"/>
    <w:rsid w:val="00F17B1C"/>
    <w:rsid w:val="00F17DE0"/>
    <w:rsid w:val="00F2024F"/>
    <w:rsid w:val="00F205A5"/>
    <w:rsid w:val="00F20F91"/>
    <w:rsid w:val="00F21215"/>
    <w:rsid w:val="00F2141F"/>
    <w:rsid w:val="00F215DC"/>
    <w:rsid w:val="00F21763"/>
    <w:rsid w:val="00F22213"/>
    <w:rsid w:val="00F22FC5"/>
    <w:rsid w:val="00F23426"/>
    <w:rsid w:val="00F234FE"/>
    <w:rsid w:val="00F23684"/>
    <w:rsid w:val="00F23763"/>
    <w:rsid w:val="00F23785"/>
    <w:rsid w:val="00F237A6"/>
    <w:rsid w:val="00F238AB"/>
    <w:rsid w:val="00F23A54"/>
    <w:rsid w:val="00F23A8F"/>
    <w:rsid w:val="00F24D6C"/>
    <w:rsid w:val="00F24E6F"/>
    <w:rsid w:val="00F2538C"/>
    <w:rsid w:val="00F256D3"/>
    <w:rsid w:val="00F25B66"/>
    <w:rsid w:val="00F25BE2"/>
    <w:rsid w:val="00F25EB5"/>
    <w:rsid w:val="00F26580"/>
    <w:rsid w:val="00F26EDD"/>
    <w:rsid w:val="00F27141"/>
    <w:rsid w:val="00F271B2"/>
    <w:rsid w:val="00F27237"/>
    <w:rsid w:val="00F2739D"/>
    <w:rsid w:val="00F27A15"/>
    <w:rsid w:val="00F27A94"/>
    <w:rsid w:val="00F27F6F"/>
    <w:rsid w:val="00F301A2"/>
    <w:rsid w:val="00F302A4"/>
    <w:rsid w:val="00F302C4"/>
    <w:rsid w:val="00F3123A"/>
    <w:rsid w:val="00F3202E"/>
    <w:rsid w:val="00F322AC"/>
    <w:rsid w:val="00F32477"/>
    <w:rsid w:val="00F33A61"/>
    <w:rsid w:val="00F33DA2"/>
    <w:rsid w:val="00F34000"/>
    <w:rsid w:val="00F34056"/>
    <w:rsid w:val="00F34145"/>
    <w:rsid w:val="00F351BD"/>
    <w:rsid w:val="00F3554C"/>
    <w:rsid w:val="00F361B1"/>
    <w:rsid w:val="00F3638B"/>
    <w:rsid w:val="00F36599"/>
    <w:rsid w:val="00F366F3"/>
    <w:rsid w:val="00F36EB2"/>
    <w:rsid w:val="00F36EBE"/>
    <w:rsid w:val="00F37358"/>
    <w:rsid w:val="00F37AF3"/>
    <w:rsid w:val="00F37F82"/>
    <w:rsid w:val="00F403C0"/>
    <w:rsid w:val="00F409F6"/>
    <w:rsid w:val="00F40E36"/>
    <w:rsid w:val="00F40F0F"/>
    <w:rsid w:val="00F4123B"/>
    <w:rsid w:val="00F41475"/>
    <w:rsid w:val="00F42219"/>
    <w:rsid w:val="00F42FF2"/>
    <w:rsid w:val="00F43755"/>
    <w:rsid w:val="00F439F5"/>
    <w:rsid w:val="00F43F24"/>
    <w:rsid w:val="00F444F9"/>
    <w:rsid w:val="00F44728"/>
    <w:rsid w:val="00F44A36"/>
    <w:rsid w:val="00F44C9B"/>
    <w:rsid w:val="00F44DB5"/>
    <w:rsid w:val="00F44EFB"/>
    <w:rsid w:val="00F4500E"/>
    <w:rsid w:val="00F452E3"/>
    <w:rsid w:val="00F452E5"/>
    <w:rsid w:val="00F45324"/>
    <w:rsid w:val="00F45328"/>
    <w:rsid w:val="00F45CCD"/>
    <w:rsid w:val="00F460FF"/>
    <w:rsid w:val="00F46178"/>
    <w:rsid w:val="00F46724"/>
    <w:rsid w:val="00F46B13"/>
    <w:rsid w:val="00F4730A"/>
    <w:rsid w:val="00F47A14"/>
    <w:rsid w:val="00F47C2C"/>
    <w:rsid w:val="00F508AB"/>
    <w:rsid w:val="00F51462"/>
    <w:rsid w:val="00F5160F"/>
    <w:rsid w:val="00F51804"/>
    <w:rsid w:val="00F518FD"/>
    <w:rsid w:val="00F51A80"/>
    <w:rsid w:val="00F51DC8"/>
    <w:rsid w:val="00F5258A"/>
    <w:rsid w:val="00F525AA"/>
    <w:rsid w:val="00F52755"/>
    <w:rsid w:val="00F52ACB"/>
    <w:rsid w:val="00F53052"/>
    <w:rsid w:val="00F5307F"/>
    <w:rsid w:val="00F532D3"/>
    <w:rsid w:val="00F5358C"/>
    <w:rsid w:val="00F5361E"/>
    <w:rsid w:val="00F54B70"/>
    <w:rsid w:val="00F54DCD"/>
    <w:rsid w:val="00F554FF"/>
    <w:rsid w:val="00F557FF"/>
    <w:rsid w:val="00F558C1"/>
    <w:rsid w:val="00F55A3A"/>
    <w:rsid w:val="00F55BC6"/>
    <w:rsid w:val="00F560D5"/>
    <w:rsid w:val="00F5657C"/>
    <w:rsid w:val="00F5660D"/>
    <w:rsid w:val="00F5694A"/>
    <w:rsid w:val="00F56BB2"/>
    <w:rsid w:val="00F56C18"/>
    <w:rsid w:val="00F56C2E"/>
    <w:rsid w:val="00F56FB2"/>
    <w:rsid w:val="00F57883"/>
    <w:rsid w:val="00F579E7"/>
    <w:rsid w:val="00F60257"/>
    <w:rsid w:val="00F6055F"/>
    <w:rsid w:val="00F60B48"/>
    <w:rsid w:val="00F614BF"/>
    <w:rsid w:val="00F61647"/>
    <w:rsid w:val="00F616C0"/>
    <w:rsid w:val="00F6170F"/>
    <w:rsid w:val="00F61DD2"/>
    <w:rsid w:val="00F62545"/>
    <w:rsid w:val="00F62A39"/>
    <w:rsid w:val="00F62D18"/>
    <w:rsid w:val="00F62FF3"/>
    <w:rsid w:val="00F6302F"/>
    <w:rsid w:val="00F630AB"/>
    <w:rsid w:val="00F63238"/>
    <w:rsid w:val="00F637F1"/>
    <w:rsid w:val="00F638B9"/>
    <w:rsid w:val="00F63B41"/>
    <w:rsid w:val="00F63F92"/>
    <w:rsid w:val="00F64668"/>
    <w:rsid w:val="00F6499B"/>
    <w:rsid w:val="00F65317"/>
    <w:rsid w:val="00F654EF"/>
    <w:rsid w:val="00F6554E"/>
    <w:rsid w:val="00F65C20"/>
    <w:rsid w:val="00F65D08"/>
    <w:rsid w:val="00F65FB1"/>
    <w:rsid w:val="00F65FBB"/>
    <w:rsid w:val="00F664D0"/>
    <w:rsid w:val="00F6667F"/>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5BF"/>
    <w:rsid w:val="00F72D23"/>
    <w:rsid w:val="00F72E8B"/>
    <w:rsid w:val="00F73211"/>
    <w:rsid w:val="00F7323F"/>
    <w:rsid w:val="00F73261"/>
    <w:rsid w:val="00F734BF"/>
    <w:rsid w:val="00F73902"/>
    <w:rsid w:val="00F73F98"/>
    <w:rsid w:val="00F74558"/>
    <w:rsid w:val="00F74E90"/>
    <w:rsid w:val="00F74F27"/>
    <w:rsid w:val="00F75107"/>
    <w:rsid w:val="00F7557B"/>
    <w:rsid w:val="00F755E4"/>
    <w:rsid w:val="00F765D0"/>
    <w:rsid w:val="00F767ED"/>
    <w:rsid w:val="00F7687E"/>
    <w:rsid w:val="00F76CF6"/>
    <w:rsid w:val="00F802D3"/>
    <w:rsid w:val="00F8049F"/>
    <w:rsid w:val="00F80C83"/>
    <w:rsid w:val="00F80D0F"/>
    <w:rsid w:val="00F813EB"/>
    <w:rsid w:val="00F828A6"/>
    <w:rsid w:val="00F82B60"/>
    <w:rsid w:val="00F82DDA"/>
    <w:rsid w:val="00F82E55"/>
    <w:rsid w:val="00F8308F"/>
    <w:rsid w:val="00F83135"/>
    <w:rsid w:val="00F833ED"/>
    <w:rsid w:val="00F83688"/>
    <w:rsid w:val="00F83D3D"/>
    <w:rsid w:val="00F84364"/>
    <w:rsid w:val="00F843FC"/>
    <w:rsid w:val="00F848BC"/>
    <w:rsid w:val="00F84A11"/>
    <w:rsid w:val="00F84AAD"/>
    <w:rsid w:val="00F8547B"/>
    <w:rsid w:val="00F85A06"/>
    <w:rsid w:val="00F864A3"/>
    <w:rsid w:val="00F86D05"/>
    <w:rsid w:val="00F86E30"/>
    <w:rsid w:val="00F86FC2"/>
    <w:rsid w:val="00F877FC"/>
    <w:rsid w:val="00F87A76"/>
    <w:rsid w:val="00F87AFE"/>
    <w:rsid w:val="00F87CE9"/>
    <w:rsid w:val="00F904AA"/>
    <w:rsid w:val="00F90ABA"/>
    <w:rsid w:val="00F90DF7"/>
    <w:rsid w:val="00F91356"/>
    <w:rsid w:val="00F916EF"/>
    <w:rsid w:val="00F91BE0"/>
    <w:rsid w:val="00F91E95"/>
    <w:rsid w:val="00F91FD7"/>
    <w:rsid w:val="00F922D2"/>
    <w:rsid w:val="00F92406"/>
    <w:rsid w:val="00F929FF"/>
    <w:rsid w:val="00F92CB3"/>
    <w:rsid w:val="00F92E71"/>
    <w:rsid w:val="00F931BB"/>
    <w:rsid w:val="00F93295"/>
    <w:rsid w:val="00F93551"/>
    <w:rsid w:val="00F938A9"/>
    <w:rsid w:val="00F93D19"/>
    <w:rsid w:val="00F941C0"/>
    <w:rsid w:val="00F94543"/>
    <w:rsid w:val="00F94686"/>
    <w:rsid w:val="00F94B22"/>
    <w:rsid w:val="00F94C18"/>
    <w:rsid w:val="00F952CF"/>
    <w:rsid w:val="00F95817"/>
    <w:rsid w:val="00F95BEA"/>
    <w:rsid w:val="00F95C5F"/>
    <w:rsid w:val="00F96237"/>
    <w:rsid w:val="00F96564"/>
    <w:rsid w:val="00F9685C"/>
    <w:rsid w:val="00F96CEB"/>
    <w:rsid w:val="00F97495"/>
    <w:rsid w:val="00F97ADF"/>
    <w:rsid w:val="00FA03E4"/>
    <w:rsid w:val="00FA133F"/>
    <w:rsid w:val="00FA136A"/>
    <w:rsid w:val="00FA14C3"/>
    <w:rsid w:val="00FA160D"/>
    <w:rsid w:val="00FA1779"/>
    <w:rsid w:val="00FA19DA"/>
    <w:rsid w:val="00FA254E"/>
    <w:rsid w:val="00FA25A6"/>
    <w:rsid w:val="00FA2DBD"/>
    <w:rsid w:val="00FA3058"/>
    <w:rsid w:val="00FA32FA"/>
    <w:rsid w:val="00FA3849"/>
    <w:rsid w:val="00FA38FF"/>
    <w:rsid w:val="00FA3E99"/>
    <w:rsid w:val="00FA3F3A"/>
    <w:rsid w:val="00FA496B"/>
    <w:rsid w:val="00FA512C"/>
    <w:rsid w:val="00FA56E7"/>
    <w:rsid w:val="00FA59E4"/>
    <w:rsid w:val="00FA5E15"/>
    <w:rsid w:val="00FA5F71"/>
    <w:rsid w:val="00FA6284"/>
    <w:rsid w:val="00FA62BF"/>
    <w:rsid w:val="00FA67DE"/>
    <w:rsid w:val="00FA6910"/>
    <w:rsid w:val="00FA69E5"/>
    <w:rsid w:val="00FA6A3E"/>
    <w:rsid w:val="00FA7125"/>
    <w:rsid w:val="00FA732A"/>
    <w:rsid w:val="00FA7711"/>
    <w:rsid w:val="00FB07B3"/>
    <w:rsid w:val="00FB14F3"/>
    <w:rsid w:val="00FB153C"/>
    <w:rsid w:val="00FB1D19"/>
    <w:rsid w:val="00FB1DC0"/>
    <w:rsid w:val="00FB1DD2"/>
    <w:rsid w:val="00FB1E0E"/>
    <w:rsid w:val="00FB229E"/>
    <w:rsid w:val="00FB2D0A"/>
    <w:rsid w:val="00FB2DC8"/>
    <w:rsid w:val="00FB318E"/>
    <w:rsid w:val="00FB35A2"/>
    <w:rsid w:val="00FB36EC"/>
    <w:rsid w:val="00FB3745"/>
    <w:rsid w:val="00FB3844"/>
    <w:rsid w:val="00FB386E"/>
    <w:rsid w:val="00FB3B5C"/>
    <w:rsid w:val="00FB3E4B"/>
    <w:rsid w:val="00FB3EFB"/>
    <w:rsid w:val="00FB3FD2"/>
    <w:rsid w:val="00FB425F"/>
    <w:rsid w:val="00FB46A2"/>
    <w:rsid w:val="00FB4AC9"/>
    <w:rsid w:val="00FB50F7"/>
    <w:rsid w:val="00FB5152"/>
    <w:rsid w:val="00FB556B"/>
    <w:rsid w:val="00FB576C"/>
    <w:rsid w:val="00FB5921"/>
    <w:rsid w:val="00FB5F1A"/>
    <w:rsid w:val="00FB6032"/>
    <w:rsid w:val="00FB60A7"/>
    <w:rsid w:val="00FB60C0"/>
    <w:rsid w:val="00FB616E"/>
    <w:rsid w:val="00FB658A"/>
    <w:rsid w:val="00FB6822"/>
    <w:rsid w:val="00FB692D"/>
    <w:rsid w:val="00FB699A"/>
    <w:rsid w:val="00FB6DD7"/>
    <w:rsid w:val="00FB6F47"/>
    <w:rsid w:val="00FB7367"/>
    <w:rsid w:val="00FB749B"/>
    <w:rsid w:val="00FB7E18"/>
    <w:rsid w:val="00FB7F4F"/>
    <w:rsid w:val="00FB7F5E"/>
    <w:rsid w:val="00FC0000"/>
    <w:rsid w:val="00FC0174"/>
    <w:rsid w:val="00FC031E"/>
    <w:rsid w:val="00FC0999"/>
    <w:rsid w:val="00FC0B72"/>
    <w:rsid w:val="00FC0C32"/>
    <w:rsid w:val="00FC0CD0"/>
    <w:rsid w:val="00FC1161"/>
    <w:rsid w:val="00FC11FD"/>
    <w:rsid w:val="00FC169E"/>
    <w:rsid w:val="00FC1A13"/>
    <w:rsid w:val="00FC1B4A"/>
    <w:rsid w:val="00FC1CD4"/>
    <w:rsid w:val="00FC1DD2"/>
    <w:rsid w:val="00FC25D0"/>
    <w:rsid w:val="00FC25D5"/>
    <w:rsid w:val="00FC2AD2"/>
    <w:rsid w:val="00FC2B99"/>
    <w:rsid w:val="00FC300E"/>
    <w:rsid w:val="00FC34D5"/>
    <w:rsid w:val="00FC3A9F"/>
    <w:rsid w:val="00FC3C21"/>
    <w:rsid w:val="00FC3DDD"/>
    <w:rsid w:val="00FC436F"/>
    <w:rsid w:val="00FC4411"/>
    <w:rsid w:val="00FC467A"/>
    <w:rsid w:val="00FC49ED"/>
    <w:rsid w:val="00FC502B"/>
    <w:rsid w:val="00FC5049"/>
    <w:rsid w:val="00FC5313"/>
    <w:rsid w:val="00FC54EA"/>
    <w:rsid w:val="00FC59B2"/>
    <w:rsid w:val="00FC5E26"/>
    <w:rsid w:val="00FC5E2E"/>
    <w:rsid w:val="00FC6386"/>
    <w:rsid w:val="00FC6875"/>
    <w:rsid w:val="00FC70B9"/>
    <w:rsid w:val="00FC7976"/>
    <w:rsid w:val="00FD02EF"/>
    <w:rsid w:val="00FD147B"/>
    <w:rsid w:val="00FD1626"/>
    <w:rsid w:val="00FD1E72"/>
    <w:rsid w:val="00FD2371"/>
    <w:rsid w:val="00FD2386"/>
    <w:rsid w:val="00FD25C3"/>
    <w:rsid w:val="00FD2C67"/>
    <w:rsid w:val="00FD340D"/>
    <w:rsid w:val="00FD37E2"/>
    <w:rsid w:val="00FD3ABC"/>
    <w:rsid w:val="00FD4547"/>
    <w:rsid w:val="00FD464B"/>
    <w:rsid w:val="00FD4902"/>
    <w:rsid w:val="00FD4D25"/>
    <w:rsid w:val="00FD4D8A"/>
    <w:rsid w:val="00FD4E06"/>
    <w:rsid w:val="00FD5540"/>
    <w:rsid w:val="00FD618D"/>
    <w:rsid w:val="00FD6DA1"/>
    <w:rsid w:val="00FD6EB8"/>
    <w:rsid w:val="00FD70D2"/>
    <w:rsid w:val="00FD7285"/>
    <w:rsid w:val="00FD732B"/>
    <w:rsid w:val="00FD73E0"/>
    <w:rsid w:val="00FD75E5"/>
    <w:rsid w:val="00FD7B2E"/>
    <w:rsid w:val="00FE0347"/>
    <w:rsid w:val="00FE03D4"/>
    <w:rsid w:val="00FE04D5"/>
    <w:rsid w:val="00FE0917"/>
    <w:rsid w:val="00FE09C3"/>
    <w:rsid w:val="00FE0CAA"/>
    <w:rsid w:val="00FE14C0"/>
    <w:rsid w:val="00FE1702"/>
    <w:rsid w:val="00FE1966"/>
    <w:rsid w:val="00FE1967"/>
    <w:rsid w:val="00FE1B12"/>
    <w:rsid w:val="00FE2109"/>
    <w:rsid w:val="00FE25D5"/>
    <w:rsid w:val="00FE2643"/>
    <w:rsid w:val="00FE2762"/>
    <w:rsid w:val="00FE288B"/>
    <w:rsid w:val="00FE2BF8"/>
    <w:rsid w:val="00FE2FB8"/>
    <w:rsid w:val="00FE3040"/>
    <w:rsid w:val="00FE4262"/>
    <w:rsid w:val="00FE5293"/>
    <w:rsid w:val="00FE52A5"/>
    <w:rsid w:val="00FE5A06"/>
    <w:rsid w:val="00FE5FCF"/>
    <w:rsid w:val="00FE63C1"/>
    <w:rsid w:val="00FE6C72"/>
    <w:rsid w:val="00FE6EF8"/>
    <w:rsid w:val="00FE74A5"/>
    <w:rsid w:val="00FF0080"/>
    <w:rsid w:val="00FF0316"/>
    <w:rsid w:val="00FF0588"/>
    <w:rsid w:val="00FF05DB"/>
    <w:rsid w:val="00FF0EA6"/>
    <w:rsid w:val="00FF107F"/>
    <w:rsid w:val="00FF1407"/>
    <w:rsid w:val="00FF14F0"/>
    <w:rsid w:val="00FF1E53"/>
    <w:rsid w:val="00FF1F0E"/>
    <w:rsid w:val="00FF2D75"/>
    <w:rsid w:val="00FF3067"/>
    <w:rsid w:val="00FF3475"/>
    <w:rsid w:val="00FF4225"/>
    <w:rsid w:val="00FF47EC"/>
    <w:rsid w:val="00FF4974"/>
    <w:rsid w:val="00FF4BFA"/>
    <w:rsid w:val="00FF4D71"/>
    <w:rsid w:val="00FF545D"/>
    <w:rsid w:val="00FF5608"/>
    <w:rsid w:val="00FF5CE5"/>
    <w:rsid w:val="00FF5E65"/>
    <w:rsid w:val="00FF6996"/>
    <w:rsid w:val="00FF6F15"/>
    <w:rsid w:val="00FF72BB"/>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uiPriority="99"/>
    <w:lsdException w:name="List 2" w:semiHidden="1" w:uiPriority="99"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99"/>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qFormat/>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rsid w:val="00AD27D5"/>
    <w:pPr>
      <w:widowControl w:val="0"/>
    </w:pPr>
    <w:rPr>
      <w:sz w:val="24"/>
    </w:rPr>
  </w:style>
  <w:style w:type="paragraph" w:customStyle="1" w:styleId="p10">
    <w:name w:val="p10"/>
    <w:basedOn w:val="Normal"/>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rsid w:val="00AD27D5"/>
    <w:pPr>
      <w:widowControl w:val="0"/>
      <w:tabs>
        <w:tab w:val="left" w:pos="900"/>
      </w:tabs>
      <w:spacing w:line="400" w:lineRule="auto"/>
      <w:ind w:left="576" w:hanging="864"/>
    </w:pPr>
    <w:rPr>
      <w:sz w:val="24"/>
    </w:rPr>
  </w:style>
  <w:style w:type="paragraph" w:customStyle="1" w:styleId="E3">
    <w:name w:val="E3"/>
    <w:basedOn w:val="E2"/>
    <w:rsid w:val="00AD27D5"/>
    <w:pPr>
      <w:ind w:left="1638" w:hanging="504"/>
    </w:pPr>
  </w:style>
  <w:style w:type="paragraph" w:customStyle="1" w:styleId="E5">
    <w:name w:val="E5"/>
    <w:basedOn w:val="E4"/>
    <w:rsid w:val="00AD27D5"/>
    <w:pPr>
      <w:ind w:left="1985" w:hanging="850"/>
    </w:pPr>
  </w:style>
  <w:style w:type="paragraph" w:customStyle="1" w:styleId="E10">
    <w:name w:val="E10"/>
    <w:basedOn w:val="E3"/>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1"/>
    <w:qFormat/>
    <w:rsid w:val="00AD27D5"/>
    <w:pPr>
      <w:jc w:val="both"/>
    </w:pPr>
    <w:rPr>
      <w:rFonts w:ascii="Arial" w:hAnsi="Arial"/>
      <w:sz w:val="22"/>
    </w:rPr>
  </w:style>
  <w:style w:type="paragraph" w:styleId="Listaconvietas3">
    <w:name w:val="List Bullet 3"/>
    <w:basedOn w:val="Normal"/>
    <w:autoRedefine/>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qFormat/>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rsid w:val="00AD27D5"/>
    <w:pPr>
      <w:widowControl w:val="0"/>
      <w:tabs>
        <w:tab w:val="left" w:pos="720"/>
      </w:tabs>
      <w:jc w:val="both"/>
    </w:pPr>
    <w:rPr>
      <w:sz w:val="24"/>
    </w:rPr>
  </w:style>
  <w:style w:type="paragraph" w:customStyle="1" w:styleId="p7">
    <w:name w:val="p7"/>
    <w:basedOn w:val="Normal"/>
    <w:rsid w:val="00AD27D5"/>
    <w:pPr>
      <w:widowControl w:val="0"/>
      <w:tabs>
        <w:tab w:val="left" w:pos="900"/>
      </w:tabs>
      <w:autoSpaceDN w:val="0"/>
      <w:snapToGrid w:val="0"/>
      <w:spacing w:line="398" w:lineRule="auto"/>
      <w:ind w:left="540"/>
    </w:pPr>
    <w:rPr>
      <w:sz w:val="24"/>
    </w:rPr>
  </w:style>
  <w:style w:type="paragraph" w:customStyle="1" w:styleId="p37">
    <w:name w:val="p37"/>
    <w:basedOn w:val="Normal"/>
    <w:rsid w:val="00AD27D5"/>
    <w:pPr>
      <w:widowControl w:val="0"/>
      <w:autoSpaceDN w:val="0"/>
      <w:spacing w:line="398" w:lineRule="auto"/>
      <w:ind w:left="620"/>
    </w:pPr>
    <w:rPr>
      <w:sz w:val="24"/>
    </w:rPr>
  </w:style>
  <w:style w:type="paragraph" w:customStyle="1" w:styleId="Simple">
    <w:name w:val="Simple"/>
    <w:rsid w:val="00AD27D5"/>
    <w:pPr>
      <w:widowControl w:val="0"/>
      <w:autoSpaceDN w:val="0"/>
      <w:spacing w:line="-240" w:lineRule="auto"/>
    </w:pPr>
    <w:rPr>
      <w:rFonts w:ascii="Courier" w:hAnsi="Courier"/>
      <w:sz w:val="24"/>
      <w:lang w:val="es-ES_tradnl"/>
    </w:rPr>
  </w:style>
  <w:style w:type="paragraph" w:customStyle="1" w:styleId="xl24">
    <w:name w:val="xl24"/>
    <w:basedOn w:val="Normal"/>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99"/>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uiPriority w:val="99"/>
    <w:qFormat/>
    <w:rsid w:val="00D3554A"/>
    <w:pPr>
      <w:spacing w:after="60"/>
      <w:jc w:val="center"/>
      <w:outlineLvl w:val="1"/>
    </w:pPr>
    <w:rPr>
      <w:rFonts w:ascii="Arial" w:hAnsi="Arial"/>
      <w:sz w:val="24"/>
      <w:szCs w:val="24"/>
    </w:rPr>
  </w:style>
  <w:style w:type="character" w:customStyle="1" w:styleId="SubttuloCar">
    <w:name w:val="Subtítulo Car"/>
    <w:link w:val="Subttulo"/>
    <w:uiPriority w:val="99"/>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3"/>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uiPriority w:val="3"/>
    <w:qFormat/>
    <w:rsid w:val="000858A5"/>
    <w:rPr>
      <w:rFonts w:ascii="Arial" w:hAnsi="Arial" w:cs="Arial"/>
      <w:sz w:val="18"/>
      <w:lang w:val="es-ES" w:eastAsia="es-ES"/>
    </w:rPr>
  </w:style>
  <w:style w:type="paragraph" w:customStyle="1" w:styleId="ROMANOS">
    <w:name w:val="ROMANOS"/>
    <w:basedOn w:val="Normal"/>
    <w:uiPriority w:val="99"/>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uiPriority w:val="99"/>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uiPriority w:val="99"/>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uiPriority w:val="99"/>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uiPriority w:val="99"/>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uiPriority w:val="99"/>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uiPriority w:val="99"/>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uiPriority w:val="99"/>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uiPriority w:val="99"/>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uiPriority w:val="99"/>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uiPriority w:val="99"/>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uiPriority w:val="99"/>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uiPriority w:val="99"/>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uiPriority w:val="99"/>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uiPriority w:val="99"/>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uiPriority w:val="99"/>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uiPriority w:val="99"/>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uiPriority w:val="99"/>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uiPriority w:val="99"/>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uiPriority w:val="99"/>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uiPriority w:val="99"/>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qFormat/>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qFormat/>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uiPriority w:val="99"/>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uiPriority w:val="99"/>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
    <w:rsid w:val="00784533"/>
    <w:rPr>
      <w:rFonts w:ascii="Arial" w:hAnsi="Arial"/>
      <w:b/>
      <w:sz w:val="24"/>
      <w:lang w:val="es-ES" w:eastAsia="es-ES"/>
    </w:rPr>
  </w:style>
  <w:style w:type="character" w:customStyle="1" w:styleId="Textoindependiente3Car">
    <w:name w:val="Texto independiente 3 Car"/>
    <w:link w:val="Textoindependiente3"/>
    <w:uiPriority w:val="99"/>
    <w:qFormat/>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1"/>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uiPriority w:val="99"/>
    <w:rsid w:val="00472726"/>
    <w:pPr>
      <w:ind w:left="4240"/>
      <w:jc w:val="both"/>
    </w:pPr>
    <w:rPr>
      <w:rFonts w:ascii="Arial" w:hAnsi="Arial"/>
      <w:color w:val="000000"/>
      <w:kern w:val="144"/>
      <w:position w:val="-12"/>
      <w:sz w:val="24"/>
    </w:rPr>
  </w:style>
  <w:style w:type="paragraph" w:customStyle="1" w:styleId="Prrafodelista31">
    <w:name w:val="Párrafo de lista31"/>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uiPriority w:val="99"/>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uiPriority w:val="99"/>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uiPriority w:val="99"/>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uiPriority w:val="99"/>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rsid w:val="00F27F6F"/>
    <w:pPr>
      <w:jc w:val="both"/>
    </w:pPr>
    <w:rPr>
      <w:rFonts w:ascii="Tahoma" w:hAnsi="Tahoma" w:cs="Tahoma"/>
      <w:b/>
      <w:sz w:val="18"/>
      <w:szCs w:val="18"/>
    </w:rPr>
  </w:style>
  <w:style w:type="paragraph" w:styleId="Lista4">
    <w:name w:val="List 4"/>
    <w:basedOn w:val="Normal"/>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uiPriority w:val="99"/>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uiPriority w:val="99"/>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uiPriority w:val="99"/>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uiPriority w:val="99"/>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rsid w:val="00C77230"/>
    <w:pPr>
      <w:numPr>
        <w:numId w:val="16"/>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99"/>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uiPriority w:val="99"/>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8"/>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uiPriority w:val="99"/>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uiPriority w:val="99"/>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4"/>
      </w:numPr>
      <w:tabs>
        <w:tab w:val="clear" w:pos="1069"/>
        <w:tab w:val="num" w:pos="360"/>
        <w:tab w:val="num" w:pos="2798"/>
      </w:tabs>
      <w:ind w:left="2798"/>
    </w:pPr>
  </w:style>
  <w:style w:type="paragraph" w:customStyle="1" w:styleId="N4">
    <w:name w:val="N4"/>
    <w:basedOn w:val="N1"/>
    <w:uiPriority w:val="99"/>
    <w:rsid w:val="00A27612"/>
    <w:pPr>
      <w:numPr>
        <w:numId w:val="28"/>
      </w:numPr>
      <w:tabs>
        <w:tab w:val="clear" w:pos="360"/>
      </w:tabs>
      <w:ind w:left="1418" w:hanging="357"/>
    </w:pPr>
  </w:style>
  <w:style w:type="paragraph" w:customStyle="1" w:styleId="N2">
    <w:name w:val="N2"/>
    <w:basedOn w:val="N1"/>
    <w:uiPriority w:val="99"/>
    <w:rsid w:val="00A27612"/>
    <w:pPr>
      <w:numPr>
        <w:numId w:val="3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29"/>
      </w:numPr>
      <w:tabs>
        <w:tab w:val="clear" w:pos="360"/>
        <w:tab w:val="left" w:pos="284"/>
      </w:tabs>
      <w:spacing w:before="60"/>
      <w:jc w:val="left"/>
    </w:pPr>
  </w:style>
  <w:style w:type="paragraph" w:customStyle="1" w:styleId="N2Liste1">
    <w:name w:val="N2 Liste 1"/>
    <w:basedOn w:val="N2"/>
    <w:uiPriority w:val="99"/>
    <w:rsid w:val="00A27612"/>
    <w:pPr>
      <w:numPr>
        <w:numId w:val="35"/>
      </w:numPr>
      <w:tabs>
        <w:tab w:val="clear" w:pos="1069"/>
        <w:tab w:val="num" w:pos="2568"/>
        <w:tab w:val="num" w:pos="2798"/>
      </w:tabs>
      <w:ind w:left="717"/>
    </w:pPr>
  </w:style>
  <w:style w:type="paragraph" w:customStyle="1" w:styleId="Liste2">
    <w:name w:val="Liste2"/>
    <w:basedOn w:val="Normal"/>
    <w:uiPriority w:val="99"/>
    <w:rsid w:val="00A27612"/>
    <w:pPr>
      <w:numPr>
        <w:numId w:val="3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3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uiPriority w:val="99"/>
    <w:rsid w:val="00A27612"/>
    <w:pPr>
      <w:widowControl w:val="0"/>
      <w:numPr>
        <w:numId w:val="1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4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4"/>
      </w:numPr>
      <w:spacing w:before="120" w:after="120"/>
      <w:jc w:val="both"/>
    </w:pPr>
    <w:rPr>
      <w:rFonts w:ascii="Arial" w:hAnsi="Arial"/>
      <w:b/>
      <w:bCs/>
      <w:sz w:val="22"/>
      <w:szCs w:val="24"/>
    </w:rPr>
  </w:style>
  <w:style w:type="paragraph" w:customStyle="1" w:styleId="normala">
    <w:name w:val="normala"/>
    <w:basedOn w:val="Ttulo1"/>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04">
    <w:name w:val="Alfa-04"/>
    <w:basedOn w:val="Normal"/>
    <w:rsid w:val="00BF216B"/>
    <w:pPr>
      <w:spacing w:line="360" w:lineRule="auto"/>
      <w:ind w:left="480" w:hanging="480"/>
      <w:jc w:val="both"/>
    </w:pPr>
    <w:rPr>
      <w:sz w:val="24"/>
      <w:lang w:val="es-ES"/>
    </w:rPr>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2"/>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6"/>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detab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8"/>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41"/>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79"/>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paragraph" w:customStyle="1" w:styleId="6Parr">
    <w:name w:val="6Parr"/>
    <w:basedOn w:val="Normal"/>
    <w:link w:val="6ParrCar"/>
    <w:qFormat/>
    <w:rsid w:val="006030D5"/>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6030D5"/>
    <w:rPr>
      <w:rFonts w:ascii="Arial" w:eastAsiaTheme="minorEastAsia" w:hAnsi="Arial" w:cs="Arial"/>
      <w:lang w:eastAsia="es-MX"/>
    </w:rPr>
  </w:style>
  <w:style w:type="paragraph" w:customStyle="1" w:styleId="9AIncisos">
    <w:name w:val="9A_Incisos"/>
    <w:basedOn w:val="6Parr"/>
    <w:link w:val="9AIncisosCar"/>
    <w:qFormat/>
    <w:rsid w:val="006030D5"/>
    <w:pPr>
      <w:numPr>
        <w:numId w:val="80"/>
      </w:numPr>
      <w:jc w:val="left"/>
    </w:pPr>
  </w:style>
  <w:style w:type="character" w:customStyle="1" w:styleId="9AIncisosCar">
    <w:name w:val="9A_Incisos Car"/>
    <w:basedOn w:val="6ParrCar"/>
    <w:link w:val="9AIncisos"/>
    <w:rsid w:val="006030D5"/>
    <w:rPr>
      <w:rFonts w:ascii="Arial" w:eastAsiaTheme="minorEastAsia" w:hAnsi="Arial" w:cs="Arial"/>
      <w:lang w:eastAsia="es-MX"/>
    </w:rPr>
  </w:style>
  <w:style w:type="character" w:customStyle="1" w:styleId="Mencinsinresolver3">
    <w:name w:val="Mención sin resolver3"/>
    <w:basedOn w:val="Fuentedeprrafopredeter"/>
    <w:uiPriority w:val="99"/>
    <w:semiHidden/>
    <w:unhideWhenUsed/>
    <w:rsid w:val="00C97DE3"/>
    <w:rPr>
      <w:color w:val="605E5C"/>
      <w:shd w:val="clear" w:color="auto" w:fill="E1DFDD"/>
    </w:rPr>
  </w:style>
  <w:style w:type="character" w:customStyle="1" w:styleId="Mencinsinresolver4">
    <w:name w:val="Mención sin resolver4"/>
    <w:basedOn w:val="Fuentedeprrafopredeter"/>
    <w:uiPriority w:val="99"/>
    <w:semiHidden/>
    <w:unhideWhenUsed/>
    <w:rsid w:val="00613021"/>
    <w:rPr>
      <w:color w:val="605E5C"/>
      <w:shd w:val="clear" w:color="auto" w:fill="E1DFDD"/>
    </w:rPr>
  </w:style>
  <w:style w:type="character" w:customStyle="1" w:styleId="normaltextrun">
    <w:name w:val="normaltextrun"/>
    <w:basedOn w:val="Fuentedeprrafopredeter"/>
    <w:rsid w:val="00C9098B"/>
  </w:style>
  <w:style w:type="paragraph" w:customStyle="1" w:styleId="paragraph0">
    <w:name w:val="paragraph"/>
    <w:basedOn w:val="Normal"/>
    <w:rsid w:val="00C9098B"/>
    <w:pPr>
      <w:spacing w:before="100" w:beforeAutospacing="1" w:after="100" w:afterAutospacing="1"/>
    </w:pPr>
    <w:rPr>
      <w:sz w:val="24"/>
      <w:szCs w:val="24"/>
      <w:lang w:eastAsia="es-MX"/>
    </w:rPr>
  </w:style>
  <w:style w:type="character" w:customStyle="1" w:styleId="skunamecart">
    <w:name w:val="skunamecart"/>
    <w:basedOn w:val="Fuentedeprrafopredeter"/>
    <w:rsid w:val="00C06BB2"/>
  </w:style>
  <w:style w:type="character" w:customStyle="1" w:styleId="skucartminor">
    <w:name w:val="skucartminor"/>
    <w:basedOn w:val="Fuentedeprrafopredeter"/>
    <w:rsid w:val="00C06BB2"/>
  </w:style>
  <w:style w:type="paragraph" w:customStyle="1" w:styleId="1Titulos">
    <w:name w:val="1Titulos"/>
    <w:basedOn w:val="Ttulo1"/>
    <w:next w:val="Normal"/>
    <w:link w:val="1TitulosCar"/>
    <w:qFormat/>
    <w:rsid w:val="00C06BB2"/>
    <w:pPr>
      <w:keepLines/>
      <w:numPr>
        <w:numId w:val="81"/>
      </w:numPr>
      <w:spacing w:before="240"/>
      <w:jc w:val="both"/>
    </w:pPr>
    <w:rPr>
      <w:rFonts w:ascii="Calibri" w:eastAsiaTheme="majorEastAsia" w:hAnsi="Calibri" w:cstheme="majorBidi"/>
      <w:color w:val="000000" w:themeColor="text1"/>
      <w:sz w:val="22"/>
      <w:szCs w:val="22"/>
      <w:lang w:val="es-ES_tradnl" w:eastAsia="en-US"/>
    </w:rPr>
  </w:style>
  <w:style w:type="character" w:customStyle="1" w:styleId="1TitulosCar">
    <w:name w:val="1Titulos Car"/>
    <w:basedOn w:val="TtuloCar2"/>
    <w:link w:val="1Titulos"/>
    <w:rsid w:val="00C06BB2"/>
    <w:rPr>
      <w:rFonts w:ascii="Calibri" w:eastAsiaTheme="majorEastAsia" w:hAnsi="Calibri" w:cstheme="majorBidi"/>
      <w:b/>
      <w:color w:val="000000" w:themeColor="text1"/>
      <w:sz w:val="22"/>
      <w:szCs w:val="22"/>
      <w:lang w:val="es-ES_tradnl" w:eastAsia="en-US"/>
    </w:rPr>
  </w:style>
  <w:style w:type="paragraph" w:customStyle="1" w:styleId="5Parrafo">
    <w:name w:val="5Parrafo"/>
    <w:basedOn w:val="Normal"/>
    <w:link w:val="5ParrafoCar"/>
    <w:qFormat/>
    <w:rsid w:val="00C06BB2"/>
    <w:pPr>
      <w:jc w:val="both"/>
    </w:pPr>
    <w:rPr>
      <w:rFonts w:asciiTheme="minorHAnsi" w:hAnsiTheme="minorHAnsi"/>
      <w:sz w:val="22"/>
      <w:szCs w:val="22"/>
      <w:lang w:eastAsia="en-US"/>
    </w:rPr>
  </w:style>
  <w:style w:type="character" w:customStyle="1" w:styleId="5ParrafoCar">
    <w:name w:val="5Parrafo Car"/>
    <w:basedOn w:val="Fuentedeprrafopredeter"/>
    <w:link w:val="5Parrafo"/>
    <w:rsid w:val="00C06BB2"/>
    <w:rPr>
      <w:rFonts w:asciiTheme="minorHAnsi" w:hAnsiTheme="minorHAnsi"/>
      <w:sz w:val="22"/>
      <w:szCs w:val="22"/>
      <w:lang w:eastAsia="en-US"/>
    </w:rPr>
  </w:style>
  <w:style w:type="paragraph" w:customStyle="1" w:styleId="2Subtitulo">
    <w:name w:val="2Subtitulo"/>
    <w:basedOn w:val="1Titulos"/>
    <w:link w:val="2SubtituloCar"/>
    <w:qFormat/>
    <w:rsid w:val="00C06BB2"/>
    <w:pPr>
      <w:numPr>
        <w:ilvl w:val="1"/>
      </w:numPr>
      <w:ind w:left="360" w:hanging="360"/>
    </w:pPr>
  </w:style>
  <w:style w:type="character" w:customStyle="1" w:styleId="2SubtituloCar">
    <w:name w:val="2Subtitulo Car"/>
    <w:basedOn w:val="1TitulosCar"/>
    <w:link w:val="2Subtitulo"/>
    <w:rsid w:val="00C06BB2"/>
    <w:rPr>
      <w:rFonts w:ascii="Calibri" w:eastAsiaTheme="majorEastAsia" w:hAnsi="Calibri" w:cstheme="majorBidi"/>
      <w:b/>
      <w:color w:val="000000" w:themeColor="text1"/>
      <w:sz w:val="22"/>
      <w:szCs w:val="22"/>
      <w:lang w:val="es-ES_tradnl" w:eastAsia="en-US"/>
    </w:rPr>
  </w:style>
  <w:style w:type="paragraph" w:customStyle="1" w:styleId="9Parrafo">
    <w:name w:val="9Parrafo"/>
    <w:basedOn w:val="Normal"/>
    <w:link w:val="9ParrafoCar"/>
    <w:qFormat/>
    <w:rsid w:val="00C06BB2"/>
    <w:pPr>
      <w:pBdr>
        <w:top w:val="nil"/>
        <w:left w:val="nil"/>
        <w:bottom w:val="nil"/>
        <w:right w:val="nil"/>
        <w:between w:val="nil"/>
      </w:pBdr>
      <w:jc w:val="both"/>
    </w:pPr>
    <w:rPr>
      <w:rFonts w:ascii="Calibri" w:eastAsia="Calibri" w:hAnsi="Calibri" w:cs="Calibri"/>
      <w:color w:val="000000"/>
      <w:sz w:val="22"/>
      <w:szCs w:val="22"/>
      <w:lang w:eastAsia="es-MX"/>
    </w:rPr>
  </w:style>
  <w:style w:type="character" w:customStyle="1" w:styleId="9ParrafoCar">
    <w:name w:val="9Parrafo Car"/>
    <w:basedOn w:val="Fuentedeprrafopredeter"/>
    <w:link w:val="9Parrafo"/>
    <w:rsid w:val="00C06BB2"/>
    <w:rPr>
      <w:rFonts w:ascii="Calibri" w:eastAsia="Calibri" w:hAnsi="Calibri" w:cs="Calibri"/>
      <w:color w:val="000000"/>
      <w:sz w:val="22"/>
      <w:szCs w:val="22"/>
      <w:lang w:eastAsia="es-MX"/>
    </w:rPr>
  </w:style>
  <w:style w:type="table" w:styleId="Listaclara-nfasis4">
    <w:name w:val="Light List Accent 4"/>
    <w:basedOn w:val="Tablanormal"/>
    <w:uiPriority w:val="99"/>
    <w:rsid w:val="00C06BB2"/>
    <w:rPr>
      <w:rFonts w:ascii="Calibri" w:hAnsi="Calibri"/>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C06BB2"/>
    <w:pPr>
      <w:jc w:val="both"/>
    </w:pPr>
    <w:rPr>
      <w:b/>
      <w:i/>
      <w:sz w:val="24"/>
      <w:szCs w:val="24"/>
    </w:rPr>
  </w:style>
  <w:style w:type="paragraph" w:customStyle="1" w:styleId="TDC10">
    <w:name w:val="TDC1"/>
    <w:basedOn w:val="Normal"/>
    <w:rsid w:val="00C06BB2"/>
    <w:pPr>
      <w:spacing w:line="360" w:lineRule="auto"/>
      <w:jc w:val="center"/>
    </w:pPr>
    <w:rPr>
      <w:rFonts w:ascii="Arial" w:hAnsi="Arial"/>
      <w:b/>
      <w:caps/>
      <w:sz w:val="24"/>
    </w:rPr>
  </w:style>
  <w:style w:type="character" w:customStyle="1" w:styleId="jluisp">
    <w:name w:val="jluisp"/>
    <w:basedOn w:val="Fuentedeprrafopredeter"/>
    <w:semiHidden/>
    <w:rsid w:val="00C06BB2"/>
    <w:rPr>
      <w:rFonts w:ascii="Arial" w:hAnsi="Arial" w:cs="Arial"/>
      <w:color w:val="000080"/>
      <w:sz w:val="20"/>
      <w:szCs w:val="20"/>
    </w:rPr>
  </w:style>
  <w:style w:type="paragraph" w:customStyle="1" w:styleId="CarCar1CarCarCar">
    <w:name w:val="Car Car1 Car Car Car"/>
    <w:basedOn w:val="Normal"/>
    <w:rsid w:val="00C06BB2"/>
    <w:pPr>
      <w:spacing w:after="160" w:line="240" w:lineRule="exact"/>
    </w:pPr>
    <w:rPr>
      <w:rFonts w:ascii="Tahoma" w:hAnsi="Tahoma"/>
      <w:lang w:val="en-US" w:eastAsia="en-US"/>
    </w:rPr>
  </w:style>
  <w:style w:type="numbering" w:customStyle="1" w:styleId="1111112">
    <w:name w:val="1 / 1.1 / 1.1.12"/>
    <w:basedOn w:val="Sinlista"/>
    <w:next w:val="111111"/>
    <w:rsid w:val="00C06BB2"/>
    <w:pPr>
      <w:numPr>
        <w:numId w:val="82"/>
      </w:numPr>
    </w:pPr>
  </w:style>
  <w:style w:type="paragraph" w:customStyle="1" w:styleId="direccion">
    <w:name w:val="direccion"/>
    <w:basedOn w:val="Normal"/>
    <w:rsid w:val="00C06BB2"/>
    <w:pPr>
      <w:spacing w:after="120"/>
      <w:ind w:left="120"/>
    </w:pPr>
    <w:rPr>
      <w:color w:val="009966"/>
      <w:sz w:val="15"/>
      <w:szCs w:val="15"/>
      <w:lang w:eastAsia="es-MX"/>
    </w:rPr>
  </w:style>
  <w:style w:type="paragraph" w:customStyle="1" w:styleId="Cuadrculamedia21">
    <w:name w:val="Cuadrícula media 21"/>
    <w:uiPriority w:val="1"/>
    <w:qFormat/>
    <w:rsid w:val="00C06BB2"/>
    <w:rPr>
      <w:sz w:val="24"/>
      <w:szCs w:val="24"/>
      <w:lang w:val="es-ES"/>
    </w:rPr>
  </w:style>
  <w:style w:type="character" w:customStyle="1" w:styleId="UnresolvedMention1">
    <w:name w:val="Unresolved Mention1"/>
    <w:basedOn w:val="Fuentedeprrafopredeter"/>
    <w:uiPriority w:val="99"/>
    <w:semiHidden/>
    <w:unhideWhenUsed/>
    <w:rsid w:val="00C06BB2"/>
    <w:rPr>
      <w:color w:val="808080"/>
      <w:shd w:val="clear" w:color="auto" w:fill="E6E6E6"/>
    </w:rPr>
  </w:style>
  <w:style w:type="paragraph" w:customStyle="1" w:styleId="Textoindependiente27">
    <w:name w:val="Texto independiente 27"/>
    <w:basedOn w:val="Normal"/>
    <w:rsid w:val="00C06BB2"/>
    <w:pPr>
      <w:widowControl w:val="0"/>
      <w:spacing w:before="120"/>
      <w:jc w:val="center"/>
    </w:pPr>
    <w:rPr>
      <w:rFonts w:ascii="Arial" w:hAnsi="Arial"/>
      <w:b/>
      <w:i/>
      <w:sz w:val="24"/>
      <w:lang w:val="es-ES_tradnl"/>
    </w:rPr>
  </w:style>
  <w:style w:type="paragraph" w:customStyle="1" w:styleId="Textoindependiente28">
    <w:name w:val="Texto independiente 28"/>
    <w:basedOn w:val="Normal"/>
    <w:rsid w:val="00C06BB2"/>
    <w:pPr>
      <w:widowControl w:val="0"/>
      <w:spacing w:before="120"/>
      <w:jc w:val="center"/>
    </w:pPr>
    <w:rPr>
      <w:rFonts w:ascii="Arial" w:hAnsi="Arial"/>
      <w:b/>
      <w:i/>
      <w:sz w:val="24"/>
      <w:lang w:val="es-ES_tradnl"/>
    </w:rPr>
  </w:style>
  <w:style w:type="table" w:styleId="Tablaconlista6">
    <w:name w:val="Table List 6"/>
    <w:basedOn w:val="Tablanormal"/>
    <w:rsid w:val="00C06BB2"/>
    <w:rPr>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C06BB2"/>
    <w:rPr>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normaltextrun1">
    <w:name w:val="normaltextrun1"/>
    <w:basedOn w:val="Fuentedeprrafopredeter"/>
    <w:rsid w:val="00C06BB2"/>
  </w:style>
  <w:style w:type="character" w:customStyle="1" w:styleId="eop">
    <w:name w:val="eop"/>
    <w:basedOn w:val="Fuentedeprrafopredeter"/>
    <w:rsid w:val="00C06BB2"/>
  </w:style>
  <w:style w:type="character" w:customStyle="1" w:styleId="spellingerror">
    <w:name w:val="spellingerror"/>
    <w:basedOn w:val="Fuentedeprrafopredeter"/>
    <w:rsid w:val="00C06BB2"/>
  </w:style>
  <w:style w:type="table" w:styleId="Listaclara">
    <w:name w:val="Light List"/>
    <w:basedOn w:val="Tablanormal"/>
    <w:uiPriority w:val="61"/>
    <w:rsid w:val="00C06BB2"/>
    <w:rPr>
      <w:rFonts w:asciiTheme="minorHAnsi" w:eastAsiaTheme="minorHAnsi" w:hAnsiTheme="minorHAnsi" w:cstheme="minorBidi"/>
      <w:sz w:val="22"/>
      <w:szCs w:val="22"/>
      <w:lang w:val="es-E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7">
    <w:name w:val="Tabla con cuadrícula7"/>
    <w:basedOn w:val="Tablanormal"/>
    <w:next w:val="Tablaconcuadrcula"/>
    <w:uiPriority w:val="59"/>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06BB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quoted11">
    <w:name w:val="quoted11"/>
    <w:rsid w:val="00706280"/>
    <w:rPr>
      <w:color w:val="660066"/>
    </w:rPr>
  </w:style>
  <w:style w:type="table" w:customStyle="1" w:styleId="Tablaconcuadrcula9">
    <w:name w:val="Tabla con cuadrícula9"/>
    <w:basedOn w:val="Tablanormal"/>
    <w:next w:val="Tablaconcuadrcula"/>
    <w:uiPriority w:val="59"/>
    <w:rsid w:val="00706280"/>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706280"/>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 12"/>
    <w:basedOn w:val="Tablanormal"/>
    <w:next w:val="Tablanormal1"/>
    <w:uiPriority w:val="41"/>
    <w:rsid w:val="00B233F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3">
    <w:name w:val="Tabla normal 13"/>
    <w:basedOn w:val="Tablanormal"/>
    <w:next w:val="Tablanormal1"/>
    <w:uiPriority w:val="41"/>
    <w:rsid w:val="00B233F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character" w:customStyle="1" w:styleId="Mencinsinresolver5">
    <w:name w:val="Mención sin resolver5"/>
    <w:basedOn w:val="Fuentedeprrafopredeter"/>
    <w:uiPriority w:val="99"/>
    <w:semiHidden/>
    <w:unhideWhenUsed/>
    <w:rsid w:val="00F65C20"/>
    <w:rPr>
      <w:color w:val="605E5C"/>
      <w:shd w:val="clear" w:color="auto" w:fill="E1DFDD"/>
    </w:rPr>
  </w:style>
  <w:style w:type="table" w:customStyle="1" w:styleId="Tablanormal14">
    <w:name w:val="Tabla normal 14"/>
    <w:basedOn w:val="Tablanormal"/>
    <w:next w:val="Tablanormal1"/>
    <w:uiPriority w:val="41"/>
    <w:rsid w:val="00FD7B2E"/>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5">
    <w:name w:val="Tabla normal 15"/>
    <w:basedOn w:val="Tablanormal"/>
    <w:next w:val="Tablanormal1"/>
    <w:uiPriority w:val="41"/>
    <w:rsid w:val="00CE1001"/>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6">
    <w:name w:val="Tabla normal 16"/>
    <w:basedOn w:val="Tablanormal"/>
    <w:next w:val="Tablanormal1"/>
    <w:uiPriority w:val="41"/>
    <w:rsid w:val="00581901"/>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concuadrcula14">
    <w:name w:val="Tabla con cuadrícula14"/>
    <w:basedOn w:val="Tablanormal"/>
    <w:next w:val="Tablaconcuadrcula"/>
    <w:uiPriority w:val="39"/>
    <w:rsid w:val="006D70B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CC2D4A"/>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chas">
    <w:name w:val="Fechas"/>
    <w:basedOn w:val="Normal"/>
    <w:semiHidden/>
    <w:qFormat/>
    <w:rsid w:val="00CC2D4A"/>
    <w:pPr>
      <w:ind w:left="113"/>
    </w:pPr>
    <w:rPr>
      <w:rFonts w:ascii="Arial" w:eastAsia="Arial" w:hAnsi="Arial"/>
      <w:b/>
      <w:color w:val="2C3B57"/>
      <w:szCs w:val="24"/>
      <w:lang w:val="es-ES" w:eastAsia="en-US"/>
    </w:rPr>
  </w:style>
  <w:style w:type="character" w:styleId="Textodelmarcadordeposicin">
    <w:name w:val="Placeholder Text"/>
    <w:basedOn w:val="Fuentedeprrafopredeter"/>
    <w:uiPriority w:val="99"/>
    <w:semiHidden/>
    <w:rsid w:val="00CC2D4A"/>
    <w:rPr>
      <w:color w:val="808080"/>
    </w:rPr>
  </w:style>
  <w:style w:type="paragraph" w:customStyle="1" w:styleId="TextoAlt">
    <w:name w:val="Texto Alt"/>
    <w:basedOn w:val="Texto0"/>
    <w:uiPriority w:val="4"/>
    <w:qFormat/>
    <w:rsid w:val="00CC2D4A"/>
    <w:pPr>
      <w:spacing w:before="120" w:after="0" w:line="336" w:lineRule="auto"/>
      <w:ind w:left="113" w:firstLine="0"/>
      <w:jc w:val="right"/>
    </w:pPr>
    <w:rPr>
      <w:rFonts w:eastAsia="Arial"/>
      <w:color w:val="FFFFFF"/>
      <w:sz w:val="22"/>
      <w:szCs w:val="24"/>
      <w:lang w:eastAsia="en-US"/>
    </w:rPr>
  </w:style>
  <w:style w:type="table" w:customStyle="1" w:styleId="15">
    <w:name w:val="15"/>
    <w:basedOn w:val="Tablanormal"/>
    <w:rsid w:val="00CC2D4A"/>
    <w:pPr>
      <w:spacing w:before="60" w:after="60" w:line="288" w:lineRule="auto"/>
      <w:jc w:val="both"/>
    </w:pPr>
    <w:rPr>
      <w:rFonts w:ascii="Arial" w:eastAsia="Arial" w:hAnsi="Arial" w:cs="Arial"/>
      <w:color w:val="000000"/>
      <w:lang w:eastAsia="es-MX"/>
    </w:rPr>
    <w:tblPr>
      <w:tblStyleRowBandSize w:val="1"/>
      <w:tblStyleColBandSize w:val="1"/>
      <w:tblCellMar>
        <w:left w:w="70" w:type="dxa"/>
        <w:right w:w="70" w:type="dxa"/>
      </w:tblCellMar>
    </w:tblPr>
  </w:style>
  <w:style w:type="character" w:customStyle="1" w:styleId="Textodemarcadordeposicin">
    <w:name w:val="Texto de marcador de posición"/>
    <w:basedOn w:val="Fuentedeprrafopredeter"/>
    <w:uiPriority w:val="99"/>
    <w:semiHidden/>
    <w:rsid w:val="00CC2D4A"/>
    <w:rPr>
      <w:color w:val="808080"/>
    </w:rPr>
  </w:style>
  <w:style w:type="paragraph" w:customStyle="1" w:styleId="DataDocument-g">
    <w:name w:val="Data Document-g"/>
    <w:basedOn w:val="Normal"/>
    <w:rsid w:val="00CC2D4A"/>
    <w:rPr>
      <w:sz w:val="24"/>
      <w:lang w:val="en-US" w:eastAsia="en-US"/>
    </w:rPr>
  </w:style>
  <w:style w:type="table" w:customStyle="1" w:styleId="Tablanormal17">
    <w:name w:val="Tabla normal 17"/>
    <w:basedOn w:val="Tablanormal"/>
    <w:next w:val="Tablanormal1"/>
    <w:uiPriority w:val="41"/>
    <w:rsid w:val="00CC2D4A"/>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paragraph" w:customStyle="1" w:styleId="EstiloTtulo1Antes6ptoDespus3ptoInterlineadoMn">
    <w:name w:val="Estilo Título 1 + Antes:  6 pto Después:  3 pto Interlineado:  Mín..."/>
    <w:basedOn w:val="Ttulo1"/>
    <w:rsid w:val="00CC2D4A"/>
    <w:pPr>
      <w:tabs>
        <w:tab w:val="num" w:pos="432"/>
      </w:tabs>
      <w:spacing w:before="240" w:after="180" w:line="240" w:lineRule="atLeast"/>
      <w:ind w:left="432" w:hanging="432"/>
      <w:jc w:val="both"/>
    </w:pPr>
    <w:rPr>
      <w:bCs/>
      <w:kern w:val="32"/>
    </w:rPr>
  </w:style>
  <w:style w:type="paragraph" w:customStyle="1" w:styleId="tableheading">
    <w:name w:val="table heading"/>
    <w:basedOn w:val="Normal"/>
    <w:rsid w:val="00CC2D4A"/>
    <w:pPr>
      <w:spacing w:before="60"/>
    </w:pPr>
    <w:rPr>
      <w:i/>
      <w:sz w:val="18"/>
      <w:lang w:val="en-US" w:eastAsia="en-US"/>
    </w:rPr>
  </w:style>
  <w:style w:type="paragraph" w:customStyle="1" w:styleId="formtext-small">
    <w:name w:val="form text - small"/>
    <w:basedOn w:val="Normal"/>
    <w:rsid w:val="00CC2D4A"/>
    <w:pPr>
      <w:spacing w:before="240"/>
    </w:pPr>
    <w:rPr>
      <w:lang w:val="en-US" w:eastAsia="en-US"/>
    </w:rPr>
  </w:style>
  <w:style w:type="paragraph" w:customStyle="1" w:styleId="TemplateNote">
    <w:name w:val="Template Note"/>
    <w:basedOn w:val="Normal"/>
    <w:link w:val="TemplateNoteChar"/>
    <w:rsid w:val="00CC2D4A"/>
    <w:pPr>
      <w:keepNext/>
      <w:widowControl w:val="0"/>
      <w:pBdr>
        <w:top w:val="single" w:sz="6" w:space="1" w:color="auto"/>
        <w:left w:val="single" w:sz="6" w:space="1" w:color="auto"/>
        <w:bottom w:val="single" w:sz="6" w:space="1" w:color="auto"/>
        <w:right w:val="single" w:sz="6" w:space="1" w:color="auto"/>
      </w:pBdr>
      <w:shd w:val="pct5" w:color="auto" w:fill="auto"/>
      <w:jc w:val="both"/>
    </w:pPr>
    <w:rPr>
      <w:i/>
      <w:color w:val="FF0000"/>
      <w:lang w:val="en-US" w:eastAsia="en-US"/>
    </w:rPr>
  </w:style>
  <w:style w:type="character" w:customStyle="1" w:styleId="TemplateNoteChar">
    <w:name w:val="Template Note Char"/>
    <w:basedOn w:val="Fuentedeprrafopredeter"/>
    <w:link w:val="TemplateNote"/>
    <w:rsid w:val="00CC2D4A"/>
    <w:rPr>
      <w:i/>
      <w:color w:val="FF0000"/>
      <w:shd w:val="pct5" w:color="auto" w:fill="auto"/>
      <w:lang w:val="en-US" w:eastAsia="en-US"/>
    </w:rPr>
  </w:style>
  <w:style w:type="table" w:customStyle="1" w:styleId="Tablanormal111">
    <w:name w:val="Tabla normal 111"/>
    <w:basedOn w:val="Tablanormal"/>
    <w:next w:val="Tablanormal1"/>
    <w:uiPriority w:val="41"/>
    <w:rsid w:val="00CC2D4A"/>
    <w:rPr>
      <w:rFonts w:ascii="Arial" w:eastAsia="Arial" w:hAnsi="Arial"/>
      <w:sz w:val="24"/>
      <w:szCs w:val="24"/>
      <w:lang w:val="es-E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PTICInstruccionesCar">
    <w:name w:val="MPTIC Instrucciones Car"/>
    <w:basedOn w:val="Fuentedeprrafopredeter"/>
    <w:link w:val="MPTICInstrucciones"/>
    <w:locked/>
    <w:rsid w:val="00CC2D4A"/>
    <w:rPr>
      <w:rFonts w:ascii="Arial" w:hAnsi="Arial" w:cs="Arial"/>
      <w:i/>
      <w:color w:val="2E74B5"/>
    </w:rPr>
  </w:style>
  <w:style w:type="paragraph" w:customStyle="1" w:styleId="MPTICInstrucciones">
    <w:name w:val="MPTIC Instrucciones"/>
    <w:basedOn w:val="Normal"/>
    <w:link w:val="MPTICInstruccionesCar"/>
    <w:qFormat/>
    <w:rsid w:val="00CC2D4A"/>
    <w:pPr>
      <w:jc w:val="both"/>
    </w:pPr>
    <w:rPr>
      <w:rFonts w:ascii="Arial" w:hAnsi="Arial" w:cs="Arial"/>
      <w:i/>
      <w:color w:val="2E74B5"/>
    </w:rPr>
  </w:style>
  <w:style w:type="table" w:customStyle="1" w:styleId="Tablaconcuadrcula16">
    <w:name w:val="Tabla con cuadrícula16"/>
    <w:basedOn w:val="Tablanormal"/>
    <w:next w:val="Tablaconcuadrcula"/>
    <w:rsid w:val="0068454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C42E7"/>
  </w:style>
  <w:style w:type="table" w:customStyle="1" w:styleId="Tablaconcuadrcula17">
    <w:name w:val="Tabla con cuadrícula17"/>
    <w:basedOn w:val="Tablanormal"/>
    <w:next w:val="Tablaconcuadrcula"/>
    <w:uiPriority w:val="39"/>
    <w:rsid w:val="00DC42E7"/>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151"/>
    <w:basedOn w:val="Tablanormal"/>
    <w:rsid w:val="00DC42E7"/>
    <w:pPr>
      <w:spacing w:before="60" w:after="60" w:line="288" w:lineRule="auto"/>
      <w:jc w:val="both"/>
    </w:pPr>
    <w:rPr>
      <w:rFonts w:ascii="Arial" w:eastAsia="Arial" w:hAnsi="Arial" w:cs="Arial"/>
      <w:color w:val="000000"/>
      <w:lang w:eastAsia="es-MX"/>
    </w:rPr>
    <w:tblPr>
      <w:tblStyleRowBandSize w:val="1"/>
      <w:tblStyleColBandSize w:val="1"/>
      <w:tblCellMar>
        <w:left w:w="70" w:type="dxa"/>
        <w:right w:w="70" w:type="dxa"/>
      </w:tblCellMar>
    </w:tblPr>
  </w:style>
  <w:style w:type="table" w:customStyle="1" w:styleId="Tablanormal18">
    <w:name w:val="Tabla normal 18"/>
    <w:basedOn w:val="Tablanormal"/>
    <w:next w:val="Tablanormal1"/>
    <w:uiPriority w:val="41"/>
    <w:rsid w:val="00DC42E7"/>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12">
    <w:name w:val="Tabla normal 112"/>
    <w:basedOn w:val="Tablanormal"/>
    <w:next w:val="Tablanormal1"/>
    <w:uiPriority w:val="41"/>
    <w:rsid w:val="00DC42E7"/>
    <w:rPr>
      <w:rFonts w:ascii="Arial" w:eastAsia="Arial" w:hAnsi="Arial"/>
      <w:sz w:val="24"/>
      <w:szCs w:val="24"/>
      <w:lang w:val="es-E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
    <w:name w:val="Unresolved Mention"/>
    <w:basedOn w:val="Fuentedeprrafopredeter"/>
    <w:uiPriority w:val="99"/>
    <w:semiHidden/>
    <w:unhideWhenUsed/>
    <w:rsid w:val="007B4508"/>
    <w:rPr>
      <w:color w:val="605E5C"/>
      <w:shd w:val="clear" w:color="auto" w:fill="E1DFDD"/>
    </w:rPr>
  </w:style>
  <w:style w:type="table" w:customStyle="1" w:styleId="Tablaconcuadrcula18">
    <w:name w:val="Tabla con cuadrícula18"/>
    <w:basedOn w:val="Tablanormal"/>
    <w:next w:val="Tablaconcuadrcula"/>
    <w:rsid w:val="00642844"/>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250F7A"/>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AC26B2"/>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3597">
      <w:bodyDiv w:val="1"/>
      <w:marLeft w:val="0"/>
      <w:marRight w:val="0"/>
      <w:marTop w:val="0"/>
      <w:marBottom w:val="0"/>
      <w:divBdr>
        <w:top w:val="none" w:sz="0" w:space="0" w:color="auto"/>
        <w:left w:val="none" w:sz="0" w:space="0" w:color="auto"/>
        <w:bottom w:val="none" w:sz="0" w:space="0" w:color="auto"/>
        <w:right w:val="none" w:sz="0" w:space="0" w:color="auto"/>
      </w:divBdr>
      <w:divsChild>
        <w:div w:id="1591427994">
          <w:marLeft w:val="0"/>
          <w:marRight w:val="0"/>
          <w:marTop w:val="0"/>
          <w:marBottom w:val="0"/>
          <w:divBdr>
            <w:top w:val="none" w:sz="0" w:space="0" w:color="auto"/>
            <w:left w:val="none" w:sz="0" w:space="0" w:color="auto"/>
            <w:bottom w:val="none" w:sz="0" w:space="0" w:color="auto"/>
            <w:right w:val="none" w:sz="0" w:space="0" w:color="auto"/>
          </w:divBdr>
        </w:div>
      </w:divsChild>
    </w:div>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6085797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09408202">
      <w:bodyDiv w:val="1"/>
      <w:marLeft w:val="0"/>
      <w:marRight w:val="0"/>
      <w:marTop w:val="0"/>
      <w:marBottom w:val="0"/>
      <w:divBdr>
        <w:top w:val="none" w:sz="0" w:space="0" w:color="auto"/>
        <w:left w:val="none" w:sz="0" w:space="0" w:color="auto"/>
        <w:bottom w:val="none" w:sz="0" w:space="0" w:color="auto"/>
        <w:right w:val="none" w:sz="0" w:space="0" w:color="auto"/>
      </w:divBdr>
      <w:divsChild>
        <w:div w:id="708189810">
          <w:marLeft w:val="0"/>
          <w:marRight w:val="0"/>
          <w:marTop w:val="0"/>
          <w:marBottom w:val="0"/>
          <w:divBdr>
            <w:top w:val="none" w:sz="0" w:space="0" w:color="auto"/>
            <w:left w:val="none" w:sz="0" w:space="0" w:color="auto"/>
            <w:bottom w:val="none" w:sz="0" w:space="0" w:color="auto"/>
            <w:right w:val="none" w:sz="0" w:space="0" w:color="auto"/>
          </w:divBdr>
        </w:div>
      </w:divsChild>
    </w:div>
    <w:div w:id="369762756">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19476764">
      <w:bodyDiv w:val="1"/>
      <w:marLeft w:val="0"/>
      <w:marRight w:val="0"/>
      <w:marTop w:val="0"/>
      <w:marBottom w:val="0"/>
      <w:divBdr>
        <w:top w:val="none" w:sz="0" w:space="0" w:color="auto"/>
        <w:left w:val="none" w:sz="0" w:space="0" w:color="auto"/>
        <w:bottom w:val="none" w:sz="0" w:space="0" w:color="auto"/>
        <w:right w:val="none" w:sz="0" w:space="0" w:color="auto"/>
      </w:divBdr>
      <w:divsChild>
        <w:div w:id="1572232466">
          <w:marLeft w:val="0"/>
          <w:marRight w:val="0"/>
          <w:marTop w:val="0"/>
          <w:marBottom w:val="0"/>
          <w:divBdr>
            <w:top w:val="none" w:sz="0" w:space="0" w:color="auto"/>
            <w:left w:val="none" w:sz="0" w:space="0" w:color="auto"/>
            <w:bottom w:val="none" w:sz="0" w:space="0" w:color="auto"/>
            <w:right w:val="none" w:sz="0" w:space="0" w:color="auto"/>
          </w:divBdr>
        </w:div>
      </w:divsChild>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955797292">
      <w:bodyDiv w:val="1"/>
      <w:marLeft w:val="0"/>
      <w:marRight w:val="0"/>
      <w:marTop w:val="0"/>
      <w:marBottom w:val="0"/>
      <w:divBdr>
        <w:top w:val="none" w:sz="0" w:space="0" w:color="auto"/>
        <w:left w:val="none" w:sz="0" w:space="0" w:color="auto"/>
        <w:bottom w:val="none" w:sz="0" w:space="0" w:color="auto"/>
        <w:right w:val="none" w:sz="0" w:space="0" w:color="auto"/>
      </w:divBdr>
      <w:divsChild>
        <w:div w:id="52581470">
          <w:marLeft w:val="0"/>
          <w:marRight w:val="0"/>
          <w:marTop w:val="0"/>
          <w:marBottom w:val="0"/>
          <w:divBdr>
            <w:top w:val="none" w:sz="0" w:space="0" w:color="auto"/>
            <w:left w:val="none" w:sz="0" w:space="0" w:color="auto"/>
            <w:bottom w:val="none" w:sz="0" w:space="0" w:color="auto"/>
            <w:right w:val="none" w:sz="0" w:space="0" w:color="auto"/>
          </w:divBdr>
        </w:div>
      </w:divsChild>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0898519">
      <w:bodyDiv w:val="1"/>
      <w:marLeft w:val="0"/>
      <w:marRight w:val="0"/>
      <w:marTop w:val="0"/>
      <w:marBottom w:val="0"/>
      <w:divBdr>
        <w:top w:val="none" w:sz="0" w:space="0" w:color="auto"/>
        <w:left w:val="none" w:sz="0" w:space="0" w:color="auto"/>
        <w:bottom w:val="none" w:sz="0" w:space="0" w:color="auto"/>
        <w:right w:val="none" w:sz="0" w:space="0" w:color="auto"/>
      </w:divBdr>
      <w:divsChild>
        <w:div w:id="178004909">
          <w:marLeft w:val="0"/>
          <w:marRight w:val="0"/>
          <w:marTop w:val="0"/>
          <w:marBottom w:val="0"/>
          <w:divBdr>
            <w:top w:val="none" w:sz="0" w:space="0" w:color="auto"/>
            <w:left w:val="none" w:sz="0" w:space="0" w:color="auto"/>
            <w:bottom w:val="none" w:sz="0" w:space="0" w:color="auto"/>
            <w:right w:val="none" w:sz="0" w:space="0" w:color="auto"/>
          </w:divBdr>
        </w:div>
      </w:divsChild>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43084609">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03247460">
      <w:bodyDiv w:val="1"/>
      <w:marLeft w:val="0"/>
      <w:marRight w:val="0"/>
      <w:marTop w:val="0"/>
      <w:marBottom w:val="0"/>
      <w:divBdr>
        <w:top w:val="none" w:sz="0" w:space="0" w:color="auto"/>
        <w:left w:val="none" w:sz="0" w:space="0" w:color="auto"/>
        <w:bottom w:val="none" w:sz="0" w:space="0" w:color="auto"/>
        <w:right w:val="none" w:sz="0" w:space="0" w:color="auto"/>
      </w:divBdr>
      <w:divsChild>
        <w:div w:id="1821534978">
          <w:marLeft w:val="0"/>
          <w:marRight w:val="0"/>
          <w:marTop w:val="0"/>
          <w:marBottom w:val="0"/>
          <w:divBdr>
            <w:top w:val="none" w:sz="0" w:space="0" w:color="auto"/>
            <w:left w:val="none" w:sz="0" w:space="0" w:color="auto"/>
            <w:bottom w:val="none" w:sz="0" w:space="0" w:color="auto"/>
            <w:right w:val="none" w:sz="0" w:space="0" w:color="auto"/>
          </w:divBdr>
        </w:div>
      </w:divsChild>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389109821">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587614392">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056923688">
      <w:bodyDiv w:val="1"/>
      <w:marLeft w:val="0"/>
      <w:marRight w:val="0"/>
      <w:marTop w:val="0"/>
      <w:marBottom w:val="0"/>
      <w:divBdr>
        <w:top w:val="none" w:sz="0" w:space="0" w:color="auto"/>
        <w:left w:val="none" w:sz="0" w:space="0" w:color="auto"/>
        <w:bottom w:val="none" w:sz="0" w:space="0" w:color="auto"/>
        <w:right w:val="none" w:sz="0" w:space="0" w:color="auto"/>
      </w:divBdr>
      <w:divsChild>
        <w:div w:id="777412144">
          <w:marLeft w:val="0"/>
          <w:marRight w:val="0"/>
          <w:marTop w:val="0"/>
          <w:marBottom w:val="0"/>
          <w:divBdr>
            <w:top w:val="none" w:sz="0" w:space="0" w:color="auto"/>
            <w:left w:val="none" w:sz="0" w:space="0" w:color="auto"/>
            <w:bottom w:val="none" w:sz="0" w:space="0" w:color="auto"/>
            <w:right w:val="none" w:sz="0" w:space="0" w:color="auto"/>
          </w:divBdr>
        </w:div>
      </w:divsChild>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complementodepago.scp@ine.mx" TargetMode="External"/><Relationship Id="rId26" Type="http://schemas.openxmlformats.org/officeDocument/2006/relationships/hyperlink" Target="mailto:ary.rodriguez@ine.mx" TargetMode="External"/><Relationship Id="rId39" Type="http://schemas.openxmlformats.org/officeDocument/2006/relationships/hyperlink" Target="mailto:alejandro.garc&#237;av@ine.mx" TargetMode="External"/><Relationship Id="rId21" Type="http://schemas.openxmlformats.org/officeDocument/2006/relationships/hyperlink" Target="https://listanominal.ine.mx/scpln/" TargetMode="External"/><Relationship Id="rId34" Type="http://schemas.openxmlformats.org/officeDocument/2006/relationships/hyperlink" Target="mailto:autoridad.certificadora@ine.mx" TargetMode="External"/><Relationship Id="rId42" Type="http://schemas.openxmlformats.org/officeDocument/2006/relationships/header" Target="header2.xml"/><Relationship Id="rId47" Type="http://schemas.openxmlformats.org/officeDocument/2006/relationships/hyperlink" Target="mailto:_______@ine.mx" TargetMode="External"/><Relationship Id="rId50" Type="http://schemas.openxmlformats.org/officeDocument/2006/relationships/image" Target="media/image6.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rtal.ine.mx" TargetMode="External"/><Relationship Id="rId29" Type="http://schemas.openxmlformats.org/officeDocument/2006/relationships/hyperlink" Target="mailto:luis.padilla@ine.mx" TargetMode="External"/><Relationship Id="rId11" Type="http://schemas.openxmlformats.org/officeDocument/2006/relationships/endnotes" Target="endnotes.xml"/><Relationship Id="rId24" Type="http://schemas.openxmlformats.org/officeDocument/2006/relationships/hyperlink" Target="mailto:rocio.paz@ine.mx" TargetMode="External"/><Relationship Id="rId32" Type="http://schemas.openxmlformats.org/officeDocument/2006/relationships/hyperlink" Target="mailto:antonio.lara@ine.mx" TargetMode="External"/><Relationship Id="rId37" Type="http://schemas.openxmlformats.org/officeDocument/2006/relationships/hyperlink" Target="mailto:luis.padilla@ine.mx"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rtal.ine.mx/" TargetMode="External"/><Relationship Id="rId23" Type="http://schemas.openxmlformats.org/officeDocument/2006/relationships/hyperlink" Target="https://compras.ine.mx/" TargetMode="External"/><Relationship Id="rId28" Type="http://schemas.openxmlformats.org/officeDocument/2006/relationships/hyperlink" Target="mailto:alonso.rodriguez@ine.mx" TargetMode="External"/><Relationship Id="rId36" Type="http://schemas.openxmlformats.org/officeDocument/2006/relationships/hyperlink" Target="mailto:xochitl.apaez@ine.mx" TargetMode="External"/><Relationship Id="rId49"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hyperlink" Target="mailto:leopoldo.sales@ine.mx" TargetMode="External"/><Relationship Id="rId31" Type="http://schemas.openxmlformats.org/officeDocument/2006/relationships/hyperlink" Target="mailto:autoridad.certificadora@ine.mx" TargetMode="External"/><Relationship Id="rId44" Type="http://schemas.openxmlformats.org/officeDocument/2006/relationships/header" Target="header3.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nuncias-oic.ine.mx/" TargetMode="External"/><Relationship Id="rId22" Type="http://schemas.openxmlformats.org/officeDocument/2006/relationships/hyperlink" Target="https://portal.ine.mx/licitaciones.%20%20" TargetMode="External"/><Relationship Id="rId27" Type="http://schemas.openxmlformats.org/officeDocument/2006/relationships/hyperlink" Target="mailto:luis.padilla@ine.mx" TargetMode="External"/><Relationship Id="rId30" Type="http://schemas.openxmlformats.org/officeDocument/2006/relationships/hyperlink" Target="mailto:alonso.rodriguez@ine.mx" TargetMode="External"/><Relationship Id="rId35" Type="http://schemas.openxmlformats.org/officeDocument/2006/relationships/hyperlink" Target="mailto:antonio.lara@ine.mx" TargetMode="External"/><Relationship Id="rId43" Type="http://schemas.openxmlformats.org/officeDocument/2006/relationships/footer" Target="footer2.xml"/><Relationship Id="rId48" Type="http://schemas.openxmlformats.org/officeDocument/2006/relationships/image" Target="media/image5.emf"/><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julio.hernandezha@ine.mx" TargetMode="External"/><Relationship Id="rId25" Type="http://schemas.openxmlformats.org/officeDocument/2006/relationships/hyperlink" Target="mailto:roberto.medina@ine.mx" TargetMode="External"/><Relationship Id="rId33" Type="http://schemas.openxmlformats.org/officeDocument/2006/relationships/hyperlink" Target="mailto:xochitl.apaez@ine.mx" TargetMode="External"/><Relationship Id="rId38" Type="http://schemas.openxmlformats.org/officeDocument/2006/relationships/hyperlink" Target="mailto:alonso.rodriguez@ine.mx" TargetMode="External"/><Relationship Id="rId46" Type="http://schemas.openxmlformats.org/officeDocument/2006/relationships/hyperlink" Target="mailto:complementodepago.scp@ine.mx" TargetMode="External"/><Relationship Id="rId20" Type="http://schemas.openxmlformats.org/officeDocument/2006/relationships/hyperlink" Target="mailto:julio.hernandezha@ine.m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60BB857AE9074898AB0F983E9E1607" ma:contentTypeVersion="10" ma:contentTypeDescription="Crear nuevo documento." ma:contentTypeScope="" ma:versionID="599498c9c1c00e1233214783d3b8f135">
  <xsd:schema xmlns:xsd="http://www.w3.org/2001/XMLSchema" xmlns:xs="http://www.w3.org/2001/XMLSchema" xmlns:p="http://schemas.microsoft.com/office/2006/metadata/properties" xmlns:ns2="8341b64c-6a58-4020-aaf5-a3151d417202" xmlns:ns3="c95f0a5a-d5f4-40b0-bce4-9df85c0ccb16" targetNamespace="http://schemas.microsoft.com/office/2006/metadata/properties" ma:root="true" ma:fieldsID="71a00c3ef7744e72dfb52776ae6b2915" ns2:_="" ns3:_="">
    <xsd:import namespace="8341b64c-6a58-4020-aaf5-a3151d417202"/>
    <xsd:import namespace="c95f0a5a-d5f4-40b0-bce4-9df85c0ccb1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1b64c-6a58-4020-aaf5-a3151d41720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f0a5a-d5f4-40b0-bce4-9df85c0ccb1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341b64c-6a58-4020-aaf5-a3151d417202">SC4JMWCVPJZT-706151525-33244</_dlc_DocId>
    <_dlc_DocIdUrl xmlns="8341b64c-6a58-4020-aaf5-a3151d417202">
      <Url>https://inemexico.sharepoint.com/sites/DRMS/_layouts/15/DocIdRedir.aspx?ID=SC4JMWCVPJZT-706151525-33244</Url>
      <Description>SC4JMWCVPJZT-706151525-33244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E737-8F5F-4A47-969B-378D0A906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1b64c-6a58-4020-aaf5-a3151d417202"/>
    <ds:schemaRef ds:uri="c95f0a5a-d5f4-40b0-bce4-9df85c0cc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076CC-4C87-4282-A6EA-BB93FD7D13C5}">
  <ds:schemaRefs>
    <ds:schemaRef ds:uri="http://schemas.microsoft.com/sharepoint/events"/>
  </ds:schemaRefs>
</ds:datastoreItem>
</file>

<file path=customXml/itemProps3.xml><?xml version="1.0" encoding="utf-8"?>
<ds:datastoreItem xmlns:ds="http://schemas.openxmlformats.org/officeDocument/2006/customXml" ds:itemID="{DAADB58B-98BF-49C9-BDA6-FEFA702394CE}">
  <ds:schemaRefs>
    <ds:schemaRef ds:uri="http://schemas.microsoft.com/sharepoint/v3/contenttype/forms"/>
  </ds:schemaRefs>
</ds:datastoreItem>
</file>

<file path=customXml/itemProps4.xml><?xml version="1.0" encoding="utf-8"?>
<ds:datastoreItem xmlns:ds="http://schemas.openxmlformats.org/officeDocument/2006/customXml" ds:itemID="{98B819A9-BE56-4A7F-8C72-5CB4AD443EA8}">
  <ds:schemaRefs>
    <ds:schemaRef ds:uri="http://schemas.microsoft.com/office/2006/metadata/properties"/>
    <ds:schemaRef ds:uri="http://schemas.microsoft.com/office/infopath/2007/PartnerControls"/>
    <ds:schemaRef ds:uri="8341b64c-6a58-4020-aaf5-a3151d417202"/>
  </ds:schemaRefs>
</ds:datastoreItem>
</file>

<file path=customXml/itemProps5.xml><?xml version="1.0" encoding="utf-8"?>
<ds:datastoreItem xmlns:ds="http://schemas.openxmlformats.org/officeDocument/2006/customXml" ds:itemID="{3EF08567-1CB1-4BC6-B83E-2E97AAFF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66</Pages>
  <Words>28954</Words>
  <Characters>159250</Characters>
  <Application>Microsoft Office Word</Application>
  <DocSecurity>0</DocSecurity>
  <Lines>1327</Lines>
  <Paragraphs>375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187829</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16</cp:revision>
  <cp:lastPrinted>2022-11-18T00:18:00Z</cp:lastPrinted>
  <dcterms:created xsi:type="dcterms:W3CDTF">2022-11-16T22:31:00Z</dcterms:created>
  <dcterms:modified xsi:type="dcterms:W3CDTF">2022-11-18T00:18:00Z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0x010100BF60BB857AE9074898AB0F983E9E1607</vt:lpwstr>
  </property>
  <property fmtid="{D5CDD505-2E9C-101B-9397-08002B2CF9AE}" pid="3" name="_dlc_DocIdItemGuid">
    <vt:lpwstr>a202aa99-7327-43a3-9514-fe05bd0190fe</vt:lpwstr>
  </property>
</Properties>
</file>