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A28ED" w14:textId="7A6E7AD4" w:rsidR="009F6DDB" w:rsidRPr="009F6DDB" w:rsidRDefault="001B257A" w:rsidP="00BD7CED">
      <w:pPr>
        <w:tabs>
          <w:tab w:val="left" w:pos="3686"/>
          <w:tab w:val="center" w:pos="4618"/>
          <w:tab w:val="left" w:pos="5220"/>
        </w:tabs>
        <w:jc w:val="both"/>
        <w:rPr>
          <w:rFonts w:ascii="Arial" w:hAnsi="Arial" w:cs="Arial"/>
          <w:sz w:val="28"/>
          <w:szCs w:val="28"/>
        </w:rPr>
      </w:pPr>
      <w:bookmarkStart w:id="0" w:name="_GoBack"/>
      <w:bookmarkEnd w:id="0"/>
      <w:r>
        <w:rPr>
          <w:rFonts w:ascii="Arial" w:hAnsi="Arial" w:cs="Arial"/>
          <w:noProof/>
          <w:sz w:val="28"/>
          <w:szCs w:val="28"/>
          <w:lang w:eastAsia="es-MX"/>
        </w:rPr>
        <w:drawing>
          <wp:anchor distT="0" distB="0" distL="114300" distR="114300" simplePos="0" relativeHeight="251662848" behindDoc="1" locked="0" layoutInCell="1" allowOverlap="1" wp14:anchorId="4924E7BC" wp14:editId="459FF32C">
            <wp:simplePos x="0" y="0"/>
            <wp:positionH relativeFrom="page">
              <wp:align>left</wp:align>
            </wp:positionH>
            <wp:positionV relativeFrom="paragraph">
              <wp:posOffset>-1561492</wp:posOffset>
            </wp:positionV>
            <wp:extent cx="7748905" cy="10652760"/>
            <wp:effectExtent l="0" t="0" r="4445" b="0"/>
            <wp:wrapNone/>
            <wp:docPr id="80" name="Imagen 80" descr="Imagen1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n1fon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8905" cy="10652760"/>
                    </a:xfrm>
                    <a:prstGeom prst="rect">
                      <a:avLst/>
                    </a:prstGeom>
                    <a:noFill/>
                    <a:ln>
                      <a:noFill/>
                    </a:ln>
                  </pic:spPr>
                </pic:pic>
              </a:graphicData>
            </a:graphic>
            <wp14:sizeRelV relativeFrom="margin">
              <wp14:pctHeight>0</wp14:pctHeight>
            </wp14:sizeRelV>
          </wp:anchor>
        </w:drawing>
      </w:r>
      <w:r w:rsidR="00CF6206">
        <w:rPr>
          <w:noProof/>
          <w:lang w:eastAsia="es-MX"/>
        </w:rPr>
        <w:drawing>
          <wp:anchor distT="0" distB="0" distL="114300" distR="114300" simplePos="0" relativeHeight="251660800" behindDoc="0" locked="0" layoutInCell="1" allowOverlap="1" wp14:anchorId="132876FF" wp14:editId="1269D202">
            <wp:simplePos x="0" y="0"/>
            <wp:positionH relativeFrom="column">
              <wp:posOffset>1480820</wp:posOffset>
            </wp:positionH>
            <wp:positionV relativeFrom="paragraph">
              <wp:posOffset>12700</wp:posOffset>
            </wp:positionV>
            <wp:extent cx="3095625" cy="942975"/>
            <wp:effectExtent l="0" t="0" r="3175" b="0"/>
            <wp:wrapNone/>
            <wp:docPr id="83" name="Imagen 83"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NE 20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5625" cy="942975"/>
                    </a:xfrm>
                    <a:prstGeom prst="rect">
                      <a:avLst/>
                    </a:prstGeom>
                    <a:noFill/>
                    <a:ln>
                      <a:noFill/>
                    </a:ln>
                  </pic:spPr>
                </pic:pic>
              </a:graphicData>
            </a:graphic>
          </wp:anchor>
        </w:drawing>
      </w:r>
      <w:r w:rsidR="007E0858">
        <w:rPr>
          <w:rFonts w:ascii="Arial" w:hAnsi="Arial" w:cs="Arial"/>
          <w:noProof/>
          <w:sz w:val="28"/>
          <w:szCs w:val="28"/>
          <w:lang w:eastAsia="es-MX"/>
        </w:rPr>
        <w:t xml:space="preserve"> </w:t>
      </w:r>
      <w:r w:rsidR="00AD7ECF">
        <w:rPr>
          <w:rFonts w:ascii="Arial" w:hAnsi="Arial" w:cs="Arial"/>
          <w:sz w:val="22"/>
          <w:szCs w:val="22"/>
        </w:rPr>
        <w:tab/>
      </w:r>
      <w:r w:rsidR="00AD7ECF">
        <w:rPr>
          <w:rFonts w:ascii="Arial" w:hAnsi="Arial" w:cs="Arial"/>
          <w:sz w:val="22"/>
          <w:szCs w:val="22"/>
        </w:rPr>
        <w:tab/>
      </w:r>
    </w:p>
    <w:p w14:paraId="0730EDCF" w14:textId="77777777" w:rsidR="009F6DDB" w:rsidRPr="009F6DDB" w:rsidRDefault="009F6DDB" w:rsidP="00BD7CED">
      <w:pPr>
        <w:jc w:val="both"/>
        <w:rPr>
          <w:rFonts w:ascii="Arial" w:hAnsi="Arial" w:cs="Arial"/>
          <w:sz w:val="28"/>
          <w:szCs w:val="28"/>
        </w:rPr>
      </w:pPr>
    </w:p>
    <w:p w14:paraId="7B1FCC47" w14:textId="77777777" w:rsidR="009F6DDB" w:rsidRPr="009F6DDB" w:rsidRDefault="009F6DDB" w:rsidP="00BD7CED">
      <w:pPr>
        <w:jc w:val="both"/>
        <w:rPr>
          <w:rFonts w:ascii="Arial" w:hAnsi="Arial" w:cs="Arial"/>
          <w:sz w:val="28"/>
          <w:szCs w:val="28"/>
        </w:rPr>
      </w:pPr>
    </w:p>
    <w:p w14:paraId="0DECB4D6" w14:textId="77777777" w:rsidR="009F6DDB" w:rsidRPr="009F6DDB" w:rsidRDefault="009F6DDB" w:rsidP="00BD7CED">
      <w:pPr>
        <w:jc w:val="both"/>
        <w:rPr>
          <w:rFonts w:ascii="Arial" w:hAnsi="Arial" w:cs="Arial"/>
          <w:sz w:val="28"/>
          <w:szCs w:val="28"/>
        </w:rPr>
      </w:pPr>
    </w:p>
    <w:p w14:paraId="4CE21EBA" w14:textId="77777777" w:rsidR="009F6DDB" w:rsidRPr="009F6DDB" w:rsidRDefault="009F6DDB" w:rsidP="00BD7CED">
      <w:pPr>
        <w:jc w:val="both"/>
        <w:rPr>
          <w:rFonts w:ascii="Arial" w:hAnsi="Arial" w:cs="Arial"/>
          <w:sz w:val="28"/>
          <w:szCs w:val="28"/>
        </w:rPr>
      </w:pPr>
    </w:p>
    <w:p w14:paraId="19C1AD20" w14:textId="77777777" w:rsidR="009F6DDB" w:rsidRPr="009F6DDB" w:rsidRDefault="009F6DDB" w:rsidP="00BD7CED">
      <w:pPr>
        <w:jc w:val="both"/>
        <w:rPr>
          <w:rFonts w:ascii="Arial" w:hAnsi="Arial" w:cs="Arial"/>
          <w:sz w:val="28"/>
          <w:szCs w:val="28"/>
        </w:rPr>
      </w:pPr>
    </w:p>
    <w:p w14:paraId="361B5927" w14:textId="77777777" w:rsidR="009F6DDB" w:rsidRPr="009F6DDB" w:rsidRDefault="009F6DDB" w:rsidP="00BD7CED">
      <w:pPr>
        <w:jc w:val="both"/>
        <w:rPr>
          <w:rFonts w:ascii="Arial" w:hAnsi="Arial" w:cs="Arial"/>
          <w:sz w:val="28"/>
          <w:szCs w:val="28"/>
        </w:rPr>
      </w:pPr>
    </w:p>
    <w:p w14:paraId="5237ED4E" w14:textId="77777777" w:rsidR="009F6DDB" w:rsidRPr="009F6DDB" w:rsidRDefault="00AD7ECF" w:rsidP="00BD7CED">
      <w:pPr>
        <w:tabs>
          <w:tab w:val="left" w:pos="6324"/>
        </w:tabs>
        <w:jc w:val="both"/>
        <w:rPr>
          <w:rFonts w:ascii="Arial" w:hAnsi="Arial" w:cs="Arial"/>
          <w:sz w:val="28"/>
          <w:szCs w:val="28"/>
        </w:rPr>
      </w:pPr>
      <w:r>
        <w:rPr>
          <w:rFonts w:ascii="Arial" w:hAnsi="Arial" w:cs="Arial"/>
          <w:sz w:val="28"/>
          <w:szCs w:val="28"/>
        </w:rPr>
        <w:tab/>
      </w:r>
    </w:p>
    <w:p w14:paraId="4697B5C2" w14:textId="77777777" w:rsidR="009F6DDB" w:rsidRPr="009F6DDB" w:rsidRDefault="009F6DDB" w:rsidP="00BD7CED">
      <w:pPr>
        <w:jc w:val="both"/>
        <w:rPr>
          <w:rFonts w:ascii="Arial" w:hAnsi="Arial" w:cs="Arial"/>
          <w:sz w:val="28"/>
          <w:szCs w:val="28"/>
        </w:rPr>
      </w:pPr>
    </w:p>
    <w:p w14:paraId="4524A6F2" w14:textId="77777777" w:rsidR="009F6DDB" w:rsidRPr="009F6DDB" w:rsidRDefault="00AD7ECF" w:rsidP="00BD7CED">
      <w:pPr>
        <w:tabs>
          <w:tab w:val="left" w:pos="7164"/>
        </w:tabs>
        <w:jc w:val="both"/>
        <w:rPr>
          <w:rFonts w:ascii="Arial" w:hAnsi="Arial" w:cs="Arial"/>
          <w:sz w:val="28"/>
          <w:szCs w:val="28"/>
        </w:rPr>
      </w:pPr>
      <w:r>
        <w:rPr>
          <w:rFonts w:ascii="Arial" w:hAnsi="Arial" w:cs="Arial"/>
          <w:sz w:val="28"/>
          <w:szCs w:val="28"/>
        </w:rPr>
        <w:tab/>
      </w:r>
      <w:r>
        <w:rPr>
          <w:rFonts w:ascii="Arial" w:hAnsi="Arial" w:cs="Arial"/>
          <w:sz w:val="28"/>
          <w:szCs w:val="28"/>
        </w:rPr>
        <w:tab/>
      </w:r>
    </w:p>
    <w:p w14:paraId="2A257918" w14:textId="77777777" w:rsidR="009F6DDB" w:rsidRPr="009F6DDB" w:rsidRDefault="009F6DDB" w:rsidP="00BD7CED">
      <w:pPr>
        <w:jc w:val="both"/>
        <w:rPr>
          <w:rFonts w:ascii="Arial" w:hAnsi="Arial" w:cs="Arial"/>
          <w:sz w:val="28"/>
          <w:szCs w:val="28"/>
        </w:rPr>
      </w:pPr>
    </w:p>
    <w:p w14:paraId="7AA345C3" w14:textId="77777777" w:rsidR="007B27E0" w:rsidRDefault="007B27E0" w:rsidP="00BD7CED">
      <w:pPr>
        <w:tabs>
          <w:tab w:val="left" w:pos="7248"/>
        </w:tabs>
        <w:jc w:val="both"/>
        <w:rPr>
          <w:rFonts w:ascii="Arial Rounded MT Bold" w:hAnsi="Arial Rounded MT Bold" w:cs="Calibri"/>
          <w:b/>
          <w:smallCaps/>
          <w:sz w:val="36"/>
          <w:szCs w:val="36"/>
        </w:rPr>
      </w:pPr>
    </w:p>
    <w:p w14:paraId="64B844F2" w14:textId="77777777" w:rsidR="007B27E0" w:rsidRDefault="007B27E0" w:rsidP="00BD7CED">
      <w:pPr>
        <w:tabs>
          <w:tab w:val="left" w:pos="7248"/>
        </w:tabs>
        <w:jc w:val="both"/>
        <w:rPr>
          <w:rFonts w:ascii="Arial Rounded MT Bold" w:hAnsi="Arial Rounded MT Bold" w:cs="Calibri"/>
          <w:b/>
          <w:smallCaps/>
          <w:sz w:val="36"/>
          <w:szCs w:val="36"/>
        </w:rPr>
      </w:pPr>
    </w:p>
    <w:p w14:paraId="0C39E28A" w14:textId="77777777" w:rsidR="00E47934" w:rsidRDefault="00CC0829" w:rsidP="007D4114">
      <w:pPr>
        <w:tabs>
          <w:tab w:val="left" w:pos="7248"/>
        </w:tabs>
        <w:jc w:val="right"/>
        <w:outlineLvl w:val="0"/>
        <w:rPr>
          <w:rFonts w:ascii="Arial Rounded MT Bold" w:hAnsi="Arial Rounded MT Bold" w:cs="Calibri"/>
          <w:b/>
          <w:smallCaps/>
          <w:sz w:val="36"/>
          <w:szCs w:val="36"/>
        </w:rPr>
      </w:pPr>
      <w:r w:rsidRPr="00CC0829">
        <w:rPr>
          <w:rFonts w:ascii="Arial Rounded MT Bold" w:hAnsi="Arial Rounded MT Bold" w:cs="Calibri"/>
          <w:b/>
          <w:smallCaps/>
          <w:sz w:val="36"/>
          <w:szCs w:val="36"/>
        </w:rPr>
        <w:t>Convocatoria a la</w:t>
      </w:r>
      <w:r w:rsidR="001F05FC">
        <w:rPr>
          <w:rFonts w:ascii="Arial Rounded MT Bold" w:hAnsi="Arial Rounded MT Bold" w:cs="Calibri"/>
          <w:b/>
          <w:smallCaps/>
          <w:sz w:val="36"/>
          <w:szCs w:val="36"/>
        </w:rPr>
        <w:t xml:space="preserve"> </w:t>
      </w:r>
      <w:r w:rsidR="00E47934" w:rsidRPr="00211FAA">
        <w:rPr>
          <w:rFonts w:ascii="Arial Rounded MT Bold" w:hAnsi="Arial Rounded MT Bold" w:cs="Calibri"/>
          <w:b/>
          <w:smallCaps/>
          <w:sz w:val="36"/>
          <w:szCs w:val="36"/>
        </w:rPr>
        <w:t xml:space="preserve">invitación </w:t>
      </w:r>
      <w:r w:rsidR="00A05603" w:rsidRPr="00211FAA">
        <w:rPr>
          <w:rFonts w:ascii="Arial Rounded MT Bold" w:hAnsi="Arial Rounded MT Bold" w:cs="Calibri"/>
          <w:b/>
          <w:smallCaps/>
          <w:sz w:val="36"/>
          <w:szCs w:val="36"/>
        </w:rPr>
        <w:t>a cuando</w:t>
      </w:r>
    </w:p>
    <w:p w14:paraId="23B48DD1" w14:textId="6BE6E0F1" w:rsidR="00CC0829" w:rsidRPr="00611B59" w:rsidRDefault="00A05603" w:rsidP="007D4114">
      <w:pPr>
        <w:tabs>
          <w:tab w:val="left" w:pos="7248"/>
        </w:tabs>
        <w:jc w:val="right"/>
        <w:outlineLvl w:val="0"/>
        <w:rPr>
          <w:rFonts w:ascii="Arial Rounded MT Bold" w:hAnsi="Arial Rounded MT Bold" w:cs="Calibri"/>
          <w:b/>
          <w:smallCaps/>
          <w:sz w:val="28"/>
          <w:szCs w:val="28"/>
        </w:rPr>
      </w:pPr>
      <w:r w:rsidRPr="00211FAA">
        <w:rPr>
          <w:rFonts w:ascii="Arial Rounded MT Bold" w:hAnsi="Arial Rounded MT Bold" w:cs="Calibri"/>
          <w:b/>
          <w:smallCaps/>
          <w:sz w:val="36"/>
          <w:szCs w:val="36"/>
        </w:rPr>
        <w:t xml:space="preserve"> menos tres personas</w:t>
      </w:r>
      <w:r w:rsidR="00211FAA" w:rsidRPr="00211FAA">
        <w:rPr>
          <w:rFonts w:ascii="Arial Rounded MT Bold" w:hAnsi="Arial Rounded MT Bold" w:cs="Calibri"/>
          <w:b/>
          <w:smallCaps/>
          <w:sz w:val="36"/>
          <w:szCs w:val="36"/>
        </w:rPr>
        <w:t xml:space="preserve"> </w:t>
      </w:r>
      <w:r w:rsidR="00EE34DD">
        <w:rPr>
          <w:rFonts w:ascii="Arial Rounded MT Bold" w:hAnsi="Arial Rounded MT Bold" w:cs="Calibri"/>
          <w:b/>
          <w:smallCaps/>
          <w:sz w:val="36"/>
          <w:szCs w:val="36"/>
        </w:rPr>
        <w:t xml:space="preserve">Nacional </w:t>
      </w:r>
      <w:r w:rsidR="00611B59" w:rsidRPr="00611B59">
        <w:rPr>
          <w:rFonts w:ascii="Arial Rounded MT Bold" w:hAnsi="Arial Rounded MT Bold" w:cs="Calibri"/>
          <w:b/>
          <w:smallCaps/>
          <w:sz w:val="28"/>
          <w:szCs w:val="28"/>
        </w:rPr>
        <w:t>ELECTRÓNICA</w:t>
      </w:r>
    </w:p>
    <w:p w14:paraId="60B161EA" w14:textId="777D783A" w:rsidR="00CC0829" w:rsidRPr="004329FA" w:rsidRDefault="00CC0829" w:rsidP="007D4114">
      <w:pPr>
        <w:pStyle w:val="Encabezado"/>
        <w:spacing w:line="360" w:lineRule="auto"/>
        <w:jc w:val="right"/>
        <w:outlineLvl w:val="0"/>
        <w:rPr>
          <w:rFonts w:ascii="Arial Rounded MT Bold" w:hAnsi="Arial Rounded MT Bold" w:cs="Calibri"/>
          <w:b/>
          <w:smallCaps/>
          <w:color w:val="0070C0"/>
          <w:sz w:val="32"/>
          <w:szCs w:val="32"/>
        </w:rPr>
      </w:pPr>
      <w:r w:rsidRPr="00CC0829">
        <w:rPr>
          <w:rFonts w:ascii="Arial Rounded MT Bold" w:hAnsi="Arial Rounded MT Bold" w:cs="Calibri"/>
          <w:b/>
          <w:smallCaps/>
          <w:sz w:val="32"/>
          <w:szCs w:val="32"/>
        </w:rPr>
        <w:t xml:space="preserve">No. </w:t>
      </w:r>
      <w:r w:rsidR="00211FAA">
        <w:rPr>
          <w:rFonts w:ascii="Arial Rounded MT Bold" w:hAnsi="Arial Rounded MT Bold" w:cs="Calibri"/>
          <w:b/>
          <w:smallCaps/>
          <w:sz w:val="32"/>
          <w:szCs w:val="32"/>
        </w:rPr>
        <w:t>IA3</w:t>
      </w:r>
      <w:r w:rsidRPr="00CC0829">
        <w:rPr>
          <w:rFonts w:ascii="Arial Rounded MT Bold" w:hAnsi="Arial Rounded MT Bold" w:cs="Calibri"/>
          <w:b/>
          <w:smallCaps/>
          <w:sz w:val="32"/>
          <w:szCs w:val="32"/>
        </w:rPr>
        <w:t>-</w:t>
      </w:r>
      <w:r w:rsidR="00723792">
        <w:rPr>
          <w:rFonts w:ascii="Arial Rounded MT Bold" w:hAnsi="Arial Rounded MT Bold" w:cs="Calibri"/>
          <w:b/>
          <w:smallCaps/>
          <w:sz w:val="32"/>
          <w:szCs w:val="32"/>
        </w:rPr>
        <w:t>INE</w:t>
      </w:r>
      <w:r w:rsidR="009860E4">
        <w:rPr>
          <w:rFonts w:ascii="Arial Rounded MT Bold" w:hAnsi="Arial Rounded MT Bold" w:cs="Calibri"/>
          <w:b/>
          <w:smallCaps/>
          <w:sz w:val="32"/>
          <w:szCs w:val="32"/>
        </w:rPr>
        <w:t>-</w:t>
      </w:r>
      <w:r w:rsidR="00AB4036">
        <w:rPr>
          <w:rFonts w:ascii="Arial Rounded MT Bold" w:hAnsi="Arial Rounded MT Bold" w:cs="Calibri"/>
          <w:b/>
          <w:smallCaps/>
          <w:sz w:val="32"/>
          <w:szCs w:val="32"/>
        </w:rPr>
        <w:t>003</w:t>
      </w:r>
      <w:r w:rsidR="00755A56">
        <w:rPr>
          <w:rFonts w:ascii="Arial Rounded MT Bold" w:hAnsi="Arial Rounded MT Bold" w:cs="Calibri"/>
          <w:b/>
          <w:smallCaps/>
          <w:sz w:val="32"/>
          <w:szCs w:val="32"/>
        </w:rPr>
        <w:t>/</w:t>
      </w:r>
      <w:r w:rsidRPr="00CC0829">
        <w:rPr>
          <w:rFonts w:ascii="Arial Rounded MT Bold" w:hAnsi="Arial Rounded MT Bold" w:cs="Calibri"/>
          <w:b/>
          <w:smallCaps/>
          <w:sz w:val="32"/>
          <w:szCs w:val="32"/>
        </w:rPr>
        <w:t>20</w:t>
      </w:r>
      <w:r w:rsidR="006E52DA">
        <w:rPr>
          <w:rFonts w:ascii="Arial Rounded MT Bold" w:hAnsi="Arial Rounded MT Bold" w:cs="Calibri"/>
          <w:b/>
          <w:smallCaps/>
          <w:sz w:val="32"/>
          <w:szCs w:val="32"/>
        </w:rPr>
        <w:t>2</w:t>
      </w:r>
      <w:r w:rsidR="00C872C6">
        <w:rPr>
          <w:rFonts w:ascii="Arial Rounded MT Bold" w:hAnsi="Arial Rounded MT Bold" w:cs="Calibri"/>
          <w:b/>
          <w:smallCaps/>
          <w:sz w:val="32"/>
          <w:szCs w:val="32"/>
        </w:rPr>
        <w:t>2</w:t>
      </w:r>
    </w:p>
    <w:p w14:paraId="100649CB" w14:textId="77777777" w:rsidR="00CC0829" w:rsidRPr="004329FA" w:rsidRDefault="00CC0829" w:rsidP="007D4114">
      <w:pPr>
        <w:jc w:val="right"/>
        <w:rPr>
          <w:rFonts w:ascii="Arial" w:hAnsi="Arial" w:cs="Arial"/>
          <w:color w:val="0070C0"/>
          <w:sz w:val="28"/>
          <w:szCs w:val="28"/>
        </w:rPr>
      </w:pPr>
    </w:p>
    <w:p w14:paraId="5C49A6EB" w14:textId="77777777" w:rsidR="00CC0829" w:rsidRDefault="00AD7ECF" w:rsidP="00BD7CED">
      <w:pPr>
        <w:tabs>
          <w:tab w:val="left" w:pos="6516"/>
        </w:tabs>
        <w:jc w:val="both"/>
        <w:rPr>
          <w:rFonts w:ascii="Arial" w:hAnsi="Arial" w:cs="Arial"/>
          <w:color w:val="0070C0"/>
          <w:sz w:val="28"/>
          <w:szCs w:val="28"/>
        </w:rPr>
      </w:pPr>
      <w:r>
        <w:rPr>
          <w:rFonts w:ascii="Arial" w:hAnsi="Arial" w:cs="Arial"/>
          <w:color w:val="0070C0"/>
          <w:sz w:val="28"/>
          <w:szCs w:val="28"/>
        </w:rPr>
        <w:tab/>
      </w:r>
    </w:p>
    <w:p w14:paraId="10956BBA" w14:textId="77777777" w:rsidR="00AD7ECF" w:rsidRDefault="00AD7ECF" w:rsidP="00BD7CED">
      <w:pPr>
        <w:tabs>
          <w:tab w:val="left" w:pos="4992"/>
          <w:tab w:val="left" w:pos="6516"/>
        </w:tabs>
        <w:jc w:val="both"/>
        <w:rPr>
          <w:rFonts w:ascii="Arial" w:hAnsi="Arial" w:cs="Arial"/>
          <w:color w:val="0070C0"/>
          <w:sz w:val="28"/>
          <w:szCs w:val="28"/>
        </w:rPr>
      </w:pPr>
    </w:p>
    <w:p w14:paraId="4F5276B1" w14:textId="77777777" w:rsidR="001F05FC" w:rsidRDefault="001F05FC" w:rsidP="00BD7CED">
      <w:pPr>
        <w:tabs>
          <w:tab w:val="left" w:pos="3686"/>
          <w:tab w:val="center" w:pos="4394"/>
        </w:tabs>
        <w:jc w:val="both"/>
        <w:rPr>
          <w:rFonts w:ascii="Arial" w:hAnsi="Arial" w:cs="Arial"/>
          <w:b/>
          <w:smallCaps/>
          <w:sz w:val="28"/>
          <w:szCs w:val="28"/>
        </w:rPr>
      </w:pPr>
      <w:r>
        <w:rPr>
          <w:rFonts w:ascii="Arial" w:hAnsi="Arial" w:cs="Arial"/>
          <w:b/>
          <w:smallCaps/>
          <w:sz w:val="28"/>
          <w:szCs w:val="28"/>
        </w:rPr>
        <w:tab/>
      </w:r>
      <w:r w:rsidR="00A600FD">
        <w:rPr>
          <w:rFonts w:ascii="Arial" w:hAnsi="Arial" w:cs="Arial"/>
          <w:b/>
          <w:smallCaps/>
          <w:sz w:val="28"/>
          <w:szCs w:val="28"/>
        </w:rPr>
        <w:tab/>
      </w:r>
    </w:p>
    <w:p w14:paraId="29A04004" w14:textId="77777777" w:rsidR="001F05FC" w:rsidRDefault="009E2224" w:rsidP="00BD7CED">
      <w:pPr>
        <w:tabs>
          <w:tab w:val="left" w:pos="2364"/>
          <w:tab w:val="left" w:pos="3686"/>
        </w:tabs>
        <w:jc w:val="both"/>
        <w:rPr>
          <w:rFonts w:ascii="Arial" w:hAnsi="Arial" w:cs="Arial"/>
          <w:b/>
          <w:smallCaps/>
          <w:sz w:val="28"/>
          <w:szCs w:val="28"/>
        </w:rPr>
      </w:pPr>
      <w:r>
        <w:rPr>
          <w:rFonts w:ascii="Arial" w:hAnsi="Arial" w:cs="Arial"/>
          <w:b/>
          <w:smallCaps/>
          <w:sz w:val="28"/>
          <w:szCs w:val="28"/>
        </w:rPr>
        <w:tab/>
      </w:r>
      <w:r>
        <w:rPr>
          <w:rFonts w:ascii="Arial" w:hAnsi="Arial" w:cs="Arial"/>
          <w:b/>
          <w:smallCaps/>
          <w:sz w:val="28"/>
          <w:szCs w:val="28"/>
        </w:rPr>
        <w:tab/>
      </w:r>
    </w:p>
    <w:p w14:paraId="03C49985" w14:textId="77777777" w:rsidR="009E2224" w:rsidRDefault="001F05FC" w:rsidP="00BD7CED">
      <w:pPr>
        <w:tabs>
          <w:tab w:val="left" w:pos="3505"/>
          <w:tab w:val="left" w:pos="3686"/>
          <w:tab w:val="left" w:pos="6348"/>
        </w:tabs>
        <w:jc w:val="both"/>
        <w:rPr>
          <w:rFonts w:ascii="Arial" w:hAnsi="Arial" w:cs="Arial"/>
          <w:b/>
          <w:smallCaps/>
          <w:sz w:val="28"/>
          <w:szCs w:val="28"/>
        </w:rPr>
      </w:pPr>
      <w:r>
        <w:rPr>
          <w:rFonts w:ascii="Arial" w:hAnsi="Arial" w:cs="Arial"/>
          <w:b/>
          <w:smallCaps/>
          <w:sz w:val="28"/>
          <w:szCs w:val="28"/>
        </w:rPr>
        <w:tab/>
      </w:r>
    </w:p>
    <w:p w14:paraId="28424268" w14:textId="77777777" w:rsidR="00B621EF" w:rsidRDefault="009E2224" w:rsidP="00BD7CED">
      <w:pPr>
        <w:tabs>
          <w:tab w:val="left" w:pos="3505"/>
          <w:tab w:val="left" w:pos="3686"/>
          <w:tab w:val="left" w:pos="6348"/>
        </w:tabs>
        <w:jc w:val="both"/>
        <w:rPr>
          <w:rFonts w:ascii="Arial" w:hAnsi="Arial" w:cs="Arial"/>
          <w:b/>
          <w:smallCaps/>
          <w:sz w:val="28"/>
          <w:szCs w:val="28"/>
        </w:rPr>
      </w:pPr>
      <w:r>
        <w:rPr>
          <w:rFonts w:ascii="Arial" w:hAnsi="Arial" w:cs="Arial"/>
          <w:b/>
          <w:smallCaps/>
          <w:sz w:val="28"/>
          <w:szCs w:val="28"/>
        </w:rPr>
        <w:tab/>
      </w:r>
    </w:p>
    <w:p w14:paraId="10FA6760" w14:textId="77777777" w:rsidR="00CF6206" w:rsidRDefault="00CF6206" w:rsidP="00BD7CED">
      <w:pPr>
        <w:tabs>
          <w:tab w:val="left" w:pos="3686"/>
          <w:tab w:val="left" w:pos="6348"/>
        </w:tabs>
        <w:jc w:val="both"/>
        <w:rPr>
          <w:rFonts w:ascii="Arial" w:hAnsi="Arial" w:cs="Arial"/>
          <w:b/>
          <w:smallCaps/>
          <w:sz w:val="28"/>
          <w:szCs w:val="28"/>
        </w:rPr>
      </w:pPr>
    </w:p>
    <w:p w14:paraId="715C8E50" w14:textId="77777777" w:rsidR="00CF6206" w:rsidRDefault="00CF6206" w:rsidP="00BD7CED">
      <w:pPr>
        <w:tabs>
          <w:tab w:val="left" w:pos="3686"/>
          <w:tab w:val="left" w:pos="6348"/>
        </w:tabs>
        <w:jc w:val="both"/>
        <w:rPr>
          <w:rFonts w:ascii="Arial" w:hAnsi="Arial" w:cs="Arial"/>
          <w:b/>
          <w:smallCaps/>
          <w:sz w:val="28"/>
          <w:szCs w:val="28"/>
        </w:rPr>
      </w:pPr>
    </w:p>
    <w:p w14:paraId="6CB11DB2" w14:textId="69DFB49F" w:rsidR="003366B9" w:rsidRDefault="00861563" w:rsidP="0007066A">
      <w:pPr>
        <w:tabs>
          <w:tab w:val="left" w:pos="3686"/>
        </w:tabs>
        <w:jc w:val="center"/>
        <w:rPr>
          <w:rFonts w:ascii="Arial" w:hAnsi="Arial" w:cs="Arial"/>
          <w:b/>
          <w:sz w:val="28"/>
        </w:rPr>
      </w:pPr>
      <w:bookmarkStart w:id="1" w:name="_Hlk98421462"/>
      <w:r w:rsidRPr="00861563">
        <w:rPr>
          <w:rFonts w:ascii="Arial" w:hAnsi="Arial" w:cs="Arial"/>
          <w:b/>
          <w:sz w:val="28"/>
        </w:rPr>
        <w:t xml:space="preserve">Contratación de </w:t>
      </w:r>
      <w:r w:rsidR="007E0858">
        <w:rPr>
          <w:rFonts w:ascii="Arial" w:hAnsi="Arial" w:cs="Arial"/>
          <w:b/>
          <w:sz w:val="28"/>
        </w:rPr>
        <w:t>tres</w:t>
      </w:r>
      <w:r w:rsidRPr="00861563">
        <w:rPr>
          <w:rFonts w:ascii="Arial" w:hAnsi="Arial" w:cs="Arial"/>
          <w:b/>
          <w:sz w:val="28"/>
        </w:rPr>
        <w:t xml:space="preserve"> estudios cuantitativos para evaluar la imagen del Instituto Nacional Electoral</w:t>
      </w:r>
      <w:r w:rsidR="007E0858">
        <w:rPr>
          <w:rFonts w:ascii="Arial" w:hAnsi="Arial" w:cs="Arial"/>
          <w:b/>
          <w:sz w:val="28"/>
        </w:rPr>
        <w:t xml:space="preserve"> </w:t>
      </w:r>
      <w:r w:rsidR="007E0858" w:rsidRPr="007E0858">
        <w:rPr>
          <w:rFonts w:ascii="Arial" w:hAnsi="Arial" w:cs="Arial"/>
          <w:b/>
          <w:sz w:val="28"/>
        </w:rPr>
        <w:t>uno bajo la modalidad de cara a cara en vivienda; y dos</w:t>
      </w:r>
      <w:r w:rsidR="007E0858">
        <w:rPr>
          <w:rFonts w:ascii="Arial" w:hAnsi="Arial" w:cs="Arial"/>
          <w:b/>
          <w:sz w:val="28"/>
        </w:rPr>
        <w:t xml:space="preserve"> </w:t>
      </w:r>
      <w:r w:rsidR="007E0858" w:rsidRPr="007E0858">
        <w:rPr>
          <w:rFonts w:ascii="Arial" w:hAnsi="Arial" w:cs="Arial"/>
          <w:b/>
          <w:sz w:val="28"/>
        </w:rPr>
        <w:t>mediante levantamiento telefónico</w:t>
      </w:r>
    </w:p>
    <w:bookmarkEnd w:id="1"/>
    <w:p w14:paraId="2F739B37" w14:textId="77777777" w:rsidR="00861563" w:rsidRDefault="00861563" w:rsidP="00BD7CED">
      <w:pPr>
        <w:tabs>
          <w:tab w:val="left" w:pos="3686"/>
        </w:tabs>
        <w:jc w:val="both"/>
        <w:rPr>
          <w:rFonts w:ascii="Arial" w:hAnsi="Arial" w:cs="Arial"/>
          <w:b/>
          <w:smallCaps/>
          <w:sz w:val="28"/>
          <w:szCs w:val="28"/>
        </w:rPr>
      </w:pPr>
    </w:p>
    <w:p w14:paraId="61CD254E" w14:textId="77777777" w:rsidR="000B20F2" w:rsidRDefault="000B20F2" w:rsidP="00BD7CED">
      <w:pPr>
        <w:tabs>
          <w:tab w:val="left" w:pos="3686"/>
        </w:tabs>
        <w:jc w:val="both"/>
        <w:rPr>
          <w:rFonts w:ascii="Arial" w:hAnsi="Arial" w:cs="Arial"/>
          <w:b/>
          <w:smallCaps/>
          <w:sz w:val="28"/>
          <w:szCs w:val="28"/>
        </w:rPr>
      </w:pPr>
    </w:p>
    <w:p w14:paraId="161D140E" w14:textId="77777777" w:rsidR="000B20F2" w:rsidRDefault="000B20F2" w:rsidP="00BD7CED">
      <w:pPr>
        <w:tabs>
          <w:tab w:val="left" w:pos="3686"/>
        </w:tabs>
        <w:jc w:val="both"/>
        <w:rPr>
          <w:rFonts w:ascii="Arial" w:hAnsi="Arial" w:cs="Arial"/>
          <w:b/>
          <w:smallCaps/>
          <w:sz w:val="28"/>
          <w:szCs w:val="28"/>
        </w:rPr>
      </w:pPr>
    </w:p>
    <w:p w14:paraId="74971415" w14:textId="77777777" w:rsidR="000B20F2" w:rsidRDefault="000B20F2" w:rsidP="00BD7CED">
      <w:pPr>
        <w:tabs>
          <w:tab w:val="left" w:pos="3686"/>
        </w:tabs>
        <w:jc w:val="both"/>
        <w:rPr>
          <w:rFonts w:ascii="Arial" w:hAnsi="Arial" w:cs="Arial"/>
          <w:b/>
          <w:smallCaps/>
          <w:sz w:val="28"/>
          <w:szCs w:val="28"/>
        </w:rPr>
      </w:pPr>
    </w:p>
    <w:p w14:paraId="62EA4FE7" w14:textId="77777777" w:rsidR="000B20F2" w:rsidRDefault="000B20F2" w:rsidP="00BD7CED">
      <w:pPr>
        <w:tabs>
          <w:tab w:val="left" w:pos="3686"/>
        </w:tabs>
        <w:jc w:val="both"/>
        <w:rPr>
          <w:rFonts w:ascii="Arial" w:hAnsi="Arial" w:cs="Arial"/>
          <w:b/>
          <w:smallCaps/>
          <w:sz w:val="28"/>
          <w:szCs w:val="28"/>
        </w:rPr>
      </w:pPr>
    </w:p>
    <w:p w14:paraId="52084EDF" w14:textId="77777777" w:rsidR="000B20F2" w:rsidRDefault="000B20F2" w:rsidP="00BD7CED">
      <w:pPr>
        <w:tabs>
          <w:tab w:val="left" w:pos="3686"/>
        </w:tabs>
        <w:jc w:val="both"/>
        <w:rPr>
          <w:rFonts w:ascii="Arial" w:hAnsi="Arial" w:cs="Arial"/>
          <w:b/>
          <w:smallCaps/>
          <w:sz w:val="28"/>
          <w:szCs w:val="28"/>
        </w:rPr>
      </w:pPr>
    </w:p>
    <w:p w14:paraId="23C6A7D1" w14:textId="77777777" w:rsidR="00714447" w:rsidRDefault="00714447" w:rsidP="00BD7CED">
      <w:pPr>
        <w:tabs>
          <w:tab w:val="left" w:pos="3686"/>
        </w:tabs>
        <w:jc w:val="both"/>
        <w:rPr>
          <w:rFonts w:ascii="Arial" w:hAnsi="Arial" w:cs="Arial"/>
          <w:b/>
          <w:smallCaps/>
          <w:sz w:val="28"/>
          <w:szCs w:val="28"/>
        </w:rPr>
      </w:pPr>
    </w:p>
    <w:p w14:paraId="1720B87F" w14:textId="77777777" w:rsidR="00714447" w:rsidRDefault="00714447" w:rsidP="00BD7CED">
      <w:pPr>
        <w:tabs>
          <w:tab w:val="left" w:pos="3686"/>
        </w:tabs>
        <w:jc w:val="both"/>
        <w:rPr>
          <w:rFonts w:ascii="Arial" w:hAnsi="Arial" w:cs="Arial"/>
          <w:b/>
          <w:smallCaps/>
          <w:sz w:val="28"/>
          <w:szCs w:val="28"/>
        </w:rPr>
      </w:pPr>
    </w:p>
    <w:p w14:paraId="4648C4F0" w14:textId="77777777" w:rsidR="00927884" w:rsidRDefault="00927884" w:rsidP="00BD7CED">
      <w:pPr>
        <w:tabs>
          <w:tab w:val="left" w:pos="3686"/>
        </w:tabs>
        <w:jc w:val="both"/>
        <w:rPr>
          <w:rFonts w:ascii="Arial" w:hAnsi="Arial" w:cs="Arial"/>
          <w:b/>
          <w:smallCaps/>
          <w:sz w:val="28"/>
          <w:szCs w:val="28"/>
        </w:rPr>
      </w:pPr>
    </w:p>
    <w:p w14:paraId="70B7FB82" w14:textId="77777777" w:rsidR="001F061F" w:rsidRDefault="001F05FC" w:rsidP="005568E2">
      <w:pPr>
        <w:tabs>
          <w:tab w:val="left" w:pos="3828"/>
        </w:tabs>
        <w:spacing w:line="276" w:lineRule="auto"/>
        <w:ind w:left="1416"/>
        <w:jc w:val="center"/>
        <w:outlineLvl w:val="0"/>
        <w:rPr>
          <w:rFonts w:ascii="Arial" w:hAnsi="Arial" w:cs="Arial"/>
          <w:b/>
          <w:sz w:val="28"/>
          <w:szCs w:val="22"/>
        </w:rPr>
      </w:pPr>
      <w:r w:rsidRPr="001F05FC">
        <w:rPr>
          <w:rFonts w:ascii="Arial" w:hAnsi="Arial" w:cs="Arial"/>
          <w:b/>
          <w:sz w:val="28"/>
          <w:szCs w:val="22"/>
        </w:rPr>
        <w:t>C</w:t>
      </w:r>
      <w:r>
        <w:rPr>
          <w:rFonts w:ascii="Arial" w:hAnsi="Arial" w:cs="Arial"/>
          <w:b/>
          <w:sz w:val="28"/>
          <w:szCs w:val="22"/>
        </w:rPr>
        <w:t xml:space="preserve"> </w:t>
      </w:r>
      <w:r w:rsidRPr="001F05FC">
        <w:rPr>
          <w:rFonts w:ascii="Arial" w:hAnsi="Arial" w:cs="Arial"/>
          <w:b/>
          <w:sz w:val="28"/>
          <w:szCs w:val="22"/>
        </w:rPr>
        <w:t>O N V O C A T O R I A</w:t>
      </w:r>
    </w:p>
    <w:p w14:paraId="5D389FA3" w14:textId="77777777" w:rsidR="001F05FC" w:rsidRPr="001F05FC" w:rsidRDefault="001F05FC" w:rsidP="00BD7CED">
      <w:pPr>
        <w:tabs>
          <w:tab w:val="left" w:pos="3828"/>
        </w:tabs>
        <w:spacing w:line="276" w:lineRule="auto"/>
        <w:ind w:left="1416"/>
        <w:jc w:val="both"/>
        <w:rPr>
          <w:rFonts w:ascii="Arial" w:hAnsi="Arial" w:cs="Arial"/>
          <w:b/>
          <w:sz w:val="28"/>
          <w:szCs w:val="22"/>
        </w:rPr>
      </w:pPr>
    </w:p>
    <w:p w14:paraId="60512254" w14:textId="77777777" w:rsidR="001A19C9" w:rsidRPr="001A19C9" w:rsidRDefault="001A19C9" w:rsidP="00BD7CED">
      <w:pPr>
        <w:tabs>
          <w:tab w:val="left" w:pos="3828"/>
        </w:tabs>
        <w:spacing w:line="276" w:lineRule="auto"/>
        <w:ind w:left="1416"/>
        <w:jc w:val="both"/>
        <w:rPr>
          <w:rFonts w:ascii="Arial" w:hAnsi="Arial" w:cs="Arial"/>
          <w:sz w:val="22"/>
          <w:szCs w:val="22"/>
        </w:rPr>
      </w:pPr>
      <w:r w:rsidRPr="001A19C9">
        <w:rPr>
          <w:rFonts w:ascii="Arial" w:hAnsi="Arial" w:cs="Arial"/>
          <w:sz w:val="22"/>
          <w:szCs w:val="22"/>
        </w:rPr>
        <w:t>Área compradora:</w:t>
      </w:r>
      <w:r>
        <w:rPr>
          <w:rFonts w:ascii="Arial" w:hAnsi="Arial" w:cs="Arial"/>
          <w:sz w:val="22"/>
          <w:szCs w:val="22"/>
        </w:rPr>
        <w:tab/>
      </w:r>
      <w:r w:rsidRPr="001A19C9">
        <w:rPr>
          <w:rFonts w:ascii="Arial" w:hAnsi="Arial" w:cs="Arial"/>
          <w:b/>
          <w:sz w:val="22"/>
          <w:szCs w:val="22"/>
        </w:rPr>
        <w:t>Dirección de Recursos Materiales y Servicios</w:t>
      </w:r>
      <w:r>
        <w:rPr>
          <w:rFonts w:ascii="Arial" w:hAnsi="Arial" w:cs="Arial"/>
          <w:sz w:val="22"/>
          <w:szCs w:val="22"/>
        </w:rPr>
        <w:t xml:space="preserve"> </w:t>
      </w:r>
    </w:p>
    <w:p w14:paraId="2171CC71" w14:textId="7C33721F" w:rsidR="005F6B2C" w:rsidRDefault="005F6B2C" w:rsidP="00BD7CED">
      <w:pPr>
        <w:tabs>
          <w:tab w:val="left" w:pos="3780"/>
        </w:tabs>
        <w:spacing w:line="276" w:lineRule="auto"/>
        <w:jc w:val="both"/>
        <w:rPr>
          <w:rFonts w:ascii="Arial" w:hAnsi="Arial" w:cs="Arial"/>
          <w:b/>
          <w:sz w:val="16"/>
          <w:szCs w:val="16"/>
        </w:rPr>
      </w:pPr>
    </w:p>
    <w:p w14:paraId="5CAE0A71" w14:textId="1BD38292" w:rsidR="00A83609" w:rsidRDefault="00A83609" w:rsidP="00BD7CED">
      <w:pPr>
        <w:tabs>
          <w:tab w:val="left" w:pos="3780"/>
        </w:tabs>
        <w:spacing w:line="276" w:lineRule="auto"/>
        <w:jc w:val="both"/>
        <w:rPr>
          <w:rFonts w:ascii="Arial" w:hAnsi="Arial" w:cs="Arial"/>
          <w:b/>
          <w:sz w:val="16"/>
          <w:szCs w:val="16"/>
        </w:rPr>
      </w:pPr>
    </w:p>
    <w:p w14:paraId="1C44D5A3" w14:textId="77777777" w:rsidR="00A83609" w:rsidRDefault="00A83609" w:rsidP="00BD7CED">
      <w:pPr>
        <w:tabs>
          <w:tab w:val="left" w:pos="3780"/>
        </w:tabs>
        <w:spacing w:line="276" w:lineRule="auto"/>
        <w:jc w:val="both"/>
        <w:rPr>
          <w:rFonts w:ascii="Arial" w:hAnsi="Arial" w:cs="Arial"/>
          <w:b/>
          <w:sz w:val="16"/>
          <w:szCs w:val="16"/>
        </w:rPr>
      </w:pPr>
    </w:p>
    <w:p w14:paraId="25BCDF92" w14:textId="367AA253" w:rsidR="001D4D26" w:rsidRPr="00723DBF" w:rsidRDefault="001D4D26" w:rsidP="00BD7CED">
      <w:pPr>
        <w:tabs>
          <w:tab w:val="left" w:pos="3828"/>
        </w:tabs>
        <w:spacing w:line="276" w:lineRule="auto"/>
        <w:ind w:left="3828" w:hanging="2412"/>
        <w:jc w:val="both"/>
        <w:rPr>
          <w:rFonts w:ascii="Arial" w:hAnsi="Arial" w:cs="Arial"/>
          <w:b/>
          <w:sz w:val="22"/>
          <w:szCs w:val="22"/>
        </w:rPr>
      </w:pPr>
      <w:r w:rsidRPr="00723DBF">
        <w:rPr>
          <w:rFonts w:ascii="Arial" w:hAnsi="Arial" w:cs="Arial"/>
          <w:sz w:val="22"/>
          <w:szCs w:val="22"/>
        </w:rPr>
        <w:t>Domicilio:</w:t>
      </w:r>
      <w:r w:rsidRPr="00723DBF">
        <w:rPr>
          <w:rFonts w:ascii="Arial" w:hAnsi="Arial" w:cs="Arial"/>
          <w:sz w:val="22"/>
          <w:szCs w:val="22"/>
        </w:rPr>
        <w:tab/>
      </w:r>
      <w:r w:rsidRPr="00723DBF">
        <w:rPr>
          <w:rFonts w:ascii="Arial" w:hAnsi="Arial" w:cs="Arial"/>
          <w:b/>
          <w:sz w:val="22"/>
          <w:szCs w:val="22"/>
        </w:rPr>
        <w:t xml:space="preserve">Periférico Sur No. 4124, </w:t>
      </w:r>
      <w:r w:rsidR="002C4B0D">
        <w:rPr>
          <w:rFonts w:ascii="Arial" w:hAnsi="Arial" w:cs="Arial"/>
          <w:b/>
          <w:sz w:val="22"/>
          <w:szCs w:val="22"/>
        </w:rPr>
        <w:t xml:space="preserve">sexto piso, </w:t>
      </w:r>
      <w:r w:rsidRPr="00723DBF">
        <w:rPr>
          <w:rFonts w:ascii="Arial" w:hAnsi="Arial" w:cs="Arial"/>
          <w:b/>
          <w:sz w:val="22"/>
          <w:szCs w:val="22"/>
        </w:rPr>
        <w:t xml:space="preserve">Colonia </w:t>
      </w:r>
      <w:r w:rsidR="001F05FC">
        <w:rPr>
          <w:rFonts w:ascii="Arial" w:hAnsi="Arial" w:cs="Arial"/>
          <w:b/>
          <w:sz w:val="22"/>
          <w:szCs w:val="22"/>
        </w:rPr>
        <w:t>Jardines del Pedregal</w:t>
      </w:r>
      <w:r w:rsidRPr="00723DBF">
        <w:rPr>
          <w:rFonts w:ascii="Arial" w:hAnsi="Arial" w:cs="Arial"/>
          <w:b/>
          <w:sz w:val="22"/>
          <w:szCs w:val="22"/>
        </w:rPr>
        <w:t xml:space="preserve">, </w:t>
      </w:r>
      <w:r w:rsidR="00992372">
        <w:rPr>
          <w:rFonts w:ascii="Arial" w:hAnsi="Arial" w:cs="Arial"/>
          <w:b/>
          <w:sz w:val="22"/>
          <w:szCs w:val="22"/>
        </w:rPr>
        <w:t xml:space="preserve">Alcaldía </w:t>
      </w:r>
      <w:r w:rsidR="00756976">
        <w:rPr>
          <w:rFonts w:ascii="Arial" w:hAnsi="Arial" w:cs="Arial"/>
          <w:b/>
          <w:sz w:val="22"/>
          <w:szCs w:val="22"/>
        </w:rPr>
        <w:t>Álvaro Obregón</w:t>
      </w:r>
      <w:r w:rsidRPr="00723DBF">
        <w:rPr>
          <w:rFonts w:ascii="Arial" w:hAnsi="Arial" w:cs="Arial"/>
          <w:b/>
          <w:sz w:val="22"/>
          <w:szCs w:val="22"/>
        </w:rPr>
        <w:t>, C.P. 01</w:t>
      </w:r>
      <w:r w:rsidR="006B0342">
        <w:rPr>
          <w:rFonts w:ascii="Arial" w:hAnsi="Arial" w:cs="Arial"/>
          <w:b/>
          <w:sz w:val="22"/>
          <w:szCs w:val="22"/>
        </w:rPr>
        <w:t>900</w:t>
      </w:r>
      <w:r w:rsidRPr="00723DBF">
        <w:rPr>
          <w:rFonts w:ascii="Arial" w:hAnsi="Arial" w:cs="Arial"/>
          <w:b/>
          <w:sz w:val="22"/>
          <w:szCs w:val="22"/>
        </w:rPr>
        <w:t xml:space="preserve">, </w:t>
      </w:r>
      <w:r w:rsidR="00366EA9">
        <w:rPr>
          <w:rFonts w:ascii="Arial" w:hAnsi="Arial" w:cs="Arial"/>
          <w:b/>
          <w:sz w:val="22"/>
          <w:szCs w:val="22"/>
        </w:rPr>
        <w:t>Ciudad de México.</w:t>
      </w:r>
    </w:p>
    <w:p w14:paraId="59D9B9AE" w14:textId="08E9FBE6" w:rsidR="001D4D26" w:rsidRDefault="001D4D26" w:rsidP="00BD7CED">
      <w:pPr>
        <w:tabs>
          <w:tab w:val="left" w:pos="3780"/>
        </w:tabs>
        <w:spacing w:line="276" w:lineRule="auto"/>
        <w:ind w:left="2124"/>
        <w:jc w:val="both"/>
        <w:rPr>
          <w:rFonts w:ascii="Arial" w:hAnsi="Arial" w:cs="Arial"/>
          <w:sz w:val="22"/>
          <w:szCs w:val="22"/>
        </w:rPr>
      </w:pPr>
    </w:p>
    <w:p w14:paraId="13714A13" w14:textId="77777777" w:rsidR="00A83609" w:rsidRDefault="00A83609" w:rsidP="00BD7CED">
      <w:pPr>
        <w:tabs>
          <w:tab w:val="left" w:pos="3780"/>
        </w:tabs>
        <w:spacing w:line="276" w:lineRule="auto"/>
        <w:ind w:left="2124"/>
        <w:jc w:val="both"/>
        <w:rPr>
          <w:rFonts w:ascii="Arial" w:hAnsi="Arial" w:cs="Arial"/>
          <w:sz w:val="22"/>
          <w:szCs w:val="22"/>
        </w:rPr>
      </w:pPr>
    </w:p>
    <w:p w14:paraId="10B539A8" w14:textId="77777777" w:rsidR="000B20F2" w:rsidRPr="00723DBF" w:rsidRDefault="000B20F2" w:rsidP="00BD7CED">
      <w:pPr>
        <w:tabs>
          <w:tab w:val="left" w:pos="3780"/>
        </w:tabs>
        <w:spacing w:line="276" w:lineRule="auto"/>
        <w:ind w:left="2124"/>
        <w:jc w:val="both"/>
        <w:rPr>
          <w:rFonts w:ascii="Arial" w:hAnsi="Arial" w:cs="Arial"/>
          <w:sz w:val="22"/>
          <w:szCs w:val="22"/>
        </w:rPr>
      </w:pPr>
    </w:p>
    <w:p w14:paraId="137195A9" w14:textId="77777777" w:rsidR="00E47934" w:rsidRPr="00DB050F" w:rsidRDefault="001D4D26" w:rsidP="00BD7CED">
      <w:pPr>
        <w:tabs>
          <w:tab w:val="left" w:pos="3828"/>
        </w:tabs>
        <w:spacing w:line="276" w:lineRule="auto"/>
        <w:ind w:left="3404" w:hanging="1986"/>
        <w:jc w:val="both"/>
        <w:rPr>
          <w:rFonts w:ascii="Arial" w:hAnsi="Arial" w:cs="Arial"/>
          <w:b/>
          <w:sz w:val="22"/>
          <w:szCs w:val="22"/>
        </w:rPr>
      </w:pPr>
      <w:r w:rsidRPr="00723DBF">
        <w:rPr>
          <w:rFonts w:ascii="Arial" w:hAnsi="Arial" w:cs="Arial"/>
          <w:sz w:val="22"/>
          <w:szCs w:val="22"/>
        </w:rPr>
        <w:t>Procedimiento</w:t>
      </w:r>
      <w:r w:rsidRPr="00723DBF">
        <w:rPr>
          <w:rFonts w:ascii="Arial" w:hAnsi="Arial" w:cs="Arial"/>
          <w:sz w:val="22"/>
          <w:szCs w:val="22"/>
        </w:rPr>
        <w:tab/>
      </w:r>
      <w:r w:rsidR="00ED70E2">
        <w:rPr>
          <w:rFonts w:ascii="Arial" w:hAnsi="Arial" w:cs="Arial"/>
          <w:sz w:val="22"/>
          <w:szCs w:val="22"/>
        </w:rPr>
        <w:tab/>
      </w:r>
      <w:r w:rsidR="00ED70E2" w:rsidRPr="00DB050F">
        <w:rPr>
          <w:rFonts w:ascii="Arial" w:hAnsi="Arial" w:cs="Arial"/>
          <w:b/>
          <w:sz w:val="22"/>
          <w:szCs w:val="22"/>
        </w:rPr>
        <w:t>Invitación a Cuando Menos</w:t>
      </w:r>
    </w:p>
    <w:p w14:paraId="07872DA5" w14:textId="08B4B182" w:rsidR="001D4D26" w:rsidRDefault="00ED70E2" w:rsidP="00BD7CED">
      <w:pPr>
        <w:tabs>
          <w:tab w:val="left" w:pos="3828"/>
        </w:tabs>
        <w:spacing w:line="276" w:lineRule="auto"/>
        <w:ind w:left="3404" w:hanging="1986"/>
        <w:jc w:val="both"/>
        <w:rPr>
          <w:rFonts w:ascii="Arial" w:hAnsi="Arial" w:cs="Arial"/>
          <w:b/>
          <w:sz w:val="22"/>
          <w:szCs w:val="22"/>
        </w:rPr>
      </w:pPr>
      <w:r w:rsidRPr="00DB050F">
        <w:rPr>
          <w:rFonts w:ascii="Arial" w:hAnsi="Arial" w:cs="Arial"/>
          <w:b/>
          <w:sz w:val="22"/>
          <w:szCs w:val="22"/>
        </w:rPr>
        <w:tab/>
      </w:r>
      <w:r w:rsidRPr="00DB050F">
        <w:rPr>
          <w:rFonts w:ascii="Arial" w:hAnsi="Arial" w:cs="Arial"/>
          <w:b/>
          <w:sz w:val="22"/>
          <w:szCs w:val="22"/>
        </w:rPr>
        <w:tab/>
        <w:t xml:space="preserve">Tres Personas </w:t>
      </w:r>
      <w:r w:rsidR="00EE34DD" w:rsidRPr="00DB050F">
        <w:rPr>
          <w:rFonts w:ascii="Arial" w:hAnsi="Arial" w:cs="Arial"/>
          <w:b/>
          <w:sz w:val="22"/>
          <w:szCs w:val="22"/>
        </w:rPr>
        <w:t xml:space="preserve">Nacional </w:t>
      </w:r>
      <w:r w:rsidR="00611B59" w:rsidRPr="00DB050F">
        <w:rPr>
          <w:rFonts w:ascii="Arial" w:hAnsi="Arial" w:cs="Arial"/>
          <w:b/>
          <w:sz w:val="22"/>
          <w:szCs w:val="22"/>
        </w:rPr>
        <w:t>Electrónica</w:t>
      </w:r>
    </w:p>
    <w:p w14:paraId="67EEBDB9" w14:textId="77777777" w:rsidR="001D4D26" w:rsidRDefault="001D4D26" w:rsidP="00BD7CED">
      <w:pPr>
        <w:tabs>
          <w:tab w:val="left" w:pos="3828"/>
        </w:tabs>
        <w:spacing w:line="276" w:lineRule="auto"/>
        <w:ind w:left="1416"/>
        <w:jc w:val="both"/>
        <w:rPr>
          <w:rFonts w:ascii="Arial" w:hAnsi="Arial" w:cs="Arial"/>
          <w:sz w:val="16"/>
          <w:szCs w:val="16"/>
        </w:rPr>
      </w:pPr>
    </w:p>
    <w:p w14:paraId="4CF1578B" w14:textId="77777777" w:rsidR="000B20F2" w:rsidRPr="001A19C9" w:rsidRDefault="000B20F2" w:rsidP="00BD7CED">
      <w:pPr>
        <w:tabs>
          <w:tab w:val="left" w:pos="3828"/>
        </w:tabs>
        <w:spacing w:line="276" w:lineRule="auto"/>
        <w:ind w:left="1416"/>
        <w:jc w:val="both"/>
        <w:rPr>
          <w:rFonts w:ascii="Arial" w:hAnsi="Arial" w:cs="Arial"/>
          <w:sz w:val="16"/>
          <w:szCs w:val="16"/>
        </w:rPr>
      </w:pPr>
    </w:p>
    <w:p w14:paraId="61B85A91" w14:textId="77777777" w:rsidR="001D4D26" w:rsidRDefault="001D4D26" w:rsidP="00BD7CED">
      <w:pPr>
        <w:tabs>
          <w:tab w:val="left" w:pos="3828"/>
        </w:tabs>
        <w:spacing w:line="276" w:lineRule="auto"/>
        <w:ind w:left="1416"/>
        <w:jc w:val="both"/>
        <w:rPr>
          <w:rFonts w:ascii="Arial" w:hAnsi="Arial" w:cs="Arial"/>
          <w:sz w:val="22"/>
          <w:szCs w:val="22"/>
        </w:rPr>
      </w:pPr>
    </w:p>
    <w:p w14:paraId="78775C2A" w14:textId="67AE599B" w:rsidR="008945E3" w:rsidRDefault="008945E3" w:rsidP="00BD7CED">
      <w:pPr>
        <w:tabs>
          <w:tab w:val="left" w:pos="3828"/>
        </w:tabs>
        <w:spacing w:line="276" w:lineRule="auto"/>
        <w:ind w:left="1416"/>
        <w:jc w:val="both"/>
        <w:rPr>
          <w:rFonts w:ascii="Arial" w:hAnsi="Arial" w:cs="Arial"/>
          <w:sz w:val="22"/>
          <w:szCs w:val="22"/>
        </w:rPr>
      </w:pPr>
      <w:r>
        <w:rPr>
          <w:rFonts w:ascii="Arial" w:hAnsi="Arial" w:cs="Arial"/>
          <w:sz w:val="22"/>
          <w:szCs w:val="22"/>
        </w:rPr>
        <w:t>Ejercicio Fiscal</w:t>
      </w:r>
      <w:r>
        <w:rPr>
          <w:rFonts w:ascii="Arial" w:hAnsi="Arial" w:cs="Arial"/>
          <w:sz w:val="22"/>
          <w:szCs w:val="22"/>
        </w:rPr>
        <w:tab/>
      </w:r>
      <w:r w:rsidR="00220E97" w:rsidRPr="00CA2090">
        <w:rPr>
          <w:rFonts w:ascii="Arial" w:hAnsi="Arial" w:cs="Arial"/>
          <w:b/>
          <w:sz w:val="22"/>
          <w:szCs w:val="22"/>
        </w:rPr>
        <w:t>20</w:t>
      </w:r>
      <w:r w:rsidR="00611B59">
        <w:rPr>
          <w:rFonts w:ascii="Arial" w:hAnsi="Arial" w:cs="Arial"/>
          <w:b/>
          <w:sz w:val="22"/>
          <w:szCs w:val="22"/>
        </w:rPr>
        <w:t>2</w:t>
      </w:r>
      <w:r w:rsidR="00C872C6">
        <w:rPr>
          <w:rFonts w:ascii="Arial" w:hAnsi="Arial" w:cs="Arial"/>
          <w:b/>
          <w:sz w:val="22"/>
          <w:szCs w:val="22"/>
        </w:rPr>
        <w:t>2</w:t>
      </w:r>
    </w:p>
    <w:p w14:paraId="1617C241" w14:textId="77777777" w:rsidR="008945E3" w:rsidRDefault="008945E3" w:rsidP="00BD7CED">
      <w:pPr>
        <w:tabs>
          <w:tab w:val="left" w:pos="3828"/>
        </w:tabs>
        <w:spacing w:line="276" w:lineRule="auto"/>
        <w:ind w:left="1416"/>
        <w:jc w:val="both"/>
        <w:rPr>
          <w:rFonts w:ascii="Arial" w:hAnsi="Arial" w:cs="Arial"/>
          <w:sz w:val="16"/>
          <w:szCs w:val="16"/>
        </w:rPr>
      </w:pPr>
    </w:p>
    <w:p w14:paraId="2883E8FE" w14:textId="0A6E0894" w:rsidR="000B20F2" w:rsidRDefault="000B20F2" w:rsidP="00BD7CED">
      <w:pPr>
        <w:tabs>
          <w:tab w:val="left" w:pos="3828"/>
        </w:tabs>
        <w:spacing w:line="276" w:lineRule="auto"/>
        <w:ind w:left="1416"/>
        <w:jc w:val="both"/>
        <w:rPr>
          <w:rFonts w:ascii="Arial" w:hAnsi="Arial" w:cs="Arial"/>
          <w:sz w:val="16"/>
          <w:szCs w:val="16"/>
        </w:rPr>
      </w:pPr>
    </w:p>
    <w:p w14:paraId="3A4BCC50" w14:textId="77777777" w:rsidR="00A83609" w:rsidRDefault="00A83609" w:rsidP="00BD7CED">
      <w:pPr>
        <w:tabs>
          <w:tab w:val="left" w:pos="3828"/>
        </w:tabs>
        <w:spacing w:line="276" w:lineRule="auto"/>
        <w:ind w:left="1416"/>
        <w:jc w:val="both"/>
        <w:rPr>
          <w:rFonts w:ascii="Arial" w:hAnsi="Arial" w:cs="Arial"/>
          <w:sz w:val="16"/>
          <w:szCs w:val="16"/>
        </w:rPr>
      </w:pPr>
    </w:p>
    <w:p w14:paraId="678E26A5" w14:textId="77777777" w:rsidR="000B20F2" w:rsidRPr="001A19C9" w:rsidRDefault="000B20F2" w:rsidP="00BD7CED">
      <w:pPr>
        <w:tabs>
          <w:tab w:val="left" w:pos="3828"/>
        </w:tabs>
        <w:spacing w:line="276" w:lineRule="auto"/>
        <w:ind w:left="1416"/>
        <w:jc w:val="both"/>
        <w:rPr>
          <w:rFonts w:ascii="Arial" w:hAnsi="Arial" w:cs="Arial"/>
          <w:sz w:val="16"/>
          <w:szCs w:val="16"/>
        </w:rPr>
      </w:pPr>
    </w:p>
    <w:p w14:paraId="536D87FE" w14:textId="0A5E6537" w:rsidR="001D4D26" w:rsidRPr="00723DBF" w:rsidRDefault="001D4D26" w:rsidP="00BD7CED">
      <w:pPr>
        <w:tabs>
          <w:tab w:val="left" w:pos="3828"/>
        </w:tabs>
        <w:spacing w:line="276" w:lineRule="auto"/>
        <w:ind w:left="1416"/>
        <w:jc w:val="both"/>
        <w:rPr>
          <w:rFonts w:ascii="Arial" w:hAnsi="Arial" w:cs="Arial"/>
          <w:sz w:val="22"/>
          <w:szCs w:val="22"/>
        </w:rPr>
      </w:pPr>
      <w:r w:rsidRPr="00723DBF">
        <w:rPr>
          <w:rFonts w:ascii="Arial" w:hAnsi="Arial" w:cs="Arial"/>
          <w:sz w:val="22"/>
          <w:szCs w:val="22"/>
        </w:rPr>
        <w:t xml:space="preserve">Número:                 </w:t>
      </w:r>
      <w:r w:rsidRPr="00723DBF">
        <w:rPr>
          <w:rFonts w:ascii="Arial" w:hAnsi="Arial" w:cs="Arial"/>
          <w:sz w:val="22"/>
          <w:szCs w:val="22"/>
        </w:rPr>
        <w:tab/>
      </w:r>
      <w:r w:rsidR="00211FAA">
        <w:rPr>
          <w:rFonts w:ascii="Arial" w:hAnsi="Arial" w:cs="Arial"/>
          <w:b/>
          <w:sz w:val="22"/>
          <w:szCs w:val="22"/>
        </w:rPr>
        <w:t>IA3</w:t>
      </w:r>
      <w:r w:rsidR="002A67CF">
        <w:rPr>
          <w:rFonts w:ascii="Arial" w:hAnsi="Arial" w:cs="Arial"/>
          <w:b/>
          <w:sz w:val="22"/>
          <w:szCs w:val="22"/>
        </w:rPr>
        <w:t>-</w:t>
      </w:r>
      <w:r w:rsidR="00723792">
        <w:rPr>
          <w:rFonts w:ascii="Arial" w:hAnsi="Arial" w:cs="Arial"/>
          <w:b/>
          <w:sz w:val="22"/>
          <w:szCs w:val="22"/>
        </w:rPr>
        <w:t>INE</w:t>
      </w:r>
      <w:r w:rsidR="009860E4">
        <w:rPr>
          <w:rFonts w:ascii="Arial" w:hAnsi="Arial" w:cs="Arial"/>
          <w:b/>
          <w:sz w:val="22"/>
          <w:szCs w:val="22"/>
        </w:rPr>
        <w:t>-</w:t>
      </w:r>
      <w:r w:rsidR="00AB4036">
        <w:rPr>
          <w:rFonts w:ascii="Arial" w:hAnsi="Arial" w:cs="Arial"/>
          <w:b/>
          <w:sz w:val="22"/>
          <w:szCs w:val="22"/>
        </w:rPr>
        <w:t>003</w:t>
      </w:r>
      <w:r w:rsidR="004201A0">
        <w:rPr>
          <w:rFonts w:ascii="Arial" w:hAnsi="Arial" w:cs="Arial"/>
          <w:b/>
          <w:sz w:val="22"/>
          <w:szCs w:val="22"/>
        </w:rPr>
        <w:t>/</w:t>
      </w:r>
      <w:r w:rsidR="002A67CF" w:rsidRPr="00E12A83">
        <w:rPr>
          <w:rFonts w:ascii="Arial" w:hAnsi="Arial" w:cs="Arial"/>
          <w:b/>
          <w:sz w:val="22"/>
          <w:szCs w:val="22"/>
        </w:rPr>
        <w:t>20</w:t>
      </w:r>
      <w:r w:rsidR="00611B59">
        <w:rPr>
          <w:rFonts w:ascii="Arial" w:hAnsi="Arial" w:cs="Arial"/>
          <w:b/>
          <w:sz w:val="22"/>
          <w:szCs w:val="22"/>
        </w:rPr>
        <w:t>2</w:t>
      </w:r>
      <w:r w:rsidR="00C872C6">
        <w:rPr>
          <w:rFonts w:ascii="Arial" w:hAnsi="Arial" w:cs="Arial"/>
          <w:b/>
          <w:sz w:val="22"/>
          <w:szCs w:val="22"/>
        </w:rPr>
        <w:t>2</w:t>
      </w:r>
    </w:p>
    <w:p w14:paraId="1F2931F3" w14:textId="77777777" w:rsidR="00A83609" w:rsidRDefault="00A83609" w:rsidP="00D016A0">
      <w:pPr>
        <w:tabs>
          <w:tab w:val="left" w:pos="3828"/>
        </w:tabs>
        <w:spacing w:line="276" w:lineRule="auto"/>
        <w:jc w:val="both"/>
        <w:rPr>
          <w:rFonts w:ascii="Arial" w:hAnsi="Arial" w:cs="Arial"/>
          <w:sz w:val="22"/>
          <w:szCs w:val="22"/>
        </w:rPr>
      </w:pPr>
    </w:p>
    <w:p w14:paraId="2465EF25" w14:textId="77777777" w:rsidR="001D4D26" w:rsidRPr="00723DBF" w:rsidRDefault="001D4D26" w:rsidP="00BD7CED">
      <w:pPr>
        <w:tabs>
          <w:tab w:val="left" w:pos="3828"/>
        </w:tabs>
        <w:spacing w:line="276" w:lineRule="auto"/>
        <w:ind w:left="4248"/>
        <w:jc w:val="both"/>
        <w:rPr>
          <w:rFonts w:ascii="Arial" w:hAnsi="Arial" w:cs="Arial"/>
          <w:sz w:val="22"/>
          <w:szCs w:val="22"/>
        </w:rPr>
      </w:pPr>
      <w:r w:rsidRPr="00723DBF">
        <w:rPr>
          <w:rFonts w:ascii="Arial" w:hAnsi="Arial" w:cs="Arial"/>
          <w:sz w:val="22"/>
          <w:szCs w:val="22"/>
        </w:rPr>
        <w:t xml:space="preserve">       </w:t>
      </w:r>
    </w:p>
    <w:p w14:paraId="75942BEA" w14:textId="284A4E1F" w:rsidR="000B20F2" w:rsidRDefault="001D4D26" w:rsidP="00BD7CED">
      <w:pPr>
        <w:tabs>
          <w:tab w:val="left" w:pos="3828"/>
          <w:tab w:val="left" w:pos="6600"/>
        </w:tabs>
        <w:ind w:left="3828" w:hanging="2410"/>
        <w:jc w:val="both"/>
        <w:rPr>
          <w:rFonts w:ascii="Arial" w:hAnsi="Arial" w:cs="Arial"/>
          <w:sz w:val="22"/>
          <w:szCs w:val="22"/>
        </w:rPr>
      </w:pPr>
      <w:r w:rsidRPr="00723DBF">
        <w:rPr>
          <w:rFonts w:ascii="Arial" w:hAnsi="Arial" w:cs="Arial"/>
          <w:sz w:val="22"/>
          <w:szCs w:val="22"/>
        </w:rPr>
        <w:t xml:space="preserve">Contratación:           </w:t>
      </w:r>
      <w:r w:rsidRPr="00723DBF">
        <w:rPr>
          <w:rFonts w:ascii="Arial" w:hAnsi="Arial" w:cs="Arial"/>
          <w:sz w:val="22"/>
          <w:szCs w:val="22"/>
        </w:rPr>
        <w:tab/>
      </w:r>
      <w:r w:rsidR="00861563" w:rsidRPr="00861563">
        <w:rPr>
          <w:rFonts w:ascii="Arial" w:hAnsi="Arial" w:cs="Arial"/>
          <w:b/>
          <w:sz w:val="22"/>
          <w:szCs w:val="22"/>
        </w:rPr>
        <w:t>Contratación</w:t>
      </w:r>
      <w:r w:rsidR="007E0858">
        <w:rPr>
          <w:rFonts w:ascii="Arial" w:hAnsi="Arial" w:cs="Arial"/>
          <w:b/>
          <w:sz w:val="22"/>
          <w:szCs w:val="22"/>
        </w:rPr>
        <w:t xml:space="preserve"> </w:t>
      </w:r>
      <w:r w:rsidR="007E0858" w:rsidRPr="007E0858">
        <w:rPr>
          <w:rFonts w:ascii="Arial" w:hAnsi="Arial" w:cs="Arial"/>
          <w:b/>
          <w:sz w:val="22"/>
          <w:szCs w:val="22"/>
        </w:rPr>
        <w:t>de tres estudios cuantitativos para evaluar la imagen del Instituto Nacional Electoral uno bajo la modalidad de cara a cara en vivienda; y dos mediante levantamiento telefónico.</w:t>
      </w:r>
    </w:p>
    <w:p w14:paraId="5065A92B" w14:textId="42A763B0" w:rsidR="00072447" w:rsidRDefault="00072447" w:rsidP="00BD7CED">
      <w:pPr>
        <w:tabs>
          <w:tab w:val="left" w:pos="3969"/>
        </w:tabs>
        <w:spacing w:line="276" w:lineRule="auto"/>
        <w:ind w:left="3828" w:hanging="2412"/>
        <w:jc w:val="both"/>
        <w:outlineLvl w:val="0"/>
        <w:rPr>
          <w:rFonts w:ascii="Arial" w:hAnsi="Arial" w:cs="Arial"/>
          <w:sz w:val="22"/>
          <w:szCs w:val="22"/>
        </w:rPr>
      </w:pPr>
    </w:p>
    <w:p w14:paraId="240AB503" w14:textId="77777777" w:rsidR="00A83609" w:rsidRDefault="00A83609" w:rsidP="0005641E">
      <w:pPr>
        <w:tabs>
          <w:tab w:val="left" w:pos="3969"/>
        </w:tabs>
        <w:spacing w:line="276" w:lineRule="auto"/>
        <w:jc w:val="both"/>
        <w:outlineLvl w:val="0"/>
        <w:rPr>
          <w:rFonts w:ascii="Arial" w:hAnsi="Arial" w:cs="Arial"/>
          <w:sz w:val="22"/>
          <w:szCs w:val="22"/>
        </w:rPr>
      </w:pPr>
    </w:p>
    <w:p w14:paraId="6717A585" w14:textId="77777777" w:rsidR="001D4D26" w:rsidRPr="00723DBF" w:rsidRDefault="001D4D26" w:rsidP="00BD7CED">
      <w:pPr>
        <w:tabs>
          <w:tab w:val="left" w:pos="3969"/>
        </w:tabs>
        <w:spacing w:line="276" w:lineRule="auto"/>
        <w:ind w:left="3828" w:hanging="2412"/>
        <w:jc w:val="both"/>
        <w:outlineLvl w:val="0"/>
        <w:rPr>
          <w:rFonts w:ascii="Arial" w:hAnsi="Arial" w:cs="Arial"/>
          <w:b/>
          <w:sz w:val="22"/>
          <w:szCs w:val="22"/>
        </w:rPr>
      </w:pPr>
      <w:r w:rsidRPr="00723DBF">
        <w:rPr>
          <w:rFonts w:ascii="Arial" w:hAnsi="Arial" w:cs="Arial"/>
          <w:sz w:val="22"/>
          <w:szCs w:val="22"/>
        </w:rPr>
        <w:t>Criterio de</w:t>
      </w:r>
      <w:r w:rsidRPr="00723DBF">
        <w:rPr>
          <w:rFonts w:ascii="Arial" w:hAnsi="Arial" w:cs="Arial"/>
          <w:b/>
          <w:sz w:val="22"/>
          <w:szCs w:val="22"/>
        </w:rPr>
        <w:t xml:space="preserve"> </w:t>
      </w:r>
      <w:r w:rsidRPr="00723DBF">
        <w:rPr>
          <w:rFonts w:ascii="Arial" w:hAnsi="Arial" w:cs="Arial"/>
          <w:b/>
          <w:sz w:val="22"/>
          <w:szCs w:val="22"/>
        </w:rPr>
        <w:tab/>
      </w:r>
    </w:p>
    <w:p w14:paraId="1135C36C" w14:textId="77777777" w:rsidR="00D12DA3" w:rsidRDefault="001D4D26" w:rsidP="00BD7CED">
      <w:pPr>
        <w:spacing w:line="276" w:lineRule="auto"/>
        <w:ind w:left="3828" w:hanging="2410"/>
        <w:jc w:val="both"/>
        <w:outlineLvl w:val="0"/>
        <w:rPr>
          <w:rFonts w:ascii="Arial" w:hAnsi="Arial" w:cs="Arial"/>
          <w:b/>
          <w:sz w:val="22"/>
          <w:szCs w:val="22"/>
        </w:rPr>
      </w:pPr>
      <w:r w:rsidRPr="00211FAA">
        <w:rPr>
          <w:rFonts w:ascii="Arial" w:hAnsi="Arial" w:cs="Arial"/>
          <w:sz w:val="22"/>
          <w:szCs w:val="22"/>
        </w:rPr>
        <w:t>Evaluación:</w:t>
      </w:r>
      <w:r w:rsidRPr="00211FAA">
        <w:rPr>
          <w:rFonts w:ascii="Arial" w:hAnsi="Arial" w:cs="Arial"/>
          <w:b/>
          <w:sz w:val="22"/>
          <w:szCs w:val="22"/>
        </w:rPr>
        <w:tab/>
      </w:r>
      <w:r w:rsidR="00211FAA" w:rsidRPr="00211FAA">
        <w:rPr>
          <w:rFonts w:ascii="Arial" w:hAnsi="Arial" w:cs="Arial"/>
          <w:b/>
          <w:sz w:val="22"/>
          <w:szCs w:val="22"/>
        </w:rPr>
        <w:t>Puntos y Porcentajes</w:t>
      </w:r>
    </w:p>
    <w:p w14:paraId="733C204C" w14:textId="77777777" w:rsidR="000B20F2" w:rsidRDefault="000B20F2" w:rsidP="00D016A0">
      <w:pPr>
        <w:spacing w:line="276" w:lineRule="auto"/>
        <w:jc w:val="both"/>
        <w:rPr>
          <w:rFonts w:ascii="Arial" w:hAnsi="Arial" w:cs="Arial"/>
          <w:b/>
          <w:sz w:val="22"/>
          <w:szCs w:val="22"/>
        </w:rPr>
      </w:pPr>
    </w:p>
    <w:p w14:paraId="64B00529" w14:textId="6924F1AF" w:rsidR="00EE34DD" w:rsidRPr="00D016A0" w:rsidRDefault="00EE34DD" w:rsidP="00BD7CED">
      <w:pPr>
        <w:spacing w:line="276" w:lineRule="auto"/>
        <w:jc w:val="both"/>
        <w:rPr>
          <w:rFonts w:ascii="Arial" w:hAnsi="Arial" w:cs="Arial"/>
          <w:bCs/>
          <w:color w:val="E36C0A" w:themeColor="accent6" w:themeShade="BF"/>
          <w:szCs w:val="22"/>
        </w:rPr>
      </w:pPr>
      <w:r w:rsidRPr="00EE34DD">
        <w:rPr>
          <w:rFonts w:ascii="Arial" w:hAnsi="Arial" w:cs="Arial"/>
          <w:bCs/>
          <w:szCs w:val="22"/>
        </w:rPr>
        <w:t xml:space="preserve">Con fundamento en el artículo 32 fracción II del Reglamento del Instituto </w:t>
      </w:r>
      <w:r w:rsidR="00A34705">
        <w:rPr>
          <w:rFonts w:ascii="Arial" w:hAnsi="Arial" w:cs="Arial"/>
          <w:bCs/>
          <w:szCs w:val="22"/>
        </w:rPr>
        <w:t>Nacional</w:t>
      </w:r>
      <w:r w:rsidRPr="00EE34DD">
        <w:rPr>
          <w:rFonts w:ascii="Arial" w:hAnsi="Arial" w:cs="Arial"/>
          <w:bCs/>
          <w:szCs w:val="22"/>
        </w:rPr>
        <w:t xml:space="preserve"> Electoral en materia de </w:t>
      </w:r>
      <w:r w:rsidR="006338BE" w:rsidRPr="00EE34DD">
        <w:rPr>
          <w:rFonts w:ascii="Arial" w:hAnsi="Arial" w:cs="Arial"/>
          <w:bCs/>
          <w:szCs w:val="22"/>
        </w:rPr>
        <w:t xml:space="preserve">Adquisiciones, Arrendamientos </w:t>
      </w:r>
      <w:r w:rsidR="006338BE">
        <w:rPr>
          <w:rFonts w:ascii="Arial" w:hAnsi="Arial" w:cs="Arial"/>
          <w:bCs/>
          <w:szCs w:val="22"/>
        </w:rPr>
        <w:t>d</w:t>
      </w:r>
      <w:r w:rsidR="006338BE" w:rsidRPr="00EE34DD">
        <w:rPr>
          <w:rFonts w:ascii="Arial" w:hAnsi="Arial" w:cs="Arial"/>
          <w:bCs/>
          <w:szCs w:val="22"/>
        </w:rPr>
        <w:t xml:space="preserve">e Bienes Muebles </w:t>
      </w:r>
      <w:r w:rsidR="006338BE">
        <w:rPr>
          <w:rFonts w:ascii="Arial" w:hAnsi="Arial" w:cs="Arial"/>
          <w:bCs/>
          <w:szCs w:val="22"/>
        </w:rPr>
        <w:t>y</w:t>
      </w:r>
      <w:r w:rsidR="006338BE" w:rsidRPr="00EE34DD">
        <w:rPr>
          <w:rFonts w:ascii="Arial" w:hAnsi="Arial" w:cs="Arial"/>
          <w:bCs/>
          <w:szCs w:val="22"/>
        </w:rPr>
        <w:t xml:space="preserve"> Servicios </w:t>
      </w:r>
      <w:r w:rsidRPr="00EE34DD">
        <w:rPr>
          <w:rFonts w:ascii="Arial" w:hAnsi="Arial" w:cs="Arial"/>
          <w:bCs/>
          <w:szCs w:val="22"/>
        </w:rPr>
        <w:t xml:space="preserve">(en lo sucesivo el REGLAMENTO), el presente procedimiento será </w:t>
      </w:r>
      <w:r w:rsidR="00152A8B">
        <w:rPr>
          <w:rFonts w:ascii="Arial" w:hAnsi="Arial" w:cs="Arial"/>
          <w:bCs/>
          <w:szCs w:val="22"/>
        </w:rPr>
        <w:t>electrónico</w:t>
      </w:r>
      <w:r w:rsidRPr="00EE34DD">
        <w:rPr>
          <w:rFonts w:ascii="Arial" w:hAnsi="Arial" w:cs="Arial"/>
          <w:bCs/>
          <w:szCs w:val="22"/>
        </w:rPr>
        <w:t>, en el cual los LICITANTES,</w:t>
      </w:r>
      <w:r w:rsidR="00D016A0">
        <w:rPr>
          <w:rFonts w:ascii="Arial" w:hAnsi="Arial" w:cs="Arial"/>
          <w:bCs/>
          <w:szCs w:val="22"/>
        </w:rPr>
        <w:t xml:space="preserve"> </w:t>
      </w:r>
      <w:r w:rsidR="00D016A0" w:rsidRPr="004C421C">
        <w:rPr>
          <w:rFonts w:ascii="Arial" w:hAnsi="Arial" w:cs="Arial"/>
          <w:bCs/>
          <w:szCs w:val="22"/>
        </w:rPr>
        <w:t>podrán participar exclusivamente en forma electrónica en el Acto de Presentación y Apertura de Proposiciones y el Acto de fallo</w:t>
      </w:r>
      <w:r w:rsidR="00D016A0" w:rsidRPr="0072333E">
        <w:rPr>
          <w:rFonts w:ascii="Arial" w:hAnsi="Arial" w:cs="Arial"/>
          <w:bCs/>
          <w:szCs w:val="22"/>
        </w:rPr>
        <w:t>.</w:t>
      </w:r>
    </w:p>
    <w:p w14:paraId="4FC2D1FB" w14:textId="77777777" w:rsidR="00A600FD" w:rsidRPr="004660D0" w:rsidRDefault="00A600FD" w:rsidP="00BD7CED">
      <w:pPr>
        <w:spacing w:line="276" w:lineRule="auto"/>
        <w:jc w:val="both"/>
        <w:rPr>
          <w:rFonts w:ascii="Arial" w:hAnsi="Arial" w:cs="Arial"/>
          <w:bCs/>
          <w:sz w:val="16"/>
          <w:szCs w:val="22"/>
        </w:rPr>
      </w:pPr>
    </w:p>
    <w:p w14:paraId="7FFE6D16" w14:textId="35DF421D" w:rsidR="00A600FD" w:rsidRDefault="00A600FD" w:rsidP="00BD7CED">
      <w:pPr>
        <w:spacing w:line="276" w:lineRule="auto"/>
        <w:jc w:val="both"/>
        <w:rPr>
          <w:rFonts w:ascii="Arial" w:hAnsi="Arial" w:cs="Arial"/>
          <w:bCs/>
          <w:szCs w:val="22"/>
        </w:rPr>
      </w:pPr>
      <w:r w:rsidRPr="004660D0">
        <w:rPr>
          <w:rFonts w:ascii="Arial" w:hAnsi="Arial" w:cs="Arial"/>
          <w:bCs/>
          <w:szCs w:val="22"/>
        </w:rPr>
        <w:t>Para el presente procedimiento de contratación, las definiciones que se aplicarán en la comprensión de lectura de esta convocatoria serán las establecidas en el artículo 2 del REGLAMENTO.</w:t>
      </w:r>
    </w:p>
    <w:p w14:paraId="50F811A0" w14:textId="77777777" w:rsidR="00D016A0" w:rsidRPr="004660D0" w:rsidRDefault="00D016A0" w:rsidP="00BD7CED">
      <w:pPr>
        <w:spacing w:line="276" w:lineRule="auto"/>
        <w:jc w:val="both"/>
        <w:rPr>
          <w:rFonts w:ascii="Arial" w:hAnsi="Arial" w:cs="Arial"/>
          <w:bCs/>
          <w:szCs w:val="22"/>
        </w:rPr>
      </w:pPr>
    </w:p>
    <w:p w14:paraId="59D93C46" w14:textId="77777777" w:rsidR="00D016A0" w:rsidRPr="00C5624A" w:rsidRDefault="00D016A0" w:rsidP="00D016A0">
      <w:pPr>
        <w:jc w:val="both"/>
        <w:rPr>
          <w:rFonts w:ascii="Arial" w:hAnsi="Arial" w:cs="Arial"/>
          <w:bCs/>
          <w:szCs w:val="22"/>
        </w:rPr>
      </w:pPr>
      <w:r w:rsidRPr="00C5624A">
        <w:rPr>
          <w:rFonts w:ascii="Arial" w:hAnsi="Arial" w:cs="Arial"/>
          <w:b/>
          <w:szCs w:val="22"/>
        </w:rPr>
        <w:t>Estimados LICITANTES</w:t>
      </w:r>
      <w:r w:rsidRPr="00C5624A">
        <w:rPr>
          <w:rFonts w:ascii="Arial" w:hAnsi="Arial" w:cs="Arial"/>
          <w:bCs/>
          <w:szCs w:val="22"/>
        </w:rPr>
        <w:t xml:space="preserve">: En caso de advertir alguna irregularidad durante la sustanciación del presente procedimiento de contratación, se les hace una atenta invitación a hacerlo del conocimiento del Órgano Interno de Control de este Instituto, a través del Sistema Electrónico de Denuncias Públicas </w:t>
      </w:r>
      <w:proofErr w:type="spellStart"/>
      <w:r w:rsidRPr="00C5624A">
        <w:rPr>
          <w:rFonts w:ascii="Arial" w:hAnsi="Arial" w:cs="Arial"/>
          <w:bCs/>
          <w:szCs w:val="22"/>
        </w:rPr>
        <w:t>DenunciaINE</w:t>
      </w:r>
      <w:proofErr w:type="spellEnd"/>
      <w:r w:rsidRPr="00C5624A">
        <w:rPr>
          <w:rFonts w:ascii="Arial" w:hAnsi="Arial" w:cs="Arial"/>
          <w:bCs/>
          <w:szCs w:val="22"/>
        </w:rPr>
        <w:t xml:space="preserve">, accesible a la siguiente dirección electrónica: </w:t>
      </w:r>
      <w:r>
        <w:rPr>
          <w:rFonts w:ascii="Arial" w:hAnsi="Arial" w:cs="Arial"/>
          <w:bCs/>
          <w:szCs w:val="22"/>
        </w:rPr>
        <w:t xml:space="preserve"> </w:t>
      </w:r>
      <w:hyperlink r:id="rId10" w:history="1">
        <w:r w:rsidRPr="002356A0">
          <w:rPr>
            <w:rStyle w:val="Hipervnculo"/>
            <w:rFonts w:ascii="Arial" w:hAnsi="Arial" w:cs="Arial"/>
            <w:bCs/>
            <w:szCs w:val="22"/>
          </w:rPr>
          <w:t>https://denuncias-oic.ine.mx/</w:t>
        </w:r>
      </w:hyperlink>
    </w:p>
    <w:p w14:paraId="5EABDC34" w14:textId="77777777" w:rsidR="002337DD" w:rsidRDefault="002337DD" w:rsidP="00BD7CED">
      <w:pPr>
        <w:tabs>
          <w:tab w:val="left" w:pos="3686"/>
        </w:tabs>
        <w:jc w:val="both"/>
        <w:rPr>
          <w:rFonts w:ascii="Arial" w:hAnsi="Arial" w:cs="Arial"/>
          <w:b/>
          <w:smallCaps/>
          <w:sz w:val="28"/>
          <w:szCs w:val="28"/>
        </w:rPr>
      </w:pPr>
    </w:p>
    <w:p w14:paraId="022B906F" w14:textId="77777777" w:rsidR="002337DD" w:rsidRDefault="002337DD" w:rsidP="00BD7CED">
      <w:pPr>
        <w:tabs>
          <w:tab w:val="left" w:pos="3686"/>
        </w:tabs>
        <w:jc w:val="both"/>
        <w:rPr>
          <w:rFonts w:ascii="Arial" w:hAnsi="Arial" w:cs="Arial"/>
          <w:b/>
          <w:smallCaps/>
          <w:sz w:val="28"/>
          <w:szCs w:val="28"/>
        </w:rPr>
      </w:pPr>
    </w:p>
    <w:p w14:paraId="5C50A81F" w14:textId="77777777" w:rsidR="00953DAB" w:rsidRDefault="00953DAB" w:rsidP="00BD7CED">
      <w:pPr>
        <w:tabs>
          <w:tab w:val="left" w:pos="3686"/>
        </w:tabs>
        <w:jc w:val="both"/>
        <w:rPr>
          <w:rFonts w:ascii="Arial" w:hAnsi="Arial" w:cs="Arial"/>
          <w:b/>
          <w:smallCaps/>
          <w:sz w:val="28"/>
          <w:szCs w:val="28"/>
        </w:rPr>
      </w:pPr>
    </w:p>
    <w:p w14:paraId="1D4E9724" w14:textId="77777777" w:rsidR="002337DD" w:rsidRDefault="002337DD" w:rsidP="00BD7CED">
      <w:pPr>
        <w:tabs>
          <w:tab w:val="left" w:pos="3686"/>
        </w:tabs>
        <w:jc w:val="both"/>
        <w:rPr>
          <w:rFonts w:ascii="Arial" w:hAnsi="Arial" w:cs="Arial"/>
          <w:b/>
          <w:smallCaps/>
          <w:sz w:val="28"/>
          <w:szCs w:val="28"/>
        </w:rPr>
      </w:pPr>
    </w:p>
    <w:p w14:paraId="6B08FD71" w14:textId="77777777" w:rsidR="00CA2090" w:rsidRDefault="00CA2090" w:rsidP="00BD7CED">
      <w:pPr>
        <w:tabs>
          <w:tab w:val="left" w:pos="3686"/>
        </w:tabs>
        <w:jc w:val="both"/>
        <w:rPr>
          <w:rFonts w:ascii="Arial" w:hAnsi="Arial" w:cs="Arial"/>
          <w:b/>
          <w:smallCaps/>
          <w:sz w:val="28"/>
          <w:szCs w:val="28"/>
        </w:rPr>
      </w:pPr>
    </w:p>
    <w:p w14:paraId="52EFCF30" w14:textId="77777777" w:rsidR="00CA2090" w:rsidRDefault="00CA2090" w:rsidP="00BD7CED">
      <w:pPr>
        <w:tabs>
          <w:tab w:val="left" w:pos="3686"/>
        </w:tabs>
        <w:jc w:val="both"/>
        <w:rPr>
          <w:rFonts w:ascii="Arial" w:hAnsi="Arial" w:cs="Arial"/>
          <w:b/>
          <w:smallCaps/>
          <w:sz w:val="28"/>
          <w:szCs w:val="28"/>
        </w:rPr>
      </w:pPr>
    </w:p>
    <w:p w14:paraId="54EC3715" w14:textId="77777777" w:rsidR="00CA2090" w:rsidRDefault="00CA2090" w:rsidP="00BD7CED">
      <w:pPr>
        <w:tabs>
          <w:tab w:val="left" w:pos="3686"/>
        </w:tabs>
        <w:jc w:val="both"/>
        <w:rPr>
          <w:rFonts w:ascii="Arial" w:hAnsi="Arial" w:cs="Arial"/>
          <w:b/>
          <w:smallCaps/>
          <w:sz w:val="28"/>
          <w:szCs w:val="28"/>
        </w:rPr>
      </w:pPr>
    </w:p>
    <w:p w14:paraId="050A07E2" w14:textId="77777777" w:rsidR="002337DD" w:rsidRDefault="002337DD" w:rsidP="00BD7CED">
      <w:pPr>
        <w:tabs>
          <w:tab w:val="left" w:pos="3686"/>
        </w:tabs>
        <w:jc w:val="both"/>
        <w:rPr>
          <w:rFonts w:ascii="Arial" w:hAnsi="Arial" w:cs="Arial"/>
          <w:b/>
          <w:smallCaps/>
          <w:sz w:val="28"/>
          <w:szCs w:val="28"/>
        </w:rPr>
      </w:pPr>
    </w:p>
    <w:p w14:paraId="6CDD281D" w14:textId="77777777" w:rsidR="006C5BB2" w:rsidRDefault="006C5BB2" w:rsidP="00BD7CED">
      <w:pPr>
        <w:tabs>
          <w:tab w:val="left" w:pos="3686"/>
        </w:tabs>
        <w:jc w:val="both"/>
        <w:rPr>
          <w:rFonts w:ascii="Arial" w:hAnsi="Arial" w:cs="Arial"/>
          <w:b/>
          <w:smallCaps/>
          <w:sz w:val="28"/>
          <w:szCs w:val="28"/>
        </w:rPr>
      </w:pPr>
    </w:p>
    <w:p w14:paraId="7B58D785" w14:textId="77777777" w:rsidR="006C5BB2" w:rsidRDefault="006C5BB2" w:rsidP="00BD7CED">
      <w:pPr>
        <w:tabs>
          <w:tab w:val="left" w:pos="3686"/>
        </w:tabs>
        <w:jc w:val="both"/>
        <w:rPr>
          <w:rFonts w:ascii="Arial" w:hAnsi="Arial" w:cs="Arial"/>
          <w:b/>
          <w:smallCaps/>
          <w:sz w:val="28"/>
          <w:szCs w:val="28"/>
        </w:rPr>
      </w:pPr>
    </w:p>
    <w:p w14:paraId="1A50F43E" w14:textId="77777777" w:rsidR="006C5BB2" w:rsidRDefault="006C5BB2" w:rsidP="00BD7CED">
      <w:pPr>
        <w:tabs>
          <w:tab w:val="left" w:pos="3686"/>
        </w:tabs>
        <w:jc w:val="both"/>
        <w:rPr>
          <w:rFonts w:ascii="Arial" w:hAnsi="Arial" w:cs="Arial"/>
          <w:b/>
          <w:smallCaps/>
          <w:sz w:val="28"/>
          <w:szCs w:val="28"/>
        </w:rPr>
      </w:pPr>
    </w:p>
    <w:p w14:paraId="2EB6A9CB" w14:textId="77777777" w:rsidR="006C5BB2" w:rsidRDefault="006C5BB2" w:rsidP="00BD7CED">
      <w:pPr>
        <w:tabs>
          <w:tab w:val="left" w:pos="3686"/>
        </w:tabs>
        <w:jc w:val="both"/>
        <w:rPr>
          <w:rFonts w:ascii="Arial" w:hAnsi="Arial" w:cs="Arial"/>
          <w:b/>
          <w:smallCaps/>
          <w:sz w:val="28"/>
          <w:szCs w:val="28"/>
        </w:rPr>
      </w:pPr>
    </w:p>
    <w:p w14:paraId="309C9E39" w14:textId="77777777" w:rsidR="006C5BB2" w:rsidRPr="005D5688" w:rsidRDefault="006C5BB2" w:rsidP="00BD7CED">
      <w:pPr>
        <w:tabs>
          <w:tab w:val="left" w:pos="3686"/>
        </w:tabs>
        <w:jc w:val="both"/>
        <w:rPr>
          <w:rFonts w:ascii="Arial" w:hAnsi="Arial" w:cs="Arial"/>
          <w:b/>
          <w:smallCaps/>
          <w:sz w:val="28"/>
          <w:szCs w:val="28"/>
        </w:rPr>
      </w:pPr>
    </w:p>
    <w:p w14:paraId="47654116" w14:textId="77777777" w:rsidR="00D016A0" w:rsidRPr="00AD0F8C" w:rsidRDefault="002337DD" w:rsidP="00D016A0">
      <w:pPr>
        <w:pStyle w:val="Titulo1"/>
        <w:spacing w:line="360" w:lineRule="auto"/>
        <w:rPr>
          <w:rFonts w:ascii="Arial" w:hAnsi="Arial" w:cs="Arial"/>
          <w:b w:val="0"/>
          <w:bCs w:val="0"/>
          <w:color w:val="000000"/>
          <w:sz w:val="22"/>
          <w:szCs w:val="22"/>
          <w:lang w:eastAsia="es-ES"/>
        </w:rPr>
      </w:pPr>
      <w:r w:rsidRPr="00AD0F8C">
        <w:rPr>
          <w:rFonts w:ascii="Arial" w:hAnsi="Arial" w:cs="Arial"/>
          <w:b w:val="0"/>
          <w:bCs w:val="0"/>
          <w:color w:val="000000"/>
          <w:sz w:val="22"/>
          <w:szCs w:val="22"/>
          <w:lang w:eastAsia="es-ES"/>
        </w:rPr>
        <w:t xml:space="preserve">El presente documento </w:t>
      </w:r>
      <w:r w:rsidR="00D016A0" w:rsidRPr="00276A73">
        <w:rPr>
          <w:rFonts w:ascii="Arial" w:hAnsi="Arial" w:cs="Arial"/>
          <w:b w:val="0"/>
          <w:bCs w:val="0"/>
          <w:color w:val="000000"/>
          <w:sz w:val="22"/>
          <w:szCs w:val="22"/>
          <w:lang w:eastAsia="es-ES"/>
        </w:rPr>
        <w:t>se emite en el marco de los artículos 41 base V, Apartado A y 134 párrafo primero de la Constitución Política de los Estados Unidos Mexicanos, y de conformidad con el Reglamento del Instituto Nacional Electoral en Materia de Adquisiciones, Arrendamientos de Bienes Muebles y Servicios y las Políticas, Bases y Lineamientos en Materia de Adquisiciones, Arrendamientos de Bienes Muebles y Servicios del Instituto Federal Electoral.</w:t>
      </w:r>
    </w:p>
    <w:p w14:paraId="036EC382" w14:textId="127ED258" w:rsidR="002337DD" w:rsidRPr="00AD0F8C" w:rsidRDefault="002337DD" w:rsidP="00BD7CED">
      <w:pPr>
        <w:pStyle w:val="Titulo1"/>
        <w:spacing w:line="360" w:lineRule="auto"/>
        <w:rPr>
          <w:rFonts w:ascii="Arial" w:hAnsi="Arial" w:cs="Arial"/>
          <w:b w:val="0"/>
          <w:bCs w:val="0"/>
          <w:color w:val="000000"/>
          <w:sz w:val="22"/>
          <w:szCs w:val="22"/>
          <w:lang w:eastAsia="es-ES"/>
        </w:rPr>
      </w:pPr>
    </w:p>
    <w:p w14:paraId="4B4EFAB0" w14:textId="77777777" w:rsidR="002337DD" w:rsidRPr="005D5688" w:rsidRDefault="002337DD" w:rsidP="00BD7CED">
      <w:pPr>
        <w:tabs>
          <w:tab w:val="left" w:pos="3686"/>
        </w:tabs>
        <w:jc w:val="both"/>
        <w:rPr>
          <w:rFonts w:ascii="Arial" w:hAnsi="Arial" w:cs="Arial"/>
          <w:b/>
          <w:smallCaps/>
          <w:sz w:val="28"/>
          <w:szCs w:val="28"/>
        </w:rPr>
      </w:pPr>
    </w:p>
    <w:p w14:paraId="2FF40F13" w14:textId="77777777" w:rsidR="002337DD" w:rsidRDefault="002337DD" w:rsidP="00BD7CED">
      <w:pPr>
        <w:tabs>
          <w:tab w:val="left" w:pos="3686"/>
        </w:tabs>
        <w:jc w:val="both"/>
        <w:rPr>
          <w:rFonts w:ascii="Arial" w:hAnsi="Arial" w:cs="Arial"/>
          <w:b/>
          <w:smallCaps/>
          <w:sz w:val="28"/>
          <w:szCs w:val="28"/>
        </w:rPr>
      </w:pPr>
    </w:p>
    <w:p w14:paraId="40F31D46" w14:textId="77777777" w:rsidR="002337DD" w:rsidRDefault="002337DD" w:rsidP="00BD7CED">
      <w:pPr>
        <w:tabs>
          <w:tab w:val="left" w:pos="3686"/>
        </w:tabs>
        <w:jc w:val="both"/>
        <w:rPr>
          <w:rFonts w:ascii="Arial" w:hAnsi="Arial" w:cs="Arial"/>
          <w:b/>
          <w:smallCaps/>
          <w:sz w:val="28"/>
          <w:szCs w:val="28"/>
        </w:rPr>
      </w:pPr>
    </w:p>
    <w:p w14:paraId="49B6EA4F" w14:textId="77777777" w:rsidR="002337DD" w:rsidRDefault="002337DD" w:rsidP="00BD7CED">
      <w:pPr>
        <w:tabs>
          <w:tab w:val="left" w:pos="3686"/>
        </w:tabs>
        <w:jc w:val="both"/>
        <w:rPr>
          <w:rFonts w:ascii="Arial" w:hAnsi="Arial" w:cs="Arial"/>
          <w:b/>
          <w:smallCaps/>
          <w:sz w:val="28"/>
          <w:szCs w:val="28"/>
        </w:rPr>
      </w:pPr>
    </w:p>
    <w:p w14:paraId="0947B76A" w14:textId="77777777" w:rsidR="002337DD" w:rsidRDefault="002337DD" w:rsidP="00BD7CED">
      <w:pPr>
        <w:tabs>
          <w:tab w:val="left" w:pos="3686"/>
        </w:tabs>
        <w:jc w:val="both"/>
        <w:rPr>
          <w:rFonts w:ascii="Arial" w:hAnsi="Arial" w:cs="Arial"/>
          <w:b/>
          <w:smallCaps/>
          <w:sz w:val="28"/>
          <w:szCs w:val="28"/>
        </w:rPr>
      </w:pPr>
    </w:p>
    <w:p w14:paraId="1F540167" w14:textId="77777777" w:rsidR="002337DD" w:rsidRDefault="002337DD" w:rsidP="00BD7CED">
      <w:pPr>
        <w:tabs>
          <w:tab w:val="left" w:pos="3686"/>
        </w:tabs>
        <w:jc w:val="both"/>
        <w:rPr>
          <w:rFonts w:ascii="Arial" w:hAnsi="Arial" w:cs="Arial"/>
          <w:b/>
          <w:smallCaps/>
          <w:sz w:val="28"/>
          <w:szCs w:val="28"/>
        </w:rPr>
      </w:pPr>
    </w:p>
    <w:p w14:paraId="74C6801E" w14:textId="77777777" w:rsidR="002337DD" w:rsidRDefault="002337DD" w:rsidP="00BD7CED">
      <w:pPr>
        <w:tabs>
          <w:tab w:val="left" w:pos="3686"/>
        </w:tabs>
        <w:jc w:val="both"/>
        <w:rPr>
          <w:rFonts w:ascii="Arial" w:hAnsi="Arial" w:cs="Arial"/>
          <w:b/>
          <w:smallCaps/>
          <w:sz w:val="28"/>
          <w:szCs w:val="28"/>
        </w:rPr>
      </w:pPr>
    </w:p>
    <w:p w14:paraId="7E2DE579" w14:textId="77777777" w:rsidR="002337DD" w:rsidRDefault="002337DD" w:rsidP="00BD7CED">
      <w:pPr>
        <w:tabs>
          <w:tab w:val="left" w:pos="3686"/>
        </w:tabs>
        <w:jc w:val="both"/>
        <w:rPr>
          <w:rFonts w:ascii="Arial" w:hAnsi="Arial" w:cs="Arial"/>
          <w:b/>
          <w:smallCaps/>
          <w:sz w:val="28"/>
          <w:szCs w:val="28"/>
        </w:rPr>
      </w:pPr>
    </w:p>
    <w:p w14:paraId="41C9466C" w14:textId="77777777" w:rsidR="002337DD" w:rsidRDefault="002337DD" w:rsidP="00BD7CED">
      <w:pPr>
        <w:tabs>
          <w:tab w:val="left" w:pos="3686"/>
        </w:tabs>
        <w:jc w:val="both"/>
        <w:rPr>
          <w:rFonts w:ascii="Arial" w:hAnsi="Arial" w:cs="Arial"/>
          <w:b/>
          <w:smallCaps/>
          <w:sz w:val="28"/>
          <w:szCs w:val="28"/>
        </w:rPr>
      </w:pPr>
    </w:p>
    <w:p w14:paraId="619F73A0" w14:textId="77777777" w:rsidR="002337DD" w:rsidRDefault="002337DD" w:rsidP="00BD7CED">
      <w:pPr>
        <w:tabs>
          <w:tab w:val="left" w:pos="3686"/>
        </w:tabs>
        <w:jc w:val="both"/>
        <w:rPr>
          <w:rFonts w:ascii="Arial" w:hAnsi="Arial" w:cs="Arial"/>
          <w:b/>
          <w:smallCaps/>
          <w:sz w:val="28"/>
          <w:szCs w:val="28"/>
        </w:rPr>
      </w:pPr>
    </w:p>
    <w:p w14:paraId="3D23AB86" w14:textId="77777777" w:rsidR="002337DD" w:rsidRDefault="002337DD" w:rsidP="00BD7CED">
      <w:pPr>
        <w:tabs>
          <w:tab w:val="left" w:pos="3686"/>
        </w:tabs>
        <w:jc w:val="both"/>
        <w:rPr>
          <w:rFonts w:ascii="Arial" w:hAnsi="Arial" w:cs="Arial"/>
          <w:b/>
          <w:smallCaps/>
          <w:sz w:val="28"/>
          <w:szCs w:val="28"/>
        </w:rPr>
      </w:pPr>
    </w:p>
    <w:p w14:paraId="1C780AD3" w14:textId="77777777" w:rsidR="002337DD" w:rsidRDefault="002337DD" w:rsidP="00BD7CED">
      <w:pPr>
        <w:tabs>
          <w:tab w:val="left" w:pos="3686"/>
        </w:tabs>
        <w:jc w:val="both"/>
        <w:rPr>
          <w:rFonts w:ascii="Arial" w:hAnsi="Arial" w:cs="Arial"/>
          <w:b/>
          <w:smallCaps/>
          <w:sz w:val="28"/>
          <w:szCs w:val="28"/>
        </w:rPr>
      </w:pPr>
    </w:p>
    <w:p w14:paraId="4443FDA5" w14:textId="04E5E0D2" w:rsidR="002337DD" w:rsidRDefault="002337DD" w:rsidP="00BD7CED">
      <w:pPr>
        <w:tabs>
          <w:tab w:val="left" w:pos="3686"/>
        </w:tabs>
        <w:jc w:val="both"/>
        <w:rPr>
          <w:rFonts w:ascii="Arial" w:hAnsi="Arial" w:cs="Arial"/>
          <w:b/>
          <w:smallCaps/>
          <w:sz w:val="28"/>
          <w:szCs w:val="28"/>
        </w:rPr>
      </w:pPr>
    </w:p>
    <w:p w14:paraId="01EE85ED" w14:textId="369479F7" w:rsidR="00DB050F" w:rsidRDefault="00DB050F" w:rsidP="00BD7CED">
      <w:pPr>
        <w:tabs>
          <w:tab w:val="left" w:pos="3686"/>
        </w:tabs>
        <w:jc w:val="both"/>
        <w:rPr>
          <w:rFonts w:ascii="Arial" w:hAnsi="Arial" w:cs="Arial"/>
          <w:b/>
          <w:smallCaps/>
          <w:sz w:val="28"/>
          <w:szCs w:val="28"/>
        </w:rPr>
      </w:pPr>
    </w:p>
    <w:p w14:paraId="7917BA4B" w14:textId="1E52BD9E" w:rsidR="00DB050F" w:rsidRDefault="00DB050F" w:rsidP="00BD7CED">
      <w:pPr>
        <w:tabs>
          <w:tab w:val="left" w:pos="3686"/>
        </w:tabs>
        <w:jc w:val="both"/>
        <w:rPr>
          <w:rFonts w:ascii="Arial" w:hAnsi="Arial" w:cs="Arial"/>
          <w:b/>
          <w:smallCaps/>
          <w:sz w:val="28"/>
          <w:szCs w:val="28"/>
        </w:rPr>
      </w:pPr>
    </w:p>
    <w:p w14:paraId="67411F4D" w14:textId="485AC30F" w:rsidR="00DB050F" w:rsidRDefault="00DB050F" w:rsidP="00BD7CED">
      <w:pPr>
        <w:tabs>
          <w:tab w:val="left" w:pos="3686"/>
        </w:tabs>
        <w:jc w:val="both"/>
        <w:rPr>
          <w:rFonts w:ascii="Arial" w:hAnsi="Arial" w:cs="Arial"/>
          <w:b/>
          <w:smallCaps/>
          <w:sz w:val="28"/>
          <w:szCs w:val="28"/>
        </w:rPr>
      </w:pPr>
    </w:p>
    <w:p w14:paraId="5CF9FA7A" w14:textId="7D0B06F7" w:rsidR="00DB050F" w:rsidRDefault="00DB050F" w:rsidP="00BD7CED">
      <w:pPr>
        <w:tabs>
          <w:tab w:val="left" w:pos="3686"/>
        </w:tabs>
        <w:jc w:val="both"/>
        <w:rPr>
          <w:rFonts w:ascii="Arial" w:hAnsi="Arial" w:cs="Arial"/>
          <w:b/>
          <w:smallCaps/>
          <w:sz w:val="28"/>
          <w:szCs w:val="28"/>
        </w:rPr>
      </w:pPr>
    </w:p>
    <w:p w14:paraId="2B171A1B" w14:textId="305158B3" w:rsidR="00DB050F" w:rsidRDefault="00DB050F" w:rsidP="00BD7CED">
      <w:pPr>
        <w:tabs>
          <w:tab w:val="left" w:pos="3686"/>
        </w:tabs>
        <w:jc w:val="both"/>
        <w:rPr>
          <w:rFonts w:ascii="Arial" w:hAnsi="Arial" w:cs="Arial"/>
          <w:b/>
          <w:smallCaps/>
          <w:sz w:val="28"/>
          <w:szCs w:val="28"/>
        </w:rPr>
      </w:pPr>
    </w:p>
    <w:p w14:paraId="3BC48B2B" w14:textId="77777777" w:rsidR="00DB050F" w:rsidRDefault="00DB050F" w:rsidP="00BD7CED">
      <w:pPr>
        <w:tabs>
          <w:tab w:val="left" w:pos="3686"/>
        </w:tabs>
        <w:jc w:val="both"/>
        <w:rPr>
          <w:rFonts w:ascii="Arial" w:hAnsi="Arial" w:cs="Arial"/>
          <w:b/>
          <w:smallCaps/>
          <w:sz w:val="28"/>
          <w:szCs w:val="28"/>
        </w:rPr>
      </w:pPr>
    </w:p>
    <w:p w14:paraId="7F66773B" w14:textId="77777777" w:rsidR="002337DD" w:rsidRDefault="002337DD" w:rsidP="00BD7CED">
      <w:pPr>
        <w:tabs>
          <w:tab w:val="left" w:pos="3686"/>
        </w:tabs>
        <w:jc w:val="both"/>
        <w:rPr>
          <w:rFonts w:ascii="Arial" w:hAnsi="Arial" w:cs="Arial"/>
          <w:b/>
          <w:smallCaps/>
          <w:sz w:val="28"/>
          <w:szCs w:val="28"/>
        </w:rPr>
      </w:pPr>
    </w:p>
    <w:p w14:paraId="18F91FE7" w14:textId="77777777" w:rsidR="00FF6141" w:rsidRDefault="00FF6141" w:rsidP="00BD7CED">
      <w:pPr>
        <w:tabs>
          <w:tab w:val="left" w:pos="3686"/>
        </w:tabs>
        <w:jc w:val="both"/>
        <w:rPr>
          <w:rFonts w:ascii="Arial" w:hAnsi="Arial" w:cs="Arial"/>
          <w:b/>
          <w:smallCaps/>
          <w:sz w:val="28"/>
          <w:szCs w:val="28"/>
        </w:rPr>
      </w:pPr>
    </w:p>
    <w:p w14:paraId="5A4EFE27" w14:textId="77777777" w:rsidR="00852532" w:rsidRPr="00C31366" w:rsidRDefault="00852532" w:rsidP="00DB050F">
      <w:pPr>
        <w:tabs>
          <w:tab w:val="left" w:pos="3686"/>
        </w:tabs>
        <w:jc w:val="center"/>
        <w:outlineLvl w:val="0"/>
        <w:rPr>
          <w:rFonts w:ascii="Arial" w:hAnsi="Arial" w:cs="Arial"/>
          <w:b/>
          <w:smallCaps/>
          <w:sz w:val="28"/>
          <w:szCs w:val="28"/>
        </w:rPr>
      </w:pPr>
      <w:r w:rsidRPr="00C31366">
        <w:rPr>
          <w:rFonts w:ascii="Arial" w:hAnsi="Arial" w:cs="Arial"/>
          <w:b/>
          <w:smallCaps/>
          <w:sz w:val="28"/>
          <w:szCs w:val="28"/>
        </w:rPr>
        <w:t>Calendario del Procedimiento</w:t>
      </w:r>
    </w:p>
    <w:p w14:paraId="23790EB6" w14:textId="77777777" w:rsidR="00543C1B" w:rsidRDefault="00543C1B" w:rsidP="00BD7CED">
      <w:pPr>
        <w:jc w:val="both"/>
        <w:rPr>
          <w:rFonts w:ascii="Arial" w:hAnsi="Arial" w:cs="Arial"/>
          <w:b/>
        </w:rPr>
      </w:pPr>
    </w:p>
    <w:p w14:paraId="76362F36" w14:textId="77777777" w:rsidR="005D58F2" w:rsidRDefault="005D58F2" w:rsidP="00BD7CED">
      <w:pPr>
        <w:jc w:val="both"/>
        <w:rPr>
          <w:rFonts w:ascii="Arial" w:hAnsi="Arial" w:cs="Arial"/>
          <w:b/>
        </w:rPr>
      </w:pPr>
    </w:p>
    <w:p w14:paraId="17BE1551" w14:textId="2BFC7BBC" w:rsidR="005D58F2" w:rsidRDefault="005D58F2" w:rsidP="00BD7CED">
      <w:pPr>
        <w:jc w:val="both"/>
        <w:rPr>
          <w:rFonts w:ascii="Arial" w:hAnsi="Arial" w:cs="Arial"/>
          <w:b/>
        </w:rPr>
      </w:pPr>
    </w:p>
    <w:p w14:paraId="38B5922F" w14:textId="77777777" w:rsidR="00861563" w:rsidRPr="008B0FF7" w:rsidRDefault="00861563" w:rsidP="00861563">
      <w:pPr>
        <w:ind w:left="142"/>
        <w:jc w:val="center"/>
        <w:rPr>
          <w:rFonts w:ascii="Arial" w:hAnsi="Arial" w:cs="Arial"/>
          <w:b/>
        </w:rPr>
      </w:pPr>
    </w:p>
    <w:p w14:paraId="0FE776DF" w14:textId="77777777" w:rsidR="00861563" w:rsidRDefault="00861563" w:rsidP="00BD7CED">
      <w:pPr>
        <w:jc w:val="both"/>
        <w:rPr>
          <w:rFonts w:ascii="Arial" w:hAnsi="Arial" w:cs="Arial"/>
          <w:b/>
        </w:rPr>
      </w:pPr>
    </w:p>
    <w:p w14:paraId="78AB416C" w14:textId="77777777" w:rsidR="00D25B8B" w:rsidRPr="003B153D" w:rsidRDefault="00D25B8B" w:rsidP="00BD7CED">
      <w:pPr>
        <w:jc w:val="both"/>
        <w:rPr>
          <w:rFonts w:ascii="Arial" w:hAnsi="Arial" w:cs="Arial"/>
          <w:b/>
        </w:rPr>
      </w:pPr>
    </w:p>
    <w:p w14:paraId="02229E95" w14:textId="77777777" w:rsidR="007375A9" w:rsidRPr="003B153D" w:rsidRDefault="007375A9" w:rsidP="00DB050F">
      <w:pPr>
        <w:jc w:val="center"/>
        <w:rPr>
          <w:rFonts w:ascii="Arial" w:hAnsi="Arial" w:cs="Arial"/>
          <w:b/>
        </w:rPr>
      </w:pPr>
    </w:p>
    <w:p w14:paraId="052A672A" w14:textId="77777777" w:rsidR="007C5BAE" w:rsidRPr="003B153D" w:rsidRDefault="007C5BAE" w:rsidP="00DB050F">
      <w:pPr>
        <w:jc w:val="center"/>
        <w:rPr>
          <w:rFonts w:ascii="Arial" w:hAnsi="Arial" w:cs="Arial"/>
          <w:b/>
        </w:rPr>
      </w:pPr>
      <w:r w:rsidRPr="003B153D">
        <w:rPr>
          <w:rFonts w:ascii="Arial" w:hAnsi="Arial" w:cs="Arial"/>
          <w:b/>
        </w:rPr>
        <w:t>ACTO DE PRESENTACIÓN Y APERTURA DE PROPOSICIONES:</w:t>
      </w:r>
    </w:p>
    <w:p w14:paraId="46C4701B" w14:textId="77777777" w:rsidR="007C5BAE" w:rsidRPr="003B153D" w:rsidRDefault="007C5BAE" w:rsidP="00BD0DC1">
      <w:pPr>
        <w:jc w:val="center"/>
        <w:rPr>
          <w:rFonts w:ascii="Arial" w:hAnsi="Arial" w:cs="Arial"/>
          <w:b/>
          <w:sz w:val="10"/>
          <w:szCs w:val="10"/>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1080"/>
        <w:gridCol w:w="900"/>
        <w:gridCol w:w="1683"/>
        <w:gridCol w:w="837"/>
        <w:gridCol w:w="1080"/>
        <w:gridCol w:w="900"/>
        <w:gridCol w:w="1260"/>
      </w:tblGrid>
      <w:tr w:rsidR="007C5BAE" w:rsidRPr="003B153D" w14:paraId="1A275067" w14:textId="77777777" w:rsidTr="007C5BAE">
        <w:trPr>
          <w:trHeight w:val="413"/>
        </w:trPr>
        <w:tc>
          <w:tcPr>
            <w:tcW w:w="1260" w:type="dxa"/>
            <w:shd w:val="clear" w:color="auto" w:fill="BFBFBF"/>
            <w:vAlign w:val="center"/>
          </w:tcPr>
          <w:p w14:paraId="790D8EF7" w14:textId="77777777" w:rsidR="007C5BAE" w:rsidRPr="003B153D" w:rsidRDefault="007C5BAE" w:rsidP="00BD0DC1">
            <w:pPr>
              <w:jc w:val="center"/>
              <w:rPr>
                <w:rFonts w:ascii="Arial" w:hAnsi="Arial" w:cs="Arial"/>
                <w:b/>
              </w:rPr>
            </w:pPr>
            <w:r w:rsidRPr="003B153D">
              <w:rPr>
                <w:rFonts w:ascii="Arial" w:hAnsi="Arial" w:cs="Arial"/>
                <w:b/>
              </w:rPr>
              <w:t>DIA:</w:t>
            </w:r>
          </w:p>
        </w:tc>
        <w:tc>
          <w:tcPr>
            <w:tcW w:w="1080" w:type="dxa"/>
            <w:shd w:val="clear" w:color="auto" w:fill="BFBFBF"/>
            <w:vAlign w:val="center"/>
          </w:tcPr>
          <w:p w14:paraId="1832A27A" w14:textId="605F2AAB" w:rsidR="007C5BAE" w:rsidRPr="003B153D" w:rsidRDefault="00D25B8B" w:rsidP="00BD0DC1">
            <w:pPr>
              <w:jc w:val="center"/>
              <w:rPr>
                <w:rFonts w:ascii="Arial" w:hAnsi="Arial" w:cs="Arial"/>
                <w:b/>
              </w:rPr>
            </w:pPr>
            <w:r>
              <w:rPr>
                <w:rFonts w:ascii="Arial" w:hAnsi="Arial" w:cs="Arial"/>
                <w:b/>
              </w:rPr>
              <w:t>0</w:t>
            </w:r>
            <w:r w:rsidR="00323B5E">
              <w:rPr>
                <w:rFonts w:ascii="Arial" w:hAnsi="Arial" w:cs="Arial"/>
                <w:b/>
              </w:rPr>
              <w:t>4</w:t>
            </w:r>
          </w:p>
        </w:tc>
        <w:tc>
          <w:tcPr>
            <w:tcW w:w="900" w:type="dxa"/>
            <w:shd w:val="clear" w:color="auto" w:fill="BFBFBF"/>
            <w:vAlign w:val="center"/>
          </w:tcPr>
          <w:p w14:paraId="698FE8D3" w14:textId="77777777" w:rsidR="007C5BAE" w:rsidRPr="003B153D" w:rsidRDefault="007C5BAE" w:rsidP="00BD0DC1">
            <w:pPr>
              <w:jc w:val="center"/>
              <w:rPr>
                <w:rFonts w:ascii="Arial" w:hAnsi="Arial" w:cs="Arial"/>
                <w:b/>
              </w:rPr>
            </w:pPr>
            <w:r w:rsidRPr="003B153D">
              <w:rPr>
                <w:rFonts w:ascii="Arial" w:hAnsi="Arial" w:cs="Arial"/>
                <w:b/>
              </w:rPr>
              <w:t>MES:</w:t>
            </w:r>
          </w:p>
        </w:tc>
        <w:tc>
          <w:tcPr>
            <w:tcW w:w="1683" w:type="dxa"/>
            <w:shd w:val="clear" w:color="auto" w:fill="BFBFBF"/>
            <w:vAlign w:val="center"/>
          </w:tcPr>
          <w:p w14:paraId="50E3E3EF" w14:textId="0941FBE7" w:rsidR="007C5BAE" w:rsidRPr="003B153D" w:rsidRDefault="00D25B8B" w:rsidP="00D25B8B">
            <w:pPr>
              <w:jc w:val="center"/>
              <w:rPr>
                <w:rFonts w:ascii="Arial" w:hAnsi="Arial" w:cs="Arial"/>
                <w:b/>
              </w:rPr>
            </w:pPr>
            <w:r>
              <w:rPr>
                <w:rFonts w:ascii="Arial" w:hAnsi="Arial" w:cs="Arial"/>
                <w:b/>
              </w:rPr>
              <w:t>abril</w:t>
            </w:r>
          </w:p>
        </w:tc>
        <w:tc>
          <w:tcPr>
            <w:tcW w:w="837" w:type="dxa"/>
            <w:shd w:val="clear" w:color="auto" w:fill="BFBFBF"/>
            <w:vAlign w:val="center"/>
          </w:tcPr>
          <w:p w14:paraId="51AC1646" w14:textId="77777777" w:rsidR="007C5BAE" w:rsidRPr="003B153D" w:rsidRDefault="007C5BAE" w:rsidP="00BD0DC1">
            <w:pPr>
              <w:jc w:val="center"/>
              <w:rPr>
                <w:rFonts w:ascii="Arial" w:hAnsi="Arial" w:cs="Arial"/>
                <w:b/>
              </w:rPr>
            </w:pPr>
            <w:r w:rsidRPr="003B153D">
              <w:rPr>
                <w:rFonts w:ascii="Arial" w:hAnsi="Arial" w:cs="Arial"/>
                <w:b/>
              </w:rPr>
              <w:t>AÑO:</w:t>
            </w:r>
          </w:p>
        </w:tc>
        <w:tc>
          <w:tcPr>
            <w:tcW w:w="1080" w:type="dxa"/>
            <w:shd w:val="clear" w:color="auto" w:fill="BFBFBF"/>
            <w:vAlign w:val="center"/>
          </w:tcPr>
          <w:p w14:paraId="51DF5C16" w14:textId="1E891128" w:rsidR="007C5BAE" w:rsidRPr="003B153D" w:rsidRDefault="003D79A0" w:rsidP="00BD0DC1">
            <w:pPr>
              <w:jc w:val="center"/>
              <w:rPr>
                <w:rFonts w:ascii="Arial" w:hAnsi="Arial" w:cs="Arial"/>
                <w:b/>
              </w:rPr>
            </w:pPr>
            <w:r>
              <w:rPr>
                <w:rFonts w:ascii="Arial" w:hAnsi="Arial" w:cs="Arial"/>
                <w:b/>
              </w:rPr>
              <w:t>202</w:t>
            </w:r>
            <w:r w:rsidR="007E0858">
              <w:rPr>
                <w:rFonts w:ascii="Arial" w:hAnsi="Arial" w:cs="Arial"/>
                <w:b/>
              </w:rPr>
              <w:t>2</w:t>
            </w:r>
          </w:p>
        </w:tc>
        <w:tc>
          <w:tcPr>
            <w:tcW w:w="900" w:type="dxa"/>
            <w:shd w:val="clear" w:color="auto" w:fill="BFBFBF"/>
            <w:vAlign w:val="center"/>
          </w:tcPr>
          <w:p w14:paraId="00DC9DF9" w14:textId="77777777" w:rsidR="007C5BAE" w:rsidRPr="003B153D" w:rsidRDefault="007C5BAE" w:rsidP="00BD0DC1">
            <w:pPr>
              <w:jc w:val="center"/>
              <w:rPr>
                <w:rFonts w:ascii="Arial" w:hAnsi="Arial" w:cs="Arial"/>
                <w:b/>
              </w:rPr>
            </w:pPr>
            <w:r w:rsidRPr="003B153D">
              <w:rPr>
                <w:rFonts w:ascii="Arial" w:hAnsi="Arial" w:cs="Arial"/>
                <w:b/>
              </w:rPr>
              <w:t>HORA:</w:t>
            </w:r>
          </w:p>
        </w:tc>
        <w:tc>
          <w:tcPr>
            <w:tcW w:w="1260" w:type="dxa"/>
            <w:shd w:val="clear" w:color="auto" w:fill="BFBFBF"/>
            <w:vAlign w:val="center"/>
          </w:tcPr>
          <w:p w14:paraId="2AA5151A" w14:textId="4B08AF1A" w:rsidR="007C5BAE" w:rsidRPr="003B153D" w:rsidRDefault="00D25B8B" w:rsidP="00BD0DC1">
            <w:pPr>
              <w:jc w:val="center"/>
              <w:rPr>
                <w:rFonts w:ascii="Arial" w:hAnsi="Arial" w:cs="Arial"/>
                <w:b/>
              </w:rPr>
            </w:pPr>
            <w:r>
              <w:rPr>
                <w:rFonts w:ascii="Arial" w:hAnsi="Arial" w:cs="Arial"/>
                <w:b/>
              </w:rPr>
              <w:t>1</w:t>
            </w:r>
            <w:r w:rsidR="00ED2BBF">
              <w:rPr>
                <w:rFonts w:ascii="Arial" w:hAnsi="Arial" w:cs="Arial"/>
                <w:b/>
              </w:rPr>
              <w:t>0</w:t>
            </w:r>
            <w:r w:rsidR="003D79A0">
              <w:rPr>
                <w:rFonts w:ascii="Arial" w:hAnsi="Arial" w:cs="Arial"/>
                <w:b/>
              </w:rPr>
              <w:t>:</w:t>
            </w:r>
            <w:r>
              <w:rPr>
                <w:rFonts w:ascii="Arial" w:hAnsi="Arial" w:cs="Arial"/>
                <w:b/>
              </w:rPr>
              <w:t>00</w:t>
            </w:r>
          </w:p>
        </w:tc>
      </w:tr>
      <w:tr w:rsidR="003B153D" w:rsidRPr="003B153D" w14:paraId="485C385E" w14:textId="77777777" w:rsidTr="002F22C4">
        <w:trPr>
          <w:trHeight w:val="775"/>
        </w:trPr>
        <w:tc>
          <w:tcPr>
            <w:tcW w:w="9000" w:type="dxa"/>
            <w:gridSpan w:val="8"/>
            <w:vAlign w:val="center"/>
          </w:tcPr>
          <w:p w14:paraId="63B59684" w14:textId="6EF41AA7" w:rsidR="003B153D" w:rsidRPr="003B153D" w:rsidRDefault="003B153D" w:rsidP="00BD0DC1">
            <w:pPr>
              <w:jc w:val="center"/>
              <w:rPr>
                <w:rFonts w:ascii="Arial" w:hAnsi="Arial" w:cs="Arial"/>
              </w:rPr>
            </w:pPr>
            <w:r w:rsidRPr="003B153D">
              <w:rPr>
                <w:rFonts w:ascii="Arial" w:hAnsi="Arial" w:cs="Arial"/>
              </w:rPr>
              <w:t>Las proposiciones se presentarán a través de CompraINE, generando los sobres que resguardan la confidencialidad de la información.</w:t>
            </w:r>
          </w:p>
        </w:tc>
      </w:tr>
    </w:tbl>
    <w:p w14:paraId="2AE83513" w14:textId="77777777" w:rsidR="007C5BAE" w:rsidRPr="003B153D" w:rsidRDefault="007C5BAE" w:rsidP="00BD0DC1">
      <w:pPr>
        <w:jc w:val="center"/>
        <w:rPr>
          <w:rFonts w:ascii="Arial" w:hAnsi="Arial" w:cs="Arial"/>
          <w:b/>
        </w:rPr>
      </w:pPr>
    </w:p>
    <w:p w14:paraId="2948E176" w14:textId="1A3F2210" w:rsidR="007C5BAE" w:rsidRDefault="007C5BAE" w:rsidP="00BD0DC1">
      <w:pPr>
        <w:jc w:val="center"/>
        <w:rPr>
          <w:rFonts w:ascii="Arial" w:hAnsi="Arial" w:cs="Arial"/>
          <w:b/>
        </w:rPr>
      </w:pPr>
    </w:p>
    <w:p w14:paraId="6BFE3140" w14:textId="77777777" w:rsidR="00805160" w:rsidRPr="003B153D" w:rsidRDefault="00805160" w:rsidP="00861563">
      <w:pPr>
        <w:rPr>
          <w:rFonts w:ascii="Arial" w:hAnsi="Arial" w:cs="Arial"/>
          <w:b/>
        </w:rPr>
      </w:pPr>
    </w:p>
    <w:p w14:paraId="11B445BC" w14:textId="77777777" w:rsidR="007C5BAE" w:rsidRPr="003B153D" w:rsidRDefault="007C5BAE" w:rsidP="00BD0DC1">
      <w:pPr>
        <w:jc w:val="center"/>
        <w:rPr>
          <w:rFonts w:ascii="Arial" w:hAnsi="Arial" w:cs="Arial"/>
          <w:b/>
        </w:rPr>
      </w:pPr>
    </w:p>
    <w:p w14:paraId="4BE3FCE9" w14:textId="765DBB43" w:rsidR="007C5BAE" w:rsidRPr="003B153D" w:rsidRDefault="007C5BAE" w:rsidP="00BD0DC1">
      <w:pPr>
        <w:jc w:val="center"/>
        <w:rPr>
          <w:rFonts w:ascii="Arial" w:hAnsi="Arial" w:cs="Arial"/>
          <w:b/>
        </w:rPr>
      </w:pPr>
      <w:r w:rsidRPr="003B153D">
        <w:rPr>
          <w:rFonts w:ascii="Arial" w:hAnsi="Arial" w:cs="Arial"/>
          <w:b/>
        </w:rPr>
        <w:t>ACTO DE FALLO:</w:t>
      </w:r>
    </w:p>
    <w:p w14:paraId="046A58A8" w14:textId="77777777" w:rsidR="007C5BAE" w:rsidRPr="003B153D" w:rsidRDefault="007C5BAE" w:rsidP="00BD0DC1">
      <w:pPr>
        <w:jc w:val="center"/>
        <w:rPr>
          <w:rFonts w:ascii="Arial" w:hAnsi="Arial" w:cs="Arial"/>
          <w:b/>
          <w:sz w:val="10"/>
          <w:szCs w:val="10"/>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446"/>
        <w:gridCol w:w="1418"/>
        <w:gridCol w:w="1701"/>
        <w:gridCol w:w="1843"/>
        <w:gridCol w:w="1417"/>
        <w:gridCol w:w="1175"/>
      </w:tblGrid>
      <w:tr w:rsidR="007C5BAE" w:rsidRPr="003B153D" w14:paraId="226D5AF0" w14:textId="77777777" w:rsidTr="007C5BAE">
        <w:trPr>
          <w:trHeight w:val="413"/>
        </w:trPr>
        <w:tc>
          <w:tcPr>
            <w:tcW w:w="1446" w:type="dxa"/>
            <w:shd w:val="clear" w:color="auto" w:fill="D9D9D9"/>
            <w:vAlign w:val="center"/>
          </w:tcPr>
          <w:p w14:paraId="7ED7C89E" w14:textId="77777777" w:rsidR="007C5BAE" w:rsidRPr="003B153D" w:rsidRDefault="007C5BAE" w:rsidP="00BD0DC1">
            <w:pPr>
              <w:jc w:val="center"/>
              <w:rPr>
                <w:rFonts w:ascii="Arial" w:hAnsi="Arial" w:cs="Arial"/>
                <w:b/>
              </w:rPr>
            </w:pPr>
            <w:r w:rsidRPr="003B153D">
              <w:rPr>
                <w:rFonts w:ascii="Arial" w:hAnsi="Arial" w:cs="Arial"/>
                <w:b/>
              </w:rPr>
              <w:t>DÍA:</w:t>
            </w:r>
          </w:p>
        </w:tc>
        <w:tc>
          <w:tcPr>
            <w:tcW w:w="1418" w:type="dxa"/>
            <w:shd w:val="clear" w:color="auto" w:fill="D9D9D9"/>
            <w:vAlign w:val="center"/>
          </w:tcPr>
          <w:p w14:paraId="37386051" w14:textId="3992A156" w:rsidR="007C5BAE" w:rsidRPr="003B153D" w:rsidRDefault="00D25B8B" w:rsidP="00BD0DC1">
            <w:pPr>
              <w:jc w:val="center"/>
              <w:rPr>
                <w:rFonts w:ascii="Arial" w:hAnsi="Arial" w:cs="Arial"/>
                <w:b/>
              </w:rPr>
            </w:pPr>
            <w:r>
              <w:rPr>
                <w:rFonts w:ascii="Arial" w:hAnsi="Arial" w:cs="Arial"/>
                <w:b/>
              </w:rPr>
              <w:t>08</w:t>
            </w:r>
          </w:p>
        </w:tc>
        <w:tc>
          <w:tcPr>
            <w:tcW w:w="1701" w:type="dxa"/>
            <w:shd w:val="clear" w:color="auto" w:fill="D9D9D9"/>
            <w:vAlign w:val="center"/>
          </w:tcPr>
          <w:p w14:paraId="08D3D447" w14:textId="77777777" w:rsidR="007C5BAE" w:rsidRPr="003B153D" w:rsidRDefault="007C5BAE" w:rsidP="00BD0DC1">
            <w:pPr>
              <w:jc w:val="center"/>
              <w:rPr>
                <w:rFonts w:ascii="Arial" w:hAnsi="Arial" w:cs="Arial"/>
                <w:b/>
              </w:rPr>
            </w:pPr>
            <w:r w:rsidRPr="003B153D">
              <w:rPr>
                <w:rFonts w:ascii="Arial" w:hAnsi="Arial" w:cs="Arial"/>
                <w:b/>
              </w:rPr>
              <w:t>MES:</w:t>
            </w:r>
          </w:p>
        </w:tc>
        <w:tc>
          <w:tcPr>
            <w:tcW w:w="1843" w:type="dxa"/>
            <w:shd w:val="clear" w:color="auto" w:fill="D9D9D9"/>
            <w:vAlign w:val="center"/>
          </w:tcPr>
          <w:p w14:paraId="41835AE5" w14:textId="2B9630D5" w:rsidR="007C5BAE" w:rsidRPr="003B153D" w:rsidRDefault="00D25B8B" w:rsidP="00D25B8B">
            <w:pPr>
              <w:jc w:val="center"/>
              <w:rPr>
                <w:rFonts w:ascii="Arial" w:hAnsi="Arial" w:cs="Arial"/>
                <w:b/>
              </w:rPr>
            </w:pPr>
            <w:r>
              <w:rPr>
                <w:rFonts w:ascii="Arial" w:hAnsi="Arial" w:cs="Arial"/>
                <w:b/>
              </w:rPr>
              <w:t>abril</w:t>
            </w:r>
          </w:p>
        </w:tc>
        <w:tc>
          <w:tcPr>
            <w:tcW w:w="1417" w:type="dxa"/>
            <w:shd w:val="clear" w:color="auto" w:fill="D9D9D9"/>
            <w:vAlign w:val="center"/>
          </w:tcPr>
          <w:p w14:paraId="6742D862" w14:textId="77777777" w:rsidR="007C5BAE" w:rsidRPr="003B153D" w:rsidRDefault="007C5BAE" w:rsidP="00BD0DC1">
            <w:pPr>
              <w:jc w:val="center"/>
              <w:rPr>
                <w:rFonts w:ascii="Arial" w:hAnsi="Arial" w:cs="Arial"/>
                <w:b/>
              </w:rPr>
            </w:pPr>
            <w:r w:rsidRPr="003B153D">
              <w:rPr>
                <w:rFonts w:ascii="Arial" w:hAnsi="Arial" w:cs="Arial"/>
                <w:b/>
              </w:rPr>
              <w:t>AÑO:</w:t>
            </w:r>
          </w:p>
        </w:tc>
        <w:tc>
          <w:tcPr>
            <w:tcW w:w="1175" w:type="dxa"/>
            <w:shd w:val="clear" w:color="auto" w:fill="D9D9D9"/>
            <w:vAlign w:val="center"/>
          </w:tcPr>
          <w:p w14:paraId="0A74159A" w14:textId="0F6F5A65" w:rsidR="007C5BAE" w:rsidRPr="003B153D" w:rsidRDefault="00B36DD1" w:rsidP="00BD0DC1">
            <w:pPr>
              <w:jc w:val="center"/>
              <w:rPr>
                <w:rFonts w:ascii="Arial" w:hAnsi="Arial" w:cs="Arial"/>
                <w:b/>
              </w:rPr>
            </w:pPr>
            <w:r>
              <w:rPr>
                <w:rFonts w:ascii="Arial" w:hAnsi="Arial" w:cs="Arial"/>
                <w:b/>
              </w:rPr>
              <w:t>202</w:t>
            </w:r>
            <w:r w:rsidR="007E0858">
              <w:rPr>
                <w:rFonts w:ascii="Arial" w:hAnsi="Arial" w:cs="Arial"/>
                <w:b/>
              </w:rPr>
              <w:t>2</w:t>
            </w:r>
          </w:p>
        </w:tc>
      </w:tr>
      <w:tr w:rsidR="003B153D" w:rsidRPr="00CD19C6" w14:paraId="4B404136" w14:textId="77777777" w:rsidTr="002F22C4">
        <w:trPr>
          <w:trHeight w:val="757"/>
        </w:trPr>
        <w:tc>
          <w:tcPr>
            <w:tcW w:w="9000" w:type="dxa"/>
            <w:gridSpan w:val="6"/>
            <w:vAlign w:val="center"/>
          </w:tcPr>
          <w:p w14:paraId="1EE4D15B" w14:textId="29EB10E5" w:rsidR="003B153D" w:rsidRPr="003172B7" w:rsidRDefault="003B153D" w:rsidP="00BD0DC1">
            <w:pPr>
              <w:jc w:val="center"/>
              <w:rPr>
                <w:rFonts w:ascii="Arial" w:hAnsi="Arial" w:cs="Arial"/>
              </w:rPr>
            </w:pPr>
            <w:r w:rsidRPr="007F1D9C">
              <w:rPr>
                <w:rFonts w:ascii="Arial" w:hAnsi="Arial" w:cs="Arial"/>
                <w:lang w:val="es-ES_tradnl"/>
              </w:rPr>
              <w:t xml:space="preserve">De </w:t>
            </w:r>
            <w:r w:rsidRPr="004C421C">
              <w:rPr>
                <w:rFonts w:ascii="Arial" w:hAnsi="Arial" w:cs="Arial"/>
                <w:lang w:val="es-ES_tradnl"/>
              </w:rPr>
              <w:t>conformidad con el sexto párrafo del artículo 45 del REGLAMENTO, el Instituto dará a conocer el fallo a través de CompraINE.</w:t>
            </w:r>
          </w:p>
        </w:tc>
      </w:tr>
    </w:tbl>
    <w:p w14:paraId="7B129472" w14:textId="77777777" w:rsidR="007C5BAE" w:rsidRPr="004660D0" w:rsidRDefault="007C5BAE" w:rsidP="00BD7CED">
      <w:pPr>
        <w:spacing w:line="276" w:lineRule="auto"/>
        <w:jc w:val="both"/>
        <w:rPr>
          <w:rFonts w:ascii="Arial" w:hAnsi="Arial" w:cs="Arial"/>
        </w:rPr>
      </w:pPr>
    </w:p>
    <w:p w14:paraId="12D5E5D5" w14:textId="77777777" w:rsidR="007C5BAE" w:rsidRDefault="007C5BAE" w:rsidP="00BD7CED">
      <w:pPr>
        <w:spacing w:line="276" w:lineRule="auto"/>
        <w:jc w:val="both"/>
        <w:rPr>
          <w:rFonts w:ascii="Arial" w:hAnsi="Arial" w:cs="Arial"/>
          <w:b/>
        </w:rPr>
      </w:pPr>
    </w:p>
    <w:p w14:paraId="2B233BD9" w14:textId="77777777" w:rsidR="00412321" w:rsidRDefault="00A600FD" w:rsidP="00BD7CED">
      <w:pPr>
        <w:spacing w:line="276" w:lineRule="auto"/>
        <w:jc w:val="both"/>
        <w:rPr>
          <w:rFonts w:ascii="Arial" w:hAnsi="Arial" w:cs="Arial"/>
        </w:rPr>
      </w:pPr>
      <w:r w:rsidRPr="004660D0">
        <w:rPr>
          <w:rFonts w:ascii="Arial" w:hAnsi="Arial" w:cs="Arial"/>
        </w:rPr>
        <w:br w:type="page"/>
      </w:r>
    </w:p>
    <w:p w14:paraId="5A4A33E6" w14:textId="77777777" w:rsidR="00A34705" w:rsidRPr="00A34705" w:rsidRDefault="00A34705" w:rsidP="003C7C86">
      <w:pPr>
        <w:tabs>
          <w:tab w:val="left" w:pos="3686"/>
        </w:tabs>
        <w:spacing w:before="120" w:after="120"/>
        <w:ind w:left="-426"/>
        <w:jc w:val="center"/>
        <w:outlineLvl w:val="0"/>
        <w:rPr>
          <w:rFonts w:ascii="Arial" w:hAnsi="Arial" w:cs="Arial"/>
          <w:b/>
          <w:smallCaps/>
          <w:sz w:val="28"/>
          <w:szCs w:val="28"/>
        </w:rPr>
      </w:pPr>
      <w:r w:rsidRPr="00A34705">
        <w:rPr>
          <w:rFonts w:ascii="Arial" w:hAnsi="Arial" w:cs="Arial"/>
          <w:b/>
          <w:smallCaps/>
          <w:sz w:val="28"/>
          <w:szCs w:val="28"/>
        </w:rPr>
        <w:lastRenderedPageBreak/>
        <w:t>Glosario</w:t>
      </w:r>
    </w:p>
    <w:p w14:paraId="6BB5E44E" w14:textId="7D90625A" w:rsidR="00A34705" w:rsidRPr="00A34705" w:rsidRDefault="00A34705" w:rsidP="00A34705">
      <w:pPr>
        <w:pStyle w:val="Texto0"/>
        <w:spacing w:before="120" w:after="120" w:line="240" w:lineRule="auto"/>
        <w:ind w:firstLine="0"/>
        <w:rPr>
          <w:rFonts w:cs="Arial"/>
          <w:sz w:val="20"/>
        </w:rPr>
      </w:pPr>
      <w:r w:rsidRPr="00A34705">
        <w:rPr>
          <w:rFonts w:cs="Arial"/>
          <w:sz w:val="20"/>
        </w:rPr>
        <w:t xml:space="preserve">Para los efectos de la presente </w:t>
      </w:r>
      <w:r w:rsidR="0014436C">
        <w:rPr>
          <w:rFonts w:cs="Arial"/>
          <w:sz w:val="20"/>
        </w:rPr>
        <w:t>invitación</w:t>
      </w:r>
      <w:r w:rsidRPr="00A34705">
        <w:rPr>
          <w:rFonts w:cs="Arial"/>
          <w:sz w:val="20"/>
        </w:rPr>
        <w:t>, se entenderá por:</w:t>
      </w:r>
    </w:p>
    <w:p w14:paraId="3C0477CD" w14:textId="77777777" w:rsidR="00A34705" w:rsidRPr="00A34705" w:rsidRDefault="00A34705" w:rsidP="00982B1C">
      <w:pPr>
        <w:pStyle w:val="Texto0"/>
        <w:numPr>
          <w:ilvl w:val="0"/>
          <w:numId w:val="100"/>
        </w:numPr>
        <w:spacing w:before="120" w:after="120" w:line="240" w:lineRule="auto"/>
        <w:ind w:left="567" w:hanging="207"/>
        <w:rPr>
          <w:rFonts w:cs="Arial"/>
          <w:sz w:val="20"/>
        </w:rPr>
      </w:pPr>
      <w:r w:rsidRPr="00A34705">
        <w:rPr>
          <w:rFonts w:cs="Arial"/>
          <w:b/>
          <w:sz w:val="20"/>
        </w:rPr>
        <w:t>Administrador del contrato:</w:t>
      </w:r>
      <w:r w:rsidRPr="00A34705">
        <w:rPr>
          <w:rFonts w:cs="Arial"/>
          <w:sz w:val="20"/>
        </w:rPr>
        <w:t xml:space="preserve"> Titular del Área Requirente, en términos del artículo 68 de este Reglamento, en órganos centrales, delegacionales o subdelegacionales o servidor público designado, para administrar y vigilar que se cumpla lo estipulado en los contratos que se celebren</w:t>
      </w:r>
    </w:p>
    <w:p w14:paraId="1274C9DE" w14:textId="77777777" w:rsidR="00A34705" w:rsidRPr="00A34705" w:rsidRDefault="00A34705" w:rsidP="00982B1C">
      <w:pPr>
        <w:pStyle w:val="Texto0"/>
        <w:numPr>
          <w:ilvl w:val="0"/>
          <w:numId w:val="100"/>
        </w:numPr>
        <w:spacing w:before="120" w:after="120" w:line="240" w:lineRule="auto"/>
        <w:ind w:left="567" w:hanging="207"/>
        <w:rPr>
          <w:rFonts w:cs="Arial"/>
          <w:sz w:val="20"/>
        </w:rPr>
      </w:pPr>
      <w:r w:rsidRPr="00A34705">
        <w:rPr>
          <w:rFonts w:cs="Arial"/>
          <w:b/>
          <w:sz w:val="20"/>
        </w:rPr>
        <w:t>Área Coordinadora:</w:t>
      </w:r>
      <w:r w:rsidRPr="00A34705">
        <w:rPr>
          <w:rFonts w:cs="Arial"/>
          <w:sz w:val="20"/>
        </w:rPr>
        <w:t xml:space="preserve"> Cualquier unidad responsable en órganos centrales, delegacionales o subdelegacionales que, tratándose de proyectos vinculados entre Unidades Responsables, funge como Área Requirente y se acompaña para llevar a cabo la adquisición, arrendamiento de bienes muebles o la prestación de servicios, de un Área o Áreas Técnicas</w:t>
      </w:r>
    </w:p>
    <w:p w14:paraId="25710DAF" w14:textId="77777777" w:rsidR="00A34705" w:rsidRPr="00A34705" w:rsidRDefault="00A34705" w:rsidP="00982B1C">
      <w:pPr>
        <w:pStyle w:val="Texto0"/>
        <w:numPr>
          <w:ilvl w:val="0"/>
          <w:numId w:val="100"/>
        </w:numPr>
        <w:spacing w:before="120" w:after="120" w:line="240" w:lineRule="auto"/>
        <w:ind w:left="567" w:hanging="283"/>
        <w:rPr>
          <w:rFonts w:cs="Arial"/>
          <w:sz w:val="20"/>
        </w:rPr>
      </w:pPr>
      <w:r w:rsidRPr="00A34705">
        <w:rPr>
          <w:rFonts w:cs="Arial"/>
          <w:b/>
          <w:sz w:val="20"/>
        </w:rPr>
        <w:t>Área requirente:</w:t>
      </w:r>
      <w:r w:rsidRPr="00A34705">
        <w:rPr>
          <w:rFonts w:cs="Arial"/>
          <w:sz w:val="20"/>
        </w:rPr>
        <w:t xml:space="preserve"> Unidad responsable que solicite formalmente la adquisición, arrendamiento de bienes muebles o la prestación de servicios</w:t>
      </w:r>
    </w:p>
    <w:p w14:paraId="541554D6" w14:textId="2427F705" w:rsidR="00A34705" w:rsidRPr="00A34705" w:rsidRDefault="00A34705" w:rsidP="00982B1C">
      <w:pPr>
        <w:pStyle w:val="Texto0"/>
        <w:numPr>
          <w:ilvl w:val="0"/>
          <w:numId w:val="100"/>
        </w:numPr>
        <w:spacing w:before="120" w:after="120" w:line="240" w:lineRule="auto"/>
        <w:ind w:left="567" w:hanging="207"/>
        <w:rPr>
          <w:rFonts w:cs="Arial"/>
          <w:sz w:val="20"/>
        </w:rPr>
      </w:pPr>
      <w:r w:rsidRPr="00A34705">
        <w:rPr>
          <w:rFonts w:cs="Arial"/>
          <w:b/>
          <w:sz w:val="20"/>
        </w:rPr>
        <w:t>Área técnica:</w:t>
      </w:r>
      <w:r w:rsidRPr="00A34705">
        <w:rPr>
          <w:rFonts w:cs="Arial"/>
          <w:sz w:val="20"/>
        </w:rPr>
        <w:t xml:space="preserve"> Cualquier área que elabora las especificaciones técnicas de los bienes a adquirir o arrendar o de los servicios y que se deberán considerar en el procedimiento de contratación. Será responsable de responder a las preguntas que realicen los licitantes en las juntas de aclaraciones, evaluar la oferta técnica de las proposiciones presentadas por éstos y, tratándose de bienes, deberá inspeccionar su recepción o la prestación de los servicios.</w:t>
      </w:r>
    </w:p>
    <w:p w14:paraId="51646A30" w14:textId="2C3C4286" w:rsidR="00A34705" w:rsidRDefault="00A34705" w:rsidP="00982B1C">
      <w:pPr>
        <w:pStyle w:val="Texto0"/>
        <w:numPr>
          <w:ilvl w:val="0"/>
          <w:numId w:val="100"/>
        </w:numPr>
        <w:spacing w:before="120" w:after="120" w:line="240" w:lineRule="auto"/>
        <w:ind w:left="567" w:hanging="283"/>
        <w:rPr>
          <w:rFonts w:cs="Arial"/>
          <w:sz w:val="20"/>
        </w:rPr>
      </w:pPr>
      <w:r w:rsidRPr="00A34705">
        <w:rPr>
          <w:rFonts w:cs="Arial"/>
          <w:b/>
          <w:sz w:val="20"/>
        </w:rPr>
        <w:t>CFDI:</w:t>
      </w:r>
      <w:r w:rsidRPr="00A34705">
        <w:rPr>
          <w:rFonts w:cs="Arial"/>
          <w:sz w:val="20"/>
        </w:rPr>
        <w:t xml:space="preserve"> Comprobante Fiscal Digital por Internet.</w:t>
      </w:r>
    </w:p>
    <w:p w14:paraId="1ED0E201" w14:textId="2EA89066" w:rsidR="00A34705" w:rsidRPr="00A34705" w:rsidRDefault="00A34705" w:rsidP="00982B1C">
      <w:pPr>
        <w:pStyle w:val="Texto0"/>
        <w:numPr>
          <w:ilvl w:val="0"/>
          <w:numId w:val="100"/>
        </w:numPr>
        <w:spacing w:before="120" w:after="120" w:line="240" w:lineRule="auto"/>
        <w:ind w:left="567" w:hanging="283"/>
        <w:rPr>
          <w:rFonts w:cs="Arial"/>
          <w:sz w:val="20"/>
        </w:rPr>
      </w:pPr>
      <w:r>
        <w:rPr>
          <w:rFonts w:cs="Arial"/>
          <w:b/>
          <w:sz w:val="20"/>
        </w:rPr>
        <w:t>CNCS:</w:t>
      </w:r>
      <w:r>
        <w:rPr>
          <w:rFonts w:cs="Arial"/>
          <w:sz w:val="20"/>
        </w:rPr>
        <w:t xml:space="preserve"> Coordinación Nacional de Comunicación Social.</w:t>
      </w:r>
    </w:p>
    <w:p w14:paraId="144A821D" w14:textId="77777777" w:rsidR="00A34705" w:rsidRPr="00A34705" w:rsidRDefault="00A34705" w:rsidP="00982B1C">
      <w:pPr>
        <w:pStyle w:val="Texto0"/>
        <w:numPr>
          <w:ilvl w:val="0"/>
          <w:numId w:val="100"/>
        </w:numPr>
        <w:spacing w:before="120" w:after="120" w:line="240" w:lineRule="auto"/>
        <w:ind w:left="567" w:hanging="207"/>
        <w:rPr>
          <w:rFonts w:cs="Arial"/>
          <w:sz w:val="20"/>
        </w:rPr>
      </w:pPr>
      <w:r w:rsidRPr="00A34705">
        <w:rPr>
          <w:rFonts w:cs="Arial"/>
          <w:b/>
          <w:sz w:val="20"/>
        </w:rPr>
        <w:t>Convocante:</w:t>
      </w:r>
      <w:r w:rsidRPr="00A34705">
        <w:rPr>
          <w:rFonts w:cs="Arial"/>
          <w:sz w:val="20"/>
        </w:rPr>
        <w:t xml:space="preserve"> la unidad o área facultada para emitir la convocatoria a la licitación pública y las invitaciones a cuando menos tres personas; así como de realizar solicitudes de cotización en adjudicaciones directas. En órganos centrales serán los titulares de la Dirección de Recursos Materiales y Servicios y de la Subdirección de Adquisiciones.</w:t>
      </w:r>
    </w:p>
    <w:p w14:paraId="096E61BD" w14:textId="77777777" w:rsidR="00A34705" w:rsidRPr="00A34705" w:rsidRDefault="00A34705" w:rsidP="00982B1C">
      <w:pPr>
        <w:pStyle w:val="Texto0"/>
        <w:numPr>
          <w:ilvl w:val="0"/>
          <w:numId w:val="100"/>
        </w:numPr>
        <w:spacing w:before="120" w:after="120" w:line="240" w:lineRule="auto"/>
        <w:ind w:left="567" w:hanging="283"/>
        <w:rPr>
          <w:rFonts w:cs="Arial"/>
          <w:sz w:val="20"/>
        </w:rPr>
      </w:pPr>
      <w:r w:rsidRPr="00A34705">
        <w:rPr>
          <w:rFonts w:cs="Arial"/>
          <w:b/>
          <w:sz w:val="20"/>
        </w:rPr>
        <w:t>DEA:</w:t>
      </w:r>
      <w:r w:rsidRPr="00A34705">
        <w:rPr>
          <w:rFonts w:cs="Arial"/>
          <w:sz w:val="20"/>
        </w:rPr>
        <w:t xml:space="preserve"> Dirección Ejecutiva de Administración</w:t>
      </w:r>
    </w:p>
    <w:p w14:paraId="541BC7C6" w14:textId="77777777" w:rsidR="00A34705" w:rsidRPr="00A34705" w:rsidRDefault="00A34705" w:rsidP="00982B1C">
      <w:pPr>
        <w:pStyle w:val="Texto0"/>
        <w:numPr>
          <w:ilvl w:val="0"/>
          <w:numId w:val="100"/>
        </w:numPr>
        <w:spacing w:before="120" w:after="120" w:line="240" w:lineRule="auto"/>
        <w:ind w:left="567" w:hanging="283"/>
        <w:rPr>
          <w:rFonts w:cs="Arial"/>
          <w:sz w:val="20"/>
        </w:rPr>
      </w:pPr>
      <w:r w:rsidRPr="00A34705">
        <w:rPr>
          <w:rFonts w:cs="Arial"/>
          <w:b/>
          <w:sz w:val="20"/>
        </w:rPr>
        <w:t>DRMS:</w:t>
      </w:r>
      <w:r w:rsidRPr="00A34705">
        <w:rPr>
          <w:rFonts w:cs="Arial"/>
          <w:sz w:val="20"/>
        </w:rPr>
        <w:t xml:space="preserve"> Dirección de Recursos Materiales y Servicios</w:t>
      </w:r>
    </w:p>
    <w:p w14:paraId="48CBDCAF" w14:textId="77777777" w:rsidR="00A34705" w:rsidRPr="00A34705" w:rsidRDefault="00A34705" w:rsidP="00982B1C">
      <w:pPr>
        <w:pStyle w:val="Texto0"/>
        <w:numPr>
          <w:ilvl w:val="0"/>
          <w:numId w:val="100"/>
        </w:numPr>
        <w:spacing w:before="120" w:after="120" w:line="240" w:lineRule="auto"/>
        <w:ind w:left="567" w:hanging="283"/>
        <w:rPr>
          <w:rFonts w:cs="Arial"/>
          <w:sz w:val="20"/>
        </w:rPr>
      </w:pPr>
      <w:r w:rsidRPr="00A34705">
        <w:rPr>
          <w:rFonts w:cs="Arial"/>
          <w:b/>
          <w:sz w:val="20"/>
        </w:rPr>
        <w:t>Evaluación de proposiciones:</w:t>
      </w:r>
      <w:r w:rsidRPr="00A34705">
        <w:rPr>
          <w:rFonts w:cs="Arial"/>
          <w:sz w:val="20"/>
        </w:rPr>
        <w:t xml:space="preserve"> </w:t>
      </w:r>
      <w:r w:rsidRPr="00A34705">
        <w:rPr>
          <w:rFonts w:cs="Arial"/>
          <w:sz w:val="20"/>
          <w:lang w:val="es-MX"/>
        </w:rPr>
        <w:t>Consiste en el análisis cualitativo y cuantitativo de las ofertas técnicas, económicas, así como de la documentación legal y administrativa presentada por los licitantes en el procedimiento de contratación, que realizan los Órganos centrales, delegacionales y subdelegacionales que se hayan señalado en la Convocatoria, de conformidad con las disposiciones del REGLAMENTO y el criterio de evaluación preestablecido en la propia Convocatoria o Solicitud de cotización.</w:t>
      </w:r>
    </w:p>
    <w:p w14:paraId="4FDDF2AD" w14:textId="77777777" w:rsidR="00A34705" w:rsidRPr="00A34705" w:rsidRDefault="00A34705" w:rsidP="00982B1C">
      <w:pPr>
        <w:pStyle w:val="Texto0"/>
        <w:numPr>
          <w:ilvl w:val="0"/>
          <w:numId w:val="100"/>
        </w:numPr>
        <w:spacing w:before="120" w:after="120" w:line="240" w:lineRule="auto"/>
        <w:ind w:left="567" w:hanging="283"/>
        <w:rPr>
          <w:rFonts w:cs="Arial"/>
          <w:sz w:val="20"/>
        </w:rPr>
      </w:pPr>
      <w:r w:rsidRPr="00A34705">
        <w:rPr>
          <w:rFonts w:cs="Arial"/>
          <w:b/>
          <w:sz w:val="20"/>
        </w:rPr>
        <w:t>Instituto:</w:t>
      </w:r>
      <w:r w:rsidRPr="00A34705">
        <w:rPr>
          <w:rFonts w:cs="Arial"/>
          <w:sz w:val="20"/>
        </w:rPr>
        <w:t xml:space="preserve"> Instituto Nacional Electoral</w:t>
      </w:r>
    </w:p>
    <w:p w14:paraId="10B3AD2B" w14:textId="77777777" w:rsidR="00A34705" w:rsidRPr="00A34705" w:rsidRDefault="00A34705" w:rsidP="00982B1C">
      <w:pPr>
        <w:pStyle w:val="Texto0"/>
        <w:numPr>
          <w:ilvl w:val="0"/>
          <w:numId w:val="100"/>
        </w:numPr>
        <w:spacing w:before="120" w:after="120" w:line="240" w:lineRule="auto"/>
        <w:ind w:left="567" w:hanging="283"/>
        <w:rPr>
          <w:rFonts w:cs="Arial"/>
          <w:sz w:val="20"/>
        </w:rPr>
      </w:pPr>
      <w:r w:rsidRPr="00A34705">
        <w:rPr>
          <w:rFonts w:cs="Arial"/>
          <w:b/>
          <w:sz w:val="20"/>
        </w:rPr>
        <w:t xml:space="preserve">IVA: </w:t>
      </w:r>
      <w:r w:rsidRPr="00A34705">
        <w:rPr>
          <w:rFonts w:cs="Arial"/>
          <w:sz w:val="20"/>
        </w:rPr>
        <w:t>Impuesto al Valor Agregado</w:t>
      </w:r>
    </w:p>
    <w:p w14:paraId="580707B0" w14:textId="77777777" w:rsidR="00A34705" w:rsidRPr="00A34705" w:rsidRDefault="00A34705" w:rsidP="00982B1C">
      <w:pPr>
        <w:pStyle w:val="Texto0"/>
        <w:numPr>
          <w:ilvl w:val="0"/>
          <w:numId w:val="100"/>
        </w:numPr>
        <w:spacing w:before="120" w:after="120" w:line="240" w:lineRule="auto"/>
        <w:ind w:left="567" w:hanging="283"/>
        <w:rPr>
          <w:rFonts w:cs="Arial"/>
          <w:sz w:val="20"/>
        </w:rPr>
      </w:pPr>
      <w:r w:rsidRPr="00A34705">
        <w:rPr>
          <w:rFonts w:cs="Arial"/>
          <w:b/>
          <w:sz w:val="20"/>
        </w:rPr>
        <w:t>Licitante:</w:t>
      </w:r>
      <w:r w:rsidRPr="00A34705">
        <w:rPr>
          <w:rFonts w:cs="Arial"/>
          <w:sz w:val="20"/>
        </w:rPr>
        <w:t xml:space="preserve"> La persona física o moral participante en cualquier procedimiento de licitación pública o de invitación a cuando menos tres personas</w:t>
      </w:r>
    </w:p>
    <w:p w14:paraId="20BEC634" w14:textId="77777777" w:rsidR="00A34705" w:rsidRPr="00A34705" w:rsidRDefault="00A34705" w:rsidP="00982B1C">
      <w:pPr>
        <w:pStyle w:val="Texto0"/>
        <w:numPr>
          <w:ilvl w:val="0"/>
          <w:numId w:val="100"/>
        </w:numPr>
        <w:spacing w:before="120" w:after="120" w:line="240" w:lineRule="auto"/>
        <w:ind w:left="567" w:hanging="207"/>
        <w:rPr>
          <w:rFonts w:cs="Arial"/>
          <w:sz w:val="20"/>
        </w:rPr>
      </w:pPr>
      <w:r w:rsidRPr="00A34705">
        <w:rPr>
          <w:rFonts w:cs="Arial"/>
          <w:b/>
          <w:sz w:val="20"/>
        </w:rPr>
        <w:t>MIPYMES:</w:t>
      </w:r>
      <w:r w:rsidRPr="00A34705">
        <w:rPr>
          <w:rFonts w:cs="Arial"/>
          <w:sz w:val="20"/>
        </w:rPr>
        <w:t xml:space="preserve"> Las micro, pequeñas y medianas empresas de nacionalidad mexicana a que hace referencia la Ley para el Desarrollo de la Competitividad de la Micro, Pequeña y Mediana Empresa</w:t>
      </w:r>
    </w:p>
    <w:p w14:paraId="51C67582" w14:textId="77777777" w:rsidR="00A34705" w:rsidRPr="00A34705" w:rsidRDefault="00A34705" w:rsidP="00982B1C">
      <w:pPr>
        <w:pStyle w:val="Texto0"/>
        <w:numPr>
          <w:ilvl w:val="0"/>
          <w:numId w:val="100"/>
        </w:numPr>
        <w:spacing w:before="120" w:after="120" w:line="240" w:lineRule="auto"/>
        <w:ind w:left="567" w:hanging="207"/>
        <w:rPr>
          <w:rFonts w:cs="Arial"/>
          <w:sz w:val="20"/>
        </w:rPr>
      </w:pPr>
      <w:r w:rsidRPr="00A34705">
        <w:rPr>
          <w:rFonts w:cs="Arial"/>
          <w:b/>
          <w:sz w:val="20"/>
        </w:rPr>
        <w:t>OIC:</w:t>
      </w:r>
      <w:r w:rsidRPr="00A34705">
        <w:rPr>
          <w:rFonts w:cs="Arial"/>
          <w:sz w:val="20"/>
        </w:rPr>
        <w:t xml:space="preserve"> El Órgano Interno de Control, de acuerdo con lo establecido en el artículo 81 del Reglamento Interior del Instituto Nacional Electoral, como órgano encargado del control, fiscalización y vigilancia de las finanzas y recursos del Instituto</w:t>
      </w:r>
    </w:p>
    <w:p w14:paraId="4596D40B" w14:textId="77777777" w:rsidR="00A34705" w:rsidRPr="00A34705" w:rsidRDefault="00A34705" w:rsidP="00982B1C">
      <w:pPr>
        <w:pStyle w:val="Texto0"/>
        <w:numPr>
          <w:ilvl w:val="0"/>
          <w:numId w:val="100"/>
        </w:numPr>
        <w:spacing w:before="120" w:after="120" w:line="240" w:lineRule="auto"/>
        <w:ind w:left="567" w:hanging="207"/>
        <w:rPr>
          <w:rFonts w:cs="Arial"/>
          <w:sz w:val="20"/>
        </w:rPr>
      </w:pPr>
      <w:r w:rsidRPr="00A34705">
        <w:rPr>
          <w:rFonts w:cs="Arial"/>
          <w:b/>
          <w:sz w:val="20"/>
        </w:rPr>
        <w:t>POBALINES:</w:t>
      </w:r>
      <w:r w:rsidRPr="00A34705">
        <w:rPr>
          <w:rFonts w:cs="Arial"/>
          <w:sz w:val="20"/>
        </w:rPr>
        <w:t xml:space="preserve"> </w:t>
      </w:r>
      <w:r w:rsidRPr="00A34705">
        <w:rPr>
          <w:rFonts w:cs="Arial"/>
          <w:sz w:val="20"/>
          <w:lang w:val="es-MX"/>
        </w:rPr>
        <w:t>Políticas, Bases y Lineamientos en materia de Adquisiciones, Arrendamientos de Bienes Muebles y Servicios. Documento normativo que tiene por objeto establecer e integrar de forma sistematizada, los criterios, directrices, condiciones y acciones, que deben ser observados por los servidores públicos del Instituto Nacional Electoral previo, durante y posteriormente a la realización de los procedimientos de contratación en cumplimiento del artículo 134 Constitucional y a lo dispuesto por el REGLAMENTO</w:t>
      </w:r>
    </w:p>
    <w:p w14:paraId="3F8F022D" w14:textId="77777777" w:rsidR="00A34705" w:rsidRPr="00A34705" w:rsidRDefault="00A34705" w:rsidP="00982B1C">
      <w:pPr>
        <w:pStyle w:val="Texto0"/>
        <w:numPr>
          <w:ilvl w:val="0"/>
          <w:numId w:val="100"/>
        </w:numPr>
        <w:spacing w:before="120" w:after="120" w:line="240" w:lineRule="auto"/>
        <w:ind w:left="567" w:hanging="207"/>
        <w:rPr>
          <w:rFonts w:cs="Arial"/>
          <w:sz w:val="20"/>
        </w:rPr>
      </w:pPr>
      <w:r w:rsidRPr="00A34705">
        <w:rPr>
          <w:rFonts w:cs="Arial"/>
          <w:b/>
          <w:sz w:val="20"/>
        </w:rPr>
        <w:lastRenderedPageBreak/>
        <w:t>Precio no aceptable:</w:t>
      </w:r>
      <w:r w:rsidRPr="00A34705">
        <w:rPr>
          <w:rFonts w:cs="Arial"/>
          <w:sz w:val="20"/>
        </w:rPr>
        <w:t xml:space="preserve"> Es aquél que, derivado de la investigación de mercado realizada, resulte superior en un diez por ciento al ofertado respecto del que se observa como mediana en dicha investigación o en su defecto, el promedio de las ofertas presentadas en la misma Licitación e Invitación a cuando menos tres personas</w:t>
      </w:r>
    </w:p>
    <w:p w14:paraId="6C533C75" w14:textId="77777777" w:rsidR="00A34705" w:rsidRPr="00A34705" w:rsidRDefault="00A34705" w:rsidP="00982B1C">
      <w:pPr>
        <w:pStyle w:val="Texto0"/>
        <w:numPr>
          <w:ilvl w:val="0"/>
          <w:numId w:val="100"/>
        </w:numPr>
        <w:spacing w:before="120" w:after="120" w:line="240" w:lineRule="auto"/>
        <w:ind w:left="567" w:hanging="207"/>
        <w:rPr>
          <w:rFonts w:cs="Arial"/>
          <w:sz w:val="20"/>
        </w:rPr>
      </w:pPr>
      <w:r w:rsidRPr="00A34705">
        <w:rPr>
          <w:rFonts w:cs="Arial"/>
          <w:b/>
          <w:sz w:val="20"/>
        </w:rPr>
        <w:t>Proveedor:</w:t>
      </w:r>
      <w:r w:rsidRPr="00A34705">
        <w:rPr>
          <w:rFonts w:cs="Arial"/>
          <w:sz w:val="20"/>
        </w:rPr>
        <w:t xml:space="preserve"> </w:t>
      </w:r>
      <w:r w:rsidRPr="00A34705">
        <w:rPr>
          <w:rFonts w:cs="Arial"/>
          <w:sz w:val="20"/>
          <w:lang w:val="es-MX"/>
        </w:rPr>
        <w:t>La persona física o moral que celebre contratos de adquisiciones o arrendamientos de bienes muebles o prestación de servicios mediante contratación realizada por el Instituto</w:t>
      </w:r>
    </w:p>
    <w:p w14:paraId="5043329D" w14:textId="77777777" w:rsidR="00A34705" w:rsidRPr="00A34705" w:rsidRDefault="00A34705" w:rsidP="00982B1C">
      <w:pPr>
        <w:pStyle w:val="Texto0"/>
        <w:numPr>
          <w:ilvl w:val="0"/>
          <w:numId w:val="100"/>
        </w:numPr>
        <w:spacing w:before="120" w:after="120" w:line="240" w:lineRule="auto"/>
        <w:ind w:left="567" w:hanging="207"/>
        <w:rPr>
          <w:rFonts w:cs="Arial"/>
          <w:sz w:val="20"/>
        </w:rPr>
      </w:pPr>
      <w:r w:rsidRPr="00A34705">
        <w:rPr>
          <w:rFonts w:cs="Arial"/>
          <w:b/>
          <w:sz w:val="20"/>
        </w:rPr>
        <w:t>Reglamento:</w:t>
      </w:r>
      <w:r w:rsidRPr="00A34705">
        <w:rPr>
          <w:rFonts w:cs="Arial"/>
          <w:sz w:val="20"/>
        </w:rPr>
        <w:t xml:space="preserve"> El Reglamento del Instituto Nacional Electoral en materia de Adquisiciones, Arrendamientos de Bienes Muebles y Servicios</w:t>
      </w:r>
    </w:p>
    <w:p w14:paraId="3CF99045" w14:textId="77777777" w:rsidR="00A34705" w:rsidRPr="00A34705" w:rsidRDefault="00A34705" w:rsidP="00982B1C">
      <w:pPr>
        <w:pStyle w:val="Texto0"/>
        <w:numPr>
          <w:ilvl w:val="0"/>
          <w:numId w:val="100"/>
        </w:numPr>
        <w:spacing w:before="120" w:after="120" w:line="240" w:lineRule="auto"/>
        <w:ind w:left="567" w:hanging="207"/>
        <w:rPr>
          <w:rFonts w:cs="Arial"/>
          <w:sz w:val="20"/>
        </w:rPr>
      </w:pPr>
      <w:r w:rsidRPr="00A34705">
        <w:rPr>
          <w:rFonts w:cs="Arial"/>
          <w:b/>
          <w:sz w:val="20"/>
        </w:rPr>
        <w:t>Reglamento de Transparencia:</w:t>
      </w:r>
      <w:r w:rsidRPr="00A34705">
        <w:rPr>
          <w:rFonts w:cs="Arial"/>
          <w:sz w:val="20"/>
        </w:rPr>
        <w:t xml:space="preserve"> Reglamento del Instituto Nacional Electoral en materia de Transparencia y Acceso a la Información Pública</w:t>
      </w:r>
    </w:p>
    <w:p w14:paraId="4D207BBC" w14:textId="77777777" w:rsidR="00A34705" w:rsidRPr="00A34705" w:rsidRDefault="00A34705" w:rsidP="00982B1C">
      <w:pPr>
        <w:pStyle w:val="Texto0"/>
        <w:numPr>
          <w:ilvl w:val="0"/>
          <w:numId w:val="100"/>
        </w:numPr>
        <w:spacing w:before="120" w:after="120" w:line="240" w:lineRule="auto"/>
        <w:ind w:left="567" w:hanging="207"/>
        <w:rPr>
          <w:rFonts w:cs="Arial"/>
          <w:sz w:val="20"/>
        </w:rPr>
      </w:pPr>
      <w:r w:rsidRPr="00A34705">
        <w:rPr>
          <w:rFonts w:cs="Arial"/>
          <w:b/>
          <w:sz w:val="20"/>
        </w:rPr>
        <w:t xml:space="preserve">SAT: </w:t>
      </w:r>
      <w:r w:rsidRPr="00A34705">
        <w:rPr>
          <w:rFonts w:cs="Arial"/>
          <w:sz w:val="20"/>
        </w:rPr>
        <w:t>Servicio de Administración Tributaria</w:t>
      </w:r>
    </w:p>
    <w:p w14:paraId="4F761E80" w14:textId="40F70F6E" w:rsidR="00F554FF" w:rsidRPr="0005641E" w:rsidRDefault="00A34705" w:rsidP="00982B1C">
      <w:pPr>
        <w:pStyle w:val="Texto0"/>
        <w:numPr>
          <w:ilvl w:val="0"/>
          <w:numId w:val="100"/>
        </w:numPr>
        <w:spacing w:before="120" w:after="120" w:line="240" w:lineRule="auto"/>
        <w:ind w:left="567" w:hanging="207"/>
        <w:rPr>
          <w:rFonts w:cs="Arial"/>
          <w:sz w:val="20"/>
        </w:rPr>
      </w:pPr>
      <w:r w:rsidRPr="00A34705">
        <w:rPr>
          <w:rFonts w:cs="Arial"/>
          <w:b/>
          <w:sz w:val="20"/>
        </w:rPr>
        <w:t>Transparencia:</w:t>
      </w:r>
      <w:r w:rsidRPr="00A34705">
        <w:rPr>
          <w:rFonts w:cs="Arial"/>
          <w:sz w:val="20"/>
        </w:rPr>
        <w:t xml:space="preserve"> </w:t>
      </w:r>
      <w:r w:rsidRPr="00A34705">
        <w:rPr>
          <w:rFonts w:cs="Arial"/>
          <w:sz w:val="20"/>
          <w:lang w:val="es-MX"/>
        </w:rPr>
        <w:t xml:space="preserve">Criterio rector de los procedimientos </w:t>
      </w:r>
      <w:r w:rsidRPr="003D1442">
        <w:rPr>
          <w:rFonts w:cs="Arial"/>
          <w:sz w:val="20"/>
          <w:lang w:val="es-MX"/>
        </w:rPr>
        <w:t>de contratación, el cual podrá acreditarse mostrando que el flujo de información relativo al propio procedimiento es accesible, claro, oportuno, completo, verificable y que se rige por el principio constitucional de máxima publicidad</w:t>
      </w:r>
      <w:r w:rsidR="00FE0917" w:rsidRPr="00A34705">
        <w:rPr>
          <w:rFonts w:cs="Arial"/>
          <w:b/>
          <w:smallCaps/>
          <w:sz w:val="28"/>
          <w:szCs w:val="28"/>
        </w:rPr>
        <w:br w:type="page"/>
      </w:r>
    </w:p>
    <w:p w14:paraId="017CF011" w14:textId="7E1BB6AD" w:rsidR="007147E2" w:rsidRPr="002B0D41" w:rsidRDefault="007147E2" w:rsidP="00DB050F">
      <w:pPr>
        <w:tabs>
          <w:tab w:val="left" w:pos="3686"/>
        </w:tabs>
        <w:jc w:val="center"/>
        <w:rPr>
          <w:rFonts w:ascii="Arial" w:hAnsi="Arial" w:cs="Arial"/>
          <w:b/>
          <w:smallCaps/>
          <w:sz w:val="28"/>
          <w:szCs w:val="28"/>
        </w:rPr>
      </w:pPr>
      <w:r w:rsidRPr="002B0D41">
        <w:rPr>
          <w:rFonts w:ascii="Arial" w:hAnsi="Arial" w:cs="Arial"/>
          <w:b/>
          <w:smallCaps/>
          <w:sz w:val="28"/>
          <w:szCs w:val="28"/>
        </w:rPr>
        <w:lastRenderedPageBreak/>
        <w:t>Difusión de la convocatoria</w:t>
      </w:r>
    </w:p>
    <w:p w14:paraId="31126E4E" w14:textId="77777777" w:rsidR="007147E2" w:rsidRPr="002B0D41" w:rsidRDefault="007147E2" w:rsidP="00BD7CED">
      <w:pPr>
        <w:tabs>
          <w:tab w:val="left" w:pos="3686"/>
        </w:tabs>
        <w:jc w:val="both"/>
        <w:rPr>
          <w:rFonts w:ascii="Arial" w:hAnsi="Arial" w:cs="Arial"/>
          <w:b/>
          <w:smallCaps/>
          <w:sz w:val="18"/>
          <w:szCs w:val="28"/>
        </w:rPr>
      </w:pPr>
    </w:p>
    <w:p w14:paraId="78284071" w14:textId="207DDE99" w:rsidR="008E24D6" w:rsidRDefault="00A600FD" w:rsidP="008E24D6">
      <w:pPr>
        <w:spacing w:before="120" w:after="120"/>
        <w:jc w:val="both"/>
        <w:rPr>
          <w:rFonts w:ascii="Arial" w:hAnsi="Arial" w:cs="Arial"/>
          <w:bCs/>
        </w:rPr>
      </w:pPr>
      <w:r w:rsidRPr="004660D0">
        <w:rPr>
          <w:rFonts w:ascii="Arial" w:hAnsi="Arial" w:cs="Arial"/>
          <w:bCs/>
        </w:rPr>
        <w:t>Con</w:t>
      </w:r>
      <w:r w:rsidR="008E24D6">
        <w:rPr>
          <w:rFonts w:ascii="Arial" w:hAnsi="Arial" w:cs="Arial"/>
          <w:bCs/>
        </w:rPr>
        <w:t xml:space="preserve"> </w:t>
      </w:r>
      <w:r w:rsidR="008E24D6" w:rsidRPr="004660D0">
        <w:rPr>
          <w:rFonts w:ascii="Arial" w:hAnsi="Arial" w:cs="Arial"/>
          <w:bCs/>
        </w:rPr>
        <w:t xml:space="preserve">fundamento en el artículo 52 fracción I del REGLAMENTO, la publicación de la presente convocatoria se realiza por medio de la página web del Instituto Nacional Electoral (en lo sucesivo, el INSTITUTO) en el siguiente vínculo: </w:t>
      </w:r>
      <w:hyperlink r:id="rId11" w:history="1">
        <w:r w:rsidR="008E24D6" w:rsidRPr="002356A0">
          <w:rPr>
            <w:rStyle w:val="Hipervnculo"/>
            <w:rFonts w:ascii="Arial" w:hAnsi="Arial" w:cs="Arial"/>
            <w:bCs/>
          </w:rPr>
          <w:t>https://portal.ine.mx/</w:t>
        </w:r>
      </w:hyperlink>
      <w:r w:rsidR="008E24D6">
        <w:rPr>
          <w:rFonts w:ascii="Arial" w:hAnsi="Arial" w:cs="Arial"/>
          <w:bCs/>
        </w:rPr>
        <w:t xml:space="preserve"> y a través de CompraINE.</w:t>
      </w:r>
    </w:p>
    <w:p w14:paraId="2B1E6DAC" w14:textId="17D15F1D" w:rsidR="00AE043E" w:rsidRPr="004660D0" w:rsidRDefault="008E24D6" w:rsidP="008E24D6">
      <w:pPr>
        <w:spacing w:before="120" w:after="120"/>
        <w:jc w:val="both"/>
        <w:rPr>
          <w:rFonts w:ascii="Arial" w:hAnsi="Arial" w:cs="Arial"/>
          <w:bCs/>
        </w:rPr>
      </w:pPr>
      <w:r w:rsidRPr="004660D0">
        <w:rPr>
          <w:rFonts w:ascii="Arial" w:hAnsi="Arial" w:cs="Arial"/>
          <w:bCs/>
        </w:rPr>
        <w:t xml:space="preserve">De conformidad con lo señalado en el artículo 97 de las </w:t>
      </w:r>
      <w:r w:rsidRPr="004660D0">
        <w:rPr>
          <w:rFonts w:ascii="Arial" w:hAnsi="Arial" w:cs="Arial"/>
        </w:rPr>
        <w:t xml:space="preserve">Políticas, Bases y Lineamientos en materia de Adquisiciones, Arrendamiento de Bienes Muebles y Servicios del Instituto Federal Electoral, en lo sucesivo las </w:t>
      </w:r>
      <w:r w:rsidRPr="004660D0">
        <w:rPr>
          <w:rFonts w:ascii="Arial" w:hAnsi="Arial" w:cs="Arial"/>
          <w:bCs/>
        </w:rPr>
        <w:t>POBALINES, la publicación de la presente convocatoria es de carácter informativo</w:t>
      </w:r>
      <w:r>
        <w:rPr>
          <w:rFonts w:ascii="Arial" w:hAnsi="Arial" w:cs="Arial"/>
          <w:bCs/>
        </w:rPr>
        <w:t>.</w:t>
      </w:r>
    </w:p>
    <w:p w14:paraId="49621B77" w14:textId="77777777" w:rsidR="007147E2" w:rsidRPr="002B0D41" w:rsidRDefault="007147E2" w:rsidP="00BD7CED">
      <w:pPr>
        <w:spacing w:before="120" w:after="120"/>
        <w:jc w:val="both"/>
        <w:rPr>
          <w:rFonts w:ascii="Arial" w:hAnsi="Arial" w:cs="Arial"/>
          <w:b/>
          <w:smallCaps/>
          <w:sz w:val="28"/>
          <w:szCs w:val="28"/>
        </w:rPr>
      </w:pPr>
    </w:p>
    <w:p w14:paraId="53C47A5C" w14:textId="77777777" w:rsidR="007147E2" w:rsidRPr="002B0D41" w:rsidRDefault="007147E2" w:rsidP="00DB050F">
      <w:pPr>
        <w:spacing w:before="120" w:after="120"/>
        <w:jc w:val="center"/>
        <w:rPr>
          <w:rFonts w:ascii="Arial" w:hAnsi="Arial" w:cs="Arial"/>
          <w:b/>
          <w:smallCaps/>
          <w:sz w:val="28"/>
          <w:szCs w:val="28"/>
        </w:rPr>
      </w:pPr>
      <w:r w:rsidRPr="002B0D41">
        <w:rPr>
          <w:rFonts w:ascii="Arial" w:hAnsi="Arial" w:cs="Arial"/>
          <w:b/>
          <w:smallCaps/>
          <w:sz w:val="28"/>
          <w:szCs w:val="28"/>
        </w:rPr>
        <w:t>Introducción</w:t>
      </w:r>
    </w:p>
    <w:p w14:paraId="33970093" w14:textId="0D5843D9" w:rsidR="00D64E1A" w:rsidRPr="004660D0" w:rsidRDefault="00D64E1A" w:rsidP="00BD7CED">
      <w:pPr>
        <w:spacing w:before="120" w:after="120"/>
        <w:jc w:val="both"/>
        <w:rPr>
          <w:rFonts w:ascii="Arial" w:hAnsi="Arial" w:cs="Arial"/>
        </w:rPr>
      </w:pPr>
      <w:r w:rsidRPr="004660D0">
        <w:rPr>
          <w:rFonts w:ascii="Arial" w:hAnsi="Arial" w:cs="Arial"/>
        </w:rPr>
        <w:t xml:space="preserve">El INSTITUTO, por conducto de la Dirección Ejecutiva de Administración, a través de la Subdirección de Adquisiciones de la Dirección de Recursos Materiales y Servicios, sita en </w:t>
      </w:r>
      <w:r w:rsidRPr="004660D0">
        <w:rPr>
          <w:rFonts w:ascii="Arial" w:hAnsi="Arial" w:cs="Arial"/>
          <w:bCs/>
        </w:rPr>
        <w:t>Periférico Sur 4124, Torre Zafiro II, sexto piso, colonia Jardines del Pedregal,</w:t>
      </w:r>
      <w:r w:rsidR="009437FF">
        <w:rPr>
          <w:rFonts w:ascii="Arial" w:hAnsi="Arial" w:cs="Arial"/>
          <w:bCs/>
        </w:rPr>
        <w:t xml:space="preserve"> C.P. 01900,</w:t>
      </w:r>
      <w:r w:rsidRPr="004660D0">
        <w:rPr>
          <w:rFonts w:ascii="Arial" w:hAnsi="Arial" w:cs="Arial"/>
          <w:bCs/>
        </w:rPr>
        <w:t xml:space="preserve"> Álvaro Obregón, en la Ciudad de México, </w:t>
      </w:r>
      <w:r w:rsidRPr="004660D0">
        <w:rPr>
          <w:rFonts w:ascii="Arial" w:hAnsi="Arial" w:cs="Arial"/>
        </w:rPr>
        <w:t xml:space="preserve">realizará la contratación con personas físicas y/o morales cuyas actividades comerciales estén relacionadas con el objeto del presente procedimiento de contratación, en cumplimiento a lo establecido en los artículos 134 párrafo </w:t>
      </w:r>
      <w:r>
        <w:rPr>
          <w:rFonts w:ascii="Arial" w:hAnsi="Arial" w:cs="Arial"/>
        </w:rPr>
        <w:t>cuarto</w:t>
      </w:r>
      <w:r w:rsidRPr="004660D0">
        <w:rPr>
          <w:rFonts w:ascii="Arial" w:hAnsi="Arial" w:cs="Arial"/>
        </w:rPr>
        <w:t xml:space="preserve"> de la Constitución Política de los Estados Unidos Mexicanos; artículos 29 y 59 incisos a), b) y h) y sexto transitorio de la Ley General de Instituciones y Procedimientos Electorales</w:t>
      </w:r>
      <w:r w:rsidRPr="00C82D7D">
        <w:rPr>
          <w:rFonts w:ascii="Arial" w:hAnsi="Arial" w:cs="Arial"/>
        </w:rPr>
        <w:t>; artículos</w:t>
      </w:r>
      <w:r w:rsidRPr="00C82D7D">
        <w:rPr>
          <w:rFonts w:ascii="Arial" w:hAnsi="Arial" w:cs="Arial"/>
          <w:color w:val="FF0000"/>
        </w:rPr>
        <w:t xml:space="preserve"> </w:t>
      </w:r>
      <w:r w:rsidRPr="00C82D7D">
        <w:rPr>
          <w:rFonts w:ascii="Arial" w:hAnsi="Arial" w:cs="Arial"/>
        </w:rPr>
        <w:t xml:space="preserve">23, </w:t>
      </w:r>
      <w:r w:rsidR="00275CD7" w:rsidRPr="00C82D7D">
        <w:rPr>
          <w:rFonts w:ascii="Arial" w:hAnsi="Arial" w:cs="Arial"/>
        </w:rPr>
        <w:t xml:space="preserve">31 fracción II, 32 fracción </w:t>
      </w:r>
      <w:r w:rsidR="007C5BAE" w:rsidRPr="00C82D7D">
        <w:rPr>
          <w:rFonts w:ascii="Arial" w:hAnsi="Arial" w:cs="Arial"/>
        </w:rPr>
        <w:t>II</w:t>
      </w:r>
      <w:r w:rsidRPr="00C82D7D">
        <w:rPr>
          <w:rFonts w:ascii="Arial" w:hAnsi="Arial" w:cs="Arial"/>
        </w:rPr>
        <w:t>, 35 frac</w:t>
      </w:r>
      <w:r w:rsidR="00161661" w:rsidRPr="00C82D7D">
        <w:rPr>
          <w:rFonts w:ascii="Arial" w:hAnsi="Arial" w:cs="Arial"/>
        </w:rPr>
        <w:t xml:space="preserve">ción I, 43 </w:t>
      </w:r>
      <w:r w:rsidR="00C82D7D" w:rsidRPr="00C82D7D">
        <w:rPr>
          <w:rFonts w:ascii="Arial" w:hAnsi="Arial" w:cs="Arial"/>
        </w:rPr>
        <w:t>tercer</w:t>
      </w:r>
      <w:r w:rsidR="00161661" w:rsidRPr="00C82D7D">
        <w:rPr>
          <w:rFonts w:ascii="Arial" w:hAnsi="Arial" w:cs="Arial"/>
        </w:rPr>
        <w:t xml:space="preserve"> párrafo, </w:t>
      </w:r>
      <w:r w:rsidR="00746B43">
        <w:rPr>
          <w:rFonts w:ascii="Arial" w:hAnsi="Arial" w:cs="Arial"/>
        </w:rPr>
        <w:t xml:space="preserve">51 </w:t>
      </w:r>
      <w:r w:rsidR="00161661" w:rsidRPr="00746B43">
        <w:rPr>
          <w:rFonts w:ascii="Arial" w:hAnsi="Arial" w:cs="Arial"/>
        </w:rPr>
        <w:t xml:space="preserve">y </w:t>
      </w:r>
      <w:r w:rsidR="00737877" w:rsidRPr="00746B43">
        <w:rPr>
          <w:rFonts w:ascii="Arial" w:hAnsi="Arial" w:cs="Arial"/>
        </w:rPr>
        <w:t>5</w:t>
      </w:r>
      <w:r w:rsidR="00161661" w:rsidRPr="00746B43">
        <w:rPr>
          <w:rFonts w:ascii="Arial" w:hAnsi="Arial" w:cs="Arial"/>
        </w:rPr>
        <w:t>2</w:t>
      </w:r>
      <w:r w:rsidRPr="00746B43">
        <w:rPr>
          <w:rFonts w:ascii="Arial" w:hAnsi="Arial" w:cs="Arial"/>
        </w:rPr>
        <w:t xml:space="preserve"> del</w:t>
      </w:r>
      <w:r w:rsidRPr="00C82D7D">
        <w:rPr>
          <w:rFonts w:ascii="Arial" w:hAnsi="Arial" w:cs="Arial"/>
        </w:rPr>
        <w:t xml:space="preserve"> REGLAMENTO; y las Políticas, Bases</w:t>
      </w:r>
      <w:r w:rsidRPr="004660D0">
        <w:rPr>
          <w:rFonts w:ascii="Arial" w:hAnsi="Arial" w:cs="Arial"/>
        </w:rPr>
        <w:t xml:space="preserve"> y Lineamientos en materia de Adquisiciones, Arrendamientos de bienes muebles y Servicios del Instituto Federal Electoral, en lo sucesivo las POBALINES, y las leyes y ordenamientos relativos y aplicables vigentes. </w:t>
      </w:r>
    </w:p>
    <w:p w14:paraId="42FDE97C" w14:textId="1005C689" w:rsidR="00D64E1A" w:rsidRPr="004660D0" w:rsidRDefault="00D64E1A" w:rsidP="00BD7CED">
      <w:pPr>
        <w:spacing w:before="120" w:after="120"/>
        <w:jc w:val="both"/>
        <w:rPr>
          <w:rFonts w:ascii="Arial" w:hAnsi="Arial" w:cs="Arial"/>
          <w:b/>
        </w:rPr>
      </w:pPr>
      <w:r w:rsidRPr="004660D0">
        <w:rPr>
          <w:rFonts w:ascii="Arial" w:hAnsi="Arial" w:cs="Arial"/>
        </w:rPr>
        <w:t xml:space="preserve">El INSTITUTO informa que podrán participar en el presente procedimiento de </w:t>
      </w:r>
      <w:r w:rsidRPr="004660D0">
        <w:rPr>
          <w:rFonts w:ascii="Arial" w:hAnsi="Arial" w:cs="Arial"/>
          <w:b/>
        </w:rPr>
        <w:t xml:space="preserve">Invitación a Cuando Menos Tres Personas </w:t>
      </w:r>
      <w:r w:rsidR="00EE34DD">
        <w:rPr>
          <w:rFonts w:ascii="Arial" w:hAnsi="Arial" w:cs="Arial"/>
          <w:b/>
        </w:rPr>
        <w:t xml:space="preserve">Nacional </w:t>
      </w:r>
      <w:r w:rsidR="00C51B65">
        <w:rPr>
          <w:rFonts w:ascii="Arial" w:hAnsi="Arial" w:cs="Arial"/>
          <w:b/>
        </w:rPr>
        <w:t>Electrónica</w:t>
      </w:r>
      <w:r w:rsidRPr="004660D0">
        <w:rPr>
          <w:rFonts w:ascii="Arial" w:hAnsi="Arial" w:cs="Arial"/>
        </w:rPr>
        <w:t>, las personas que no se encuentren en alguno de los supuestos que se establecen en los artículos 59 y 7</w:t>
      </w:r>
      <w:r w:rsidR="003C7C86">
        <w:rPr>
          <w:rFonts w:ascii="Arial" w:hAnsi="Arial" w:cs="Arial"/>
        </w:rPr>
        <w:t>8</w:t>
      </w:r>
      <w:r w:rsidRPr="004660D0">
        <w:rPr>
          <w:rFonts w:ascii="Arial" w:hAnsi="Arial" w:cs="Arial"/>
        </w:rPr>
        <w:t xml:space="preserve"> del REGLAMENTO;</w:t>
      </w:r>
      <w:r w:rsidRPr="004660D0">
        <w:rPr>
          <w:rFonts w:ascii="Arial" w:hAnsi="Arial" w:cs="Arial"/>
          <w:b/>
        </w:rPr>
        <w:t xml:space="preserve"> </w:t>
      </w:r>
      <w:r w:rsidRPr="004660D0">
        <w:rPr>
          <w:rFonts w:ascii="Arial" w:hAnsi="Arial" w:cs="Arial"/>
        </w:rPr>
        <w:t xml:space="preserve">y </w:t>
      </w:r>
      <w:r w:rsidRPr="007D6013">
        <w:rPr>
          <w:rFonts w:ascii="Arial" w:hAnsi="Arial" w:cs="Arial"/>
        </w:rPr>
        <w:t xml:space="preserve">artículo </w:t>
      </w:r>
      <w:r w:rsidRPr="0067295A">
        <w:rPr>
          <w:rFonts w:ascii="Arial" w:hAnsi="Arial" w:cs="Arial"/>
        </w:rPr>
        <w:t>49 fracción IX de la Ley General de Responsabilidades Administrativas</w:t>
      </w:r>
      <w:r>
        <w:rPr>
          <w:rFonts w:ascii="Arial" w:hAnsi="Arial" w:cs="Arial"/>
        </w:rPr>
        <w:t>.</w:t>
      </w:r>
    </w:p>
    <w:p w14:paraId="2CFA1BD8" w14:textId="773162B6" w:rsidR="00DC7FBC" w:rsidRPr="004660D0" w:rsidRDefault="00DC7FBC" w:rsidP="00BD7CED">
      <w:pPr>
        <w:pStyle w:val="GREEN4"/>
        <w:spacing w:before="120" w:after="120"/>
        <w:ind w:right="-114"/>
        <w:rPr>
          <w:rFonts w:ascii="Arial" w:hAnsi="Arial" w:cs="Arial"/>
          <w:lang w:val="es-MX"/>
        </w:rPr>
      </w:pPr>
      <w:r w:rsidRPr="006B15FF">
        <w:rPr>
          <w:rFonts w:ascii="Arial" w:hAnsi="Arial" w:cs="Arial"/>
          <w:lang w:val="es-MX"/>
        </w:rPr>
        <w:t>Los/las interesados/as que satisfagan los términos de la convocatoria tendrán derecho a presentar sus proposiciones en el día, fecha, hora y lugar establecidos para tal efecto y, para ello deberán tener cuidado en su preparación, ya que de la redacción, confección y presentación de la oferta, depende que  sea  aceptada;  por  lo  tanto  los  LICITANTES  en  el  presente  procedimiento  de  contratación, aceptan sin reserva de ningún tipo, todos y cada uno de los términos y condiciones previstos y solicitados en la presente convocatoria y sus anexos, o bien, las modificaciones que resulten de la(s) solicitudes de aclaración que se presenten, ya que son las condiciones o cláusulas necesarias para regular tanto el procedimiento de invitación a cuando menos tres personas como el contrato, por lo que en términos del principio de igualdad, el cumplimiento de los requisitos establecidos, así como las prerrogativas que se otorguen a los LICITANTES en la presente convocatoria, sus anexos o lo derivado de la(s) solicitud (es) de aclaración que se presenten, aplicará a todos los LICITANTES por igual y se obligan a respetarlas y cumplirlas cabalmente durante el procedimiento. No se aceptarán cartas que manifiesten apegarse o cumplir con los aspectos solicitados en la convocatoria o sus  anexos  o  a  las  modificaciones  derivadas  de  la(s)  solicitud (es)  de  aclaración  que  se presenten en sustitución de la oferta técnica y la documentación técnica solicitada como parte de la oferta técnica, en virtud de que su evaluación consistirá en la revisión de su contenido y fondo,  a  fin  de  garantizar  al  INSTITUTO  las  mejores  condiciones  de  contratación  en cumplimiento  a  lo  establecido  en  el  artículo  31  del  REGLAMENTO;  y  en  caso  de  resultar ganadores, con toda su fuerza legal y para todos los efectos legales y administrativos, de conformidad con los artículos 2243, 2244, 2245 y demás relativos y aplicables del Código Civil Federal.</w:t>
      </w:r>
    </w:p>
    <w:p w14:paraId="03F8AC88" w14:textId="11AE5B41" w:rsidR="00D64E1A" w:rsidRPr="00641297" w:rsidRDefault="00D64E1A" w:rsidP="00BD7CED">
      <w:pPr>
        <w:tabs>
          <w:tab w:val="left" w:pos="3686"/>
        </w:tabs>
        <w:jc w:val="both"/>
        <w:rPr>
          <w:rFonts w:ascii="Arial" w:hAnsi="Arial" w:cs="Arial"/>
          <w:b/>
          <w:szCs w:val="22"/>
        </w:rPr>
      </w:pPr>
      <w:r w:rsidRPr="00893D5C">
        <w:rPr>
          <w:rFonts w:ascii="Arial" w:hAnsi="Arial" w:cs="Arial"/>
        </w:rPr>
        <w:t>El presente pr</w:t>
      </w:r>
      <w:r>
        <w:rPr>
          <w:rFonts w:ascii="Arial" w:hAnsi="Arial" w:cs="Arial"/>
        </w:rPr>
        <w:t>ocedimiento de invitación para</w:t>
      </w:r>
      <w:r w:rsidR="00CF6206">
        <w:rPr>
          <w:rFonts w:ascii="Arial" w:hAnsi="Arial" w:cs="Arial"/>
        </w:rPr>
        <w:t xml:space="preserve"> la</w:t>
      </w:r>
      <w:r w:rsidR="00641297">
        <w:rPr>
          <w:rFonts w:ascii="Arial" w:hAnsi="Arial" w:cs="Arial"/>
        </w:rPr>
        <w:t xml:space="preserve"> </w:t>
      </w:r>
      <w:r w:rsidR="00A320C9">
        <w:rPr>
          <w:rFonts w:ascii="Arial" w:hAnsi="Arial" w:cs="Arial"/>
          <w:b/>
        </w:rPr>
        <w:t>“</w:t>
      </w:r>
      <w:r w:rsidR="007E0858" w:rsidRPr="007E0858">
        <w:rPr>
          <w:rFonts w:ascii="Arial" w:hAnsi="Arial" w:cs="Arial"/>
          <w:b/>
        </w:rPr>
        <w:t>Contratación de tres estudios cuantitativos para evaluar la imagen del Instituto Nacional Electoral uno bajo la modalidad de cara a cara en vivienda; y dos mediante levantamiento telefónico</w:t>
      </w:r>
      <w:r w:rsidR="00A320C9">
        <w:rPr>
          <w:rFonts w:ascii="Arial" w:hAnsi="Arial" w:cs="Arial"/>
          <w:b/>
        </w:rPr>
        <w:t>”</w:t>
      </w:r>
      <w:r w:rsidRPr="00893D5C">
        <w:rPr>
          <w:rFonts w:ascii="Arial" w:hAnsi="Arial" w:cs="Arial"/>
        </w:rPr>
        <w:t>, se realiza en atención a la solicitud de la</w:t>
      </w:r>
      <w:r>
        <w:rPr>
          <w:rFonts w:ascii="Arial" w:hAnsi="Arial" w:cs="Arial"/>
        </w:rPr>
        <w:t xml:space="preserve"> </w:t>
      </w:r>
      <w:r w:rsidR="007C5BAE">
        <w:rPr>
          <w:rFonts w:ascii="Arial" w:hAnsi="Arial" w:cs="Arial"/>
        </w:rPr>
        <w:t>Coordinación Nacional de Comunicación Social</w:t>
      </w:r>
      <w:r w:rsidRPr="00893D5C">
        <w:rPr>
          <w:rFonts w:ascii="Arial" w:hAnsi="Arial" w:cs="Arial"/>
        </w:rPr>
        <w:t xml:space="preserve">, </w:t>
      </w:r>
      <w:r w:rsidRPr="00893D5C">
        <w:rPr>
          <w:rFonts w:ascii="Arial" w:hAnsi="Arial" w:cs="Arial"/>
          <w:lang w:val="es-ES_tradnl"/>
        </w:rPr>
        <w:t>en calidad de área requirente</w:t>
      </w:r>
      <w:r>
        <w:rPr>
          <w:rFonts w:ascii="Arial" w:hAnsi="Arial" w:cs="Arial"/>
          <w:lang w:val="es-ES_tradnl"/>
        </w:rPr>
        <w:t xml:space="preserve"> y área</w:t>
      </w:r>
      <w:r w:rsidRPr="00893D5C">
        <w:rPr>
          <w:rFonts w:ascii="Arial" w:hAnsi="Arial" w:cs="Arial"/>
          <w:lang w:val="es-ES_tradnl"/>
        </w:rPr>
        <w:t xml:space="preserve"> técnica</w:t>
      </w:r>
      <w:r w:rsidRPr="00893D5C">
        <w:rPr>
          <w:rFonts w:ascii="Arial" w:hAnsi="Arial" w:cs="Arial"/>
        </w:rPr>
        <w:t xml:space="preserve">, de acuerdo a las especificaciones contenidas en el anexo y requerimientos técnicos, así como las condiciones relativas al </w:t>
      </w:r>
      <w:r w:rsidRPr="00893D5C">
        <w:rPr>
          <w:rFonts w:ascii="Arial" w:hAnsi="Arial" w:cs="Arial"/>
        </w:rPr>
        <w:lastRenderedPageBreak/>
        <w:t xml:space="preserve">plazo, características, especificaciones, lugar de </w:t>
      </w:r>
      <w:r w:rsidR="00C24DCD">
        <w:rPr>
          <w:rFonts w:ascii="Arial" w:hAnsi="Arial" w:cs="Arial"/>
        </w:rPr>
        <w:t>prestación del servicio</w:t>
      </w:r>
      <w:r w:rsidRPr="00893D5C">
        <w:rPr>
          <w:rFonts w:ascii="Arial" w:hAnsi="Arial" w:cs="Arial"/>
        </w:rPr>
        <w:t xml:space="preserve"> y las condiciones de pago que se encuentran detalladas en el cuerpo de la convocatoria.</w:t>
      </w:r>
    </w:p>
    <w:p w14:paraId="75FF881D" w14:textId="77777777" w:rsidR="00D64E1A" w:rsidRDefault="00D64E1A" w:rsidP="00BD7CED">
      <w:pPr>
        <w:tabs>
          <w:tab w:val="left" w:pos="3686"/>
        </w:tabs>
        <w:jc w:val="both"/>
        <w:rPr>
          <w:rFonts w:ascii="Arial" w:hAnsi="Arial" w:cs="Arial"/>
        </w:rPr>
      </w:pPr>
    </w:p>
    <w:p w14:paraId="6715AEE7" w14:textId="0D1FB751" w:rsidR="00D64E1A" w:rsidRPr="00893D5C" w:rsidRDefault="00D64E1A" w:rsidP="00BD7CED">
      <w:pPr>
        <w:tabs>
          <w:tab w:val="left" w:pos="3686"/>
        </w:tabs>
        <w:jc w:val="both"/>
        <w:rPr>
          <w:rFonts w:ascii="Arial" w:hAnsi="Arial" w:cs="Arial"/>
          <w:b/>
        </w:rPr>
      </w:pPr>
      <w:r w:rsidRPr="00893D5C">
        <w:rPr>
          <w:rFonts w:ascii="Arial" w:hAnsi="Arial" w:cs="Arial"/>
        </w:rPr>
        <w:t>La presente convocatoria fue revisada por el</w:t>
      </w:r>
      <w:r w:rsidRPr="00893D5C">
        <w:rPr>
          <w:rFonts w:ascii="Arial" w:hAnsi="Arial" w:cs="Arial"/>
          <w:b/>
        </w:rPr>
        <w:t xml:space="preserve"> </w:t>
      </w:r>
      <w:r w:rsidRPr="00893D5C">
        <w:rPr>
          <w:rFonts w:ascii="Arial" w:hAnsi="Arial" w:cs="Arial"/>
        </w:rPr>
        <w:t>Subcomité</w:t>
      </w:r>
      <w:r w:rsidRPr="00893D5C">
        <w:rPr>
          <w:rFonts w:ascii="Arial" w:hAnsi="Arial" w:cs="Arial"/>
          <w:b/>
        </w:rPr>
        <w:t xml:space="preserve"> </w:t>
      </w:r>
      <w:r w:rsidRPr="00893D5C">
        <w:rPr>
          <w:rFonts w:ascii="Arial" w:hAnsi="Arial" w:cs="Arial"/>
        </w:rPr>
        <w:t>Revisor de Convocatorias, en la</w:t>
      </w:r>
      <w:r>
        <w:rPr>
          <w:rFonts w:ascii="Arial" w:hAnsi="Arial" w:cs="Arial"/>
        </w:rPr>
        <w:t xml:space="preserve"> </w:t>
      </w:r>
      <w:r w:rsidR="00D25B8B">
        <w:rPr>
          <w:rFonts w:ascii="Arial" w:hAnsi="Arial" w:cs="Arial"/>
          <w:b/>
        </w:rPr>
        <w:t>Tercera</w:t>
      </w:r>
      <w:r w:rsidR="00B36DD1">
        <w:rPr>
          <w:rFonts w:ascii="Arial" w:hAnsi="Arial" w:cs="Arial"/>
          <w:b/>
        </w:rPr>
        <w:t xml:space="preserve"> Sesión </w:t>
      </w:r>
      <w:r w:rsidR="00D25B8B">
        <w:rPr>
          <w:rFonts w:ascii="Arial" w:hAnsi="Arial" w:cs="Arial"/>
          <w:b/>
        </w:rPr>
        <w:t>Extraordinaria</w:t>
      </w:r>
      <w:r w:rsidR="007C430E">
        <w:rPr>
          <w:rFonts w:ascii="Arial" w:hAnsi="Arial" w:cs="Arial"/>
          <w:b/>
        </w:rPr>
        <w:t xml:space="preserve"> </w:t>
      </w:r>
      <w:r w:rsidR="00C51B65">
        <w:rPr>
          <w:rFonts w:ascii="Arial" w:hAnsi="Arial" w:cs="Arial"/>
          <w:b/>
        </w:rPr>
        <w:t>202</w:t>
      </w:r>
      <w:r w:rsidR="007E0858">
        <w:rPr>
          <w:rFonts w:ascii="Arial" w:hAnsi="Arial" w:cs="Arial"/>
          <w:b/>
        </w:rPr>
        <w:t>2</w:t>
      </w:r>
      <w:r>
        <w:rPr>
          <w:rFonts w:ascii="Arial" w:hAnsi="Arial" w:cs="Arial"/>
        </w:rPr>
        <w:t xml:space="preserve"> </w:t>
      </w:r>
      <w:r w:rsidRPr="00893D5C">
        <w:rPr>
          <w:rFonts w:ascii="Arial" w:hAnsi="Arial" w:cs="Arial"/>
        </w:rPr>
        <w:t>celebrada con fecha</w:t>
      </w:r>
      <w:r>
        <w:rPr>
          <w:rFonts w:ascii="Arial" w:hAnsi="Arial" w:cs="Arial"/>
        </w:rPr>
        <w:t xml:space="preserve"> </w:t>
      </w:r>
      <w:r w:rsidR="00D25B8B">
        <w:rPr>
          <w:rFonts w:ascii="Arial" w:hAnsi="Arial" w:cs="Arial"/>
          <w:b/>
        </w:rPr>
        <w:t>29</w:t>
      </w:r>
      <w:r w:rsidR="004F6022" w:rsidRPr="004F6022">
        <w:rPr>
          <w:rFonts w:ascii="Arial" w:hAnsi="Arial" w:cs="Arial"/>
          <w:b/>
        </w:rPr>
        <w:t xml:space="preserve"> de </w:t>
      </w:r>
      <w:r w:rsidR="00BC45FF">
        <w:rPr>
          <w:rFonts w:ascii="Arial" w:hAnsi="Arial" w:cs="Arial"/>
          <w:b/>
        </w:rPr>
        <w:t>marzo</w:t>
      </w:r>
      <w:r w:rsidR="00077819">
        <w:rPr>
          <w:rFonts w:ascii="Arial" w:hAnsi="Arial" w:cs="Arial"/>
          <w:b/>
        </w:rPr>
        <w:t xml:space="preserve"> de 20</w:t>
      </w:r>
      <w:r w:rsidR="007C430E">
        <w:rPr>
          <w:rFonts w:ascii="Arial" w:hAnsi="Arial" w:cs="Arial"/>
          <w:b/>
        </w:rPr>
        <w:t>2</w:t>
      </w:r>
      <w:r w:rsidR="007E0858">
        <w:rPr>
          <w:rFonts w:ascii="Arial" w:hAnsi="Arial" w:cs="Arial"/>
          <w:b/>
        </w:rPr>
        <w:t>2</w:t>
      </w:r>
      <w:r w:rsidRPr="00893D5C">
        <w:rPr>
          <w:rFonts w:ascii="Arial" w:hAnsi="Arial" w:cs="Arial"/>
          <w:b/>
        </w:rPr>
        <w:t>.</w:t>
      </w:r>
    </w:p>
    <w:p w14:paraId="45E3C330" w14:textId="77777777" w:rsidR="00521F91" w:rsidRPr="002B0D41" w:rsidRDefault="00521F91" w:rsidP="00BD7CED">
      <w:pPr>
        <w:spacing w:before="120" w:after="120"/>
        <w:jc w:val="both"/>
        <w:rPr>
          <w:rFonts w:ascii="Arial" w:hAnsi="Arial" w:cs="Arial"/>
          <w:b/>
        </w:rPr>
      </w:pPr>
    </w:p>
    <w:p w14:paraId="4DC3D829" w14:textId="77777777" w:rsidR="00FA732A" w:rsidRPr="0004782C" w:rsidRDefault="00FA732A" w:rsidP="00DB050F">
      <w:pPr>
        <w:tabs>
          <w:tab w:val="left" w:pos="3686"/>
        </w:tabs>
        <w:spacing w:before="120" w:after="120"/>
        <w:jc w:val="center"/>
        <w:outlineLvl w:val="0"/>
        <w:rPr>
          <w:rFonts w:ascii="Arial" w:hAnsi="Arial" w:cs="Arial"/>
          <w:b/>
          <w:smallCaps/>
          <w:sz w:val="28"/>
          <w:szCs w:val="28"/>
        </w:rPr>
      </w:pPr>
      <w:r w:rsidRPr="0004782C">
        <w:rPr>
          <w:rFonts w:ascii="Arial" w:hAnsi="Arial" w:cs="Arial"/>
          <w:b/>
          <w:smallCaps/>
          <w:sz w:val="28"/>
          <w:szCs w:val="28"/>
        </w:rPr>
        <w:t>Criterio de Evaluación</w:t>
      </w:r>
    </w:p>
    <w:p w14:paraId="6D4880EC" w14:textId="0CDD6FD0" w:rsidR="00177AB6" w:rsidRPr="008E24D6" w:rsidRDefault="00C21180" w:rsidP="00BD7CED">
      <w:pPr>
        <w:pStyle w:val="GREEN4"/>
        <w:spacing w:before="120" w:after="120"/>
        <w:ind w:right="-114"/>
        <w:rPr>
          <w:rFonts w:ascii="Arial" w:hAnsi="Arial" w:cs="Arial"/>
          <w:bCs/>
          <w:iCs/>
          <w:lang w:val="es-MX"/>
        </w:rPr>
      </w:pPr>
      <w:r w:rsidRPr="002A357E">
        <w:rPr>
          <w:rFonts w:ascii="Arial" w:hAnsi="Arial" w:cs="Arial"/>
          <w:bCs/>
          <w:iCs/>
        </w:rPr>
        <w:t xml:space="preserve">Con fundamento en </w:t>
      </w:r>
      <w:r w:rsidRPr="00B93564">
        <w:rPr>
          <w:rFonts w:ascii="Arial" w:hAnsi="Arial" w:cs="Arial"/>
          <w:bCs/>
          <w:iCs/>
        </w:rPr>
        <w:t xml:space="preserve">el tercer párrafo </w:t>
      </w:r>
      <w:r w:rsidRPr="002A357E">
        <w:rPr>
          <w:rFonts w:ascii="Arial" w:hAnsi="Arial" w:cs="Arial"/>
          <w:bCs/>
          <w:iCs/>
        </w:rPr>
        <w:t xml:space="preserve">del artículo 43 del REGLAMENTO, así como lo establecido en el </w:t>
      </w:r>
      <w:r w:rsidRPr="002A357E">
        <w:rPr>
          <w:rFonts w:ascii="Arial" w:hAnsi="Arial" w:cs="Arial"/>
          <w:b/>
          <w:bCs/>
          <w:iCs/>
        </w:rPr>
        <w:t xml:space="preserve">numeral </w:t>
      </w:r>
      <w:r w:rsidR="008E24D6">
        <w:rPr>
          <w:rFonts w:ascii="Arial" w:hAnsi="Arial" w:cs="Arial"/>
          <w:b/>
          <w:bCs/>
          <w:iCs/>
        </w:rPr>
        <w:t>5</w:t>
      </w:r>
      <w:r w:rsidRPr="002A357E">
        <w:rPr>
          <w:rFonts w:ascii="Arial" w:hAnsi="Arial" w:cs="Arial"/>
          <w:bCs/>
          <w:iCs/>
        </w:rPr>
        <w:t xml:space="preserve"> de esta convocatoria, </w:t>
      </w:r>
      <w:r w:rsidR="008E24D6" w:rsidRPr="004660D0">
        <w:rPr>
          <w:rFonts w:ascii="Arial" w:hAnsi="Arial" w:cs="Arial"/>
          <w:bCs/>
          <w:iCs/>
          <w:lang w:val="es-MX"/>
        </w:rPr>
        <w:t xml:space="preserve">para la evaluación de las proposiciones, el </w:t>
      </w:r>
      <w:r w:rsidR="008E24D6" w:rsidRPr="004660D0">
        <w:rPr>
          <w:rFonts w:ascii="Arial" w:hAnsi="Arial" w:cs="Arial"/>
          <w:lang w:val="es-MX"/>
        </w:rPr>
        <w:t>INSTITUTO</w:t>
      </w:r>
      <w:r w:rsidR="008E24D6" w:rsidRPr="004660D0">
        <w:rPr>
          <w:rFonts w:ascii="Arial" w:hAnsi="Arial" w:cs="Arial"/>
          <w:bCs/>
          <w:iCs/>
          <w:lang w:val="es-MX"/>
        </w:rPr>
        <w:t xml:space="preserve"> utilizará el </w:t>
      </w:r>
      <w:r w:rsidR="008E24D6" w:rsidRPr="004660D0">
        <w:rPr>
          <w:rFonts w:ascii="Arial" w:hAnsi="Arial" w:cs="Arial"/>
          <w:b/>
          <w:bCs/>
          <w:iCs/>
          <w:lang w:val="es-MX"/>
        </w:rPr>
        <w:t xml:space="preserve">criterio de evaluación </w:t>
      </w:r>
      <w:r w:rsidR="0087056C">
        <w:rPr>
          <w:rFonts w:ascii="Arial" w:hAnsi="Arial" w:cs="Arial"/>
          <w:b/>
          <w:bCs/>
          <w:iCs/>
          <w:lang w:val="es-MX"/>
        </w:rPr>
        <w:t xml:space="preserve">de </w:t>
      </w:r>
      <w:r w:rsidR="00746B43">
        <w:rPr>
          <w:rFonts w:ascii="Arial" w:hAnsi="Arial" w:cs="Arial"/>
          <w:b/>
          <w:bCs/>
          <w:iCs/>
          <w:lang w:val="es-MX"/>
        </w:rPr>
        <w:t>puntos y porcentajes</w:t>
      </w:r>
      <w:r w:rsidR="008E24D6" w:rsidRPr="004660D0">
        <w:rPr>
          <w:rFonts w:ascii="Arial" w:hAnsi="Arial" w:cs="Arial"/>
          <w:bCs/>
          <w:iCs/>
          <w:lang w:val="es-MX"/>
        </w:rPr>
        <w:t xml:space="preserve">. En todos los casos el </w:t>
      </w:r>
      <w:r w:rsidR="008E24D6" w:rsidRPr="004660D0">
        <w:rPr>
          <w:rFonts w:ascii="Arial" w:hAnsi="Arial" w:cs="Arial"/>
          <w:lang w:val="es-MX"/>
        </w:rPr>
        <w:t>INSTITUTO</w:t>
      </w:r>
      <w:r w:rsidR="008E24D6" w:rsidRPr="004660D0">
        <w:rPr>
          <w:rFonts w:ascii="Arial" w:hAnsi="Arial" w:cs="Arial"/>
          <w:bCs/>
          <w:iCs/>
          <w:lang w:val="es-MX"/>
        </w:rPr>
        <w:t xml:space="preserve"> verificará que las proposiciones cumplan con los requisitos solicitados en la presente convocatoria; las condiciones que tengan la finalidad de facilitar la presentación de las proposiciones y agilizar la conducción de los actos del procedimiento,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 Entre los requisitos cuyo incumplimiento no afecta la solvencia de la proposición, se considerarán: el proponer un plazo de entrega menor al solicitado, en cuyo caso, de resultar adjudicado y de convenir </w:t>
      </w:r>
      <w:r w:rsidR="008E24D6">
        <w:rPr>
          <w:rFonts w:ascii="Arial" w:hAnsi="Arial" w:cs="Arial"/>
          <w:bCs/>
          <w:iCs/>
          <w:lang w:val="es-MX"/>
        </w:rPr>
        <w:t>al área requirente</w:t>
      </w:r>
      <w:r w:rsidR="008E24D6" w:rsidRPr="004660D0">
        <w:rPr>
          <w:rFonts w:ascii="Arial" w:hAnsi="Arial" w:cs="Arial"/>
          <w:bCs/>
          <w:iCs/>
          <w:lang w:val="es-MX"/>
        </w:rPr>
        <w:t xml:space="preserve"> pudiera aceptarse; el omitir aspectos que puedan ser cubiertos con información contenida en la propia oferta técnica o económica; el no observar los formatos establecidos, si se proporciona de manera clara la información requerida. En ningún caso el </w:t>
      </w:r>
      <w:r w:rsidR="008E24D6" w:rsidRPr="004660D0">
        <w:rPr>
          <w:rFonts w:ascii="Arial" w:hAnsi="Arial" w:cs="Arial"/>
          <w:lang w:val="es-MX"/>
        </w:rPr>
        <w:t>INSTITUTO</w:t>
      </w:r>
      <w:r w:rsidR="008E24D6" w:rsidRPr="004660D0">
        <w:rPr>
          <w:rFonts w:ascii="Arial" w:hAnsi="Arial" w:cs="Arial"/>
          <w:bCs/>
          <w:iCs/>
          <w:lang w:val="es-MX"/>
        </w:rPr>
        <w:t xml:space="preserve"> o los LICITANTES podrán suplir o corregir las deficiencias de las proposiciones presentadas.</w:t>
      </w:r>
      <w:r w:rsidR="00177AB6" w:rsidRPr="0004782C">
        <w:rPr>
          <w:rFonts w:ascii="Arial" w:hAnsi="Arial" w:cs="Arial"/>
          <w:bCs/>
          <w:iCs/>
        </w:rPr>
        <w:t xml:space="preserve"> </w:t>
      </w:r>
    </w:p>
    <w:p w14:paraId="1186CA62" w14:textId="77777777" w:rsidR="00177AB6" w:rsidRPr="008F06D0" w:rsidRDefault="00177AB6" w:rsidP="00BD7CED">
      <w:pPr>
        <w:tabs>
          <w:tab w:val="left" w:pos="3686"/>
        </w:tabs>
        <w:spacing w:before="120" w:after="120"/>
        <w:jc w:val="both"/>
        <w:rPr>
          <w:rFonts w:ascii="Arial" w:hAnsi="Arial" w:cs="Arial"/>
          <w:b/>
          <w:smallCaps/>
          <w:szCs w:val="28"/>
        </w:rPr>
      </w:pPr>
    </w:p>
    <w:p w14:paraId="7B0ED3C3" w14:textId="07EC20CF" w:rsidR="00521F91" w:rsidRDefault="00521F91" w:rsidP="00DB050F">
      <w:pPr>
        <w:tabs>
          <w:tab w:val="left" w:pos="3686"/>
        </w:tabs>
        <w:spacing w:before="120" w:after="120"/>
        <w:jc w:val="center"/>
        <w:rPr>
          <w:rFonts w:ascii="Arial" w:hAnsi="Arial" w:cs="Arial"/>
          <w:b/>
          <w:smallCaps/>
          <w:sz w:val="28"/>
          <w:szCs w:val="28"/>
        </w:rPr>
      </w:pPr>
      <w:r w:rsidRPr="00BB59C9">
        <w:rPr>
          <w:rFonts w:ascii="Arial" w:hAnsi="Arial" w:cs="Arial"/>
          <w:b/>
          <w:smallCaps/>
          <w:sz w:val="28"/>
          <w:szCs w:val="28"/>
        </w:rPr>
        <w:t>Forma de Adjudicación</w:t>
      </w:r>
    </w:p>
    <w:p w14:paraId="63077A66" w14:textId="77777777" w:rsidR="00746B43" w:rsidRPr="00BB59C9" w:rsidRDefault="00746B43" w:rsidP="00746B43">
      <w:pPr>
        <w:tabs>
          <w:tab w:val="left" w:pos="1560"/>
        </w:tabs>
        <w:spacing w:before="120" w:after="120"/>
        <w:jc w:val="both"/>
        <w:rPr>
          <w:rFonts w:ascii="Arial" w:hAnsi="Arial" w:cs="Arial"/>
          <w:bCs/>
          <w:iCs/>
        </w:rPr>
      </w:pPr>
      <w:r w:rsidRPr="00BB59C9">
        <w:rPr>
          <w:rFonts w:ascii="Arial" w:hAnsi="Arial" w:cs="Arial"/>
          <w:bCs/>
          <w:iCs/>
        </w:rPr>
        <w:t xml:space="preserve">Con fundamento en el artículo </w:t>
      </w:r>
      <w:r w:rsidRPr="007C430E">
        <w:rPr>
          <w:rFonts w:ascii="Arial" w:hAnsi="Arial" w:cs="Arial"/>
          <w:bCs/>
          <w:iCs/>
        </w:rPr>
        <w:t>44 fracción I del REGLAMENTO,</w:t>
      </w:r>
      <w:r w:rsidRPr="00BB59C9">
        <w:rPr>
          <w:rFonts w:ascii="Arial" w:hAnsi="Arial" w:cs="Arial"/>
          <w:bCs/>
          <w:iCs/>
        </w:rPr>
        <w:t xml:space="preserve"> así como lo establecido en el </w:t>
      </w:r>
      <w:r w:rsidRPr="00BB59C9">
        <w:rPr>
          <w:rFonts w:ascii="Arial" w:hAnsi="Arial" w:cs="Arial"/>
          <w:b/>
          <w:bCs/>
          <w:iCs/>
        </w:rPr>
        <w:t xml:space="preserve">numeral </w:t>
      </w:r>
      <w:r>
        <w:rPr>
          <w:rFonts w:ascii="Arial" w:hAnsi="Arial" w:cs="Arial"/>
          <w:b/>
          <w:bCs/>
          <w:iCs/>
        </w:rPr>
        <w:t>5</w:t>
      </w:r>
      <w:r w:rsidRPr="00BB59C9">
        <w:rPr>
          <w:rFonts w:ascii="Arial" w:hAnsi="Arial" w:cs="Arial"/>
          <w:b/>
          <w:bCs/>
          <w:iCs/>
        </w:rPr>
        <w:t>.3</w:t>
      </w:r>
      <w:r w:rsidRPr="00BB59C9">
        <w:rPr>
          <w:rFonts w:ascii="Arial" w:hAnsi="Arial" w:cs="Arial"/>
          <w:bCs/>
          <w:iCs/>
        </w:rPr>
        <w:t xml:space="preserve"> de esta convocatoria; una vez hecha la evaluación de las proposiciones</w:t>
      </w:r>
      <w:r>
        <w:rPr>
          <w:rFonts w:ascii="Arial" w:hAnsi="Arial" w:cs="Arial"/>
          <w:bCs/>
          <w:iCs/>
        </w:rPr>
        <w:t xml:space="preserve"> respectivas</w:t>
      </w:r>
      <w:r w:rsidRPr="00BB59C9">
        <w:rPr>
          <w:rFonts w:ascii="Arial" w:hAnsi="Arial" w:cs="Arial"/>
          <w:bCs/>
          <w:iCs/>
        </w:rPr>
        <w:t xml:space="preserve">, el contrato se adjudicará al LICITANTE cuya oferta resulte solvente, porque cumple con los requisitos legales, técnicos y económicos establecidos en la presente convocatoria y por tanto garantiza el cumplimiento de las obligaciones respectivas y </w:t>
      </w:r>
      <w:r>
        <w:rPr>
          <w:rFonts w:ascii="Arial" w:hAnsi="Arial" w:cs="Arial"/>
          <w:bCs/>
          <w:iCs/>
        </w:rPr>
        <w:t>haya obtenido el mejor resultado de la evaluación combinada de puntos y porcentajes</w:t>
      </w:r>
      <w:r w:rsidRPr="00BB59C9">
        <w:rPr>
          <w:rFonts w:ascii="Arial" w:hAnsi="Arial" w:cs="Arial"/>
          <w:bCs/>
          <w:iCs/>
        </w:rPr>
        <w:t>.</w:t>
      </w:r>
    </w:p>
    <w:p w14:paraId="30EF7CFD" w14:textId="77777777" w:rsidR="00746B43" w:rsidRPr="00BB59C9" w:rsidRDefault="00746B43" w:rsidP="00746B43">
      <w:pPr>
        <w:spacing w:before="120" w:after="120"/>
        <w:jc w:val="both"/>
        <w:rPr>
          <w:rFonts w:ascii="Arial" w:hAnsi="Arial" w:cs="Arial"/>
          <w:bCs/>
          <w:iCs/>
          <w:u w:val="single"/>
          <w:lang w:val="es-ES_tradnl"/>
        </w:rPr>
      </w:pPr>
      <w:r w:rsidRPr="00BB59C9">
        <w:rPr>
          <w:rFonts w:ascii="Arial" w:hAnsi="Arial" w:cs="Arial"/>
          <w:bCs/>
          <w:iCs/>
          <w:u w:val="single"/>
          <w:lang w:val="es-ES_tradnl"/>
        </w:rPr>
        <w:t>Con la notificación del Fallo por el que se adjudique el contrato, las obligaciones derivadas de éste serán exigibles, sin perjuicio de la obligación de las partes de firmarlo en la fecha y términos señalados en el Fallo.</w:t>
      </w:r>
    </w:p>
    <w:p w14:paraId="6E9AB8E5" w14:textId="77777777" w:rsidR="00746B43" w:rsidRPr="00BB59C9" w:rsidRDefault="00746B43" w:rsidP="00746B43">
      <w:pPr>
        <w:spacing w:before="120" w:after="120"/>
        <w:jc w:val="both"/>
        <w:rPr>
          <w:rFonts w:ascii="Arial" w:hAnsi="Arial" w:cs="Arial"/>
          <w:bCs/>
          <w:iCs/>
        </w:rPr>
      </w:pPr>
      <w:r w:rsidRPr="00BB59C9">
        <w:rPr>
          <w:rFonts w:ascii="Arial" w:hAnsi="Arial" w:cs="Arial"/>
          <w:bCs/>
          <w:iCs/>
        </w:rPr>
        <w:t xml:space="preserve">A los LICITANTES se les enviará por correo electrónico un aviso informándoles que el Acta del Fallo se encuentra a su disposición en la página electrónica: </w:t>
      </w:r>
      <w:hyperlink r:id="rId12" w:history="1">
        <w:r w:rsidRPr="00BB59C9">
          <w:rPr>
            <w:rStyle w:val="Hipervnculo"/>
            <w:rFonts w:ascii="Arial" w:hAnsi="Arial" w:cs="Arial"/>
            <w:bCs/>
            <w:iCs/>
            <w:color w:val="auto"/>
          </w:rPr>
          <w:t>www.ine.mx</w:t>
        </w:r>
      </w:hyperlink>
      <w:r w:rsidRPr="00BB59C9">
        <w:rPr>
          <w:rFonts w:ascii="Arial" w:hAnsi="Arial" w:cs="Arial"/>
          <w:bCs/>
          <w:iCs/>
        </w:rPr>
        <w:t xml:space="preserve"> consulta de procedimientos vigentes.</w:t>
      </w:r>
    </w:p>
    <w:p w14:paraId="40B411DE" w14:textId="77777777" w:rsidR="00746B43" w:rsidRPr="00BB59C9" w:rsidRDefault="00746B43" w:rsidP="00746B43">
      <w:pPr>
        <w:spacing w:before="120" w:after="120"/>
        <w:jc w:val="both"/>
        <w:rPr>
          <w:rFonts w:ascii="Arial" w:hAnsi="Arial" w:cs="Arial"/>
          <w:bCs/>
          <w:iCs/>
        </w:rPr>
      </w:pPr>
      <w:r w:rsidRPr="00BB59C9">
        <w:rPr>
          <w:rFonts w:ascii="Arial" w:hAnsi="Arial" w:cs="Arial"/>
          <w:bCs/>
          <w:iCs/>
        </w:rPr>
        <w:t>De conformidad con el penúltimo párrafo del artículo 45 del REGLAMENTO cuando se advierta en el Fallo la existencia de un error aritmético, mecanógrafo o de cualquier otra naturaleza, que no afecte el resultado de la evaluación realizada por el INSTITUTO, dentro de los cinco (5) días hábiles siguientes a su notificación y siempre que no se haya firmado el contrato, la Convocante procederá a su corrección con la intervención del Director de Recursos Materiales y Servicios, aclarando o rectificando el mismo mediante el acta administrativa correspondiente en la que se hará constar los motivos que lo originaron y las razones que sustentan su enmienda, hecho que se notificará a los LICITANTES que hubieran participado en el procedimiento de contratación, remitiendo copia de la misma al Órgano Interno de Control dentro de los 5 (cinco) días hábiles posteriores a la fecha de su firma.</w:t>
      </w:r>
    </w:p>
    <w:p w14:paraId="571E420C" w14:textId="77777777" w:rsidR="00746B43" w:rsidRPr="00BB59C9" w:rsidRDefault="00746B43" w:rsidP="00746B43">
      <w:pPr>
        <w:autoSpaceDE w:val="0"/>
        <w:autoSpaceDN w:val="0"/>
        <w:adjustRightInd w:val="0"/>
        <w:spacing w:before="120" w:after="120"/>
        <w:jc w:val="both"/>
        <w:rPr>
          <w:rFonts w:ascii="Arial" w:hAnsi="Arial" w:cs="Arial"/>
          <w:bCs/>
          <w:iCs/>
        </w:rPr>
      </w:pPr>
      <w:r w:rsidRPr="00BB59C9">
        <w:rPr>
          <w:rFonts w:ascii="Arial" w:hAnsi="Arial" w:cs="Arial"/>
          <w:bCs/>
          <w:iCs/>
        </w:rPr>
        <w:t xml:space="preserve">En caso de empate, la adjudicación se efectuará conforme a lo establecido en el </w:t>
      </w:r>
      <w:r w:rsidRPr="00B01C7D">
        <w:rPr>
          <w:rFonts w:ascii="Arial" w:hAnsi="Arial" w:cs="Arial"/>
          <w:bCs/>
          <w:iCs/>
        </w:rPr>
        <w:t>artículo 44 del REGLAMENTO y artículo 83 de las POBALINES.</w:t>
      </w:r>
      <w:r w:rsidRPr="00BB59C9">
        <w:rPr>
          <w:rFonts w:ascii="Arial" w:hAnsi="Arial" w:cs="Arial"/>
          <w:bCs/>
          <w:iCs/>
        </w:rPr>
        <w:t xml:space="preserve"> </w:t>
      </w:r>
    </w:p>
    <w:p w14:paraId="3ED89C61" w14:textId="77777777" w:rsidR="00746B43" w:rsidRPr="00BB59C9" w:rsidRDefault="00746B43" w:rsidP="00746B43">
      <w:pPr>
        <w:pStyle w:val="Ttulo"/>
        <w:ind w:firstLine="0"/>
        <w:jc w:val="both"/>
        <w:rPr>
          <w:rFonts w:cs="Arial"/>
          <w:b w:val="0"/>
          <w:bCs/>
          <w:iCs/>
          <w:sz w:val="12"/>
          <w:szCs w:val="12"/>
          <w:lang w:val="es-MX"/>
        </w:rPr>
      </w:pPr>
    </w:p>
    <w:p w14:paraId="08B3566E" w14:textId="30A88D9C" w:rsidR="00746B43" w:rsidRPr="008B57EE" w:rsidRDefault="00746B43" w:rsidP="008B57EE">
      <w:pPr>
        <w:pStyle w:val="Ttulo"/>
        <w:ind w:firstLine="0"/>
        <w:jc w:val="both"/>
        <w:rPr>
          <w:rFonts w:cs="Arial"/>
          <w:b w:val="0"/>
          <w:bCs/>
          <w:iCs/>
          <w:sz w:val="20"/>
          <w:lang w:val="es-MX"/>
        </w:rPr>
      </w:pPr>
      <w:r w:rsidRPr="00BB59C9">
        <w:rPr>
          <w:rFonts w:cs="Arial"/>
          <w:b w:val="0"/>
          <w:bCs/>
          <w:iCs/>
          <w:sz w:val="20"/>
          <w:lang w:val="es-MX"/>
        </w:rPr>
        <w:t xml:space="preserve">Este procedimiento de </w:t>
      </w:r>
      <w:r w:rsidR="008B57EE" w:rsidRPr="00BB59C9">
        <w:rPr>
          <w:rFonts w:cs="Arial"/>
          <w:b w:val="0"/>
          <w:bCs/>
          <w:iCs/>
          <w:sz w:val="20"/>
          <w:lang w:val="es-MX"/>
        </w:rPr>
        <w:t>contratación</w:t>
      </w:r>
      <w:r w:rsidRPr="00BB59C9">
        <w:rPr>
          <w:rFonts w:cs="Arial"/>
          <w:b w:val="0"/>
          <w:bCs/>
          <w:iCs/>
          <w:sz w:val="20"/>
          <w:lang w:val="es-MX"/>
        </w:rPr>
        <w:t xml:space="preserve"> comprende </w:t>
      </w:r>
      <w:r>
        <w:rPr>
          <w:rFonts w:cs="Arial"/>
          <w:bCs/>
          <w:iCs/>
          <w:sz w:val="20"/>
          <w:lang w:val="es-MX"/>
        </w:rPr>
        <w:t>01</w:t>
      </w:r>
      <w:r w:rsidRPr="00BB59C9">
        <w:rPr>
          <w:rFonts w:cs="Arial"/>
          <w:bCs/>
          <w:iCs/>
          <w:sz w:val="20"/>
          <w:lang w:val="es-MX"/>
        </w:rPr>
        <w:t xml:space="preserve"> (</w:t>
      </w:r>
      <w:r>
        <w:rPr>
          <w:rFonts w:cs="Arial"/>
          <w:bCs/>
          <w:iCs/>
          <w:sz w:val="20"/>
          <w:lang w:val="es-MX"/>
        </w:rPr>
        <w:t>una</w:t>
      </w:r>
      <w:r w:rsidRPr="00BB59C9">
        <w:rPr>
          <w:rFonts w:cs="Arial"/>
          <w:bCs/>
          <w:iCs/>
          <w:sz w:val="20"/>
          <w:lang w:val="es-MX"/>
        </w:rPr>
        <w:t>) partida</w:t>
      </w:r>
      <w:r w:rsidRPr="00BB59C9">
        <w:rPr>
          <w:rFonts w:cs="Arial"/>
          <w:b w:val="0"/>
          <w:bCs/>
          <w:iCs/>
          <w:sz w:val="20"/>
          <w:lang w:val="es-MX"/>
        </w:rPr>
        <w:t xml:space="preserve">, por lo tanto, la adjudicación del contrato será a </w:t>
      </w:r>
      <w:r w:rsidRPr="00BB59C9">
        <w:rPr>
          <w:rFonts w:cs="Arial"/>
          <w:bCs/>
          <w:iCs/>
          <w:sz w:val="20"/>
          <w:lang w:val="es-MX"/>
        </w:rPr>
        <w:t>un</w:t>
      </w:r>
      <w:r>
        <w:rPr>
          <w:rFonts w:cs="Arial"/>
          <w:bCs/>
          <w:iCs/>
          <w:sz w:val="20"/>
          <w:lang w:val="es-MX"/>
        </w:rPr>
        <w:t xml:space="preserve"> solo</w:t>
      </w:r>
      <w:r w:rsidRPr="00BB59C9">
        <w:rPr>
          <w:rFonts w:cs="Arial"/>
          <w:bCs/>
          <w:iCs/>
          <w:sz w:val="20"/>
          <w:lang w:val="es-MX"/>
        </w:rPr>
        <w:t xml:space="preserve"> </w:t>
      </w:r>
      <w:r w:rsidRPr="00BB59C9">
        <w:rPr>
          <w:rFonts w:cs="Arial"/>
          <w:b w:val="0"/>
          <w:bCs/>
          <w:iCs/>
          <w:sz w:val="20"/>
          <w:lang w:val="es-MX"/>
        </w:rPr>
        <w:t>LICITANTE.</w:t>
      </w:r>
    </w:p>
    <w:p w14:paraId="213E92BF" w14:textId="77777777" w:rsidR="00521F91" w:rsidRPr="00BB59C9" w:rsidRDefault="00521F91" w:rsidP="00DB050F">
      <w:pPr>
        <w:tabs>
          <w:tab w:val="left" w:pos="3686"/>
        </w:tabs>
        <w:spacing w:before="120" w:after="120"/>
        <w:jc w:val="center"/>
        <w:rPr>
          <w:rFonts w:ascii="Arial" w:hAnsi="Arial" w:cs="Arial"/>
          <w:b/>
          <w:smallCaps/>
          <w:sz w:val="28"/>
          <w:szCs w:val="28"/>
        </w:rPr>
      </w:pPr>
      <w:r w:rsidRPr="00BB59C9">
        <w:rPr>
          <w:rFonts w:ascii="Arial" w:hAnsi="Arial" w:cs="Arial"/>
          <w:b/>
          <w:smallCaps/>
          <w:sz w:val="28"/>
          <w:szCs w:val="28"/>
        </w:rPr>
        <w:lastRenderedPageBreak/>
        <w:t>Transparencia y Acceso a la Información</w:t>
      </w:r>
    </w:p>
    <w:p w14:paraId="6A55AD02" w14:textId="77777777" w:rsidR="008E24D6" w:rsidRPr="00BB59C9" w:rsidRDefault="00521F91" w:rsidP="008E24D6">
      <w:pPr>
        <w:autoSpaceDE w:val="0"/>
        <w:autoSpaceDN w:val="0"/>
        <w:adjustRightInd w:val="0"/>
        <w:spacing w:before="120" w:after="120"/>
        <w:jc w:val="both"/>
        <w:rPr>
          <w:rFonts w:ascii="Arial" w:hAnsi="Arial" w:cs="Arial"/>
          <w:lang w:eastAsia="es-MX"/>
        </w:rPr>
      </w:pPr>
      <w:r w:rsidRPr="00BB59C9">
        <w:rPr>
          <w:rFonts w:ascii="Arial" w:hAnsi="Arial" w:cs="Arial"/>
          <w:lang w:eastAsia="es-MX"/>
        </w:rPr>
        <w:t xml:space="preserve">De conformidad </w:t>
      </w:r>
      <w:bookmarkStart w:id="2" w:name="_Hlk98431885"/>
      <w:r w:rsidR="008E24D6" w:rsidRPr="00BB59C9">
        <w:rPr>
          <w:rFonts w:ascii="Arial" w:hAnsi="Arial" w:cs="Arial"/>
          <w:lang w:eastAsia="es-MX"/>
        </w:rPr>
        <w:t xml:space="preserve">con las obligaciones de transparencia del INSTITUTO señaladas en el artículo 5 del Reglamento del Instituto Nacional Electoral en materia de Transparencia y Acceso a la Información Pública y artículo 70 fracción XXVIII de la Ley General de Transparencia y Acceso a la Información Pública, en relación con el diverso 68 de la Ley Federal de Transparencia y Acceso a la Información Pública, aplicada supletoriamente, la información relativa al contrato que se celebre es de carácter público. En este orden de ideas, las ofertas técnicas y económicas que presenten los LICITANTES constituyen información de carácter público. No obstante lo anterior, en aquellos casos en que estas propuestas contengan información confidencial, el LICITANTE podrá incluir en su proposición, solicitud expresa para que el INSTITUTO realice una versión pública en la que se omitan aspectos de índole comercial, industrial o económica que actualicen la causal prevista en el artículo 120 de la </w:t>
      </w:r>
      <w:r w:rsidR="008E24D6" w:rsidRPr="000A632F">
        <w:rPr>
          <w:rFonts w:ascii="Arial" w:hAnsi="Arial" w:cs="Arial"/>
          <w:lang w:eastAsia="es-MX"/>
        </w:rPr>
        <w:t>Ley Federal</w:t>
      </w:r>
      <w:r w:rsidR="008E24D6" w:rsidRPr="00BB59C9">
        <w:rPr>
          <w:rFonts w:ascii="Arial" w:hAnsi="Arial" w:cs="Arial"/>
          <w:lang w:eastAsia="es-MX"/>
        </w:rPr>
        <w:t xml:space="preserve"> de Transparencia y Acceso a la Información Pública, como las características o finalidades de los productos; los métodos o procesos de producción; o los medios o formas de distribución o comercialización de productos, entre otros, tratándose de la propuesta técnica. </w:t>
      </w:r>
    </w:p>
    <w:p w14:paraId="73DB0D59" w14:textId="77777777" w:rsidR="008E24D6" w:rsidRPr="00BB59C9" w:rsidRDefault="008E24D6" w:rsidP="008E24D6">
      <w:pPr>
        <w:autoSpaceDE w:val="0"/>
        <w:autoSpaceDN w:val="0"/>
        <w:adjustRightInd w:val="0"/>
        <w:spacing w:before="120" w:after="120"/>
        <w:jc w:val="both"/>
        <w:rPr>
          <w:rFonts w:ascii="Arial" w:hAnsi="Arial" w:cs="Arial"/>
          <w:lang w:eastAsia="es-MX"/>
        </w:rPr>
      </w:pPr>
      <w:r w:rsidRPr="00BB59C9">
        <w:rPr>
          <w:rFonts w:ascii="Arial" w:hAnsi="Arial" w:cs="Arial"/>
          <w:lang w:eastAsia="es-MX"/>
        </w:rPr>
        <w:t xml:space="preserve">En relación con la propuesta económica, podrán ser omitidos aquellos aspectos como la estructura de costos y precios ofertados, la forma en que comercializan o negocian </w:t>
      </w:r>
      <w:r>
        <w:rPr>
          <w:rFonts w:ascii="Arial" w:hAnsi="Arial" w:cs="Arial"/>
          <w:lang w:eastAsia="es-MX"/>
        </w:rPr>
        <w:t>los servicios</w:t>
      </w:r>
      <w:r w:rsidRPr="00BB59C9">
        <w:rPr>
          <w:rFonts w:ascii="Arial" w:hAnsi="Arial" w:cs="Arial"/>
          <w:lang w:eastAsia="es-MX"/>
        </w:rPr>
        <w:t xml:space="preserve"> solicitados, entre otros, que le signifique a su titular una ventaja frente a sus competidores; sin embargo, el INSTITUTO no podrá omitir información relativa al número de partidas, la cantidad de producto ofrecido, la unidad de medida, la descripción genérica del producto, el precio unitario, subtotal, Impuesto al Valor Agregado y el importe total.</w:t>
      </w:r>
    </w:p>
    <w:p w14:paraId="59FBC5C5" w14:textId="359C178D" w:rsidR="00521F91" w:rsidRPr="00BB59C9" w:rsidRDefault="00521F91" w:rsidP="008E24D6">
      <w:pPr>
        <w:autoSpaceDE w:val="0"/>
        <w:autoSpaceDN w:val="0"/>
        <w:adjustRightInd w:val="0"/>
        <w:spacing w:before="120" w:after="120"/>
        <w:jc w:val="both"/>
        <w:rPr>
          <w:rFonts w:ascii="Arial" w:hAnsi="Arial" w:cs="Arial"/>
          <w:lang w:eastAsia="es-MX"/>
        </w:rPr>
      </w:pPr>
    </w:p>
    <w:bookmarkEnd w:id="2"/>
    <w:p w14:paraId="2ADEEFA8" w14:textId="77777777" w:rsidR="00521F91" w:rsidRPr="00BB59C9" w:rsidRDefault="00521F91" w:rsidP="00BD7CED">
      <w:pPr>
        <w:autoSpaceDE w:val="0"/>
        <w:autoSpaceDN w:val="0"/>
        <w:adjustRightInd w:val="0"/>
        <w:spacing w:before="120" w:after="120"/>
        <w:jc w:val="both"/>
        <w:rPr>
          <w:rFonts w:ascii="Arial" w:hAnsi="Arial" w:cs="Arial"/>
          <w:lang w:eastAsia="es-MX"/>
        </w:rPr>
      </w:pPr>
    </w:p>
    <w:p w14:paraId="459CD8BF" w14:textId="77777777" w:rsidR="00521F91" w:rsidRPr="00BB59C9" w:rsidRDefault="00521F91" w:rsidP="00DB050F">
      <w:pPr>
        <w:tabs>
          <w:tab w:val="left" w:pos="3686"/>
        </w:tabs>
        <w:spacing w:before="120" w:after="120"/>
        <w:jc w:val="center"/>
        <w:rPr>
          <w:rFonts w:ascii="Arial" w:hAnsi="Arial" w:cs="Arial"/>
          <w:b/>
          <w:smallCaps/>
          <w:sz w:val="28"/>
          <w:szCs w:val="28"/>
        </w:rPr>
      </w:pPr>
      <w:r w:rsidRPr="00BB59C9">
        <w:rPr>
          <w:rFonts w:ascii="Arial" w:hAnsi="Arial" w:cs="Arial"/>
          <w:b/>
          <w:smallCaps/>
          <w:sz w:val="28"/>
          <w:szCs w:val="28"/>
        </w:rPr>
        <w:t>No Discriminación</w:t>
      </w:r>
    </w:p>
    <w:p w14:paraId="493A08BA" w14:textId="460DFC7A" w:rsidR="00A81B10" w:rsidRDefault="00521F91" w:rsidP="00A81B10">
      <w:pPr>
        <w:tabs>
          <w:tab w:val="left" w:pos="3686"/>
        </w:tabs>
        <w:spacing w:before="120" w:after="120"/>
        <w:jc w:val="both"/>
        <w:rPr>
          <w:rFonts w:ascii="Arial" w:hAnsi="Arial" w:cs="Arial"/>
          <w:lang w:eastAsia="es-MX"/>
        </w:rPr>
      </w:pPr>
      <w:r w:rsidRPr="00BB59C9">
        <w:rPr>
          <w:rFonts w:ascii="Arial" w:hAnsi="Arial" w:cs="Arial"/>
          <w:lang w:eastAsia="es-MX"/>
        </w:rPr>
        <w:t xml:space="preserve">En cumplimiento al artículo 1 de la Constitución Política de los Estados Unidos Mexicanos; </w:t>
      </w:r>
      <w:r w:rsidR="008E24D6" w:rsidRPr="00BB59C9">
        <w:rPr>
          <w:rFonts w:ascii="Arial" w:hAnsi="Arial" w:cs="Arial"/>
          <w:lang w:eastAsia="es-MX"/>
        </w:rPr>
        <w:t xml:space="preserve">artículos 1, 2, 3 y 4 de la Ley </w:t>
      </w:r>
      <w:r w:rsidR="008E24D6">
        <w:rPr>
          <w:rFonts w:ascii="Arial" w:hAnsi="Arial" w:cs="Arial"/>
          <w:lang w:eastAsia="es-MX"/>
        </w:rPr>
        <w:t xml:space="preserve">Federal </w:t>
      </w:r>
      <w:r w:rsidR="008E24D6" w:rsidRPr="00BB59C9">
        <w:rPr>
          <w:rFonts w:ascii="Arial" w:hAnsi="Arial" w:cs="Arial"/>
          <w:lang w:eastAsia="es-MX"/>
        </w:rPr>
        <w:t>para Prevenir y Eliminar la Discriminación, así como el artículo 56 fracción I inciso g) de las POBALINES, los Proveedores para el cumplimiento de las obligaciones del Contrato, se deberá evitar cualquier conducta que implique una discriminación que por origen étnico o nacional, género, edad, condición social, salud, religión, opciones, preferencias sexuales, estado civil o cualquier otra que atente contra la dignidad humana.</w:t>
      </w:r>
      <w:r w:rsidR="004F6022">
        <w:rPr>
          <w:rFonts w:ascii="Arial" w:hAnsi="Arial" w:cs="Arial"/>
          <w:lang w:eastAsia="es-MX"/>
        </w:rPr>
        <w:br w:type="page"/>
      </w:r>
      <w:bookmarkStart w:id="3" w:name="_Toc289064606"/>
    </w:p>
    <w:p w14:paraId="022F9FB4" w14:textId="1A8A5DB7" w:rsidR="008E24D6" w:rsidRPr="008E24D6" w:rsidRDefault="008E24D6" w:rsidP="00A81B10">
      <w:pPr>
        <w:tabs>
          <w:tab w:val="left" w:pos="3686"/>
        </w:tabs>
        <w:spacing w:before="120" w:after="120"/>
        <w:jc w:val="center"/>
        <w:rPr>
          <w:rFonts w:ascii="Arial" w:hAnsi="Arial" w:cs="Arial"/>
          <w:lang w:eastAsia="es-MX"/>
        </w:rPr>
      </w:pPr>
      <w:r w:rsidRPr="00756A6F">
        <w:rPr>
          <w:rFonts w:ascii="Arial" w:hAnsi="Arial" w:cs="Arial"/>
          <w:b/>
          <w:smallCaps/>
          <w:sz w:val="28"/>
          <w:szCs w:val="28"/>
        </w:rPr>
        <w:lastRenderedPageBreak/>
        <w:t>Glosario</w:t>
      </w:r>
    </w:p>
    <w:p w14:paraId="3720F885" w14:textId="77777777" w:rsidR="00A81B10" w:rsidRPr="00A34705" w:rsidRDefault="00A81B10" w:rsidP="00A81B10">
      <w:pPr>
        <w:pStyle w:val="Texto0"/>
        <w:spacing w:before="120" w:after="120" w:line="240" w:lineRule="auto"/>
        <w:ind w:firstLine="0"/>
        <w:rPr>
          <w:rFonts w:cs="Arial"/>
          <w:sz w:val="20"/>
        </w:rPr>
      </w:pPr>
      <w:r w:rsidRPr="00A34705">
        <w:rPr>
          <w:rFonts w:cs="Arial"/>
          <w:sz w:val="20"/>
        </w:rPr>
        <w:t xml:space="preserve">Para los efectos de la presente </w:t>
      </w:r>
      <w:r>
        <w:rPr>
          <w:rFonts w:cs="Arial"/>
          <w:sz w:val="20"/>
        </w:rPr>
        <w:t>invitación</w:t>
      </w:r>
      <w:r w:rsidRPr="00A34705">
        <w:rPr>
          <w:rFonts w:cs="Arial"/>
          <w:sz w:val="20"/>
        </w:rPr>
        <w:t>, se entenderá por:</w:t>
      </w:r>
    </w:p>
    <w:p w14:paraId="06EAE481" w14:textId="77777777" w:rsidR="00A81B10" w:rsidRPr="00A34705" w:rsidRDefault="00A81B10" w:rsidP="00982B1C">
      <w:pPr>
        <w:pStyle w:val="Texto0"/>
        <w:numPr>
          <w:ilvl w:val="0"/>
          <w:numId w:val="110"/>
        </w:numPr>
        <w:spacing w:before="120" w:after="120" w:line="240" w:lineRule="auto"/>
        <w:rPr>
          <w:rFonts w:cs="Arial"/>
          <w:sz w:val="20"/>
        </w:rPr>
      </w:pPr>
      <w:r w:rsidRPr="00A34705">
        <w:rPr>
          <w:rFonts w:cs="Arial"/>
          <w:b/>
          <w:sz w:val="20"/>
        </w:rPr>
        <w:t>Administrador del contrato:</w:t>
      </w:r>
      <w:r w:rsidRPr="00A34705">
        <w:rPr>
          <w:rFonts w:cs="Arial"/>
          <w:sz w:val="20"/>
        </w:rPr>
        <w:t xml:space="preserve"> Titular del Área Requirente, en términos del artículo 68 de este Reglamento, en órganos centrales, delegacionales o subdelegacionales o servidor público designado, para administrar y vigilar que se cumpla lo estipulado en los contratos que se celebren</w:t>
      </w:r>
    </w:p>
    <w:p w14:paraId="7C4CE8B3" w14:textId="77777777" w:rsidR="00A81B10" w:rsidRPr="00A34705" w:rsidRDefault="00A81B10" w:rsidP="00982B1C">
      <w:pPr>
        <w:pStyle w:val="Texto0"/>
        <w:numPr>
          <w:ilvl w:val="0"/>
          <w:numId w:val="110"/>
        </w:numPr>
        <w:spacing w:before="120" w:after="120" w:line="240" w:lineRule="auto"/>
        <w:ind w:left="567" w:hanging="207"/>
        <w:rPr>
          <w:rFonts w:cs="Arial"/>
          <w:sz w:val="20"/>
        </w:rPr>
      </w:pPr>
      <w:r w:rsidRPr="00A34705">
        <w:rPr>
          <w:rFonts w:cs="Arial"/>
          <w:b/>
          <w:sz w:val="20"/>
        </w:rPr>
        <w:t>Área Coordinadora:</w:t>
      </w:r>
      <w:r w:rsidRPr="00A34705">
        <w:rPr>
          <w:rFonts w:cs="Arial"/>
          <w:sz w:val="20"/>
        </w:rPr>
        <w:t xml:space="preserve"> Cualquier unidad responsable en órganos centrales, delegacionales o subdelegacionales que, tratándose de proyectos vinculados entre Unidades Responsables, funge como Área Requirente y se acompaña para llevar a cabo la adquisición, arrendamiento de bienes muebles o la prestación de servicios, de un Área o Áreas Técnicas</w:t>
      </w:r>
    </w:p>
    <w:p w14:paraId="2D8811F1" w14:textId="77777777" w:rsidR="00A81B10" w:rsidRPr="00A34705" w:rsidRDefault="00A81B10" w:rsidP="00982B1C">
      <w:pPr>
        <w:pStyle w:val="Texto0"/>
        <w:numPr>
          <w:ilvl w:val="0"/>
          <w:numId w:val="110"/>
        </w:numPr>
        <w:spacing w:before="120" w:after="120" w:line="240" w:lineRule="auto"/>
        <w:ind w:left="567" w:hanging="283"/>
        <w:rPr>
          <w:rFonts w:cs="Arial"/>
          <w:sz w:val="20"/>
        </w:rPr>
      </w:pPr>
      <w:r w:rsidRPr="00A34705">
        <w:rPr>
          <w:rFonts w:cs="Arial"/>
          <w:b/>
          <w:sz w:val="20"/>
        </w:rPr>
        <w:t>Área requirente:</w:t>
      </w:r>
      <w:r w:rsidRPr="00A34705">
        <w:rPr>
          <w:rFonts w:cs="Arial"/>
          <w:sz w:val="20"/>
        </w:rPr>
        <w:t xml:space="preserve"> Unidad responsable que solicite formalmente la adquisición, arrendamiento de bienes muebles o la prestación de servicios</w:t>
      </w:r>
    </w:p>
    <w:p w14:paraId="58250837" w14:textId="77777777" w:rsidR="00A81B10" w:rsidRPr="00A34705" w:rsidRDefault="00A81B10" w:rsidP="00982B1C">
      <w:pPr>
        <w:pStyle w:val="Texto0"/>
        <w:numPr>
          <w:ilvl w:val="0"/>
          <w:numId w:val="110"/>
        </w:numPr>
        <w:spacing w:before="120" w:after="120" w:line="240" w:lineRule="auto"/>
        <w:ind w:left="567" w:hanging="207"/>
        <w:rPr>
          <w:rFonts w:cs="Arial"/>
          <w:sz w:val="20"/>
        </w:rPr>
      </w:pPr>
      <w:r w:rsidRPr="00A34705">
        <w:rPr>
          <w:rFonts w:cs="Arial"/>
          <w:b/>
          <w:sz w:val="20"/>
        </w:rPr>
        <w:t>Área técnica:</w:t>
      </w:r>
      <w:r w:rsidRPr="00A34705">
        <w:rPr>
          <w:rFonts w:cs="Arial"/>
          <w:sz w:val="20"/>
        </w:rPr>
        <w:t xml:space="preserve"> Cualquier área que elabora las especificaciones técnicas de los bienes a adquirir o arrendar o de los servicios y que se deberán considerar en el procedimiento de contratación. Será responsable de responder a las preguntas que realicen los licitantes en las juntas de aclaraciones, evaluar la oferta técnica de las proposiciones presentadas por éstos y, tratándose de bienes, deberá inspeccionar su recepción o la prestación de los servicios.</w:t>
      </w:r>
    </w:p>
    <w:p w14:paraId="1FB912A1" w14:textId="77777777" w:rsidR="00A81B10" w:rsidRDefault="00A81B10" w:rsidP="00982B1C">
      <w:pPr>
        <w:pStyle w:val="Texto0"/>
        <w:numPr>
          <w:ilvl w:val="0"/>
          <w:numId w:val="110"/>
        </w:numPr>
        <w:spacing w:before="120" w:after="120" w:line="240" w:lineRule="auto"/>
        <w:ind w:left="567" w:hanging="283"/>
        <w:rPr>
          <w:rFonts w:cs="Arial"/>
          <w:sz w:val="20"/>
        </w:rPr>
      </w:pPr>
      <w:r w:rsidRPr="00A34705">
        <w:rPr>
          <w:rFonts w:cs="Arial"/>
          <w:b/>
          <w:sz w:val="20"/>
        </w:rPr>
        <w:t>CFDI:</w:t>
      </w:r>
      <w:r w:rsidRPr="00A34705">
        <w:rPr>
          <w:rFonts w:cs="Arial"/>
          <w:sz w:val="20"/>
        </w:rPr>
        <w:t xml:space="preserve"> Comprobante Fiscal Digital por Internet.</w:t>
      </w:r>
    </w:p>
    <w:p w14:paraId="1A0C6C81" w14:textId="77777777" w:rsidR="00A81B10" w:rsidRPr="00A34705" w:rsidRDefault="00A81B10" w:rsidP="00982B1C">
      <w:pPr>
        <w:pStyle w:val="Texto0"/>
        <w:numPr>
          <w:ilvl w:val="0"/>
          <w:numId w:val="110"/>
        </w:numPr>
        <w:spacing w:before="120" w:after="120" w:line="240" w:lineRule="auto"/>
        <w:ind w:left="567" w:hanging="283"/>
        <w:rPr>
          <w:rFonts w:cs="Arial"/>
          <w:sz w:val="20"/>
        </w:rPr>
      </w:pPr>
      <w:r>
        <w:rPr>
          <w:rFonts w:cs="Arial"/>
          <w:b/>
          <w:sz w:val="20"/>
        </w:rPr>
        <w:t>CNCS:</w:t>
      </w:r>
      <w:r>
        <w:rPr>
          <w:rFonts w:cs="Arial"/>
          <w:sz w:val="20"/>
        </w:rPr>
        <w:t xml:space="preserve"> Coordinación Nacional de Comunicación Social.</w:t>
      </w:r>
    </w:p>
    <w:p w14:paraId="69AB4550" w14:textId="77777777" w:rsidR="00A81B10" w:rsidRPr="00A34705" w:rsidRDefault="00A81B10" w:rsidP="00982B1C">
      <w:pPr>
        <w:pStyle w:val="Texto0"/>
        <w:numPr>
          <w:ilvl w:val="0"/>
          <w:numId w:val="110"/>
        </w:numPr>
        <w:spacing w:before="120" w:after="120" w:line="240" w:lineRule="auto"/>
        <w:ind w:left="567" w:hanging="207"/>
        <w:rPr>
          <w:rFonts w:cs="Arial"/>
          <w:sz w:val="20"/>
        </w:rPr>
      </w:pPr>
      <w:r w:rsidRPr="00A34705">
        <w:rPr>
          <w:rFonts w:cs="Arial"/>
          <w:b/>
          <w:sz w:val="20"/>
        </w:rPr>
        <w:t>Convocante:</w:t>
      </w:r>
      <w:r w:rsidRPr="00A34705">
        <w:rPr>
          <w:rFonts w:cs="Arial"/>
          <w:sz w:val="20"/>
        </w:rPr>
        <w:t xml:space="preserve"> la unidad o área facultada para emitir la convocatoria a la licitación pública y las invitaciones a cuando menos tres personas; así como de realizar solicitudes de cotización en adjudicaciones directas. En órganos centrales serán los titulares de la Dirección de Recursos Materiales y Servicios y de la Subdirección de Adquisiciones.</w:t>
      </w:r>
    </w:p>
    <w:p w14:paraId="6A8EED98" w14:textId="77777777" w:rsidR="00A81B10" w:rsidRPr="00A34705" w:rsidRDefault="00A81B10" w:rsidP="00982B1C">
      <w:pPr>
        <w:pStyle w:val="Texto0"/>
        <w:numPr>
          <w:ilvl w:val="0"/>
          <w:numId w:val="110"/>
        </w:numPr>
        <w:spacing w:before="120" w:after="120" w:line="240" w:lineRule="auto"/>
        <w:ind w:left="567" w:hanging="283"/>
        <w:rPr>
          <w:rFonts w:cs="Arial"/>
          <w:sz w:val="20"/>
        </w:rPr>
      </w:pPr>
      <w:r w:rsidRPr="00A34705">
        <w:rPr>
          <w:rFonts w:cs="Arial"/>
          <w:b/>
          <w:sz w:val="20"/>
        </w:rPr>
        <w:t>DEA:</w:t>
      </w:r>
      <w:r w:rsidRPr="00A34705">
        <w:rPr>
          <w:rFonts w:cs="Arial"/>
          <w:sz w:val="20"/>
        </w:rPr>
        <w:t xml:space="preserve"> Dirección Ejecutiva de Administración</w:t>
      </w:r>
    </w:p>
    <w:p w14:paraId="083DD0C4" w14:textId="77777777" w:rsidR="00A81B10" w:rsidRPr="00A34705" w:rsidRDefault="00A81B10" w:rsidP="00982B1C">
      <w:pPr>
        <w:pStyle w:val="Texto0"/>
        <w:numPr>
          <w:ilvl w:val="0"/>
          <w:numId w:val="110"/>
        </w:numPr>
        <w:spacing w:before="120" w:after="120" w:line="240" w:lineRule="auto"/>
        <w:ind w:left="567" w:hanging="283"/>
        <w:rPr>
          <w:rFonts w:cs="Arial"/>
          <w:sz w:val="20"/>
        </w:rPr>
      </w:pPr>
      <w:r w:rsidRPr="00A34705">
        <w:rPr>
          <w:rFonts w:cs="Arial"/>
          <w:b/>
          <w:sz w:val="20"/>
        </w:rPr>
        <w:t>DRMS:</w:t>
      </w:r>
      <w:r w:rsidRPr="00A34705">
        <w:rPr>
          <w:rFonts w:cs="Arial"/>
          <w:sz w:val="20"/>
        </w:rPr>
        <w:t xml:space="preserve"> Dirección de Recursos Materiales y Servicios</w:t>
      </w:r>
    </w:p>
    <w:p w14:paraId="467E9BEF" w14:textId="77777777" w:rsidR="00A81B10" w:rsidRPr="00A34705" w:rsidRDefault="00A81B10" w:rsidP="00982B1C">
      <w:pPr>
        <w:pStyle w:val="Texto0"/>
        <w:numPr>
          <w:ilvl w:val="0"/>
          <w:numId w:val="110"/>
        </w:numPr>
        <w:spacing w:before="120" w:after="120" w:line="240" w:lineRule="auto"/>
        <w:ind w:left="567" w:hanging="283"/>
        <w:rPr>
          <w:rFonts w:cs="Arial"/>
          <w:sz w:val="20"/>
        </w:rPr>
      </w:pPr>
      <w:r w:rsidRPr="00A34705">
        <w:rPr>
          <w:rFonts w:cs="Arial"/>
          <w:b/>
          <w:sz w:val="20"/>
        </w:rPr>
        <w:t>Evaluación de proposiciones:</w:t>
      </w:r>
      <w:r w:rsidRPr="00A34705">
        <w:rPr>
          <w:rFonts w:cs="Arial"/>
          <w:sz w:val="20"/>
        </w:rPr>
        <w:t xml:space="preserve"> </w:t>
      </w:r>
      <w:r w:rsidRPr="00A34705">
        <w:rPr>
          <w:rFonts w:cs="Arial"/>
          <w:sz w:val="20"/>
          <w:lang w:val="es-MX"/>
        </w:rPr>
        <w:t>Consiste en el análisis cualitativo y cuantitativo de las ofertas técnicas, económicas, así como de la documentación legal y administrativa presentada por los licitantes en el procedimiento de contratación, que realizan los Órganos centrales, delegacionales y subdelegacionales que se hayan señalado en la Convocatoria, de conformidad con las disposiciones del REGLAMENTO y el criterio de evaluación preestablecido en la propia Convocatoria o Solicitud de cotización.</w:t>
      </w:r>
    </w:p>
    <w:p w14:paraId="02310A87" w14:textId="77777777" w:rsidR="00A81B10" w:rsidRPr="00A34705" w:rsidRDefault="00A81B10" w:rsidP="00982B1C">
      <w:pPr>
        <w:pStyle w:val="Texto0"/>
        <w:numPr>
          <w:ilvl w:val="0"/>
          <w:numId w:val="110"/>
        </w:numPr>
        <w:spacing w:before="120" w:after="120" w:line="240" w:lineRule="auto"/>
        <w:ind w:left="567" w:hanging="283"/>
        <w:rPr>
          <w:rFonts w:cs="Arial"/>
          <w:sz w:val="20"/>
        </w:rPr>
      </w:pPr>
      <w:r w:rsidRPr="00A34705">
        <w:rPr>
          <w:rFonts w:cs="Arial"/>
          <w:b/>
          <w:sz w:val="20"/>
        </w:rPr>
        <w:t>Instituto:</w:t>
      </w:r>
      <w:r w:rsidRPr="00A34705">
        <w:rPr>
          <w:rFonts w:cs="Arial"/>
          <w:sz w:val="20"/>
        </w:rPr>
        <w:t xml:space="preserve"> Instituto Nacional Electoral</w:t>
      </w:r>
    </w:p>
    <w:p w14:paraId="2E6D8355" w14:textId="77777777" w:rsidR="00A81B10" w:rsidRPr="00A34705" w:rsidRDefault="00A81B10" w:rsidP="00982B1C">
      <w:pPr>
        <w:pStyle w:val="Texto0"/>
        <w:numPr>
          <w:ilvl w:val="0"/>
          <w:numId w:val="110"/>
        </w:numPr>
        <w:spacing w:before="120" w:after="120" w:line="240" w:lineRule="auto"/>
        <w:ind w:left="567" w:hanging="283"/>
        <w:rPr>
          <w:rFonts w:cs="Arial"/>
          <w:sz w:val="20"/>
        </w:rPr>
      </w:pPr>
      <w:r w:rsidRPr="00A34705">
        <w:rPr>
          <w:rFonts w:cs="Arial"/>
          <w:b/>
          <w:sz w:val="20"/>
        </w:rPr>
        <w:t xml:space="preserve">IVA: </w:t>
      </w:r>
      <w:r w:rsidRPr="00A34705">
        <w:rPr>
          <w:rFonts w:cs="Arial"/>
          <w:sz w:val="20"/>
        </w:rPr>
        <w:t>Impuesto al Valor Agregado</w:t>
      </w:r>
    </w:p>
    <w:p w14:paraId="3A5426C1" w14:textId="77777777" w:rsidR="00A81B10" w:rsidRPr="00A34705" w:rsidRDefault="00A81B10" w:rsidP="00982B1C">
      <w:pPr>
        <w:pStyle w:val="Texto0"/>
        <w:numPr>
          <w:ilvl w:val="0"/>
          <w:numId w:val="110"/>
        </w:numPr>
        <w:spacing w:before="120" w:after="120" w:line="240" w:lineRule="auto"/>
        <w:ind w:left="567" w:hanging="283"/>
        <w:rPr>
          <w:rFonts w:cs="Arial"/>
          <w:sz w:val="20"/>
        </w:rPr>
      </w:pPr>
      <w:r w:rsidRPr="00A34705">
        <w:rPr>
          <w:rFonts w:cs="Arial"/>
          <w:b/>
          <w:sz w:val="20"/>
        </w:rPr>
        <w:t>Licitante:</w:t>
      </w:r>
      <w:r w:rsidRPr="00A34705">
        <w:rPr>
          <w:rFonts w:cs="Arial"/>
          <w:sz w:val="20"/>
        </w:rPr>
        <w:t xml:space="preserve"> La persona física o moral participante en cualquier procedimiento de licitación pública o de invitación a cuando menos tres personas</w:t>
      </w:r>
    </w:p>
    <w:p w14:paraId="495F808C" w14:textId="77777777" w:rsidR="00A81B10" w:rsidRPr="00A34705" w:rsidRDefault="00A81B10" w:rsidP="00982B1C">
      <w:pPr>
        <w:pStyle w:val="Texto0"/>
        <w:numPr>
          <w:ilvl w:val="0"/>
          <w:numId w:val="110"/>
        </w:numPr>
        <w:spacing w:before="120" w:after="120" w:line="240" w:lineRule="auto"/>
        <w:ind w:left="567" w:hanging="207"/>
        <w:rPr>
          <w:rFonts w:cs="Arial"/>
          <w:sz w:val="20"/>
        </w:rPr>
      </w:pPr>
      <w:r w:rsidRPr="00A34705">
        <w:rPr>
          <w:rFonts w:cs="Arial"/>
          <w:b/>
          <w:sz w:val="20"/>
        </w:rPr>
        <w:t>MIPYMES:</w:t>
      </w:r>
      <w:r w:rsidRPr="00A34705">
        <w:rPr>
          <w:rFonts w:cs="Arial"/>
          <w:sz w:val="20"/>
        </w:rPr>
        <w:t xml:space="preserve"> Las micro, pequeñas y medianas empresas de nacionalidad mexicana a que hace referencia la Ley para el Desarrollo de la Competitividad de la Micro, Pequeña y Mediana Empresa</w:t>
      </w:r>
    </w:p>
    <w:p w14:paraId="6FD34ACE" w14:textId="77777777" w:rsidR="00A81B10" w:rsidRPr="00A34705" w:rsidRDefault="00A81B10" w:rsidP="00982B1C">
      <w:pPr>
        <w:pStyle w:val="Texto0"/>
        <w:numPr>
          <w:ilvl w:val="0"/>
          <w:numId w:val="110"/>
        </w:numPr>
        <w:spacing w:before="120" w:after="120" w:line="240" w:lineRule="auto"/>
        <w:ind w:left="567" w:hanging="207"/>
        <w:rPr>
          <w:rFonts w:cs="Arial"/>
          <w:sz w:val="20"/>
        </w:rPr>
      </w:pPr>
      <w:r w:rsidRPr="00A34705">
        <w:rPr>
          <w:rFonts w:cs="Arial"/>
          <w:b/>
          <w:sz w:val="20"/>
        </w:rPr>
        <w:t>OIC:</w:t>
      </w:r>
      <w:r w:rsidRPr="00A34705">
        <w:rPr>
          <w:rFonts w:cs="Arial"/>
          <w:sz w:val="20"/>
        </w:rPr>
        <w:t xml:space="preserve"> El Órgano Interno de Control, de acuerdo con lo establecido en el artículo 81 del Reglamento Interior del Instituto Nacional Electoral, como órgano encargado del control, fiscalización y vigilancia de las finanzas y recursos del Instituto</w:t>
      </w:r>
    </w:p>
    <w:p w14:paraId="17E9B9C6" w14:textId="77777777" w:rsidR="00A81B10" w:rsidRPr="00A34705" w:rsidRDefault="00A81B10" w:rsidP="00982B1C">
      <w:pPr>
        <w:pStyle w:val="Texto0"/>
        <w:numPr>
          <w:ilvl w:val="0"/>
          <w:numId w:val="110"/>
        </w:numPr>
        <w:spacing w:before="120" w:after="120" w:line="240" w:lineRule="auto"/>
        <w:ind w:left="567" w:hanging="207"/>
        <w:rPr>
          <w:rFonts w:cs="Arial"/>
          <w:sz w:val="20"/>
        </w:rPr>
      </w:pPr>
      <w:r w:rsidRPr="00A34705">
        <w:rPr>
          <w:rFonts w:cs="Arial"/>
          <w:b/>
          <w:sz w:val="20"/>
        </w:rPr>
        <w:t>POBALINES:</w:t>
      </w:r>
      <w:r w:rsidRPr="00A34705">
        <w:rPr>
          <w:rFonts w:cs="Arial"/>
          <w:sz w:val="20"/>
        </w:rPr>
        <w:t xml:space="preserve"> </w:t>
      </w:r>
      <w:r w:rsidRPr="00A34705">
        <w:rPr>
          <w:rFonts w:cs="Arial"/>
          <w:sz w:val="20"/>
          <w:lang w:val="es-MX"/>
        </w:rPr>
        <w:t>Políticas, Bases y Lineamientos en materia de Adquisiciones, Arrendamientos de Bienes Muebles y Servicios. Documento normativo que tiene por objeto establecer e integrar de forma sistematizada, los criterios, directrices, condiciones y acciones, que deben ser observados por los servidores públicos del Instituto Nacional Electoral previo, durante y posteriormente a la realización de los procedimientos de contratación en cumplimiento del artículo 134 Constitucional y a lo dispuesto por el REGLAMENTO</w:t>
      </w:r>
    </w:p>
    <w:p w14:paraId="7C889AFF" w14:textId="77777777" w:rsidR="00A81B10" w:rsidRPr="00A34705" w:rsidRDefault="00A81B10" w:rsidP="00982B1C">
      <w:pPr>
        <w:pStyle w:val="Texto0"/>
        <w:numPr>
          <w:ilvl w:val="0"/>
          <w:numId w:val="110"/>
        </w:numPr>
        <w:spacing w:before="120" w:after="120" w:line="240" w:lineRule="auto"/>
        <w:ind w:left="567" w:hanging="207"/>
        <w:rPr>
          <w:rFonts w:cs="Arial"/>
          <w:sz w:val="20"/>
        </w:rPr>
      </w:pPr>
      <w:r w:rsidRPr="00A34705">
        <w:rPr>
          <w:rFonts w:cs="Arial"/>
          <w:b/>
          <w:sz w:val="20"/>
        </w:rPr>
        <w:lastRenderedPageBreak/>
        <w:t>Precio no aceptable:</w:t>
      </w:r>
      <w:r w:rsidRPr="00A34705">
        <w:rPr>
          <w:rFonts w:cs="Arial"/>
          <w:sz w:val="20"/>
        </w:rPr>
        <w:t xml:space="preserve"> Es aquél que, derivado de la investigación de mercado realizada, resulte superior en un diez por ciento al ofertado respecto del que se observa como mediana en dicha investigación o en su defecto, el promedio de las ofertas presentadas en la misma Licitación e Invitación a cuando menos tres personas</w:t>
      </w:r>
    </w:p>
    <w:p w14:paraId="1FAF2013" w14:textId="77777777" w:rsidR="00A81B10" w:rsidRPr="00A34705" w:rsidRDefault="00A81B10" w:rsidP="00982B1C">
      <w:pPr>
        <w:pStyle w:val="Texto0"/>
        <w:numPr>
          <w:ilvl w:val="0"/>
          <w:numId w:val="110"/>
        </w:numPr>
        <w:spacing w:before="120" w:after="120" w:line="240" w:lineRule="auto"/>
        <w:ind w:left="567" w:hanging="207"/>
        <w:rPr>
          <w:rFonts w:cs="Arial"/>
          <w:sz w:val="20"/>
        </w:rPr>
      </w:pPr>
      <w:r w:rsidRPr="00A34705">
        <w:rPr>
          <w:rFonts w:cs="Arial"/>
          <w:b/>
          <w:sz w:val="20"/>
        </w:rPr>
        <w:t>Proveedor:</w:t>
      </w:r>
      <w:r w:rsidRPr="00A34705">
        <w:rPr>
          <w:rFonts w:cs="Arial"/>
          <w:sz w:val="20"/>
        </w:rPr>
        <w:t xml:space="preserve"> </w:t>
      </w:r>
      <w:r w:rsidRPr="00A34705">
        <w:rPr>
          <w:rFonts w:cs="Arial"/>
          <w:sz w:val="20"/>
          <w:lang w:val="es-MX"/>
        </w:rPr>
        <w:t>La persona física o moral que celebre contratos de adquisiciones o arrendamientos de bienes muebles o prestación de servicios mediante contratación realizada por el Instituto</w:t>
      </w:r>
    </w:p>
    <w:p w14:paraId="1C6E4110" w14:textId="77777777" w:rsidR="00A81B10" w:rsidRPr="00A34705" w:rsidRDefault="00A81B10" w:rsidP="00982B1C">
      <w:pPr>
        <w:pStyle w:val="Texto0"/>
        <w:numPr>
          <w:ilvl w:val="0"/>
          <w:numId w:val="110"/>
        </w:numPr>
        <w:spacing w:before="120" w:after="120" w:line="240" w:lineRule="auto"/>
        <w:ind w:left="567" w:hanging="207"/>
        <w:rPr>
          <w:rFonts w:cs="Arial"/>
          <w:sz w:val="20"/>
        </w:rPr>
      </w:pPr>
      <w:r w:rsidRPr="00A34705">
        <w:rPr>
          <w:rFonts w:cs="Arial"/>
          <w:b/>
          <w:sz w:val="20"/>
        </w:rPr>
        <w:t>Reglamento:</w:t>
      </w:r>
      <w:r w:rsidRPr="00A34705">
        <w:rPr>
          <w:rFonts w:cs="Arial"/>
          <w:sz w:val="20"/>
        </w:rPr>
        <w:t xml:space="preserve"> El Reglamento del Instituto Nacional Electoral en materia de Adquisiciones, Arrendamientos de Bienes Muebles y Servicios</w:t>
      </w:r>
    </w:p>
    <w:p w14:paraId="4CC2B337" w14:textId="77777777" w:rsidR="00A81B10" w:rsidRPr="00A34705" w:rsidRDefault="00A81B10" w:rsidP="00982B1C">
      <w:pPr>
        <w:pStyle w:val="Texto0"/>
        <w:numPr>
          <w:ilvl w:val="0"/>
          <w:numId w:val="110"/>
        </w:numPr>
        <w:spacing w:before="120" w:after="120" w:line="240" w:lineRule="auto"/>
        <w:ind w:left="567" w:hanging="207"/>
        <w:rPr>
          <w:rFonts w:cs="Arial"/>
          <w:sz w:val="20"/>
        </w:rPr>
      </w:pPr>
      <w:r w:rsidRPr="00A34705">
        <w:rPr>
          <w:rFonts w:cs="Arial"/>
          <w:b/>
          <w:sz w:val="20"/>
        </w:rPr>
        <w:t>Reglamento de Transparencia:</w:t>
      </w:r>
      <w:r w:rsidRPr="00A34705">
        <w:rPr>
          <w:rFonts w:cs="Arial"/>
          <w:sz w:val="20"/>
        </w:rPr>
        <w:t xml:space="preserve"> Reglamento del Instituto Nacional Electoral en materia de Transparencia y Acceso a la Información Pública</w:t>
      </w:r>
    </w:p>
    <w:p w14:paraId="048FE692" w14:textId="77777777" w:rsidR="00A81B10" w:rsidRDefault="00A81B10" w:rsidP="00982B1C">
      <w:pPr>
        <w:pStyle w:val="Texto0"/>
        <w:numPr>
          <w:ilvl w:val="0"/>
          <w:numId w:val="110"/>
        </w:numPr>
        <w:spacing w:before="120" w:after="120" w:line="240" w:lineRule="auto"/>
        <w:ind w:left="567" w:hanging="207"/>
        <w:rPr>
          <w:rFonts w:cs="Arial"/>
          <w:sz w:val="20"/>
        </w:rPr>
      </w:pPr>
      <w:r w:rsidRPr="00A34705">
        <w:rPr>
          <w:rFonts w:cs="Arial"/>
          <w:b/>
          <w:sz w:val="20"/>
        </w:rPr>
        <w:t xml:space="preserve">SAT: </w:t>
      </w:r>
      <w:r w:rsidRPr="00A34705">
        <w:rPr>
          <w:rFonts w:cs="Arial"/>
          <w:sz w:val="20"/>
        </w:rPr>
        <w:t>Servicio de Administración Tributaria</w:t>
      </w:r>
    </w:p>
    <w:p w14:paraId="011F892C" w14:textId="7812CEAE" w:rsidR="008E24D6" w:rsidRPr="00A81B10" w:rsidRDefault="00A81B10" w:rsidP="00982B1C">
      <w:pPr>
        <w:pStyle w:val="Texto0"/>
        <w:numPr>
          <w:ilvl w:val="0"/>
          <w:numId w:val="110"/>
        </w:numPr>
        <w:spacing w:before="120" w:after="120" w:line="240" w:lineRule="auto"/>
        <w:ind w:left="567" w:hanging="207"/>
        <w:rPr>
          <w:rFonts w:cs="Arial"/>
          <w:sz w:val="20"/>
        </w:rPr>
      </w:pPr>
      <w:r w:rsidRPr="00A81B10">
        <w:rPr>
          <w:rFonts w:cs="Arial"/>
          <w:b/>
          <w:sz w:val="20"/>
        </w:rPr>
        <w:t>Transparencia:</w:t>
      </w:r>
      <w:r w:rsidRPr="00A81B10">
        <w:rPr>
          <w:rFonts w:cs="Arial"/>
          <w:sz w:val="20"/>
        </w:rPr>
        <w:t xml:space="preserve"> Criterio rector de los procedimientos de contratación, el cual podrá acreditarse mostrando que el flujo de información relativo al propio procedimiento es accesible, claro, oportuno, completo, verificable y que se rige por el principio constitucional de máxima publicidad</w:t>
      </w:r>
    </w:p>
    <w:p w14:paraId="79823F68" w14:textId="14C780C7" w:rsidR="008E24D6" w:rsidRDefault="008E24D6" w:rsidP="00DB050F">
      <w:pPr>
        <w:spacing w:line="276" w:lineRule="auto"/>
        <w:jc w:val="center"/>
        <w:outlineLvl w:val="0"/>
        <w:rPr>
          <w:rFonts w:ascii="Lucida Sans" w:hAnsi="Lucida Sans"/>
          <w:b/>
          <w:sz w:val="22"/>
          <w:szCs w:val="17"/>
        </w:rPr>
      </w:pPr>
    </w:p>
    <w:p w14:paraId="44A41FD8" w14:textId="67667B3B" w:rsidR="008E24D6" w:rsidRDefault="008E24D6" w:rsidP="00DB050F">
      <w:pPr>
        <w:spacing w:line="276" w:lineRule="auto"/>
        <w:jc w:val="center"/>
        <w:outlineLvl w:val="0"/>
        <w:rPr>
          <w:rFonts w:ascii="Lucida Sans" w:hAnsi="Lucida Sans"/>
          <w:b/>
          <w:sz w:val="22"/>
          <w:szCs w:val="17"/>
        </w:rPr>
      </w:pPr>
    </w:p>
    <w:p w14:paraId="61927780" w14:textId="4AFF4703" w:rsidR="008E24D6" w:rsidRDefault="008E24D6" w:rsidP="00DB050F">
      <w:pPr>
        <w:spacing w:line="276" w:lineRule="auto"/>
        <w:jc w:val="center"/>
        <w:outlineLvl w:val="0"/>
        <w:rPr>
          <w:rFonts w:ascii="Lucida Sans" w:hAnsi="Lucida Sans"/>
          <w:b/>
          <w:sz w:val="22"/>
          <w:szCs w:val="17"/>
        </w:rPr>
      </w:pPr>
    </w:p>
    <w:p w14:paraId="3E540BF1" w14:textId="395AEBD3" w:rsidR="008E24D6" w:rsidRDefault="008E24D6" w:rsidP="00DB050F">
      <w:pPr>
        <w:spacing w:line="276" w:lineRule="auto"/>
        <w:jc w:val="center"/>
        <w:outlineLvl w:val="0"/>
        <w:rPr>
          <w:rFonts w:ascii="Lucida Sans" w:hAnsi="Lucida Sans"/>
          <w:b/>
          <w:sz w:val="22"/>
          <w:szCs w:val="17"/>
        </w:rPr>
      </w:pPr>
    </w:p>
    <w:p w14:paraId="7015DE3B" w14:textId="11FB82CF" w:rsidR="008E24D6" w:rsidRDefault="008E24D6" w:rsidP="00DB050F">
      <w:pPr>
        <w:spacing w:line="276" w:lineRule="auto"/>
        <w:jc w:val="center"/>
        <w:outlineLvl w:val="0"/>
        <w:rPr>
          <w:rFonts w:ascii="Lucida Sans" w:hAnsi="Lucida Sans"/>
          <w:b/>
          <w:sz w:val="22"/>
          <w:szCs w:val="17"/>
        </w:rPr>
      </w:pPr>
    </w:p>
    <w:p w14:paraId="78D5FEF6" w14:textId="44A3134F" w:rsidR="008E24D6" w:rsidRDefault="008E24D6" w:rsidP="00DB050F">
      <w:pPr>
        <w:spacing w:line="276" w:lineRule="auto"/>
        <w:jc w:val="center"/>
        <w:outlineLvl w:val="0"/>
        <w:rPr>
          <w:rFonts w:ascii="Lucida Sans" w:hAnsi="Lucida Sans"/>
          <w:b/>
          <w:sz w:val="22"/>
          <w:szCs w:val="17"/>
        </w:rPr>
      </w:pPr>
    </w:p>
    <w:p w14:paraId="3F28A5ED" w14:textId="157241FA" w:rsidR="008E24D6" w:rsidRDefault="008E24D6" w:rsidP="00DB050F">
      <w:pPr>
        <w:spacing w:line="276" w:lineRule="auto"/>
        <w:jc w:val="center"/>
        <w:outlineLvl w:val="0"/>
        <w:rPr>
          <w:rFonts w:ascii="Lucida Sans" w:hAnsi="Lucida Sans"/>
          <w:b/>
          <w:sz w:val="22"/>
          <w:szCs w:val="17"/>
        </w:rPr>
      </w:pPr>
    </w:p>
    <w:p w14:paraId="5B59D53B" w14:textId="2056283B" w:rsidR="008E24D6" w:rsidRDefault="008E24D6" w:rsidP="00DB050F">
      <w:pPr>
        <w:spacing w:line="276" w:lineRule="auto"/>
        <w:jc w:val="center"/>
        <w:outlineLvl w:val="0"/>
        <w:rPr>
          <w:rFonts w:ascii="Lucida Sans" w:hAnsi="Lucida Sans"/>
          <w:b/>
          <w:sz w:val="22"/>
          <w:szCs w:val="17"/>
        </w:rPr>
      </w:pPr>
    </w:p>
    <w:p w14:paraId="24521336" w14:textId="7BB7C5CC" w:rsidR="008E24D6" w:rsidRDefault="008E24D6" w:rsidP="00DB050F">
      <w:pPr>
        <w:spacing w:line="276" w:lineRule="auto"/>
        <w:jc w:val="center"/>
        <w:outlineLvl w:val="0"/>
        <w:rPr>
          <w:rFonts w:ascii="Lucida Sans" w:hAnsi="Lucida Sans"/>
          <w:b/>
          <w:sz w:val="22"/>
          <w:szCs w:val="17"/>
        </w:rPr>
      </w:pPr>
    </w:p>
    <w:p w14:paraId="542C1261" w14:textId="39C9E30A" w:rsidR="008E24D6" w:rsidRDefault="008E24D6" w:rsidP="00DB050F">
      <w:pPr>
        <w:spacing w:line="276" w:lineRule="auto"/>
        <w:jc w:val="center"/>
        <w:outlineLvl w:val="0"/>
        <w:rPr>
          <w:rFonts w:ascii="Lucida Sans" w:hAnsi="Lucida Sans"/>
          <w:b/>
          <w:sz w:val="22"/>
          <w:szCs w:val="17"/>
        </w:rPr>
      </w:pPr>
    </w:p>
    <w:p w14:paraId="1117BB45" w14:textId="5678083A" w:rsidR="008E24D6" w:rsidRDefault="008E24D6" w:rsidP="00DB050F">
      <w:pPr>
        <w:spacing w:line="276" w:lineRule="auto"/>
        <w:jc w:val="center"/>
        <w:outlineLvl w:val="0"/>
        <w:rPr>
          <w:rFonts w:ascii="Lucida Sans" w:hAnsi="Lucida Sans"/>
          <w:b/>
          <w:sz w:val="22"/>
          <w:szCs w:val="17"/>
        </w:rPr>
      </w:pPr>
    </w:p>
    <w:p w14:paraId="55E081D2" w14:textId="20E12C95" w:rsidR="008E24D6" w:rsidRDefault="008E24D6" w:rsidP="00DB050F">
      <w:pPr>
        <w:spacing w:line="276" w:lineRule="auto"/>
        <w:jc w:val="center"/>
        <w:outlineLvl w:val="0"/>
        <w:rPr>
          <w:rFonts w:ascii="Lucida Sans" w:hAnsi="Lucida Sans"/>
          <w:b/>
          <w:sz w:val="22"/>
          <w:szCs w:val="17"/>
        </w:rPr>
      </w:pPr>
    </w:p>
    <w:p w14:paraId="79781B0E" w14:textId="0FB2DA81" w:rsidR="008E24D6" w:rsidRDefault="008E24D6" w:rsidP="00DB050F">
      <w:pPr>
        <w:spacing w:line="276" w:lineRule="auto"/>
        <w:jc w:val="center"/>
        <w:outlineLvl w:val="0"/>
        <w:rPr>
          <w:rFonts w:ascii="Lucida Sans" w:hAnsi="Lucida Sans"/>
          <w:b/>
          <w:sz w:val="22"/>
          <w:szCs w:val="17"/>
        </w:rPr>
      </w:pPr>
    </w:p>
    <w:p w14:paraId="5B75486D" w14:textId="3D6854F7" w:rsidR="008E24D6" w:rsidRDefault="008E24D6" w:rsidP="00DB050F">
      <w:pPr>
        <w:spacing w:line="276" w:lineRule="auto"/>
        <w:jc w:val="center"/>
        <w:outlineLvl w:val="0"/>
        <w:rPr>
          <w:rFonts w:ascii="Lucida Sans" w:hAnsi="Lucida Sans"/>
          <w:b/>
          <w:sz w:val="22"/>
          <w:szCs w:val="17"/>
        </w:rPr>
      </w:pPr>
    </w:p>
    <w:p w14:paraId="669059A0" w14:textId="4ACB3D6B" w:rsidR="008E24D6" w:rsidRDefault="008E24D6" w:rsidP="00DB050F">
      <w:pPr>
        <w:spacing w:line="276" w:lineRule="auto"/>
        <w:jc w:val="center"/>
        <w:outlineLvl w:val="0"/>
        <w:rPr>
          <w:rFonts w:ascii="Lucida Sans" w:hAnsi="Lucida Sans"/>
          <w:b/>
          <w:sz w:val="22"/>
          <w:szCs w:val="17"/>
        </w:rPr>
      </w:pPr>
    </w:p>
    <w:p w14:paraId="72001A18" w14:textId="08F5FDF6" w:rsidR="008E24D6" w:rsidRDefault="008E24D6" w:rsidP="00DB050F">
      <w:pPr>
        <w:spacing w:line="276" w:lineRule="auto"/>
        <w:jc w:val="center"/>
        <w:outlineLvl w:val="0"/>
        <w:rPr>
          <w:rFonts w:ascii="Lucida Sans" w:hAnsi="Lucida Sans"/>
          <w:b/>
          <w:sz w:val="22"/>
          <w:szCs w:val="17"/>
        </w:rPr>
      </w:pPr>
    </w:p>
    <w:p w14:paraId="601C87EE" w14:textId="41978CD4" w:rsidR="008E24D6" w:rsidRDefault="008E24D6" w:rsidP="00DB050F">
      <w:pPr>
        <w:spacing w:line="276" w:lineRule="auto"/>
        <w:jc w:val="center"/>
        <w:outlineLvl w:val="0"/>
        <w:rPr>
          <w:rFonts w:ascii="Lucida Sans" w:hAnsi="Lucida Sans"/>
          <w:b/>
          <w:sz w:val="22"/>
          <w:szCs w:val="17"/>
        </w:rPr>
      </w:pPr>
    </w:p>
    <w:p w14:paraId="6E0272E9" w14:textId="6EFF42F0" w:rsidR="008E24D6" w:rsidRDefault="008E24D6" w:rsidP="00DB050F">
      <w:pPr>
        <w:spacing w:line="276" w:lineRule="auto"/>
        <w:jc w:val="center"/>
        <w:outlineLvl w:val="0"/>
        <w:rPr>
          <w:rFonts w:ascii="Lucida Sans" w:hAnsi="Lucida Sans"/>
          <w:b/>
          <w:sz w:val="22"/>
          <w:szCs w:val="17"/>
        </w:rPr>
      </w:pPr>
    </w:p>
    <w:p w14:paraId="51B7D969" w14:textId="151C8476" w:rsidR="008E24D6" w:rsidRDefault="008E24D6" w:rsidP="00DB050F">
      <w:pPr>
        <w:spacing w:line="276" w:lineRule="auto"/>
        <w:jc w:val="center"/>
        <w:outlineLvl w:val="0"/>
        <w:rPr>
          <w:rFonts w:ascii="Lucida Sans" w:hAnsi="Lucida Sans"/>
          <w:b/>
          <w:sz w:val="22"/>
          <w:szCs w:val="17"/>
        </w:rPr>
      </w:pPr>
    </w:p>
    <w:p w14:paraId="02126B41" w14:textId="17A93B90" w:rsidR="008E24D6" w:rsidRDefault="008E24D6" w:rsidP="00DB050F">
      <w:pPr>
        <w:spacing w:line="276" w:lineRule="auto"/>
        <w:jc w:val="center"/>
        <w:outlineLvl w:val="0"/>
        <w:rPr>
          <w:rFonts w:ascii="Lucida Sans" w:hAnsi="Lucida Sans"/>
          <w:b/>
          <w:sz w:val="22"/>
          <w:szCs w:val="17"/>
        </w:rPr>
      </w:pPr>
    </w:p>
    <w:p w14:paraId="525EB777" w14:textId="16B12AE6" w:rsidR="008E24D6" w:rsidRDefault="008E24D6" w:rsidP="00DB050F">
      <w:pPr>
        <w:spacing w:line="276" w:lineRule="auto"/>
        <w:jc w:val="center"/>
        <w:outlineLvl w:val="0"/>
        <w:rPr>
          <w:rFonts w:ascii="Lucida Sans" w:hAnsi="Lucida Sans"/>
          <w:b/>
          <w:sz w:val="22"/>
          <w:szCs w:val="17"/>
        </w:rPr>
      </w:pPr>
    </w:p>
    <w:p w14:paraId="25C764CA" w14:textId="7F18D0C5" w:rsidR="008E24D6" w:rsidRDefault="008E24D6" w:rsidP="00DB050F">
      <w:pPr>
        <w:spacing w:line="276" w:lineRule="auto"/>
        <w:jc w:val="center"/>
        <w:outlineLvl w:val="0"/>
        <w:rPr>
          <w:rFonts w:ascii="Lucida Sans" w:hAnsi="Lucida Sans"/>
          <w:b/>
          <w:sz w:val="22"/>
          <w:szCs w:val="17"/>
        </w:rPr>
      </w:pPr>
    </w:p>
    <w:p w14:paraId="760E007C" w14:textId="12359D0B" w:rsidR="00A81B10" w:rsidRDefault="00A81B10" w:rsidP="00DB050F">
      <w:pPr>
        <w:spacing w:line="276" w:lineRule="auto"/>
        <w:jc w:val="center"/>
        <w:outlineLvl w:val="0"/>
        <w:rPr>
          <w:rFonts w:ascii="Lucida Sans" w:hAnsi="Lucida Sans"/>
          <w:b/>
          <w:sz w:val="22"/>
          <w:szCs w:val="17"/>
        </w:rPr>
      </w:pPr>
    </w:p>
    <w:p w14:paraId="2DD67C8C" w14:textId="1874E0A0" w:rsidR="00A81B10" w:rsidRDefault="00A81B10" w:rsidP="00DB050F">
      <w:pPr>
        <w:spacing w:line="276" w:lineRule="auto"/>
        <w:jc w:val="center"/>
        <w:outlineLvl w:val="0"/>
        <w:rPr>
          <w:rFonts w:ascii="Lucida Sans" w:hAnsi="Lucida Sans"/>
          <w:b/>
          <w:sz w:val="22"/>
          <w:szCs w:val="17"/>
        </w:rPr>
      </w:pPr>
    </w:p>
    <w:p w14:paraId="56DA24D4" w14:textId="09C3B688" w:rsidR="00A81B10" w:rsidRDefault="00A81B10" w:rsidP="00DB050F">
      <w:pPr>
        <w:spacing w:line="276" w:lineRule="auto"/>
        <w:jc w:val="center"/>
        <w:outlineLvl w:val="0"/>
        <w:rPr>
          <w:rFonts w:ascii="Lucida Sans" w:hAnsi="Lucida Sans"/>
          <w:b/>
          <w:sz w:val="22"/>
          <w:szCs w:val="17"/>
        </w:rPr>
      </w:pPr>
    </w:p>
    <w:p w14:paraId="343E26E5" w14:textId="77777777" w:rsidR="00A81B10" w:rsidRDefault="00A81B10" w:rsidP="00DB050F">
      <w:pPr>
        <w:spacing w:line="276" w:lineRule="auto"/>
        <w:jc w:val="center"/>
        <w:outlineLvl w:val="0"/>
        <w:rPr>
          <w:rFonts w:ascii="Lucida Sans" w:hAnsi="Lucida Sans"/>
          <w:b/>
          <w:sz w:val="22"/>
          <w:szCs w:val="17"/>
        </w:rPr>
      </w:pPr>
    </w:p>
    <w:p w14:paraId="599E902E" w14:textId="330E2687" w:rsidR="008E24D6" w:rsidRDefault="008E24D6" w:rsidP="00DB050F">
      <w:pPr>
        <w:spacing w:line="276" w:lineRule="auto"/>
        <w:jc w:val="center"/>
        <w:outlineLvl w:val="0"/>
        <w:rPr>
          <w:rFonts w:ascii="Lucida Sans" w:hAnsi="Lucida Sans"/>
          <w:b/>
          <w:sz w:val="22"/>
          <w:szCs w:val="17"/>
        </w:rPr>
      </w:pPr>
    </w:p>
    <w:p w14:paraId="40E8DF83" w14:textId="40D36F98" w:rsidR="008E24D6" w:rsidRDefault="008E24D6" w:rsidP="00DB050F">
      <w:pPr>
        <w:spacing w:line="276" w:lineRule="auto"/>
        <w:jc w:val="center"/>
        <w:outlineLvl w:val="0"/>
        <w:rPr>
          <w:rFonts w:ascii="Lucida Sans" w:hAnsi="Lucida Sans"/>
          <w:b/>
          <w:sz w:val="22"/>
          <w:szCs w:val="17"/>
        </w:rPr>
      </w:pPr>
    </w:p>
    <w:p w14:paraId="0A6CED3E" w14:textId="77777777" w:rsidR="008E24D6" w:rsidRDefault="008E24D6" w:rsidP="00DB050F">
      <w:pPr>
        <w:spacing w:line="276" w:lineRule="auto"/>
        <w:jc w:val="center"/>
        <w:outlineLvl w:val="0"/>
        <w:rPr>
          <w:rFonts w:ascii="Lucida Sans" w:hAnsi="Lucida Sans"/>
          <w:b/>
          <w:sz w:val="22"/>
          <w:szCs w:val="17"/>
        </w:rPr>
      </w:pPr>
    </w:p>
    <w:p w14:paraId="762580DB" w14:textId="4512E672" w:rsidR="006D2DF5" w:rsidRPr="00E12A83" w:rsidRDefault="006D2DF5" w:rsidP="00DB050F">
      <w:pPr>
        <w:spacing w:line="276" w:lineRule="auto"/>
        <w:jc w:val="center"/>
        <w:outlineLvl w:val="0"/>
        <w:rPr>
          <w:rFonts w:ascii="Lucida Sans" w:hAnsi="Lucida Sans"/>
          <w:b/>
          <w:sz w:val="17"/>
          <w:szCs w:val="17"/>
        </w:rPr>
      </w:pPr>
      <w:r w:rsidRPr="00E12A83">
        <w:rPr>
          <w:rFonts w:ascii="Lucida Sans" w:hAnsi="Lucida Sans"/>
          <w:b/>
          <w:sz w:val="22"/>
          <w:szCs w:val="17"/>
        </w:rPr>
        <w:t>Índice</w:t>
      </w:r>
    </w:p>
    <w:p w14:paraId="17CD3CB5" w14:textId="77777777" w:rsidR="00B226CF" w:rsidRPr="004660D0" w:rsidRDefault="00B226CF" w:rsidP="00BD7CED">
      <w:pPr>
        <w:spacing w:line="276" w:lineRule="auto"/>
        <w:jc w:val="both"/>
        <w:rPr>
          <w:rFonts w:ascii="Lucida Sans" w:hAnsi="Lucida Sans"/>
          <w:sz w:val="4"/>
          <w:szCs w:val="4"/>
        </w:rPr>
      </w:pPr>
    </w:p>
    <w:p w14:paraId="4533181B" w14:textId="1CB006B1" w:rsidR="00E06C59" w:rsidRDefault="00B226CF">
      <w:pPr>
        <w:pStyle w:val="TDC1"/>
        <w:rPr>
          <w:rFonts w:asciiTheme="minorHAnsi" w:eastAsiaTheme="minorEastAsia" w:hAnsiTheme="minorHAnsi" w:cstheme="minorBidi"/>
          <w:bCs w:val="0"/>
          <w:kern w:val="0"/>
          <w:sz w:val="22"/>
          <w:szCs w:val="22"/>
          <w:lang w:eastAsia="es-MX"/>
        </w:rPr>
      </w:pPr>
      <w:r w:rsidRPr="004660D0">
        <w:rPr>
          <w:b/>
          <w:iCs/>
          <w:noProof w:val="0"/>
        </w:rPr>
        <w:fldChar w:fldCharType="begin"/>
      </w:r>
      <w:r w:rsidRPr="004660D0">
        <w:rPr>
          <w:b/>
          <w:iCs/>
          <w:noProof w:val="0"/>
        </w:rPr>
        <w:instrText xml:space="preserve"> TOC \o "1-1" \h \z </w:instrText>
      </w:r>
      <w:r w:rsidRPr="004660D0">
        <w:rPr>
          <w:b/>
          <w:iCs/>
          <w:noProof w:val="0"/>
        </w:rPr>
        <w:fldChar w:fldCharType="separate"/>
      </w:r>
      <w:hyperlink w:anchor="_Toc98868351" w:history="1">
        <w:r w:rsidR="00E06C59" w:rsidRPr="00C40E26">
          <w:rPr>
            <w:rStyle w:val="Hipervnculo"/>
          </w:rPr>
          <w:t>1.</w:t>
        </w:r>
        <w:r w:rsidR="00E06C59">
          <w:rPr>
            <w:rFonts w:asciiTheme="minorHAnsi" w:eastAsiaTheme="minorEastAsia" w:hAnsiTheme="minorHAnsi" w:cstheme="minorBidi"/>
            <w:bCs w:val="0"/>
            <w:kern w:val="0"/>
            <w:sz w:val="22"/>
            <w:szCs w:val="22"/>
            <w:lang w:eastAsia="es-MX"/>
          </w:rPr>
          <w:tab/>
        </w:r>
        <w:r w:rsidR="00E06C59" w:rsidRPr="00C40E26">
          <w:rPr>
            <w:rStyle w:val="Hipervnculo"/>
          </w:rPr>
          <w:t>INFORMACIÓN GENÉRICA Y ALCANCE DE LA CONTRATACIÓN.</w:t>
        </w:r>
        <w:r w:rsidR="00E06C59">
          <w:rPr>
            <w:webHidden/>
          </w:rPr>
          <w:tab/>
        </w:r>
        <w:r w:rsidR="00E06C59">
          <w:rPr>
            <w:webHidden/>
          </w:rPr>
          <w:fldChar w:fldCharType="begin"/>
        </w:r>
        <w:r w:rsidR="00E06C59">
          <w:rPr>
            <w:webHidden/>
          </w:rPr>
          <w:instrText xml:space="preserve"> PAGEREF _Toc98868351 \h </w:instrText>
        </w:r>
        <w:r w:rsidR="00E06C59">
          <w:rPr>
            <w:webHidden/>
          </w:rPr>
        </w:r>
        <w:r w:rsidR="00E06C59">
          <w:rPr>
            <w:webHidden/>
          </w:rPr>
          <w:fldChar w:fldCharType="separate"/>
        </w:r>
        <w:r w:rsidR="002D4F9B">
          <w:rPr>
            <w:webHidden/>
          </w:rPr>
          <w:t>13</w:t>
        </w:r>
        <w:r w:rsidR="00E06C59">
          <w:rPr>
            <w:webHidden/>
          </w:rPr>
          <w:fldChar w:fldCharType="end"/>
        </w:r>
      </w:hyperlink>
    </w:p>
    <w:p w14:paraId="5430945B" w14:textId="1D145843" w:rsidR="00E06C59" w:rsidRDefault="0070612F">
      <w:pPr>
        <w:pStyle w:val="TDC1"/>
        <w:rPr>
          <w:rFonts w:asciiTheme="minorHAnsi" w:eastAsiaTheme="minorEastAsia" w:hAnsiTheme="minorHAnsi" w:cstheme="minorBidi"/>
          <w:bCs w:val="0"/>
          <w:kern w:val="0"/>
          <w:sz w:val="22"/>
          <w:szCs w:val="22"/>
          <w:lang w:eastAsia="es-MX"/>
        </w:rPr>
      </w:pPr>
      <w:hyperlink w:anchor="_Toc98868352" w:history="1">
        <w:r w:rsidR="00E06C59" w:rsidRPr="00C40E26">
          <w:rPr>
            <w:rStyle w:val="Hipervnculo"/>
          </w:rPr>
          <w:t>1.1.</w:t>
        </w:r>
        <w:r w:rsidR="00E06C59">
          <w:rPr>
            <w:rFonts w:asciiTheme="minorHAnsi" w:eastAsiaTheme="minorEastAsia" w:hAnsiTheme="minorHAnsi" w:cstheme="minorBidi"/>
            <w:bCs w:val="0"/>
            <w:kern w:val="0"/>
            <w:sz w:val="22"/>
            <w:szCs w:val="22"/>
            <w:lang w:eastAsia="es-MX"/>
          </w:rPr>
          <w:tab/>
        </w:r>
        <w:r w:rsidR="00E06C59" w:rsidRPr="00C40E26">
          <w:rPr>
            <w:rStyle w:val="Hipervnculo"/>
          </w:rPr>
          <w:t>Objeto de la contratación.</w:t>
        </w:r>
        <w:r w:rsidR="00E06C59">
          <w:rPr>
            <w:webHidden/>
          </w:rPr>
          <w:tab/>
        </w:r>
        <w:r w:rsidR="00E06C59">
          <w:rPr>
            <w:webHidden/>
          </w:rPr>
          <w:fldChar w:fldCharType="begin"/>
        </w:r>
        <w:r w:rsidR="00E06C59">
          <w:rPr>
            <w:webHidden/>
          </w:rPr>
          <w:instrText xml:space="preserve"> PAGEREF _Toc98868352 \h </w:instrText>
        </w:r>
        <w:r w:rsidR="00E06C59">
          <w:rPr>
            <w:webHidden/>
          </w:rPr>
        </w:r>
        <w:r w:rsidR="00E06C59">
          <w:rPr>
            <w:webHidden/>
          </w:rPr>
          <w:fldChar w:fldCharType="separate"/>
        </w:r>
        <w:r w:rsidR="002D4F9B">
          <w:rPr>
            <w:webHidden/>
          </w:rPr>
          <w:t>13</w:t>
        </w:r>
        <w:r w:rsidR="00E06C59">
          <w:rPr>
            <w:webHidden/>
          </w:rPr>
          <w:fldChar w:fldCharType="end"/>
        </w:r>
      </w:hyperlink>
    </w:p>
    <w:p w14:paraId="66B84B03" w14:textId="55E673A8" w:rsidR="00E06C59" w:rsidRDefault="0070612F">
      <w:pPr>
        <w:pStyle w:val="TDC1"/>
        <w:rPr>
          <w:rFonts w:asciiTheme="minorHAnsi" w:eastAsiaTheme="minorEastAsia" w:hAnsiTheme="minorHAnsi" w:cstheme="minorBidi"/>
          <w:bCs w:val="0"/>
          <w:kern w:val="0"/>
          <w:sz w:val="22"/>
          <w:szCs w:val="22"/>
          <w:lang w:eastAsia="es-MX"/>
        </w:rPr>
      </w:pPr>
      <w:hyperlink w:anchor="_Toc98868353" w:history="1">
        <w:r w:rsidR="00E06C59" w:rsidRPr="00C40E26">
          <w:rPr>
            <w:rStyle w:val="Hipervnculo"/>
          </w:rPr>
          <w:t>1.2.</w:t>
        </w:r>
        <w:r w:rsidR="00E06C59">
          <w:rPr>
            <w:rFonts w:asciiTheme="minorHAnsi" w:eastAsiaTheme="minorEastAsia" w:hAnsiTheme="minorHAnsi" w:cstheme="minorBidi"/>
            <w:bCs w:val="0"/>
            <w:kern w:val="0"/>
            <w:sz w:val="22"/>
            <w:szCs w:val="22"/>
            <w:lang w:eastAsia="es-MX"/>
          </w:rPr>
          <w:tab/>
        </w:r>
        <w:r w:rsidR="00E06C59" w:rsidRPr="00C40E26">
          <w:rPr>
            <w:rStyle w:val="Hipervnculo"/>
          </w:rPr>
          <w:t>Tipo de contratación.</w:t>
        </w:r>
        <w:r w:rsidR="00E06C59">
          <w:rPr>
            <w:webHidden/>
          </w:rPr>
          <w:tab/>
        </w:r>
        <w:r w:rsidR="00E06C59">
          <w:rPr>
            <w:webHidden/>
          </w:rPr>
          <w:fldChar w:fldCharType="begin"/>
        </w:r>
        <w:r w:rsidR="00E06C59">
          <w:rPr>
            <w:webHidden/>
          </w:rPr>
          <w:instrText xml:space="preserve"> PAGEREF _Toc98868353 \h </w:instrText>
        </w:r>
        <w:r w:rsidR="00E06C59">
          <w:rPr>
            <w:webHidden/>
          </w:rPr>
        </w:r>
        <w:r w:rsidR="00E06C59">
          <w:rPr>
            <w:webHidden/>
          </w:rPr>
          <w:fldChar w:fldCharType="separate"/>
        </w:r>
        <w:r w:rsidR="002D4F9B">
          <w:rPr>
            <w:webHidden/>
          </w:rPr>
          <w:t>13</w:t>
        </w:r>
        <w:r w:rsidR="00E06C59">
          <w:rPr>
            <w:webHidden/>
          </w:rPr>
          <w:fldChar w:fldCharType="end"/>
        </w:r>
      </w:hyperlink>
    </w:p>
    <w:p w14:paraId="472297C4" w14:textId="7E3E1B3E" w:rsidR="00E06C59" w:rsidRDefault="0070612F">
      <w:pPr>
        <w:pStyle w:val="TDC1"/>
        <w:rPr>
          <w:rFonts w:asciiTheme="minorHAnsi" w:eastAsiaTheme="minorEastAsia" w:hAnsiTheme="minorHAnsi" w:cstheme="minorBidi"/>
          <w:bCs w:val="0"/>
          <w:kern w:val="0"/>
          <w:sz w:val="22"/>
          <w:szCs w:val="22"/>
          <w:lang w:eastAsia="es-MX"/>
        </w:rPr>
      </w:pPr>
      <w:hyperlink w:anchor="_Toc98868354" w:history="1">
        <w:r w:rsidR="00E06C59" w:rsidRPr="00C40E26">
          <w:rPr>
            <w:rStyle w:val="Hipervnculo"/>
          </w:rPr>
          <w:t>1.3.</w:t>
        </w:r>
        <w:r w:rsidR="00E06C59">
          <w:rPr>
            <w:rFonts w:asciiTheme="minorHAnsi" w:eastAsiaTheme="minorEastAsia" w:hAnsiTheme="minorHAnsi" w:cstheme="minorBidi"/>
            <w:bCs w:val="0"/>
            <w:kern w:val="0"/>
            <w:sz w:val="22"/>
            <w:szCs w:val="22"/>
            <w:lang w:eastAsia="es-MX"/>
          </w:rPr>
          <w:tab/>
        </w:r>
        <w:r w:rsidR="00E06C59" w:rsidRPr="00C40E26">
          <w:rPr>
            <w:rStyle w:val="Hipervnculo"/>
          </w:rPr>
          <w:t>Vigencia del contrato.</w:t>
        </w:r>
        <w:r w:rsidR="00E06C59">
          <w:rPr>
            <w:webHidden/>
          </w:rPr>
          <w:tab/>
        </w:r>
        <w:r w:rsidR="00E06C59">
          <w:rPr>
            <w:webHidden/>
          </w:rPr>
          <w:fldChar w:fldCharType="begin"/>
        </w:r>
        <w:r w:rsidR="00E06C59">
          <w:rPr>
            <w:webHidden/>
          </w:rPr>
          <w:instrText xml:space="preserve"> PAGEREF _Toc98868354 \h </w:instrText>
        </w:r>
        <w:r w:rsidR="00E06C59">
          <w:rPr>
            <w:webHidden/>
          </w:rPr>
        </w:r>
        <w:r w:rsidR="00E06C59">
          <w:rPr>
            <w:webHidden/>
          </w:rPr>
          <w:fldChar w:fldCharType="separate"/>
        </w:r>
        <w:r w:rsidR="002D4F9B">
          <w:rPr>
            <w:webHidden/>
          </w:rPr>
          <w:t>13</w:t>
        </w:r>
        <w:r w:rsidR="00E06C59">
          <w:rPr>
            <w:webHidden/>
          </w:rPr>
          <w:fldChar w:fldCharType="end"/>
        </w:r>
      </w:hyperlink>
    </w:p>
    <w:p w14:paraId="4D4A7B77" w14:textId="5CAE0063" w:rsidR="00E06C59" w:rsidRDefault="0070612F" w:rsidP="00380042">
      <w:pPr>
        <w:pStyle w:val="TDC1"/>
        <w:rPr>
          <w:rFonts w:asciiTheme="minorHAnsi" w:eastAsiaTheme="minorEastAsia" w:hAnsiTheme="minorHAnsi" w:cstheme="minorBidi"/>
          <w:bCs w:val="0"/>
          <w:kern w:val="0"/>
          <w:sz w:val="22"/>
          <w:szCs w:val="22"/>
          <w:lang w:eastAsia="es-MX"/>
        </w:rPr>
      </w:pPr>
      <w:hyperlink w:anchor="_Toc98868355" w:history="1">
        <w:r w:rsidR="00E06C59" w:rsidRPr="00C40E26">
          <w:rPr>
            <w:rStyle w:val="Hipervnculo"/>
          </w:rPr>
          <w:t>1.4.</w:t>
        </w:r>
        <w:r w:rsidR="00E06C59">
          <w:rPr>
            <w:rFonts w:asciiTheme="minorHAnsi" w:eastAsiaTheme="minorEastAsia" w:hAnsiTheme="minorHAnsi" w:cstheme="minorBidi"/>
            <w:bCs w:val="0"/>
            <w:kern w:val="0"/>
            <w:sz w:val="22"/>
            <w:szCs w:val="22"/>
            <w:lang w:eastAsia="es-MX"/>
          </w:rPr>
          <w:tab/>
        </w:r>
        <w:r w:rsidR="00E06C59" w:rsidRPr="00C40E26">
          <w:rPr>
            <w:rStyle w:val="Hipervnculo"/>
          </w:rPr>
          <w:t>Plazo, lugar y condiciones para la prestación del servicio.</w:t>
        </w:r>
        <w:r w:rsidR="00E06C59">
          <w:rPr>
            <w:webHidden/>
          </w:rPr>
          <w:tab/>
        </w:r>
        <w:r w:rsidR="00E06C59">
          <w:rPr>
            <w:webHidden/>
          </w:rPr>
          <w:fldChar w:fldCharType="begin"/>
        </w:r>
        <w:r w:rsidR="00E06C59">
          <w:rPr>
            <w:webHidden/>
          </w:rPr>
          <w:instrText xml:space="preserve"> PAGEREF _Toc98868355 \h </w:instrText>
        </w:r>
        <w:r w:rsidR="00E06C59">
          <w:rPr>
            <w:webHidden/>
          </w:rPr>
        </w:r>
        <w:r w:rsidR="00E06C59">
          <w:rPr>
            <w:webHidden/>
          </w:rPr>
          <w:fldChar w:fldCharType="separate"/>
        </w:r>
        <w:r w:rsidR="002D4F9B">
          <w:rPr>
            <w:webHidden/>
          </w:rPr>
          <w:t>13</w:t>
        </w:r>
        <w:r w:rsidR="00E06C59">
          <w:rPr>
            <w:webHidden/>
          </w:rPr>
          <w:fldChar w:fldCharType="end"/>
        </w:r>
      </w:hyperlink>
    </w:p>
    <w:p w14:paraId="4FFB938F" w14:textId="4A7EE742" w:rsidR="00E06C59" w:rsidRDefault="0070612F">
      <w:pPr>
        <w:pStyle w:val="TDC1"/>
        <w:rPr>
          <w:rFonts w:asciiTheme="minorHAnsi" w:eastAsiaTheme="minorEastAsia" w:hAnsiTheme="minorHAnsi" w:cstheme="minorBidi"/>
          <w:bCs w:val="0"/>
          <w:kern w:val="0"/>
          <w:sz w:val="22"/>
          <w:szCs w:val="22"/>
          <w:lang w:eastAsia="es-MX"/>
        </w:rPr>
      </w:pPr>
      <w:hyperlink w:anchor="_Toc98868359" w:history="1">
        <w:r w:rsidR="00E06C59" w:rsidRPr="00C40E26">
          <w:rPr>
            <w:rStyle w:val="Hipervnculo"/>
          </w:rPr>
          <w:t>1.5.</w:t>
        </w:r>
        <w:r w:rsidR="00E06C59">
          <w:rPr>
            <w:rFonts w:asciiTheme="minorHAnsi" w:eastAsiaTheme="minorEastAsia" w:hAnsiTheme="minorHAnsi" w:cstheme="minorBidi"/>
            <w:bCs w:val="0"/>
            <w:kern w:val="0"/>
            <w:sz w:val="22"/>
            <w:szCs w:val="22"/>
            <w:lang w:eastAsia="es-MX"/>
          </w:rPr>
          <w:tab/>
        </w:r>
        <w:r w:rsidR="00E06C59" w:rsidRPr="00C40E26">
          <w:rPr>
            <w:rStyle w:val="Hipervnculo"/>
          </w:rPr>
          <w:t>Idioma de la presentación de las proposiciones.</w:t>
        </w:r>
        <w:r w:rsidR="00E06C59">
          <w:rPr>
            <w:webHidden/>
          </w:rPr>
          <w:tab/>
        </w:r>
        <w:r w:rsidR="00E06C59">
          <w:rPr>
            <w:webHidden/>
          </w:rPr>
          <w:fldChar w:fldCharType="begin"/>
        </w:r>
        <w:r w:rsidR="00E06C59">
          <w:rPr>
            <w:webHidden/>
          </w:rPr>
          <w:instrText xml:space="preserve"> PAGEREF _Toc98868359 \h </w:instrText>
        </w:r>
        <w:r w:rsidR="00E06C59">
          <w:rPr>
            <w:webHidden/>
          </w:rPr>
        </w:r>
        <w:r w:rsidR="00E06C59">
          <w:rPr>
            <w:webHidden/>
          </w:rPr>
          <w:fldChar w:fldCharType="separate"/>
        </w:r>
        <w:r w:rsidR="002D4F9B">
          <w:rPr>
            <w:webHidden/>
          </w:rPr>
          <w:t>14</w:t>
        </w:r>
        <w:r w:rsidR="00E06C59">
          <w:rPr>
            <w:webHidden/>
          </w:rPr>
          <w:fldChar w:fldCharType="end"/>
        </w:r>
      </w:hyperlink>
    </w:p>
    <w:p w14:paraId="0158AAE5" w14:textId="5A4384BE" w:rsidR="00E06C59" w:rsidRDefault="0070612F">
      <w:pPr>
        <w:pStyle w:val="TDC1"/>
        <w:rPr>
          <w:rFonts w:asciiTheme="minorHAnsi" w:eastAsiaTheme="minorEastAsia" w:hAnsiTheme="minorHAnsi" w:cstheme="minorBidi"/>
          <w:bCs w:val="0"/>
          <w:kern w:val="0"/>
          <w:sz w:val="22"/>
          <w:szCs w:val="22"/>
          <w:lang w:eastAsia="es-MX"/>
        </w:rPr>
      </w:pPr>
      <w:hyperlink w:anchor="_Toc98868360" w:history="1">
        <w:r w:rsidR="00E06C59" w:rsidRPr="00C40E26">
          <w:rPr>
            <w:rStyle w:val="Hipervnculo"/>
          </w:rPr>
          <w:t>1.6.</w:t>
        </w:r>
        <w:r w:rsidR="00E06C59">
          <w:rPr>
            <w:rFonts w:asciiTheme="minorHAnsi" w:eastAsiaTheme="minorEastAsia" w:hAnsiTheme="minorHAnsi" w:cstheme="minorBidi"/>
            <w:bCs w:val="0"/>
            <w:kern w:val="0"/>
            <w:sz w:val="22"/>
            <w:szCs w:val="22"/>
            <w:lang w:eastAsia="es-MX"/>
          </w:rPr>
          <w:tab/>
        </w:r>
        <w:r w:rsidR="00E06C59" w:rsidRPr="00C40E26">
          <w:rPr>
            <w:rStyle w:val="Hipervnculo"/>
          </w:rPr>
          <w:t>Normas aplicables.</w:t>
        </w:r>
        <w:r w:rsidR="00E06C59">
          <w:rPr>
            <w:webHidden/>
          </w:rPr>
          <w:tab/>
        </w:r>
        <w:r w:rsidR="00E06C59">
          <w:rPr>
            <w:webHidden/>
          </w:rPr>
          <w:fldChar w:fldCharType="begin"/>
        </w:r>
        <w:r w:rsidR="00E06C59">
          <w:rPr>
            <w:webHidden/>
          </w:rPr>
          <w:instrText xml:space="preserve"> PAGEREF _Toc98868360 \h </w:instrText>
        </w:r>
        <w:r w:rsidR="00E06C59">
          <w:rPr>
            <w:webHidden/>
          </w:rPr>
        </w:r>
        <w:r w:rsidR="00E06C59">
          <w:rPr>
            <w:webHidden/>
          </w:rPr>
          <w:fldChar w:fldCharType="separate"/>
        </w:r>
        <w:r w:rsidR="002D4F9B">
          <w:rPr>
            <w:webHidden/>
          </w:rPr>
          <w:t>14</w:t>
        </w:r>
        <w:r w:rsidR="00E06C59">
          <w:rPr>
            <w:webHidden/>
          </w:rPr>
          <w:fldChar w:fldCharType="end"/>
        </w:r>
      </w:hyperlink>
    </w:p>
    <w:p w14:paraId="41A0D3C8" w14:textId="508575E4" w:rsidR="00E06C59" w:rsidRDefault="0070612F">
      <w:pPr>
        <w:pStyle w:val="TDC1"/>
        <w:rPr>
          <w:rFonts w:asciiTheme="minorHAnsi" w:eastAsiaTheme="minorEastAsia" w:hAnsiTheme="minorHAnsi" w:cstheme="minorBidi"/>
          <w:bCs w:val="0"/>
          <w:kern w:val="0"/>
          <w:sz w:val="22"/>
          <w:szCs w:val="22"/>
          <w:lang w:eastAsia="es-MX"/>
        </w:rPr>
      </w:pPr>
      <w:hyperlink w:anchor="_Toc98868361" w:history="1">
        <w:r w:rsidR="00E06C59" w:rsidRPr="00C40E26">
          <w:rPr>
            <w:rStyle w:val="Hipervnculo"/>
          </w:rPr>
          <w:t>1.7.</w:t>
        </w:r>
        <w:r w:rsidR="00E06C59">
          <w:rPr>
            <w:rFonts w:asciiTheme="minorHAnsi" w:eastAsiaTheme="minorEastAsia" w:hAnsiTheme="minorHAnsi" w:cstheme="minorBidi"/>
            <w:bCs w:val="0"/>
            <w:kern w:val="0"/>
            <w:sz w:val="22"/>
            <w:szCs w:val="22"/>
            <w:lang w:eastAsia="es-MX"/>
          </w:rPr>
          <w:tab/>
        </w:r>
        <w:r w:rsidR="00E06C59" w:rsidRPr="00C40E26">
          <w:rPr>
            <w:rStyle w:val="Hipervnculo"/>
          </w:rPr>
          <w:t>Administración y vigilancia del contrato.</w:t>
        </w:r>
        <w:r w:rsidR="00E06C59">
          <w:rPr>
            <w:webHidden/>
          </w:rPr>
          <w:tab/>
        </w:r>
        <w:r w:rsidR="00E06C59">
          <w:rPr>
            <w:webHidden/>
          </w:rPr>
          <w:fldChar w:fldCharType="begin"/>
        </w:r>
        <w:r w:rsidR="00E06C59">
          <w:rPr>
            <w:webHidden/>
          </w:rPr>
          <w:instrText xml:space="preserve"> PAGEREF _Toc98868361 \h </w:instrText>
        </w:r>
        <w:r w:rsidR="00E06C59">
          <w:rPr>
            <w:webHidden/>
          </w:rPr>
        </w:r>
        <w:r w:rsidR="00E06C59">
          <w:rPr>
            <w:webHidden/>
          </w:rPr>
          <w:fldChar w:fldCharType="separate"/>
        </w:r>
        <w:r w:rsidR="002D4F9B">
          <w:rPr>
            <w:webHidden/>
          </w:rPr>
          <w:t>14</w:t>
        </w:r>
        <w:r w:rsidR="00E06C59">
          <w:rPr>
            <w:webHidden/>
          </w:rPr>
          <w:fldChar w:fldCharType="end"/>
        </w:r>
      </w:hyperlink>
    </w:p>
    <w:p w14:paraId="51E96929" w14:textId="04389D8D" w:rsidR="00E06C59" w:rsidRDefault="0070612F">
      <w:pPr>
        <w:pStyle w:val="TDC1"/>
        <w:rPr>
          <w:rFonts w:asciiTheme="minorHAnsi" w:eastAsiaTheme="minorEastAsia" w:hAnsiTheme="minorHAnsi" w:cstheme="minorBidi"/>
          <w:bCs w:val="0"/>
          <w:kern w:val="0"/>
          <w:sz w:val="22"/>
          <w:szCs w:val="22"/>
          <w:lang w:eastAsia="es-MX"/>
        </w:rPr>
      </w:pPr>
      <w:hyperlink w:anchor="_Toc98868362" w:history="1">
        <w:r w:rsidR="00E06C59" w:rsidRPr="00C40E26">
          <w:rPr>
            <w:rStyle w:val="Hipervnculo"/>
          </w:rPr>
          <w:t>1.8.</w:t>
        </w:r>
        <w:r w:rsidR="00E06C59">
          <w:rPr>
            <w:rFonts w:asciiTheme="minorHAnsi" w:eastAsiaTheme="minorEastAsia" w:hAnsiTheme="minorHAnsi" w:cstheme="minorBidi"/>
            <w:bCs w:val="0"/>
            <w:kern w:val="0"/>
            <w:sz w:val="22"/>
            <w:szCs w:val="22"/>
            <w:lang w:eastAsia="es-MX"/>
          </w:rPr>
          <w:tab/>
        </w:r>
        <w:r w:rsidR="00E06C59" w:rsidRPr="00C40E26">
          <w:rPr>
            <w:rStyle w:val="Hipervnculo"/>
          </w:rPr>
          <w:t>Moneda en que se deberá cotizar y efectuar el pago respectivo.</w:t>
        </w:r>
        <w:r w:rsidR="00E06C59">
          <w:rPr>
            <w:webHidden/>
          </w:rPr>
          <w:tab/>
        </w:r>
        <w:r w:rsidR="00E06C59">
          <w:rPr>
            <w:webHidden/>
          </w:rPr>
          <w:fldChar w:fldCharType="begin"/>
        </w:r>
        <w:r w:rsidR="00E06C59">
          <w:rPr>
            <w:webHidden/>
          </w:rPr>
          <w:instrText xml:space="preserve"> PAGEREF _Toc98868362 \h </w:instrText>
        </w:r>
        <w:r w:rsidR="00E06C59">
          <w:rPr>
            <w:webHidden/>
          </w:rPr>
        </w:r>
        <w:r w:rsidR="00E06C59">
          <w:rPr>
            <w:webHidden/>
          </w:rPr>
          <w:fldChar w:fldCharType="separate"/>
        </w:r>
        <w:r w:rsidR="002D4F9B">
          <w:rPr>
            <w:webHidden/>
          </w:rPr>
          <w:t>15</w:t>
        </w:r>
        <w:r w:rsidR="00E06C59">
          <w:rPr>
            <w:webHidden/>
          </w:rPr>
          <w:fldChar w:fldCharType="end"/>
        </w:r>
      </w:hyperlink>
    </w:p>
    <w:p w14:paraId="02743678" w14:textId="3B90AA56" w:rsidR="00E06C59" w:rsidRDefault="0070612F">
      <w:pPr>
        <w:pStyle w:val="TDC1"/>
        <w:rPr>
          <w:rFonts w:asciiTheme="minorHAnsi" w:eastAsiaTheme="minorEastAsia" w:hAnsiTheme="minorHAnsi" w:cstheme="minorBidi"/>
          <w:bCs w:val="0"/>
          <w:kern w:val="0"/>
          <w:sz w:val="22"/>
          <w:szCs w:val="22"/>
          <w:lang w:eastAsia="es-MX"/>
        </w:rPr>
      </w:pPr>
      <w:hyperlink w:anchor="_Toc98868363" w:history="1">
        <w:r w:rsidR="00E06C59" w:rsidRPr="00C40E26">
          <w:rPr>
            <w:rStyle w:val="Hipervnculo"/>
          </w:rPr>
          <w:t>1.9.</w:t>
        </w:r>
        <w:r w:rsidR="00E06C59">
          <w:rPr>
            <w:rFonts w:asciiTheme="minorHAnsi" w:eastAsiaTheme="minorEastAsia" w:hAnsiTheme="minorHAnsi" w:cstheme="minorBidi"/>
            <w:bCs w:val="0"/>
            <w:kern w:val="0"/>
            <w:sz w:val="22"/>
            <w:szCs w:val="22"/>
            <w:lang w:eastAsia="es-MX"/>
          </w:rPr>
          <w:tab/>
        </w:r>
        <w:r w:rsidR="00E06C59" w:rsidRPr="00C40E26">
          <w:rPr>
            <w:rStyle w:val="Hipervnculo"/>
          </w:rPr>
          <w:t>Condiciones de pago.</w:t>
        </w:r>
        <w:r w:rsidR="00E06C59">
          <w:rPr>
            <w:webHidden/>
          </w:rPr>
          <w:tab/>
        </w:r>
        <w:r w:rsidR="00E06C59">
          <w:rPr>
            <w:webHidden/>
          </w:rPr>
          <w:fldChar w:fldCharType="begin"/>
        </w:r>
        <w:r w:rsidR="00E06C59">
          <w:rPr>
            <w:webHidden/>
          </w:rPr>
          <w:instrText xml:space="preserve"> PAGEREF _Toc98868363 \h </w:instrText>
        </w:r>
        <w:r w:rsidR="00E06C59">
          <w:rPr>
            <w:webHidden/>
          </w:rPr>
        </w:r>
        <w:r w:rsidR="00E06C59">
          <w:rPr>
            <w:webHidden/>
          </w:rPr>
          <w:fldChar w:fldCharType="separate"/>
        </w:r>
        <w:r w:rsidR="002D4F9B">
          <w:rPr>
            <w:webHidden/>
          </w:rPr>
          <w:t>15</w:t>
        </w:r>
        <w:r w:rsidR="00E06C59">
          <w:rPr>
            <w:webHidden/>
          </w:rPr>
          <w:fldChar w:fldCharType="end"/>
        </w:r>
      </w:hyperlink>
    </w:p>
    <w:p w14:paraId="3F5A54A3" w14:textId="2EAE8D5F" w:rsidR="00E06C59" w:rsidRDefault="0070612F">
      <w:pPr>
        <w:pStyle w:val="TDC1"/>
        <w:rPr>
          <w:rFonts w:asciiTheme="minorHAnsi" w:eastAsiaTheme="minorEastAsia" w:hAnsiTheme="minorHAnsi" w:cstheme="minorBidi"/>
          <w:bCs w:val="0"/>
          <w:kern w:val="0"/>
          <w:sz w:val="22"/>
          <w:szCs w:val="22"/>
          <w:lang w:eastAsia="es-MX"/>
        </w:rPr>
      </w:pPr>
      <w:hyperlink w:anchor="_Toc98868364" w:history="1">
        <w:r w:rsidR="00E06C59" w:rsidRPr="00C40E26">
          <w:rPr>
            <w:rStyle w:val="Hipervnculo"/>
          </w:rPr>
          <w:t>1.10.</w:t>
        </w:r>
        <w:r w:rsidR="00E06C59">
          <w:rPr>
            <w:rFonts w:asciiTheme="minorHAnsi" w:eastAsiaTheme="minorEastAsia" w:hAnsiTheme="minorHAnsi" w:cstheme="minorBidi"/>
            <w:bCs w:val="0"/>
            <w:kern w:val="0"/>
            <w:sz w:val="22"/>
            <w:szCs w:val="22"/>
            <w:lang w:eastAsia="es-MX"/>
          </w:rPr>
          <w:tab/>
        </w:r>
        <w:r w:rsidR="00E06C59" w:rsidRPr="00C40E26">
          <w:rPr>
            <w:rStyle w:val="Hipervnculo"/>
          </w:rPr>
          <w:t>Anticipos.</w:t>
        </w:r>
        <w:r w:rsidR="00E06C59">
          <w:rPr>
            <w:webHidden/>
          </w:rPr>
          <w:tab/>
        </w:r>
        <w:r w:rsidR="00E06C59">
          <w:rPr>
            <w:webHidden/>
          </w:rPr>
          <w:fldChar w:fldCharType="begin"/>
        </w:r>
        <w:r w:rsidR="00E06C59">
          <w:rPr>
            <w:webHidden/>
          </w:rPr>
          <w:instrText xml:space="preserve"> PAGEREF _Toc98868364 \h </w:instrText>
        </w:r>
        <w:r w:rsidR="00E06C59">
          <w:rPr>
            <w:webHidden/>
          </w:rPr>
        </w:r>
        <w:r w:rsidR="00E06C59">
          <w:rPr>
            <w:webHidden/>
          </w:rPr>
          <w:fldChar w:fldCharType="separate"/>
        </w:r>
        <w:r w:rsidR="002D4F9B">
          <w:rPr>
            <w:webHidden/>
          </w:rPr>
          <w:t>15</w:t>
        </w:r>
        <w:r w:rsidR="00E06C59">
          <w:rPr>
            <w:webHidden/>
          </w:rPr>
          <w:fldChar w:fldCharType="end"/>
        </w:r>
      </w:hyperlink>
    </w:p>
    <w:p w14:paraId="076DD028" w14:textId="2D05734A" w:rsidR="00E06C59" w:rsidRDefault="0070612F">
      <w:pPr>
        <w:pStyle w:val="TDC1"/>
        <w:rPr>
          <w:rFonts w:asciiTheme="minorHAnsi" w:eastAsiaTheme="minorEastAsia" w:hAnsiTheme="minorHAnsi" w:cstheme="minorBidi"/>
          <w:bCs w:val="0"/>
          <w:kern w:val="0"/>
          <w:sz w:val="22"/>
          <w:szCs w:val="22"/>
          <w:lang w:eastAsia="es-MX"/>
        </w:rPr>
      </w:pPr>
      <w:hyperlink w:anchor="_Toc98868365" w:history="1">
        <w:r w:rsidR="00E06C59" w:rsidRPr="00C40E26">
          <w:rPr>
            <w:rStyle w:val="Hipervnculo"/>
          </w:rPr>
          <w:t>1.11.</w:t>
        </w:r>
        <w:r w:rsidR="00E06C59">
          <w:rPr>
            <w:rFonts w:asciiTheme="minorHAnsi" w:eastAsiaTheme="minorEastAsia" w:hAnsiTheme="minorHAnsi" w:cstheme="minorBidi"/>
            <w:bCs w:val="0"/>
            <w:kern w:val="0"/>
            <w:sz w:val="22"/>
            <w:szCs w:val="22"/>
            <w:lang w:eastAsia="es-MX"/>
          </w:rPr>
          <w:tab/>
        </w:r>
        <w:r w:rsidR="00E06C59" w:rsidRPr="00C40E26">
          <w:rPr>
            <w:rStyle w:val="Hipervnculo"/>
          </w:rPr>
          <w:t>Requisitos para la presentación del CFDI y trámite de pago.</w:t>
        </w:r>
        <w:r w:rsidR="00E06C59">
          <w:rPr>
            <w:webHidden/>
          </w:rPr>
          <w:tab/>
        </w:r>
        <w:r w:rsidR="00E06C59">
          <w:rPr>
            <w:webHidden/>
          </w:rPr>
          <w:fldChar w:fldCharType="begin"/>
        </w:r>
        <w:r w:rsidR="00E06C59">
          <w:rPr>
            <w:webHidden/>
          </w:rPr>
          <w:instrText xml:space="preserve"> PAGEREF _Toc98868365 \h </w:instrText>
        </w:r>
        <w:r w:rsidR="00E06C59">
          <w:rPr>
            <w:webHidden/>
          </w:rPr>
        </w:r>
        <w:r w:rsidR="00E06C59">
          <w:rPr>
            <w:webHidden/>
          </w:rPr>
          <w:fldChar w:fldCharType="separate"/>
        </w:r>
        <w:r w:rsidR="002D4F9B">
          <w:rPr>
            <w:webHidden/>
          </w:rPr>
          <w:t>15</w:t>
        </w:r>
        <w:r w:rsidR="00E06C59">
          <w:rPr>
            <w:webHidden/>
          </w:rPr>
          <w:fldChar w:fldCharType="end"/>
        </w:r>
      </w:hyperlink>
    </w:p>
    <w:p w14:paraId="1AD737F8" w14:textId="29842A18" w:rsidR="00E06C59" w:rsidRDefault="0070612F">
      <w:pPr>
        <w:pStyle w:val="TDC1"/>
        <w:rPr>
          <w:rFonts w:asciiTheme="minorHAnsi" w:eastAsiaTheme="minorEastAsia" w:hAnsiTheme="minorHAnsi" w:cstheme="minorBidi"/>
          <w:bCs w:val="0"/>
          <w:kern w:val="0"/>
          <w:sz w:val="22"/>
          <w:szCs w:val="22"/>
          <w:lang w:eastAsia="es-MX"/>
        </w:rPr>
      </w:pPr>
      <w:hyperlink w:anchor="_Toc98868366" w:history="1">
        <w:r w:rsidR="00E06C59" w:rsidRPr="00C40E26">
          <w:rPr>
            <w:rStyle w:val="Hipervnculo"/>
          </w:rPr>
          <w:t>1.12.</w:t>
        </w:r>
        <w:r w:rsidR="00E06C59">
          <w:rPr>
            <w:rFonts w:asciiTheme="minorHAnsi" w:eastAsiaTheme="minorEastAsia" w:hAnsiTheme="minorHAnsi" w:cstheme="minorBidi"/>
            <w:bCs w:val="0"/>
            <w:kern w:val="0"/>
            <w:sz w:val="22"/>
            <w:szCs w:val="22"/>
            <w:lang w:eastAsia="es-MX"/>
          </w:rPr>
          <w:tab/>
        </w:r>
        <w:r w:rsidR="00E06C59" w:rsidRPr="00C40E26">
          <w:rPr>
            <w:rStyle w:val="Hipervnculo"/>
          </w:rPr>
          <w:t>Impuestos y derechos.</w:t>
        </w:r>
        <w:r w:rsidR="00E06C59">
          <w:rPr>
            <w:webHidden/>
          </w:rPr>
          <w:tab/>
        </w:r>
        <w:r w:rsidR="00E06C59">
          <w:rPr>
            <w:webHidden/>
          </w:rPr>
          <w:fldChar w:fldCharType="begin"/>
        </w:r>
        <w:r w:rsidR="00E06C59">
          <w:rPr>
            <w:webHidden/>
          </w:rPr>
          <w:instrText xml:space="preserve"> PAGEREF _Toc98868366 \h </w:instrText>
        </w:r>
        <w:r w:rsidR="00E06C59">
          <w:rPr>
            <w:webHidden/>
          </w:rPr>
        </w:r>
        <w:r w:rsidR="00E06C59">
          <w:rPr>
            <w:webHidden/>
          </w:rPr>
          <w:fldChar w:fldCharType="separate"/>
        </w:r>
        <w:r w:rsidR="002D4F9B">
          <w:rPr>
            <w:webHidden/>
          </w:rPr>
          <w:t>16</w:t>
        </w:r>
        <w:r w:rsidR="00E06C59">
          <w:rPr>
            <w:webHidden/>
          </w:rPr>
          <w:fldChar w:fldCharType="end"/>
        </w:r>
      </w:hyperlink>
    </w:p>
    <w:p w14:paraId="4D8AE9BA" w14:textId="5D70A170" w:rsidR="00E06C59" w:rsidRDefault="0070612F">
      <w:pPr>
        <w:pStyle w:val="TDC1"/>
        <w:rPr>
          <w:rFonts w:asciiTheme="minorHAnsi" w:eastAsiaTheme="minorEastAsia" w:hAnsiTheme="minorHAnsi" w:cstheme="minorBidi"/>
          <w:bCs w:val="0"/>
          <w:kern w:val="0"/>
          <w:sz w:val="22"/>
          <w:szCs w:val="22"/>
          <w:lang w:eastAsia="es-MX"/>
        </w:rPr>
      </w:pPr>
      <w:hyperlink w:anchor="_Toc98868367" w:history="1">
        <w:r w:rsidR="00E06C59" w:rsidRPr="00C40E26">
          <w:rPr>
            <w:rStyle w:val="Hipervnculo"/>
          </w:rPr>
          <w:t>1.13.</w:t>
        </w:r>
        <w:r w:rsidR="00E06C59">
          <w:rPr>
            <w:rFonts w:asciiTheme="minorHAnsi" w:eastAsiaTheme="minorEastAsia" w:hAnsiTheme="minorHAnsi" w:cstheme="minorBidi"/>
            <w:bCs w:val="0"/>
            <w:kern w:val="0"/>
            <w:sz w:val="22"/>
            <w:szCs w:val="22"/>
            <w:lang w:eastAsia="es-MX"/>
          </w:rPr>
          <w:tab/>
        </w:r>
        <w:r w:rsidR="00E06C59" w:rsidRPr="00C40E26">
          <w:rPr>
            <w:rStyle w:val="Hipervnculo"/>
          </w:rPr>
          <w:t>Transferencia de derechos.</w:t>
        </w:r>
        <w:r w:rsidR="00E06C59">
          <w:rPr>
            <w:webHidden/>
          </w:rPr>
          <w:tab/>
        </w:r>
        <w:r w:rsidR="00E06C59">
          <w:rPr>
            <w:webHidden/>
          </w:rPr>
          <w:fldChar w:fldCharType="begin"/>
        </w:r>
        <w:r w:rsidR="00E06C59">
          <w:rPr>
            <w:webHidden/>
          </w:rPr>
          <w:instrText xml:space="preserve"> PAGEREF _Toc98868367 \h </w:instrText>
        </w:r>
        <w:r w:rsidR="00E06C59">
          <w:rPr>
            <w:webHidden/>
          </w:rPr>
        </w:r>
        <w:r w:rsidR="00E06C59">
          <w:rPr>
            <w:webHidden/>
          </w:rPr>
          <w:fldChar w:fldCharType="separate"/>
        </w:r>
        <w:r w:rsidR="002D4F9B">
          <w:rPr>
            <w:webHidden/>
          </w:rPr>
          <w:t>16</w:t>
        </w:r>
        <w:r w:rsidR="00E06C59">
          <w:rPr>
            <w:webHidden/>
          </w:rPr>
          <w:fldChar w:fldCharType="end"/>
        </w:r>
      </w:hyperlink>
    </w:p>
    <w:p w14:paraId="65356D18" w14:textId="3F00341D" w:rsidR="00E06C59" w:rsidRDefault="0070612F">
      <w:pPr>
        <w:pStyle w:val="TDC1"/>
        <w:rPr>
          <w:rFonts w:asciiTheme="minorHAnsi" w:eastAsiaTheme="minorEastAsia" w:hAnsiTheme="minorHAnsi" w:cstheme="minorBidi"/>
          <w:bCs w:val="0"/>
          <w:kern w:val="0"/>
          <w:sz w:val="22"/>
          <w:szCs w:val="22"/>
          <w:lang w:eastAsia="es-MX"/>
        </w:rPr>
      </w:pPr>
      <w:hyperlink w:anchor="_Toc98868368" w:history="1">
        <w:r w:rsidR="00E06C59" w:rsidRPr="00C40E26">
          <w:rPr>
            <w:rStyle w:val="Hipervnculo"/>
          </w:rPr>
          <w:t>1.14.</w:t>
        </w:r>
        <w:r w:rsidR="00E06C59">
          <w:rPr>
            <w:rFonts w:asciiTheme="minorHAnsi" w:eastAsiaTheme="minorEastAsia" w:hAnsiTheme="minorHAnsi" w:cstheme="minorBidi"/>
            <w:bCs w:val="0"/>
            <w:kern w:val="0"/>
            <w:sz w:val="22"/>
            <w:szCs w:val="22"/>
            <w:lang w:eastAsia="es-MX"/>
          </w:rPr>
          <w:tab/>
        </w:r>
        <w:r w:rsidR="00E06C59" w:rsidRPr="00C40E26">
          <w:rPr>
            <w:rStyle w:val="Hipervnculo"/>
          </w:rPr>
          <w:t>Derechos de Autor y Propiedad intelectual.</w:t>
        </w:r>
        <w:r w:rsidR="00E06C59">
          <w:rPr>
            <w:webHidden/>
          </w:rPr>
          <w:tab/>
        </w:r>
        <w:r w:rsidR="00E06C59">
          <w:rPr>
            <w:webHidden/>
          </w:rPr>
          <w:fldChar w:fldCharType="begin"/>
        </w:r>
        <w:r w:rsidR="00E06C59">
          <w:rPr>
            <w:webHidden/>
          </w:rPr>
          <w:instrText xml:space="preserve"> PAGEREF _Toc98868368 \h </w:instrText>
        </w:r>
        <w:r w:rsidR="00E06C59">
          <w:rPr>
            <w:webHidden/>
          </w:rPr>
          <w:fldChar w:fldCharType="separate"/>
        </w:r>
        <w:r w:rsidR="002D4F9B">
          <w:rPr>
            <w:b/>
            <w:bCs w:val="0"/>
            <w:webHidden/>
            <w:lang w:val="es-ES"/>
          </w:rPr>
          <w:t>¡Error! Marcador no definido.</w:t>
        </w:r>
        <w:r w:rsidR="00E06C59">
          <w:rPr>
            <w:webHidden/>
          </w:rPr>
          <w:fldChar w:fldCharType="end"/>
        </w:r>
      </w:hyperlink>
    </w:p>
    <w:p w14:paraId="4DA71A78" w14:textId="6894B10C" w:rsidR="00E06C59" w:rsidRDefault="0070612F">
      <w:pPr>
        <w:pStyle w:val="TDC1"/>
        <w:rPr>
          <w:rFonts w:asciiTheme="minorHAnsi" w:eastAsiaTheme="minorEastAsia" w:hAnsiTheme="minorHAnsi" w:cstheme="minorBidi"/>
          <w:bCs w:val="0"/>
          <w:kern w:val="0"/>
          <w:sz w:val="22"/>
          <w:szCs w:val="22"/>
          <w:lang w:eastAsia="es-MX"/>
        </w:rPr>
      </w:pPr>
      <w:hyperlink w:anchor="_Toc98868369" w:history="1">
        <w:r w:rsidR="00E06C59" w:rsidRPr="00C40E26">
          <w:rPr>
            <w:rStyle w:val="Hipervnculo"/>
          </w:rPr>
          <w:t>1.15.</w:t>
        </w:r>
        <w:r w:rsidR="00E06C59">
          <w:rPr>
            <w:rFonts w:asciiTheme="minorHAnsi" w:eastAsiaTheme="minorEastAsia" w:hAnsiTheme="minorHAnsi" w:cstheme="minorBidi"/>
            <w:bCs w:val="0"/>
            <w:kern w:val="0"/>
            <w:sz w:val="22"/>
            <w:szCs w:val="22"/>
            <w:lang w:eastAsia="es-MX"/>
          </w:rPr>
          <w:tab/>
        </w:r>
        <w:r w:rsidR="00E06C59" w:rsidRPr="00C40E26">
          <w:rPr>
            <w:rStyle w:val="Hipervnculo"/>
          </w:rPr>
          <w:t>Transparencia y Acceso a la Información Pública.</w:t>
        </w:r>
        <w:r w:rsidR="00E06C59">
          <w:rPr>
            <w:webHidden/>
          </w:rPr>
          <w:tab/>
        </w:r>
        <w:r w:rsidR="00E06C59">
          <w:rPr>
            <w:webHidden/>
          </w:rPr>
          <w:fldChar w:fldCharType="begin"/>
        </w:r>
        <w:r w:rsidR="00E06C59">
          <w:rPr>
            <w:webHidden/>
          </w:rPr>
          <w:instrText xml:space="preserve"> PAGEREF _Toc98868369 \h </w:instrText>
        </w:r>
        <w:r w:rsidR="00E06C59">
          <w:rPr>
            <w:webHidden/>
          </w:rPr>
        </w:r>
        <w:r w:rsidR="00E06C59">
          <w:rPr>
            <w:webHidden/>
          </w:rPr>
          <w:fldChar w:fldCharType="separate"/>
        </w:r>
        <w:r w:rsidR="002D4F9B">
          <w:rPr>
            <w:webHidden/>
          </w:rPr>
          <w:t>16</w:t>
        </w:r>
        <w:r w:rsidR="00E06C59">
          <w:rPr>
            <w:webHidden/>
          </w:rPr>
          <w:fldChar w:fldCharType="end"/>
        </w:r>
      </w:hyperlink>
    </w:p>
    <w:p w14:paraId="1EAF44E3" w14:textId="0F42D405" w:rsidR="00E06C59" w:rsidRDefault="0070612F">
      <w:pPr>
        <w:pStyle w:val="TDC1"/>
        <w:rPr>
          <w:rFonts w:asciiTheme="minorHAnsi" w:eastAsiaTheme="minorEastAsia" w:hAnsiTheme="minorHAnsi" w:cstheme="minorBidi"/>
          <w:bCs w:val="0"/>
          <w:kern w:val="0"/>
          <w:sz w:val="22"/>
          <w:szCs w:val="22"/>
          <w:lang w:eastAsia="es-MX"/>
        </w:rPr>
      </w:pPr>
      <w:hyperlink w:anchor="_Toc98868370" w:history="1">
        <w:r w:rsidR="00E06C59" w:rsidRPr="00C40E26">
          <w:rPr>
            <w:rStyle w:val="Hipervnculo"/>
          </w:rPr>
          <w:t>1.16.</w:t>
        </w:r>
        <w:r w:rsidR="00E06C59">
          <w:rPr>
            <w:rFonts w:asciiTheme="minorHAnsi" w:eastAsiaTheme="minorEastAsia" w:hAnsiTheme="minorHAnsi" w:cstheme="minorBidi"/>
            <w:bCs w:val="0"/>
            <w:kern w:val="0"/>
            <w:sz w:val="22"/>
            <w:szCs w:val="22"/>
            <w:lang w:eastAsia="es-MX"/>
          </w:rPr>
          <w:tab/>
        </w:r>
        <w:r w:rsidR="00E06C59" w:rsidRPr="00C40E26">
          <w:rPr>
            <w:rStyle w:val="Hipervnculo"/>
          </w:rPr>
          <w:t>Responsabilidad laboral.</w:t>
        </w:r>
        <w:r w:rsidR="00E06C59">
          <w:rPr>
            <w:webHidden/>
          </w:rPr>
          <w:tab/>
        </w:r>
        <w:r w:rsidR="00E06C59">
          <w:rPr>
            <w:webHidden/>
          </w:rPr>
          <w:fldChar w:fldCharType="begin"/>
        </w:r>
        <w:r w:rsidR="00E06C59">
          <w:rPr>
            <w:webHidden/>
          </w:rPr>
          <w:instrText xml:space="preserve"> PAGEREF _Toc98868370 \h </w:instrText>
        </w:r>
        <w:r w:rsidR="00E06C59">
          <w:rPr>
            <w:webHidden/>
          </w:rPr>
        </w:r>
        <w:r w:rsidR="00E06C59">
          <w:rPr>
            <w:webHidden/>
          </w:rPr>
          <w:fldChar w:fldCharType="separate"/>
        </w:r>
        <w:r w:rsidR="002D4F9B">
          <w:rPr>
            <w:webHidden/>
          </w:rPr>
          <w:t>16</w:t>
        </w:r>
        <w:r w:rsidR="00E06C59">
          <w:rPr>
            <w:webHidden/>
          </w:rPr>
          <w:fldChar w:fldCharType="end"/>
        </w:r>
      </w:hyperlink>
    </w:p>
    <w:p w14:paraId="44F28365" w14:textId="6E1D11FD" w:rsidR="00E06C59" w:rsidRDefault="0070612F">
      <w:pPr>
        <w:pStyle w:val="TDC1"/>
        <w:rPr>
          <w:rFonts w:asciiTheme="minorHAnsi" w:eastAsiaTheme="minorEastAsia" w:hAnsiTheme="minorHAnsi" w:cstheme="minorBidi"/>
          <w:bCs w:val="0"/>
          <w:kern w:val="0"/>
          <w:sz w:val="22"/>
          <w:szCs w:val="22"/>
          <w:lang w:eastAsia="es-MX"/>
        </w:rPr>
      </w:pPr>
      <w:hyperlink w:anchor="_Toc98868371" w:history="1">
        <w:r w:rsidR="00E06C59" w:rsidRPr="00C40E26">
          <w:rPr>
            <w:rStyle w:val="Hipervnculo"/>
          </w:rPr>
          <w:t>2</w:t>
        </w:r>
        <w:r w:rsidR="00E06C59">
          <w:rPr>
            <w:rFonts w:asciiTheme="minorHAnsi" w:eastAsiaTheme="minorEastAsia" w:hAnsiTheme="minorHAnsi" w:cstheme="minorBidi"/>
            <w:bCs w:val="0"/>
            <w:kern w:val="0"/>
            <w:sz w:val="22"/>
            <w:szCs w:val="22"/>
            <w:lang w:eastAsia="es-MX"/>
          </w:rPr>
          <w:tab/>
        </w:r>
        <w:r w:rsidR="00E06C59" w:rsidRPr="00C40E26">
          <w:rPr>
            <w:rStyle w:val="Hipervnculo"/>
          </w:rPr>
          <w:t>INSTRUCCIONES PARA ELABORAR LA OFERTA TÉCNICA Y LA OFERTA ECONÓMICA.</w:t>
        </w:r>
        <w:r w:rsidR="00E06C59">
          <w:rPr>
            <w:webHidden/>
          </w:rPr>
          <w:tab/>
        </w:r>
        <w:r w:rsidR="00E06C59">
          <w:rPr>
            <w:webHidden/>
          </w:rPr>
          <w:fldChar w:fldCharType="begin"/>
        </w:r>
        <w:r w:rsidR="00E06C59">
          <w:rPr>
            <w:webHidden/>
          </w:rPr>
          <w:instrText xml:space="preserve"> PAGEREF _Toc98868371 \h </w:instrText>
        </w:r>
        <w:r w:rsidR="00E06C59">
          <w:rPr>
            <w:webHidden/>
          </w:rPr>
        </w:r>
        <w:r w:rsidR="00E06C59">
          <w:rPr>
            <w:webHidden/>
          </w:rPr>
          <w:fldChar w:fldCharType="separate"/>
        </w:r>
        <w:r w:rsidR="002D4F9B">
          <w:rPr>
            <w:webHidden/>
          </w:rPr>
          <w:t>17</w:t>
        </w:r>
        <w:r w:rsidR="00E06C59">
          <w:rPr>
            <w:webHidden/>
          </w:rPr>
          <w:fldChar w:fldCharType="end"/>
        </w:r>
      </w:hyperlink>
    </w:p>
    <w:p w14:paraId="26A785BF" w14:textId="25551DBB" w:rsidR="00E06C59" w:rsidRDefault="0070612F">
      <w:pPr>
        <w:pStyle w:val="TDC1"/>
        <w:rPr>
          <w:rFonts w:asciiTheme="minorHAnsi" w:eastAsiaTheme="minorEastAsia" w:hAnsiTheme="minorHAnsi" w:cstheme="minorBidi"/>
          <w:bCs w:val="0"/>
          <w:kern w:val="0"/>
          <w:sz w:val="22"/>
          <w:szCs w:val="22"/>
          <w:lang w:eastAsia="es-MX"/>
        </w:rPr>
      </w:pPr>
      <w:hyperlink w:anchor="_Toc98868372" w:history="1">
        <w:r w:rsidR="00E06C59" w:rsidRPr="00C40E26">
          <w:rPr>
            <w:rStyle w:val="Hipervnculo"/>
          </w:rPr>
          <w:t>3</w:t>
        </w:r>
        <w:r w:rsidR="00E06C59">
          <w:rPr>
            <w:rFonts w:asciiTheme="minorHAnsi" w:eastAsiaTheme="minorEastAsia" w:hAnsiTheme="minorHAnsi" w:cstheme="minorBidi"/>
            <w:bCs w:val="0"/>
            <w:kern w:val="0"/>
            <w:sz w:val="22"/>
            <w:szCs w:val="22"/>
            <w:lang w:eastAsia="es-MX"/>
          </w:rPr>
          <w:tab/>
        </w:r>
        <w:r w:rsidR="00E06C59" w:rsidRPr="00C40E26">
          <w:rPr>
            <w:rStyle w:val="Hipervnculo"/>
          </w:rPr>
          <w:t>PARTICIPACIÓN EN EL PROCEDIMIENTO Y PRESENTACIÓN DE PROPOSICIONES.</w:t>
        </w:r>
        <w:r w:rsidR="00E06C59">
          <w:rPr>
            <w:webHidden/>
          </w:rPr>
          <w:tab/>
        </w:r>
        <w:r w:rsidR="00E06C59">
          <w:rPr>
            <w:webHidden/>
          </w:rPr>
          <w:fldChar w:fldCharType="begin"/>
        </w:r>
        <w:r w:rsidR="00E06C59">
          <w:rPr>
            <w:webHidden/>
          </w:rPr>
          <w:instrText xml:space="preserve"> PAGEREF _Toc98868372 \h </w:instrText>
        </w:r>
        <w:r w:rsidR="00E06C59">
          <w:rPr>
            <w:webHidden/>
          </w:rPr>
        </w:r>
        <w:r w:rsidR="00E06C59">
          <w:rPr>
            <w:webHidden/>
          </w:rPr>
          <w:fldChar w:fldCharType="separate"/>
        </w:r>
        <w:r w:rsidR="002D4F9B">
          <w:rPr>
            <w:webHidden/>
          </w:rPr>
          <w:t>17</w:t>
        </w:r>
        <w:r w:rsidR="00E06C59">
          <w:rPr>
            <w:webHidden/>
          </w:rPr>
          <w:fldChar w:fldCharType="end"/>
        </w:r>
      </w:hyperlink>
    </w:p>
    <w:p w14:paraId="4CE4ACD5" w14:textId="4DB186C8" w:rsidR="00E06C59" w:rsidRDefault="0070612F">
      <w:pPr>
        <w:pStyle w:val="TDC1"/>
        <w:rPr>
          <w:rFonts w:asciiTheme="minorHAnsi" w:eastAsiaTheme="minorEastAsia" w:hAnsiTheme="minorHAnsi" w:cstheme="minorBidi"/>
          <w:bCs w:val="0"/>
          <w:kern w:val="0"/>
          <w:sz w:val="22"/>
          <w:szCs w:val="22"/>
          <w:lang w:eastAsia="es-MX"/>
        </w:rPr>
      </w:pPr>
      <w:hyperlink w:anchor="_Toc98868376" w:history="1">
        <w:r w:rsidR="00E06C59" w:rsidRPr="00C40E26">
          <w:rPr>
            <w:rStyle w:val="Hipervnculo"/>
          </w:rPr>
          <w:t>4</w:t>
        </w:r>
        <w:r w:rsidR="00E06C59">
          <w:rPr>
            <w:rFonts w:asciiTheme="minorHAnsi" w:eastAsiaTheme="minorEastAsia" w:hAnsiTheme="minorHAnsi" w:cstheme="minorBidi"/>
            <w:bCs w:val="0"/>
            <w:kern w:val="0"/>
            <w:sz w:val="22"/>
            <w:szCs w:val="22"/>
            <w:lang w:eastAsia="es-MX"/>
          </w:rPr>
          <w:tab/>
        </w:r>
        <w:r w:rsidR="00E06C59" w:rsidRPr="00C40E26">
          <w:rPr>
            <w:rStyle w:val="Hipervnculo"/>
          </w:rPr>
          <w:t>CONTENIDO DE LAS PROPOSICIONES.</w:t>
        </w:r>
        <w:r w:rsidR="00E06C59">
          <w:rPr>
            <w:webHidden/>
          </w:rPr>
          <w:tab/>
        </w:r>
        <w:r w:rsidR="00E06C59">
          <w:rPr>
            <w:webHidden/>
          </w:rPr>
          <w:fldChar w:fldCharType="begin"/>
        </w:r>
        <w:r w:rsidR="00E06C59">
          <w:rPr>
            <w:webHidden/>
          </w:rPr>
          <w:instrText xml:space="preserve"> PAGEREF _Toc98868376 \h </w:instrText>
        </w:r>
        <w:r w:rsidR="00E06C59">
          <w:rPr>
            <w:webHidden/>
          </w:rPr>
        </w:r>
        <w:r w:rsidR="00E06C59">
          <w:rPr>
            <w:webHidden/>
          </w:rPr>
          <w:fldChar w:fldCharType="separate"/>
        </w:r>
        <w:r w:rsidR="002D4F9B">
          <w:rPr>
            <w:webHidden/>
          </w:rPr>
          <w:t>18</w:t>
        </w:r>
        <w:r w:rsidR="00E06C59">
          <w:rPr>
            <w:webHidden/>
          </w:rPr>
          <w:fldChar w:fldCharType="end"/>
        </w:r>
      </w:hyperlink>
    </w:p>
    <w:p w14:paraId="616F0206" w14:textId="5FE81145" w:rsidR="00E06C59" w:rsidRDefault="0070612F">
      <w:pPr>
        <w:pStyle w:val="TDC1"/>
        <w:rPr>
          <w:rFonts w:asciiTheme="minorHAnsi" w:eastAsiaTheme="minorEastAsia" w:hAnsiTheme="minorHAnsi" w:cstheme="minorBidi"/>
          <w:bCs w:val="0"/>
          <w:kern w:val="0"/>
          <w:sz w:val="22"/>
          <w:szCs w:val="22"/>
          <w:lang w:eastAsia="es-MX"/>
        </w:rPr>
      </w:pPr>
      <w:hyperlink w:anchor="_Toc98868380" w:history="1">
        <w:r w:rsidR="00E06C59" w:rsidRPr="00C40E26">
          <w:rPr>
            <w:rStyle w:val="Hipervnculo"/>
          </w:rPr>
          <w:t>5</w:t>
        </w:r>
        <w:r w:rsidR="00E06C59">
          <w:rPr>
            <w:rFonts w:asciiTheme="minorHAnsi" w:eastAsiaTheme="minorEastAsia" w:hAnsiTheme="minorHAnsi" w:cstheme="minorBidi"/>
            <w:bCs w:val="0"/>
            <w:kern w:val="0"/>
            <w:sz w:val="22"/>
            <w:szCs w:val="22"/>
            <w:lang w:eastAsia="es-MX"/>
          </w:rPr>
          <w:tab/>
        </w:r>
        <w:r w:rsidR="00E06C59" w:rsidRPr="00C40E26">
          <w:rPr>
            <w:rStyle w:val="Hipervnculo"/>
          </w:rPr>
          <w:t>CRITERIOS DE EVALUACIÓN Y ADJUDICACIÓN DEL CONTRATO.</w:t>
        </w:r>
        <w:r w:rsidR="00E06C59">
          <w:rPr>
            <w:webHidden/>
          </w:rPr>
          <w:tab/>
        </w:r>
        <w:r w:rsidR="00E06C59">
          <w:rPr>
            <w:webHidden/>
          </w:rPr>
          <w:fldChar w:fldCharType="begin"/>
        </w:r>
        <w:r w:rsidR="00E06C59">
          <w:rPr>
            <w:webHidden/>
          </w:rPr>
          <w:instrText xml:space="preserve"> PAGEREF _Toc98868380 \h </w:instrText>
        </w:r>
        <w:r w:rsidR="00E06C59">
          <w:rPr>
            <w:webHidden/>
          </w:rPr>
        </w:r>
        <w:r w:rsidR="00E06C59">
          <w:rPr>
            <w:webHidden/>
          </w:rPr>
          <w:fldChar w:fldCharType="separate"/>
        </w:r>
        <w:r w:rsidR="002D4F9B">
          <w:rPr>
            <w:webHidden/>
          </w:rPr>
          <w:t>20</w:t>
        </w:r>
        <w:r w:rsidR="00E06C59">
          <w:rPr>
            <w:webHidden/>
          </w:rPr>
          <w:fldChar w:fldCharType="end"/>
        </w:r>
      </w:hyperlink>
    </w:p>
    <w:p w14:paraId="6E774257" w14:textId="39A8A377" w:rsidR="00E06C59" w:rsidRDefault="0070612F">
      <w:pPr>
        <w:pStyle w:val="TDC1"/>
        <w:rPr>
          <w:rFonts w:asciiTheme="minorHAnsi" w:eastAsiaTheme="minorEastAsia" w:hAnsiTheme="minorHAnsi" w:cstheme="minorBidi"/>
          <w:bCs w:val="0"/>
          <w:kern w:val="0"/>
          <w:sz w:val="22"/>
          <w:szCs w:val="22"/>
          <w:lang w:eastAsia="es-MX"/>
        </w:rPr>
      </w:pPr>
      <w:hyperlink w:anchor="_Toc98868384" w:history="1">
        <w:r w:rsidR="00E06C59" w:rsidRPr="00C40E26">
          <w:rPr>
            <w:rStyle w:val="Hipervnculo"/>
          </w:rPr>
          <w:t>6</w:t>
        </w:r>
        <w:r w:rsidR="00E06C59">
          <w:rPr>
            <w:rFonts w:asciiTheme="minorHAnsi" w:eastAsiaTheme="minorEastAsia" w:hAnsiTheme="minorHAnsi" w:cstheme="minorBidi"/>
            <w:bCs w:val="0"/>
            <w:kern w:val="0"/>
            <w:sz w:val="22"/>
            <w:szCs w:val="22"/>
            <w:lang w:eastAsia="es-MX"/>
          </w:rPr>
          <w:tab/>
        </w:r>
        <w:r w:rsidR="00E06C59" w:rsidRPr="00C40E26">
          <w:rPr>
            <w:rStyle w:val="Hipervnculo"/>
          </w:rPr>
          <w:t>ACTOS QUE SE EFECTUARÁN DURANTE EL DESARROLLO DEL PROCEDIMIENTO.</w:t>
        </w:r>
        <w:r w:rsidR="00E06C59">
          <w:rPr>
            <w:webHidden/>
          </w:rPr>
          <w:tab/>
        </w:r>
        <w:r w:rsidR="00E06C59">
          <w:rPr>
            <w:webHidden/>
          </w:rPr>
          <w:fldChar w:fldCharType="begin"/>
        </w:r>
        <w:r w:rsidR="00E06C59">
          <w:rPr>
            <w:webHidden/>
          </w:rPr>
          <w:instrText xml:space="preserve"> PAGEREF _Toc98868384 \h </w:instrText>
        </w:r>
        <w:r w:rsidR="00E06C59">
          <w:rPr>
            <w:webHidden/>
          </w:rPr>
        </w:r>
        <w:r w:rsidR="00E06C59">
          <w:rPr>
            <w:webHidden/>
          </w:rPr>
          <w:fldChar w:fldCharType="separate"/>
        </w:r>
        <w:r w:rsidR="002D4F9B">
          <w:rPr>
            <w:webHidden/>
          </w:rPr>
          <w:t>31</w:t>
        </w:r>
        <w:r w:rsidR="00E06C59">
          <w:rPr>
            <w:webHidden/>
          </w:rPr>
          <w:fldChar w:fldCharType="end"/>
        </w:r>
      </w:hyperlink>
    </w:p>
    <w:p w14:paraId="43C45402" w14:textId="637B6E67" w:rsidR="00E06C59" w:rsidRDefault="0070612F">
      <w:pPr>
        <w:pStyle w:val="TDC1"/>
        <w:rPr>
          <w:rFonts w:asciiTheme="minorHAnsi" w:eastAsiaTheme="minorEastAsia" w:hAnsiTheme="minorHAnsi" w:cstheme="minorBidi"/>
          <w:bCs w:val="0"/>
          <w:kern w:val="0"/>
          <w:sz w:val="22"/>
          <w:szCs w:val="22"/>
          <w:lang w:eastAsia="es-MX"/>
        </w:rPr>
      </w:pPr>
      <w:hyperlink w:anchor="_Toc98868394" w:history="1">
        <w:r w:rsidR="00E06C59" w:rsidRPr="00C40E26">
          <w:rPr>
            <w:rStyle w:val="Hipervnculo"/>
          </w:rPr>
          <w:t>7</w:t>
        </w:r>
        <w:r w:rsidR="00E06C59">
          <w:rPr>
            <w:rFonts w:asciiTheme="minorHAnsi" w:eastAsiaTheme="minorEastAsia" w:hAnsiTheme="minorHAnsi" w:cstheme="minorBidi"/>
            <w:bCs w:val="0"/>
            <w:kern w:val="0"/>
            <w:sz w:val="22"/>
            <w:szCs w:val="22"/>
            <w:lang w:eastAsia="es-MX"/>
          </w:rPr>
          <w:tab/>
        </w:r>
        <w:r w:rsidR="00E06C59" w:rsidRPr="00C40E26">
          <w:rPr>
            <w:rStyle w:val="Hipervnculo"/>
          </w:rPr>
          <w:t>FORMALIZACIÓN DEL CONTRATO.</w:t>
        </w:r>
        <w:r w:rsidR="00E06C59">
          <w:rPr>
            <w:webHidden/>
          </w:rPr>
          <w:tab/>
        </w:r>
        <w:r w:rsidR="00E06C59">
          <w:rPr>
            <w:webHidden/>
          </w:rPr>
          <w:fldChar w:fldCharType="begin"/>
        </w:r>
        <w:r w:rsidR="00E06C59">
          <w:rPr>
            <w:webHidden/>
          </w:rPr>
          <w:instrText xml:space="preserve"> PAGEREF _Toc98868394 \h </w:instrText>
        </w:r>
        <w:r w:rsidR="00E06C59">
          <w:rPr>
            <w:webHidden/>
          </w:rPr>
        </w:r>
        <w:r w:rsidR="00E06C59">
          <w:rPr>
            <w:webHidden/>
          </w:rPr>
          <w:fldChar w:fldCharType="separate"/>
        </w:r>
        <w:r w:rsidR="002D4F9B">
          <w:rPr>
            <w:webHidden/>
          </w:rPr>
          <w:t>33</w:t>
        </w:r>
        <w:r w:rsidR="00E06C59">
          <w:rPr>
            <w:webHidden/>
          </w:rPr>
          <w:fldChar w:fldCharType="end"/>
        </w:r>
      </w:hyperlink>
    </w:p>
    <w:p w14:paraId="4196329C" w14:textId="77A87DBF" w:rsidR="00E06C59" w:rsidRDefault="0070612F">
      <w:pPr>
        <w:pStyle w:val="TDC1"/>
        <w:rPr>
          <w:rFonts w:asciiTheme="minorHAnsi" w:eastAsiaTheme="minorEastAsia" w:hAnsiTheme="minorHAnsi" w:cstheme="minorBidi"/>
          <w:bCs w:val="0"/>
          <w:kern w:val="0"/>
          <w:sz w:val="22"/>
          <w:szCs w:val="22"/>
          <w:lang w:eastAsia="es-MX"/>
        </w:rPr>
      </w:pPr>
      <w:hyperlink w:anchor="_Toc98868399" w:history="1">
        <w:r w:rsidR="00E06C59" w:rsidRPr="00C40E26">
          <w:rPr>
            <w:rStyle w:val="Hipervnculo"/>
          </w:rPr>
          <w:t>8</w:t>
        </w:r>
        <w:r w:rsidR="00E06C59">
          <w:rPr>
            <w:rFonts w:asciiTheme="minorHAnsi" w:eastAsiaTheme="minorEastAsia" w:hAnsiTheme="minorHAnsi" w:cstheme="minorBidi"/>
            <w:bCs w:val="0"/>
            <w:kern w:val="0"/>
            <w:sz w:val="22"/>
            <w:szCs w:val="22"/>
            <w:lang w:eastAsia="es-MX"/>
          </w:rPr>
          <w:tab/>
        </w:r>
        <w:r w:rsidR="00E06C59" w:rsidRPr="00C40E26">
          <w:rPr>
            <w:rStyle w:val="Hipervnculo"/>
          </w:rPr>
          <w:t>PENAS CONVENCIONALES</w:t>
        </w:r>
        <w:r w:rsidR="00E06C59">
          <w:rPr>
            <w:webHidden/>
          </w:rPr>
          <w:tab/>
        </w:r>
        <w:r w:rsidR="00E06C59">
          <w:rPr>
            <w:webHidden/>
          </w:rPr>
          <w:fldChar w:fldCharType="begin"/>
        </w:r>
        <w:r w:rsidR="00E06C59">
          <w:rPr>
            <w:webHidden/>
          </w:rPr>
          <w:instrText xml:space="preserve"> PAGEREF _Toc98868399 \h </w:instrText>
        </w:r>
        <w:r w:rsidR="00E06C59">
          <w:rPr>
            <w:webHidden/>
          </w:rPr>
        </w:r>
        <w:r w:rsidR="00E06C59">
          <w:rPr>
            <w:webHidden/>
          </w:rPr>
          <w:fldChar w:fldCharType="separate"/>
        </w:r>
        <w:r w:rsidR="002D4F9B">
          <w:rPr>
            <w:webHidden/>
          </w:rPr>
          <w:t>37</w:t>
        </w:r>
        <w:r w:rsidR="00E06C59">
          <w:rPr>
            <w:webHidden/>
          </w:rPr>
          <w:fldChar w:fldCharType="end"/>
        </w:r>
      </w:hyperlink>
    </w:p>
    <w:p w14:paraId="3A206556" w14:textId="3F643224" w:rsidR="00E06C59" w:rsidRDefault="0070612F">
      <w:pPr>
        <w:pStyle w:val="TDC1"/>
        <w:rPr>
          <w:rFonts w:asciiTheme="minorHAnsi" w:eastAsiaTheme="minorEastAsia" w:hAnsiTheme="minorHAnsi" w:cstheme="minorBidi"/>
          <w:bCs w:val="0"/>
          <w:kern w:val="0"/>
          <w:sz w:val="22"/>
          <w:szCs w:val="22"/>
          <w:lang w:eastAsia="es-MX"/>
        </w:rPr>
      </w:pPr>
      <w:hyperlink w:anchor="_Toc98868400" w:history="1">
        <w:r w:rsidR="00E06C59" w:rsidRPr="00C40E26">
          <w:rPr>
            <w:rStyle w:val="Hipervnculo"/>
          </w:rPr>
          <w:t>9</w:t>
        </w:r>
        <w:r w:rsidR="00E06C59">
          <w:rPr>
            <w:rFonts w:asciiTheme="minorHAnsi" w:eastAsiaTheme="minorEastAsia" w:hAnsiTheme="minorHAnsi" w:cstheme="minorBidi"/>
            <w:bCs w:val="0"/>
            <w:kern w:val="0"/>
            <w:sz w:val="22"/>
            <w:szCs w:val="22"/>
            <w:lang w:eastAsia="es-MX"/>
          </w:rPr>
          <w:tab/>
        </w:r>
        <w:r w:rsidR="00E06C59" w:rsidRPr="00C40E26">
          <w:rPr>
            <w:rStyle w:val="Hipervnculo"/>
          </w:rPr>
          <w:t>DEDUCCIONES.</w:t>
        </w:r>
        <w:r w:rsidR="00E06C59">
          <w:rPr>
            <w:webHidden/>
          </w:rPr>
          <w:tab/>
        </w:r>
        <w:r w:rsidR="00E06C59">
          <w:rPr>
            <w:webHidden/>
          </w:rPr>
          <w:fldChar w:fldCharType="begin"/>
        </w:r>
        <w:r w:rsidR="00E06C59">
          <w:rPr>
            <w:webHidden/>
          </w:rPr>
          <w:instrText xml:space="preserve"> PAGEREF _Toc98868400 \h </w:instrText>
        </w:r>
        <w:r w:rsidR="00E06C59">
          <w:rPr>
            <w:webHidden/>
          </w:rPr>
        </w:r>
        <w:r w:rsidR="00E06C59">
          <w:rPr>
            <w:webHidden/>
          </w:rPr>
          <w:fldChar w:fldCharType="separate"/>
        </w:r>
        <w:r w:rsidR="002D4F9B">
          <w:rPr>
            <w:webHidden/>
          </w:rPr>
          <w:t>40</w:t>
        </w:r>
        <w:r w:rsidR="00E06C59">
          <w:rPr>
            <w:webHidden/>
          </w:rPr>
          <w:fldChar w:fldCharType="end"/>
        </w:r>
      </w:hyperlink>
    </w:p>
    <w:p w14:paraId="07DC65D8" w14:textId="30FEC38A" w:rsidR="00E06C59" w:rsidRDefault="0070612F">
      <w:pPr>
        <w:pStyle w:val="TDC1"/>
        <w:rPr>
          <w:rFonts w:asciiTheme="minorHAnsi" w:eastAsiaTheme="minorEastAsia" w:hAnsiTheme="minorHAnsi" w:cstheme="minorBidi"/>
          <w:bCs w:val="0"/>
          <w:kern w:val="0"/>
          <w:sz w:val="22"/>
          <w:szCs w:val="22"/>
          <w:lang w:eastAsia="es-MX"/>
        </w:rPr>
      </w:pPr>
      <w:hyperlink w:anchor="_Toc98868401" w:history="1">
        <w:r w:rsidR="00E06C59" w:rsidRPr="00C40E26">
          <w:rPr>
            <w:rStyle w:val="Hipervnculo"/>
          </w:rPr>
          <w:t>10</w:t>
        </w:r>
        <w:r w:rsidR="00E06C59">
          <w:rPr>
            <w:rFonts w:asciiTheme="minorHAnsi" w:eastAsiaTheme="minorEastAsia" w:hAnsiTheme="minorHAnsi" w:cstheme="minorBidi"/>
            <w:bCs w:val="0"/>
            <w:kern w:val="0"/>
            <w:sz w:val="22"/>
            <w:szCs w:val="22"/>
            <w:lang w:eastAsia="es-MX"/>
          </w:rPr>
          <w:tab/>
        </w:r>
        <w:r w:rsidR="00E06C59" w:rsidRPr="00C40E26">
          <w:rPr>
            <w:rStyle w:val="Hipervnculo"/>
          </w:rPr>
          <w:t>PRÓRROGAS</w:t>
        </w:r>
        <w:r w:rsidR="00E06C59">
          <w:rPr>
            <w:webHidden/>
          </w:rPr>
          <w:tab/>
        </w:r>
        <w:r w:rsidR="00E06C59">
          <w:rPr>
            <w:webHidden/>
          </w:rPr>
          <w:fldChar w:fldCharType="begin"/>
        </w:r>
        <w:r w:rsidR="00E06C59">
          <w:rPr>
            <w:webHidden/>
          </w:rPr>
          <w:instrText xml:space="preserve"> PAGEREF _Toc98868401 \h </w:instrText>
        </w:r>
        <w:r w:rsidR="00E06C59">
          <w:rPr>
            <w:webHidden/>
          </w:rPr>
        </w:r>
        <w:r w:rsidR="00E06C59">
          <w:rPr>
            <w:webHidden/>
          </w:rPr>
          <w:fldChar w:fldCharType="separate"/>
        </w:r>
        <w:r w:rsidR="002D4F9B">
          <w:rPr>
            <w:webHidden/>
          </w:rPr>
          <w:t>40</w:t>
        </w:r>
        <w:r w:rsidR="00E06C59">
          <w:rPr>
            <w:webHidden/>
          </w:rPr>
          <w:fldChar w:fldCharType="end"/>
        </w:r>
      </w:hyperlink>
    </w:p>
    <w:p w14:paraId="2D3BBB87" w14:textId="77AB2A32" w:rsidR="00E06C59" w:rsidRDefault="0070612F">
      <w:pPr>
        <w:pStyle w:val="TDC1"/>
        <w:rPr>
          <w:rFonts w:asciiTheme="minorHAnsi" w:eastAsiaTheme="minorEastAsia" w:hAnsiTheme="minorHAnsi" w:cstheme="minorBidi"/>
          <w:bCs w:val="0"/>
          <w:kern w:val="0"/>
          <w:sz w:val="22"/>
          <w:szCs w:val="22"/>
          <w:lang w:eastAsia="es-MX"/>
        </w:rPr>
      </w:pPr>
      <w:hyperlink w:anchor="_Toc98868402" w:history="1">
        <w:r w:rsidR="00E06C59" w:rsidRPr="00C40E26">
          <w:rPr>
            <w:rStyle w:val="Hipervnculo"/>
          </w:rPr>
          <w:t>11</w:t>
        </w:r>
        <w:r w:rsidR="00E06C59">
          <w:rPr>
            <w:rFonts w:asciiTheme="minorHAnsi" w:eastAsiaTheme="minorEastAsia" w:hAnsiTheme="minorHAnsi" w:cstheme="minorBidi"/>
            <w:bCs w:val="0"/>
            <w:kern w:val="0"/>
            <w:sz w:val="22"/>
            <w:szCs w:val="22"/>
            <w:lang w:eastAsia="es-MX"/>
          </w:rPr>
          <w:tab/>
        </w:r>
        <w:r w:rsidR="00E06C59" w:rsidRPr="00C40E26">
          <w:rPr>
            <w:rStyle w:val="Hipervnculo"/>
          </w:rPr>
          <w:t>TERMINACIÓN ANTICIPADA DEL CONTRATO.</w:t>
        </w:r>
        <w:r w:rsidR="00E06C59">
          <w:rPr>
            <w:webHidden/>
          </w:rPr>
          <w:tab/>
        </w:r>
        <w:r w:rsidR="00E06C59">
          <w:rPr>
            <w:webHidden/>
          </w:rPr>
          <w:fldChar w:fldCharType="begin"/>
        </w:r>
        <w:r w:rsidR="00E06C59">
          <w:rPr>
            <w:webHidden/>
          </w:rPr>
          <w:instrText xml:space="preserve"> PAGEREF _Toc98868402 \h </w:instrText>
        </w:r>
        <w:r w:rsidR="00E06C59">
          <w:rPr>
            <w:webHidden/>
          </w:rPr>
        </w:r>
        <w:r w:rsidR="00E06C59">
          <w:rPr>
            <w:webHidden/>
          </w:rPr>
          <w:fldChar w:fldCharType="separate"/>
        </w:r>
        <w:r w:rsidR="002D4F9B">
          <w:rPr>
            <w:webHidden/>
          </w:rPr>
          <w:t>40</w:t>
        </w:r>
        <w:r w:rsidR="00E06C59">
          <w:rPr>
            <w:webHidden/>
          </w:rPr>
          <w:fldChar w:fldCharType="end"/>
        </w:r>
      </w:hyperlink>
    </w:p>
    <w:p w14:paraId="6795FC63" w14:textId="22E94774" w:rsidR="00E06C59" w:rsidRDefault="0070612F">
      <w:pPr>
        <w:pStyle w:val="TDC1"/>
        <w:rPr>
          <w:rFonts w:asciiTheme="minorHAnsi" w:eastAsiaTheme="minorEastAsia" w:hAnsiTheme="minorHAnsi" w:cstheme="minorBidi"/>
          <w:bCs w:val="0"/>
          <w:kern w:val="0"/>
          <w:sz w:val="22"/>
          <w:szCs w:val="22"/>
          <w:lang w:eastAsia="es-MX"/>
        </w:rPr>
      </w:pPr>
      <w:hyperlink w:anchor="_Toc98868403" w:history="1">
        <w:r w:rsidR="00E06C59" w:rsidRPr="00C40E26">
          <w:rPr>
            <w:rStyle w:val="Hipervnculo"/>
          </w:rPr>
          <w:t>12</w:t>
        </w:r>
        <w:r w:rsidR="00E06C59">
          <w:rPr>
            <w:rFonts w:asciiTheme="minorHAnsi" w:eastAsiaTheme="minorEastAsia" w:hAnsiTheme="minorHAnsi" w:cstheme="minorBidi"/>
            <w:bCs w:val="0"/>
            <w:kern w:val="0"/>
            <w:sz w:val="22"/>
            <w:szCs w:val="22"/>
            <w:lang w:eastAsia="es-MX"/>
          </w:rPr>
          <w:tab/>
        </w:r>
        <w:r w:rsidR="00E06C59" w:rsidRPr="00C40E26">
          <w:rPr>
            <w:rStyle w:val="Hipervnculo"/>
          </w:rPr>
          <w:t>RESCISIÓN DEL CONTRATO.</w:t>
        </w:r>
        <w:r w:rsidR="00E06C59">
          <w:rPr>
            <w:webHidden/>
          </w:rPr>
          <w:tab/>
        </w:r>
        <w:r w:rsidR="00E06C59">
          <w:rPr>
            <w:webHidden/>
          </w:rPr>
          <w:fldChar w:fldCharType="begin"/>
        </w:r>
        <w:r w:rsidR="00E06C59">
          <w:rPr>
            <w:webHidden/>
          </w:rPr>
          <w:instrText xml:space="preserve"> PAGEREF _Toc98868403 \h </w:instrText>
        </w:r>
        <w:r w:rsidR="00E06C59">
          <w:rPr>
            <w:webHidden/>
          </w:rPr>
        </w:r>
        <w:r w:rsidR="00E06C59">
          <w:rPr>
            <w:webHidden/>
          </w:rPr>
          <w:fldChar w:fldCharType="separate"/>
        </w:r>
        <w:r w:rsidR="002D4F9B">
          <w:rPr>
            <w:webHidden/>
          </w:rPr>
          <w:t>40</w:t>
        </w:r>
        <w:r w:rsidR="00E06C59">
          <w:rPr>
            <w:webHidden/>
          </w:rPr>
          <w:fldChar w:fldCharType="end"/>
        </w:r>
      </w:hyperlink>
    </w:p>
    <w:p w14:paraId="000053B6" w14:textId="09F745BA" w:rsidR="00E06C59" w:rsidRDefault="0070612F">
      <w:pPr>
        <w:pStyle w:val="TDC1"/>
        <w:rPr>
          <w:rFonts w:asciiTheme="minorHAnsi" w:eastAsiaTheme="minorEastAsia" w:hAnsiTheme="minorHAnsi" w:cstheme="minorBidi"/>
          <w:bCs w:val="0"/>
          <w:kern w:val="0"/>
          <w:sz w:val="22"/>
          <w:szCs w:val="22"/>
          <w:lang w:eastAsia="es-MX"/>
        </w:rPr>
      </w:pPr>
      <w:hyperlink w:anchor="_Toc98868404" w:history="1">
        <w:r w:rsidR="00E06C59" w:rsidRPr="00C40E26">
          <w:rPr>
            <w:rStyle w:val="Hipervnculo"/>
          </w:rPr>
          <w:t>13</w:t>
        </w:r>
        <w:r w:rsidR="00E06C59">
          <w:rPr>
            <w:rFonts w:asciiTheme="minorHAnsi" w:eastAsiaTheme="minorEastAsia" w:hAnsiTheme="minorHAnsi" w:cstheme="minorBidi"/>
            <w:bCs w:val="0"/>
            <w:kern w:val="0"/>
            <w:sz w:val="22"/>
            <w:szCs w:val="22"/>
            <w:lang w:eastAsia="es-MX"/>
          </w:rPr>
          <w:tab/>
        </w:r>
        <w:r w:rsidR="00E06C59" w:rsidRPr="00C40E26">
          <w:rPr>
            <w:rStyle w:val="Hipervnculo"/>
          </w:rPr>
          <w:t>MODIFICACIONES AL CONTRATO Y CANTIDADES ADICIONALES QUE PODRÁN CONTRATARSE.</w:t>
        </w:r>
        <w:r w:rsidR="00E06C59">
          <w:rPr>
            <w:webHidden/>
          </w:rPr>
          <w:tab/>
        </w:r>
        <w:r w:rsidR="00E06C59">
          <w:rPr>
            <w:webHidden/>
          </w:rPr>
          <w:fldChar w:fldCharType="begin"/>
        </w:r>
        <w:r w:rsidR="00E06C59">
          <w:rPr>
            <w:webHidden/>
          </w:rPr>
          <w:instrText xml:space="preserve"> PAGEREF _Toc98868404 \h </w:instrText>
        </w:r>
        <w:r w:rsidR="00E06C59">
          <w:rPr>
            <w:webHidden/>
          </w:rPr>
        </w:r>
        <w:r w:rsidR="00E06C59">
          <w:rPr>
            <w:webHidden/>
          </w:rPr>
          <w:fldChar w:fldCharType="separate"/>
        </w:r>
        <w:r w:rsidR="002D4F9B">
          <w:rPr>
            <w:webHidden/>
          </w:rPr>
          <w:t>41</w:t>
        </w:r>
        <w:r w:rsidR="00E06C59">
          <w:rPr>
            <w:webHidden/>
          </w:rPr>
          <w:fldChar w:fldCharType="end"/>
        </w:r>
      </w:hyperlink>
    </w:p>
    <w:p w14:paraId="27981641" w14:textId="5A52766D" w:rsidR="00E06C59" w:rsidRDefault="0070612F">
      <w:pPr>
        <w:pStyle w:val="TDC1"/>
        <w:rPr>
          <w:rFonts w:asciiTheme="minorHAnsi" w:eastAsiaTheme="minorEastAsia" w:hAnsiTheme="minorHAnsi" w:cstheme="minorBidi"/>
          <w:bCs w:val="0"/>
          <w:kern w:val="0"/>
          <w:sz w:val="22"/>
          <w:szCs w:val="22"/>
          <w:lang w:eastAsia="es-MX"/>
        </w:rPr>
      </w:pPr>
      <w:hyperlink w:anchor="_Toc98868405" w:history="1">
        <w:r w:rsidR="00E06C59" w:rsidRPr="00C40E26">
          <w:rPr>
            <w:rStyle w:val="Hipervnculo"/>
          </w:rPr>
          <w:t>14</w:t>
        </w:r>
        <w:r w:rsidR="00E06C59">
          <w:rPr>
            <w:rFonts w:asciiTheme="minorHAnsi" w:eastAsiaTheme="minorEastAsia" w:hAnsiTheme="minorHAnsi" w:cstheme="minorBidi"/>
            <w:bCs w:val="0"/>
            <w:kern w:val="0"/>
            <w:sz w:val="22"/>
            <w:szCs w:val="22"/>
            <w:lang w:eastAsia="es-MX"/>
          </w:rPr>
          <w:tab/>
        </w:r>
        <w:r w:rsidR="00E06C59" w:rsidRPr="00C40E26">
          <w:rPr>
            <w:rStyle w:val="Hipervnculo"/>
          </w:rPr>
          <w:t>CAUSAS PARA DESECHAR LAS PROPOSICIONES; DECLARACIÓN DE INVITACIÓN DESIERTA Y CANCELACIÓN DE INVITACIÓN.</w:t>
        </w:r>
        <w:r w:rsidR="00E06C59">
          <w:rPr>
            <w:webHidden/>
          </w:rPr>
          <w:tab/>
        </w:r>
        <w:r w:rsidR="00E06C59">
          <w:rPr>
            <w:webHidden/>
          </w:rPr>
          <w:fldChar w:fldCharType="begin"/>
        </w:r>
        <w:r w:rsidR="00E06C59">
          <w:rPr>
            <w:webHidden/>
          </w:rPr>
          <w:instrText xml:space="preserve"> PAGEREF _Toc98868405 \h </w:instrText>
        </w:r>
        <w:r w:rsidR="00E06C59">
          <w:rPr>
            <w:webHidden/>
          </w:rPr>
        </w:r>
        <w:r w:rsidR="00E06C59">
          <w:rPr>
            <w:webHidden/>
          </w:rPr>
          <w:fldChar w:fldCharType="separate"/>
        </w:r>
        <w:r w:rsidR="002D4F9B">
          <w:rPr>
            <w:webHidden/>
          </w:rPr>
          <w:t>42</w:t>
        </w:r>
        <w:r w:rsidR="00E06C59">
          <w:rPr>
            <w:webHidden/>
          </w:rPr>
          <w:fldChar w:fldCharType="end"/>
        </w:r>
      </w:hyperlink>
    </w:p>
    <w:p w14:paraId="778C15C0" w14:textId="233D28F1" w:rsidR="00E06C59" w:rsidRDefault="0070612F">
      <w:pPr>
        <w:pStyle w:val="TDC1"/>
        <w:rPr>
          <w:rFonts w:asciiTheme="minorHAnsi" w:eastAsiaTheme="minorEastAsia" w:hAnsiTheme="minorHAnsi" w:cstheme="minorBidi"/>
          <w:bCs w:val="0"/>
          <w:kern w:val="0"/>
          <w:sz w:val="22"/>
          <w:szCs w:val="22"/>
          <w:lang w:eastAsia="es-MX"/>
        </w:rPr>
      </w:pPr>
      <w:hyperlink w:anchor="_Toc98868409" w:history="1">
        <w:r w:rsidR="00E06C59" w:rsidRPr="00C40E26">
          <w:rPr>
            <w:rStyle w:val="Hipervnculo"/>
          </w:rPr>
          <w:t>15</w:t>
        </w:r>
        <w:r w:rsidR="00E06C59">
          <w:rPr>
            <w:rFonts w:asciiTheme="minorHAnsi" w:eastAsiaTheme="minorEastAsia" w:hAnsiTheme="minorHAnsi" w:cstheme="minorBidi"/>
            <w:bCs w:val="0"/>
            <w:kern w:val="0"/>
            <w:sz w:val="22"/>
            <w:szCs w:val="22"/>
            <w:lang w:eastAsia="es-MX"/>
          </w:rPr>
          <w:tab/>
        </w:r>
        <w:r w:rsidR="00E06C59" w:rsidRPr="00C40E26">
          <w:rPr>
            <w:rStyle w:val="Hipervnculo"/>
          </w:rPr>
          <w:t>INFRACCIONES Y SANCIONES.</w:t>
        </w:r>
        <w:r w:rsidR="00E06C59">
          <w:rPr>
            <w:webHidden/>
          </w:rPr>
          <w:tab/>
        </w:r>
        <w:r w:rsidR="00E06C59">
          <w:rPr>
            <w:webHidden/>
          </w:rPr>
          <w:fldChar w:fldCharType="begin"/>
        </w:r>
        <w:r w:rsidR="00E06C59">
          <w:rPr>
            <w:webHidden/>
          </w:rPr>
          <w:instrText xml:space="preserve"> PAGEREF _Toc98868409 \h </w:instrText>
        </w:r>
        <w:r w:rsidR="00E06C59">
          <w:rPr>
            <w:webHidden/>
          </w:rPr>
        </w:r>
        <w:r w:rsidR="00E06C59">
          <w:rPr>
            <w:webHidden/>
          </w:rPr>
          <w:fldChar w:fldCharType="separate"/>
        </w:r>
        <w:r w:rsidR="002D4F9B">
          <w:rPr>
            <w:webHidden/>
          </w:rPr>
          <w:t>43</w:t>
        </w:r>
        <w:r w:rsidR="00E06C59">
          <w:rPr>
            <w:webHidden/>
          </w:rPr>
          <w:fldChar w:fldCharType="end"/>
        </w:r>
      </w:hyperlink>
    </w:p>
    <w:p w14:paraId="542B55F1" w14:textId="68B1C14B" w:rsidR="00E06C59" w:rsidRDefault="0070612F">
      <w:pPr>
        <w:pStyle w:val="TDC1"/>
        <w:rPr>
          <w:rFonts w:asciiTheme="minorHAnsi" w:eastAsiaTheme="minorEastAsia" w:hAnsiTheme="minorHAnsi" w:cstheme="minorBidi"/>
          <w:bCs w:val="0"/>
          <w:kern w:val="0"/>
          <w:sz w:val="22"/>
          <w:szCs w:val="22"/>
          <w:lang w:eastAsia="es-MX"/>
        </w:rPr>
      </w:pPr>
      <w:hyperlink w:anchor="_Toc98868410" w:history="1">
        <w:r w:rsidR="00E06C59" w:rsidRPr="00C40E26">
          <w:rPr>
            <w:rStyle w:val="Hipervnculo"/>
          </w:rPr>
          <w:t>16</w:t>
        </w:r>
        <w:r w:rsidR="00E06C59">
          <w:rPr>
            <w:rFonts w:asciiTheme="minorHAnsi" w:eastAsiaTheme="minorEastAsia" w:hAnsiTheme="minorHAnsi" w:cstheme="minorBidi"/>
            <w:bCs w:val="0"/>
            <w:kern w:val="0"/>
            <w:sz w:val="22"/>
            <w:szCs w:val="22"/>
            <w:lang w:eastAsia="es-MX"/>
          </w:rPr>
          <w:tab/>
        </w:r>
        <w:r w:rsidR="00E06C59" w:rsidRPr="00C40E26">
          <w:rPr>
            <w:rStyle w:val="Hipervnculo"/>
          </w:rPr>
          <w:t>INCONFORMIDADES.</w:t>
        </w:r>
        <w:r w:rsidR="00E06C59">
          <w:rPr>
            <w:webHidden/>
          </w:rPr>
          <w:tab/>
        </w:r>
        <w:r w:rsidR="00E06C59">
          <w:rPr>
            <w:webHidden/>
          </w:rPr>
          <w:fldChar w:fldCharType="begin"/>
        </w:r>
        <w:r w:rsidR="00E06C59">
          <w:rPr>
            <w:webHidden/>
          </w:rPr>
          <w:instrText xml:space="preserve"> PAGEREF _Toc98868410 \h </w:instrText>
        </w:r>
        <w:r w:rsidR="00E06C59">
          <w:rPr>
            <w:webHidden/>
          </w:rPr>
        </w:r>
        <w:r w:rsidR="00E06C59">
          <w:rPr>
            <w:webHidden/>
          </w:rPr>
          <w:fldChar w:fldCharType="separate"/>
        </w:r>
        <w:r w:rsidR="002D4F9B">
          <w:rPr>
            <w:webHidden/>
          </w:rPr>
          <w:t>43</w:t>
        </w:r>
        <w:r w:rsidR="00E06C59">
          <w:rPr>
            <w:webHidden/>
          </w:rPr>
          <w:fldChar w:fldCharType="end"/>
        </w:r>
      </w:hyperlink>
    </w:p>
    <w:p w14:paraId="1D8CEDAC" w14:textId="774A5F00" w:rsidR="00E06C59" w:rsidRDefault="0070612F">
      <w:pPr>
        <w:pStyle w:val="TDC1"/>
        <w:rPr>
          <w:rFonts w:asciiTheme="minorHAnsi" w:eastAsiaTheme="minorEastAsia" w:hAnsiTheme="minorHAnsi" w:cstheme="minorBidi"/>
          <w:bCs w:val="0"/>
          <w:kern w:val="0"/>
          <w:sz w:val="22"/>
          <w:szCs w:val="22"/>
          <w:lang w:eastAsia="es-MX"/>
        </w:rPr>
      </w:pPr>
      <w:hyperlink w:anchor="_Toc98868411" w:history="1">
        <w:r w:rsidR="00E06C59" w:rsidRPr="00C40E26">
          <w:rPr>
            <w:rStyle w:val="Hipervnculo"/>
          </w:rPr>
          <w:t>17</w:t>
        </w:r>
        <w:r w:rsidR="00E06C59">
          <w:rPr>
            <w:rFonts w:asciiTheme="minorHAnsi" w:eastAsiaTheme="minorEastAsia" w:hAnsiTheme="minorHAnsi" w:cstheme="minorBidi"/>
            <w:bCs w:val="0"/>
            <w:kern w:val="0"/>
            <w:sz w:val="22"/>
            <w:szCs w:val="22"/>
            <w:lang w:eastAsia="es-MX"/>
          </w:rPr>
          <w:tab/>
        </w:r>
        <w:r w:rsidR="00E06C59" w:rsidRPr="00C40E26">
          <w:rPr>
            <w:rStyle w:val="Hipervnculo"/>
          </w:rPr>
          <w:t>SOLICITUD DE INFORMACIÓN.</w:t>
        </w:r>
        <w:r w:rsidR="00E06C59">
          <w:rPr>
            <w:webHidden/>
          </w:rPr>
          <w:tab/>
        </w:r>
        <w:r w:rsidR="00E06C59">
          <w:rPr>
            <w:webHidden/>
          </w:rPr>
          <w:fldChar w:fldCharType="begin"/>
        </w:r>
        <w:r w:rsidR="00E06C59">
          <w:rPr>
            <w:webHidden/>
          </w:rPr>
          <w:instrText xml:space="preserve"> PAGEREF _Toc98868411 \h </w:instrText>
        </w:r>
        <w:r w:rsidR="00E06C59">
          <w:rPr>
            <w:webHidden/>
          </w:rPr>
        </w:r>
        <w:r w:rsidR="00E06C59">
          <w:rPr>
            <w:webHidden/>
          </w:rPr>
          <w:fldChar w:fldCharType="separate"/>
        </w:r>
        <w:r w:rsidR="002D4F9B">
          <w:rPr>
            <w:webHidden/>
          </w:rPr>
          <w:t>43</w:t>
        </w:r>
        <w:r w:rsidR="00E06C59">
          <w:rPr>
            <w:webHidden/>
          </w:rPr>
          <w:fldChar w:fldCharType="end"/>
        </w:r>
      </w:hyperlink>
    </w:p>
    <w:p w14:paraId="4286A146" w14:textId="507A6672" w:rsidR="00E06C59" w:rsidRDefault="0070612F">
      <w:pPr>
        <w:pStyle w:val="TDC1"/>
        <w:rPr>
          <w:rFonts w:asciiTheme="minorHAnsi" w:eastAsiaTheme="minorEastAsia" w:hAnsiTheme="minorHAnsi" w:cstheme="minorBidi"/>
          <w:bCs w:val="0"/>
          <w:kern w:val="0"/>
          <w:sz w:val="22"/>
          <w:szCs w:val="22"/>
          <w:lang w:eastAsia="es-MX"/>
        </w:rPr>
      </w:pPr>
      <w:hyperlink w:anchor="_Toc98868412" w:history="1">
        <w:r w:rsidR="00E06C59" w:rsidRPr="00C40E26">
          <w:rPr>
            <w:rStyle w:val="Hipervnculo"/>
          </w:rPr>
          <w:t>18</w:t>
        </w:r>
        <w:r w:rsidR="00E06C59">
          <w:rPr>
            <w:rFonts w:asciiTheme="minorHAnsi" w:eastAsiaTheme="minorEastAsia" w:hAnsiTheme="minorHAnsi" w:cstheme="minorBidi"/>
            <w:bCs w:val="0"/>
            <w:kern w:val="0"/>
            <w:sz w:val="22"/>
            <w:szCs w:val="22"/>
            <w:lang w:eastAsia="es-MX"/>
          </w:rPr>
          <w:tab/>
        </w:r>
        <w:r w:rsidR="00E06C59" w:rsidRPr="00C40E26">
          <w:rPr>
            <w:rStyle w:val="Hipervnculo"/>
          </w:rPr>
          <w:t>NO NEGOCIABILIDAD DE LAS CONDICIONES CONTENIDAS EN ESTA CONVOCATORIA Y EN LAS PROPOSICIONES.</w:t>
        </w:r>
        <w:r w:rsidR="00E06C59">
          <w:rPr>
            <w:webHidden/>
          </w:rPr>
          <w:tab/>
        </w:r>
        <w:r w:rsidR="00E06C59">
          <w:rPr>
            <w:webHidden/>
          </w:rPr>
          <w:fldChar w:fldCharType="begin"/>
        </w:r>
        <w:r w:rsidR="00E06C59">
          <w:rPr>
            <w:webHidden/>
          </w:rPr>
          <w:instrText xml:space="preserve"> PAGEREF _Toc98868412 \h </w:instrText>
        </w:r>
        <w:r w:rsidR="00E06C59">
          <w:rPr>
            <w:webHidden/>
          </w:rPr>
        </w:r>
        <w:r w:rsidR="00E06C59">
          <w:rPr>
            <w:webHidden/>
          </w:rPr>
          <w:fldChar w:fldCharType="separate"/>
        </w:r>
        <w:r w:rsidR="002D4F9B">
          <w:rPr>
            <w:webHidden/>
          </w:rPr>
          <w:t>43</w:t>
        </w:r>
        <w:r w:rsidR="00E06C59">
          <w:rPr>
            <w:webHidden/>
          </w:rPr>
          <w:fldChar w:fldCharType="end"/>
        </w:r>
      </w:hyperlink>
    </w:p>
    <w:p w14:paraId="41E5C057" w14:textId="0F14AA10" w:rsidR="00E06C59" w:rsidRDefault="0070612F">
      <w:pPr>
        <w:pStyle w:val="TDC1"/>
        <w:rPr>
          <w:rFonts w:asciiTheme="minorHAnsi" w:eastAsiaTheme="minorEastAsia" w:hAnsiTheme="minorHAnsi" w:cstheme="minorBidi"/>
          <w:bCs w:val="0"/>
          <w:kern w:val="0"/>
          <w:sz w:val="22"/>
          <w:szCs w:val="22"/>
          <w:lang w:eastAsia="es-MX"/>
        </w:rPr>
      </w:pPr>
      <w:hyperlink w:anchor="_Toc98868413" w:history="1">
        <w:r w:rsidR="00E06C59" w:rsidRPr="00C40E26">
          <w:rPr>
            <w:rStyle w:val="Hipervnculo"/>
          </w:rPr>
          <w:t>ANEXO 1</w:t>
        </w:r>
        <w:r w:rsidR="00E06C59">
          <w:rPr>
            <w:webHidden/>
          </w:rPr>
          <w:tab/>
        </w:r>
        <w:r w:rsidR="00E06C59">
          <w:rPr>
            <w:webHidden/>
          </w:rPr>
          <w:fldChar w:fldCharType="begin"/>
        </w:r>
        <w:r w:rsidR="00E06C59">
          <w:rPr>
            <w:webHidden/>
          </w:rPr>
          <w:instrText xml:space="preserve"> PAGEREF _Toc98868413 \h </w:instrText>
        </w:r>
        <w:r w:rsidR="00E06C59">
          <w:rPr>
            <w:webHidden/>
          </w:rPr>
        </w:r>
        <w:r w:rsidR="00E06C59">
          <w:rPr>
            <w:webHidden/>
          </w:rPr>
          <w:fldChar w:fldCharType="separate"/>
        </w:r>
        <w:r w:rsidR="002D4F9B">
          <w:rPr>
            <w:webHidden/>
          </w:rPr>
          <w:t>44</w:t>
        </w:r>
        <w:r w:rsidR="00E06C59">
          <w:rPr>
            <w:webHidden/>
          </w:rPr>
          <w:fldChar w:fldCharType="end"/>
        </w:r>
      </w:hyperlink>
    </w:p>
    <w:p w14:paraId="3617E3E9" w14:textId="1D02832E" w:rsidR="00E06C59" w:rsidRDefault="0070612F">
      <w:pPr>
        <w:pStyle w:val="TDC1"/>
        <w:rPr>
          <w:rFonts w:asciiTheme="minorHAnsi" w:eastAsiaTheme="minorEastAsia" w:hAnsiTheme="minorHAnsi" w:cstheme="minorBidi"/>
          <w:bCs w:val="0"/>
          <w:kern w:val="0"/>
          <w:sz w:val="22"/>
          <w:szCs w:val="22"/>
          <w:lang w:eastAsia="es-MX"/>
        </w:rPr>
      </w:pPr>
      <w:hyperlink w:anchor="_Toc98868430" w:history="1">
        <w:r w:rsidR="00E06C59" w:rsidRPr="00C40E26">
          <w:rPr>
            <w:rStyle w:val="Hipervnculo"/>
          </w:rPr>
          <w:t>ANEXO 2</w:t>
        </w:r>
        <w:r w:rsidR="00E06C59">
          <w:rPr>
            <w:webHidden/>
          </w:rPr>
          <w:tab/>
        </w:r>
        <w:r w:rsidR="00E06C59">
          <w:rPr>
            <w:webHidden/>
          </w:rPr>
          <w:fldChar w:fldCharType="begin"/>
        </w:r>
        <w:r w:rsidR="00E06C59">
          <w:rPr>
            <w:webHidden/>
          </w:rPr>
          <w:instrText xml:space="preserve"> PAGEREF _Toc98868430 \h </w:instrText>
        </w:r>
        <w:r w:rsidR="00E06C59">
          <w:rPr>
            <w:webHidden/>
          </w:rPr>
        </w:r>
        <w:r w:rsidR="00E06C59">
          <w:rPr>
            <w:webHidden/>
          </w:rPr>
          <w:fldChar w:fldCharType="separate"/>
        </w:r>
        <w:r w:rsidR="002D4F9B">
          <w:rPr>
            <w:webHidden/>
          </w:rPr>
          <w:t>59</w:t>
        </w:r>
        <w:r w:rsidR="00E06C59">
          <w:rPr>
            <w:webHidden/>
          </w:rPr>
          <w:fldChar w:fldCharType="end"/>
        </w:r>
      </w:hyperlink>
    </w:p>
    <w:p w14:paraId="4D8F2528" w14:textId="3A29E253" w:rsidR="00E06C59" w:rsidRDefault="0070612F">
      <w:pPr>
        <w:pStyle w:val="TDC1"/>
        <w:rPr>
          <w:rFonts w:asciiTheme="minorHAnsi" w:eastAsiaTheme="minorEastAsia" w:hAnsiTheme="minorHAnsi" w:cstheme="minorBidi"/>
          <w:bCs w:val="0"/>
          <w:kern w:val="0"/>
          <w:sz w:val="22"/>
          <w:szCs w:val="22"/>
          <w:lang w:eastAsia="es-MX"/>
        </w:rPr>
      </w:pPr>
      <w:hyperlink w:anchor="_Toc98868431" w:history="1">
        <w:r w:rsidR="00E06C59" w:rsidRPr="00C40E26">
          <w:rPr>
            <w:rStyle w:val="Hipervnculo"/>
          </w:rPr>
          <w:t>ANEXO 3 “A”</w:t>
        </w:r>
        <w:r w:rsidR="00E06C59">
          <w:rPr>
            <w:webHidden/>
          </w:rPr>
          <w:tab/>
        </w:r>
        <w:r w:rsidR="00E06C59">
          <w:rPr>
            <w:webHidden/>
          </w:rPr>
          <w:fldChar w:fldCharType="begin"/>
        </w:r>
        <w:r w:rsidR="00E06C59">
          <w:rPr>
            <w:webHidden/>
          </w:rPr>
          <w:instrText xml:space="preserve"> PAGEREF _Toc98868431 \h </w:instrText>
        </w:r>
        <w:r w:rsidR="00E06C59">
          <w:rPr>
            <w:webHidden/>
          </w:rPr>
        </w:r>
        <w:r w:rsidR="00E06C59">
          <w:rPr>
            <w:webHidden/>
          </w:rPr>
          <w:fldChar w:fldCharType="separate"/>
        </w:r>
        <w:r w:rsidR="002D4F9B">
          <w:rPr>
            <w:webHidden/>
          </w:rPr>
          <w:t>60</w:t>
        </w:r>
        <w:r w:rsidR="00E06C59">
          <w:rPr>
            <w:webHidden/>
          </w:rPr>
          <w:fldChar w:fldCharType="end"/>
        </w:r>
      </w:hyperlink>
    </w:p>
    <w:p w14:paraId="07913C43" w14:textId="6662968F" w:rsidR="00E06C59" w:rsidRDefault="0070612F">
      <w:pPr>
        <w:pStyle w:val="TDC1"/>
        <w:rPr>
          <w:rFonts w:asciiTheme="minorHAnsi" w:eastAsiaTheme="minorEastAsia" w:hAnsiTheme="minorHAnsi" w:cstheme="minorBidi"/>
          <w:bCs w:val="0"/>
          <w:kern w:val="0"/>
          <w:sz w:val="22"/>
          <w:szCs w:val="22"/>
          <w:lang w:eastAsia="es-MX"/>
        </w:rPr>
      </w:pPr>
      <w:hyperlink w:anchor="_Toc98868432" w:history="1">
        <w:r w:rsidR="00E06C59" w:rsidRPr="00C40E26">
          <w:rPr>
            <w:rStyle w:val="Hipervnculo"/>
          </w:rPr>
          <w:t>ANEXO 3 “B”</w:t>
        </w:r>
        <w:r w:rsidR="00E06C59">
          <w:rPr>
            <w:webHidden/>
          </w:rPr>
          <w:tab/>
        </w:r>
        <w:r w:rsidR="00E06C59">
          <w:rPr>
            <w:webHidden/>
          </w:rPr>
          <w:fldChar w:fldCharType="begin"/>
        </w:r>
        <w:r w:rsidR="00E06C59">
          <w:rPr>
            <w:webHidden/>
          </w:rPr>
          <w:instrText xml:space="preserve"> PAGEREF _Toc98868432 \h </w:instrText>
        </w:r>
        <w:r w:rsidR="00E06C59">
          <w:rPr>
            <w:webHidden/>
          </w:rPr>
        </w:r>
        <w:r w:rsidR="00E06C59">
          <w:rPr>
            <w:webHidden/>
          </w:rPr>
          <w:fldChar w:fldCharType="separate"/>
        </w:r>
        <w:r w:rsidR="002D4F9B">
          <w:rPr>
            <w:webHidden/>
          </w:rPr>
          <w:t>61</w:t>
        </w:r>
        <w:r w:rsidR="00E06C59">
          <w:rPr>
            <w:webHidden/>
          </w:rPr>
          <w:fldChar w:fldCharType="end"/>
        </w:r>
      </w:hyperlink>
    </w:p>
    <w:p w14:paraId="69C189D0" w14:textId="26B2C100" w:rsidR="00E06C59" w:rsidRDefault="0070612F">
      <w:pPr>
        <w:pStyle w:val="TDC1"/>
        <w:rPr>
          <w:rFonts w:asciiTheme="minorHAnsi" w:eastAsiaTheme="minorEastAsia" w:hAnsiTheme="minorHAnsi" w:cstheme="minorBidi"/>
          <w:bCs w:val="0"/>
          <w:kern w:val="0"/>
          <w:sz w:val="22"/>
          <w:szCs w:val="22"/>
          <w:lang w:eastAsia="es-MX"/>
        </w:rPr>
      </w:pPr>
      <w:hyperlink w:anchor="_Toc98868433" w:history="1">
        <w:r w:rsidR="00E06C59" w:rsidRPr="00C40E26">
          <w:rPr>
            <w:rStyle w:val="Hipervnculo"/>
          </w:rPr>
          <w:t>ANEXO 3 “C”</w:t>
        </w:r>
        <w:r w:rsidR="00E06C59">
          <w:rPr>
            <w:webHidden/>
          </w:rPr>
          <w:tab/>
        </w:r>
        <w:r w:rsidR="00E06C59">
          <w:rPr>
            <w:webHidden/>
          </w:rPr>
          <w:fldChar w:fldCharType="begin"/>
        </w:r>
        <w:r w:rsidR="00E06C59">
          <w:rPr>
            <w:webHidden/>
          </w:rPr>
          <w:instrText xml:space="preserve"> PAGEREF _Toc98868433 \h </w:instrText>
        </w:r>
        <w:r w:rsidR="00E06C59">
          <w:rPr>
            <w:webHidden/>
          </w:rPr>
        </w:r>
        <w:r w:rsidR="00E06C59">
          <w:rPr>
            <w:webHidden/>
          </w:rPr>
          <w:fldChar w:fldCharType="separate"/>
        </w:r>
        <w:r w:rsidR="002D4F9B">
          <w:rPr>
            <w:webHidden/>
          </w:rPr>
          <w:t>62</w:t>
        </w:r>
        <w:r w:rsidR="00E06C59">
          <w:rPr>
            <w:webHidden/>
          </w:rPr>
          <w:fldChar w:fldCharType="end"/>
        </w:r>
      </w:hyperlink>
    </w:p>
    <w:p w14:paraId="40D0E899" w14:textId="2E4985C8" w:rsidR="00E06C59" w:rsidRDefault="0070612F">
      <w:pPr>
        <w:pStyle w:val="TDC1"/>
        <w:rPr>
          <w:rFonts w:asciiTheme="minorHAnsi" w:eastAsiaTheme="minorEastAsia" w:hAnsiTheme="minorHAnsi" w:cstheme="minorBidi"/>
          <w:bCs w:val="0"/>
          <w:kern w:val="0"/>
          <w:sz w:val="22"/>
          <w:szCs w:val="22"/>
          <w:lang w:eastAsia="es-MX"/>
        </w:rPr>
      </w:pPr>
      <w:hyperlink w:anchor="_Toc98868434" w:history="1">
        <w:r w:rsidR="00E06C59" w:rsidRPr="00C40E26">
          <w:rPr>
            <w:rStyle w:val="Hipervnculo"/>
          </w:rPr>
          <w:t>ANEXO 4</w:t>
        </w:r>
        <w:r w:rsidR="00E06C59">
          <w:rPr>
            <w:webHidden/>
          </w:rPr>
          <w:tab/>
        </w:r>
        <w:r w:rsidR="00E06C59">
          <w:rPr>
            <w:webHidden/>
          </w:rPr>
          <w:fldChar w:fldCharType="begin"/>
        </w:r>
        <w:r w:rsidR="00E06C59">
          <w:rPr>
            <w:webHidden/>
          </w:rPr>
          <w:instrText xml:space="preserve"> PAGEREF _Toc98868434 \h </w:instrText>
        </w:r>
        <w:r w:rsidR="00E06C59">
          <w:rPr>
            <w:webHidden/>
          </w:rPr>
        </w:r>
        <w:r w:rsidR="00E06C59">
          <w:rPr>
            <w:webHidden/>
          </w:rPr>
          <w:fldChar w:fldCharType="separate"/>
        </w:r>
        <w:r w:rsidR="002D4F9B">
          <w:rPr>
            <w:webHidden/>
          </w:rPr>
          <w:t>63</w:t>
        </w:r>
        <w:r w:rsidR="00E06C59">
          <w:rPr>
            <w:webHidden/>
          </w:rPr>
          <w:fldChar w:fldCharType="end"/>
        </w:r>
      </w:hyperlink>
    </w:p>
    <w:p w14:paraId="7DE334AE" w14:textId="2E4056C2" w:rsidR="00E06C59" w:rsidRDefault="0070612F">
      <w:pPr>
        <w:pStyle w:val="TDC1"/>
        <w:rPr>
          <w:rFonts w:asciiTheme="minorHAnsi" w:eastAsiaTheme="minorEastAsia" w:hAnsiTheme="minorHAnsi" w:cstheme="minorBidi"/>
          <w:bCs w:val="0"/>
          <w:kern w:val="0"/>
          <w:sz w:val="22"/>
          <w:szCs w:val="22"/>
          <w:lang w:eastAsia="es-MX"/>
        </w:rPr>
      </w:pPr>
      <w:hyperlink w:anchor="_Toc98868436" w:history="1">
        <w:r w:rsidR="00E06C59" w:rsidRPr="00C40E26">
          <w:rPr>
            <w:rStyle w:val="Hipervnculo"/>
          </w:rPr>
          <w:t>ANEXO 5</w:t>
        </w:r>
        <w:r w:rsidR="00E06C59">
          <w:rPr>
            <w:webHidden/>
          </w:rPr>
          <w:tab/>
        </w:r>
        <w:r w:rsidR="00E06C59">
          <w:rPr>
            <w:webHidden/>
          </w:rPr>
          <w:fldChar w:fldCharType="begin"/>
        </w:r>
        <w:r w:rsidR="00E06C59">
          <w:rPr>
            <w:webHidden/>
          </w:rPr>
          <w:instrText xml:space="preserve"> PAGEREF _Toc98868436 \h </w:instrText>
        </w:r>
        <w:r w:rsidR="00E06C59">
          <w:rPr>
            <w:webHidden/>
          </w:rPr>
        </w:r>
        <w:r w:rsidR="00E06C59">
          <w:rPr>
            <w:webHidden/>
          </w:rPr>
          <w:fldChar w:fldCharType="separate"/>
        </w:r>
        <w:r w:rsidR="002D4F9B">
          <w:rPr>
            <w:webHidden/>
          </w:rPr>
          <w:t>64</w:t>
        </w:r>
        <w:r w:rsidR="00E06C59">
          <w:rPr>
            <w:webHidden/>
          </w:rPr>
          <w:fldChar w:fldCharType="end"/>
        </w:r>
      </w:hyperlink>
    </w:p>
    <w:p w14:paraId="1068E954" w14:textId="2BF5BBC1" w:rsidR="00E06C59" w:rsidRDefault="0070612F">
      <w:pPr>
        <w:pStyle w:val="TDC1"/>
        <w:rPr>
          <w:rFonts w:asciiTheme="minorHAnsi" w:eastAsiaTheme="minorEastAsia" w:hAnsiTheme="minorHAnsi" w:cstheme="minorBidi"/>
          <w:bCs w:val="0"/>
          <w:kern w:val="0"/>
          <w:sz w:val="22"/>
          <w:szCs w:val="22"/>
          <w:lang w:eastAsia="es-MX"/>
        </w:rPr>
      </w:pPr>
      <w:hyperlink w:anchor="_Toc98868437" w:history="1">
        <w:r w:rsidR="00E06C59" w:rsidRPr="00C40E26">
          <w:rPr>
            <w:rStyle w:val="Hipervnculo"/>
          </w:rPr>
          <w:t>ANEXO 6</w:t>
        </w:r>
        <w:r w:rsidR="00E06C59">
          <w:rPr>
            <w:webHidden/>
          </w:rPr>
          <w:tab/>
        </w:r>
        <w:r w:rsidR="00E06C59">
          <w:rPr>
            <w:webHidden/>
          </w:rPr>
          <w:fldChar w:fldCharType="begin"/>
        </w:r>
        <w:r w:rsidR="00E06C59">
          <w:rPr>
            <w:webHidden/>
          </w:rPr>
          <w:instrText xml:space="preserve"> PAGEREF _Toc98868437 \h </w:instrText>
        </w:r>
        <w:r w:rsidR="00E06C59">
          <w:rPr>
            <w:webHidden/>
          </w:rPr>
        </w:r>
        <w:r w:rsidR="00E06C59">
          <w:rPr>
            <w:webHidden/>
          </w:rPr>
          <w:fldChar w:fldCharType="separate"/>
        </w:r>
        <w:r w:rsidR="002D4F9B">
          <w:rPr>
            <w:webHidden/>
          </w:rPr>
          <w:t>65</w:t>
        </w:r>
        <w:r w:rsidR="00E06C59">
          <w:rPr>
            <w:webHidden/>
          </w:rPr>
          <w:fldChar w:fldCharType="end"/>
        </w:r>
      </w:hyperlink>
    </w:p>
    <w:p w14:paraId="23CC0792" w14:textId="1FCBCFA0" w:rsidR="00E06C59" w:rsidRDefault="0070612F">
      <w:pPr>
        <w:pStyle w:val="TDC1"/>
        <w:rPr>
          <w:rFonts w:asciiTheme="minorHAnsi" w:eastAsiaTheme="minorEastAsia" w:hAnsiTheme="minorHAnsi" w:cstheme="minorBidi"/>
          <w:bCs w:val="0"/>
          <w:kern w:val="0"/>
          <w:sz w:val="22"/>
          <w:szCs w:val="22"/>
          <w:lang w:eastAsia="es-MX"/>
        </w:rPr>
      </w:pPr>
      <w:hyperlink w:anchor="_Toc98868438" w:history="1">
        <w:r w:rsidR="00E06C59" w:rsidRPr="00C40E26">
          <w:rPr>
            <w:rStyle w:val="Hipervnculo"/>
          </w:rPr>
          <w:t>ANEXO 7</w:t>
        </w:r>
        <w:r w:rsidR="00E06C59">
          <w:rPr>
            <w:webHidden/>
          </w:rPr>
          <w:tab/>
        </w:r>
        <w:r w:rsidR="00E06C59">
          <w:rPr>
            <w:webHidden/>
          </w:rPr>
          <w:fldChar w:fldCharType="begin"/>
        </w:r>
        <w:r w:rsidR="00E06C59">
          <w:rPr>
            <w:webHidden/>
          </w:rPr>
          <w:instrText xml:space="preserve"> PAGEREF _Toc98868438 \h </w:instrText>
        </w:r>
        <w:r w:rsidR="00E06C59">
          <w:rPr>
            <w:webHidden/>
          </w:rPr>
        </w:r>
        <w:r w:rsidR="00E06C59">
          <w:rPr>
            <w:webHidden/>
          </w:rPr>
          <w:fldChar w:fldCharType="separate"/>
        </w:r>
        <w:r w:rsidR="002D4F9B">
          <w:rPr>
            <w:webHidden/>
          </w:rPr>
          <w:t>66</w:t>
        </w:r>
        <w:r w:rsidR="00E06C59">
          <w:rPr>
            <w:webHidden/>
          </w:rPr>
          <w:fldChar w:fldCharType="end"/>
        </w:r>
      </w:hyperlink>
    </w:p>
    <w:p w14:paraId="654B2D86" w14:textId="4D24D5C4" w:rsidR="00E06C59" w:rsidRDefault="0070612F">
      <w:pPr>
        <w:pStyle w:val="TDC1"/>
        <w:rPr>
          <w:rFonts w:asciiTheme="minorHAnsi" w:eastAsiaTheme="minorEastAsia" w:hAnsiTheme="minorHAnsi" w:cstheme="minorBidi"/>
          <w:bCs w:val="0"/>
          <w:kern w:val="0"/>
          <w:sz w:val="22"/>
          <w:szCs w:val="22"/>
          <w:lang w:eastAsia="es-MX"/>
        </w:rPr>
      </w:pPr>
      <w:hyperlink w:anchor="_Toc98868439" w:history="1">
        <w:r w:rsidR="00E06C59" w:rsidRPr="00C40E26">
          <w:rPr>
            <w:rStyle w:val="Hipervnculo"/>
          </w:rPr>
          <w:t>ANEXO 9</w:t>
        </w:r>
        <w:r w:rsidR="00E06C59">
          <w:rPr>
            <w:webHidden/>
          </w:rPr>
          <w:tab/>
        </w:r>
        <w:r w:rsidR="00E06C59">
          <w:rPr>
            <w:webHidden/>
          </w:rPr>
          <w:fldChar w:fldCharType="begin"/>
        </w:r>
        <w:r w:rsidR="00E06C59">
          <w:rPr>
            <w:webHidden/>
          </w:rPr>
          <w:instrText xml:space="preserve"> PAGEREF _Toc98868439 \h </w:instrText>
        </w:r>
        <w:r w:rsidR="00E06C59">
          <w:rPr>
            <w:webHidden/>
          </w:rPr>
        </w:r>
        <w:r w:rsidR="00E06C59">
          <w:rPr>
            <w:webHidden/>
          </w:rPr>
          <w:fldChar w:fldCharType="separate"/>
        </w:r>
        <w:r w:rsidR="002D4F9B">
          <w:rPr>
            <w:webHidden/>
          </w:rPr>
          <w:t>74</w:t>
        </w:r>
        <w:r w:rsidR="00E06C59">
          <w:rPr>
            <w:webHidden/>
          </w:rPr>
          <w:fldChar w:fldCharType="end"/>
        </w:r>
      </w:hyperlink>
    </w:p>
    <w:p w14:paraId="101E6472" w14:textId="6D6BD9A1" w:rsidR="00E06C59" w:rsidRDefault="0070612F">
      <w:pPr>
        <w:pStyle w:val="TDC1"/>
        <w:rPr>
          <w:rFonts w:asciiTheme="minorHAnsi" w:eastAsiaTheme="minorEastAsia" w:hAnsiTheme="minorHAnsi" w:cstheme="minorBidi"/>
          <w:bCs w:val="0"/>
          <w:kern w:val="0"/>
          <w:sz w:val="22"/>
          <w:szCs w:val="22"/>
          <w:lang w:eastAsia="es-MX"/>
        </w:rPr>
      </w:pPr>
      <w:hyperlink w:anchor="_Toc98868440" w:history="1">
        <w:r w:rsidR="00E06C59" w:rsidRPr="00C40E26">
          <w:rPr>
            <w:rStyle w:val="Hipervnculo"/>
          </w:rPr>
          <w:t>ANEXO 10</w:t>
        </w:r>
        <w:r w:rsidR="00E06C59">
          <w:rPr>
            <w:webHidden/>
          </w:rPr>
          <w:tab/>
        </w:r>
        <w:r w:rsidR="00E06C59">
          <w:rPr>
            <w:webHidden/>
          </w:rPr>
          <w:fldChar w:fldCharType="begin"/>
        </w:r>
        <w:r w:rsidR="00E06C59">
          <w:rPr>
            <w:webHidden/>
          </w:rPr>
          <w:instrText xml:space="preserve"> PAGEREF _Toc98868440 \h </w:instrText>
        </w:r>
        <w:r w:rsidR="00E06C59">
          <w:rPr>
            <w:webHidden/>
          </w:rPr>
        </w:r>
        <w:r w:rsidR="00E06C59">
          <w:rPr>
            <w:webHidden/>
          </w:rPr>
          <w:fldChar w:fldCharType="separate"/>
        </w:r>
        <w:r w:rsidR="002D4F9B">
          <w:rPr>
            <w:webHidden/>
          </w:rPr>
          <w:t>75</w:t>
        </w:r>
        <w:r w:rsidR="00E06C59">
          <w:rPr>
            <w:webHidden/>
          </w:rPr>
          <w:fldChar w:fldCharType="end"/>
        </w:r>
      </w:hyperlink>
    </w:p>
    <w:p w14:paraId="79001911" w14:textId="685DAF08" w:rsidR="00E06C59" w:rsidRDefault="0070612F">
      <w:pPr>
        <w:pStyle w:val="TDC1"/>
        <w:rPr>
          <w:rFonts w:asciiTheme="minorHAnsi" w:eastAsiaTheme="minorEastAsia" w:hAnsiTheme="minorHAnsi" w:cstheme="minorBidi"/>
          <w:bCs w:val="0"/>
          <w:kern w:val="0"/>
          <w:sz w:val="22"/>
          <w:szCs w:val="22"/>
          <w:lang w:eastAsia="es-MX"/>
        </w:rPr>
      </w:pPr>
      <w:hyperlink w:anchor="_Toc98868441" w:history="1">
        <w:r w:rsidR="00E06C59" w:rsidRPr="00C40E26">
          <w:rPr>
            <w:rStyle w:val="Hipervnculo"/>
          </w:rPr>
          <w:t>LINEAMIENTOS PARA LA UTILIZACIÓN DEL SISTEMA ELECTRÓNICO</w:t>
        </w:r>
        <w:r w:rsidR="00380042">
          <w:rPr>
            <w:rStyle w:val="Hipervnculo"/>
          </w:rPr>
          <w:t xml:space="preserve"> DENOMINADO COMPRAINE</w:t>
        </w:r>
        <w:r w:rsidR="00E06C59">
          <w:rPr>
            <w:webHidden/>
          </w:rPr>
          <w:tab/>
        </w:r>
        <w:r w:rsidR="00E06C59">
          <w:rPr>
            <w:webHidden/>
          </w:rPr>
          <w:fldChar w:fldCharType="begin"/>
        </w:r>
        <w:r w:rsidR="00E06C59">
          <w:rPr>
            <w:webHidden/>
          </w:rPr>
          <w:instrText xml:space="preserve"> PAGEREF _Toc98868441 \h </w:instrText>
        </w:r>
        <w:r w:rsidR="00E06C59">
          <w:rPr>
            <w:webHidden/>
          </w:rPr>
        </w:r>
        <w:r w:rsidR="00E06C59">
          <w:rPr>
            <w:webHidden/>
          </w:rPr>
          <w:fldChar w:fldCharType="separate"/>
        </w:r>
        <w:r w:rsidR="002D4F9B">
          <w:rPr>
            <w:webHidden/>
          </w:rPr>
          <w:t>77</w:t>
        </w:r>
        <w:r w:rsidR="00E06C59">
          <w:rPr>
            <w:webHidden/>
          </w:rPr>
          <w:fldChar w:fldCharType="end"/>
        </w:r>
      </w:hyperlink>
    </w:p>
    <w:p w14:paraId="4C5EFEB3" w14:textId="5F3D893A" w:rsidR="001B257A" w:rsidRPr="00B43509" w:rsidRDefault="00B226CF" w:rsidP="00B43509">
      <w:pPr>
        <w:pStyle w:val="TDC1"/>
        <w:ind w:left="0" w:firstLine="0"/>
        <w:jc w:val="both"/>
      </w:pPr>
      <w:r w:rsidRPr="004660D0">
        <w:fldChar w:fldCharType="end"/>
      </w:r>
    </w:p>
    <w:p w14:paraId="735E00BA" w14:textId="69E52888" w:rsidR="00FC3C21" w:rsidRPr="002B0D41" w:rsidRDefault="00FC3C21" w:rsidP="00BD7CED">
      <w:pPr>
        <w:tabs>
          <w:tab w:val="left" w:pos="3686"/>
        </w:tabs>
        <w:spacing w:line="276" w:lineRule="auto"/>
        <w:jc w:val="both"/>
        <w:rPr>
          <w:rFonts w:ascii="Arial" w:hAnsi="Arial" w:cs="Arial"/>
          <w:b/>
          <w:smallCaps/>
          <w:sz w:val="24"/>
          <w:szCs w:val="24"/>
        </w:rPr>
      </w:pPr>
      <w:r w:rsidRPr="002B0D41">
        <w:rPr>
          <w:rFonts w:ascii="Arial" w:hAnsi="Arial" w:cs="Arial"/>
          <w:b/>
          <w:sz w:val="24"/>
          <w:szCs w:val="24"/>
        </w:rPr>
        <w:lastRenderedPageBreak/>
        <w:t xml:space="preserve">CONVOCATORIA a la Invitación a Cuando Menos Tres Personas </w:t>
      </w:r>
      <w:r w:rsidR="00E47934">
        <w:rPr>
          <w:rFonts w:ascii="Arial" w:hAnsi="Arial" w:cs="Arial"/>
          <w:b/>
          <w:sz w:val="24"/>
          <w:szCs w:val="24"/>
        </w:rPr>
        <w:t>Nacional</w:t>
      </w:r>
      <w:r w:rsidR="001C5CA4">
        <w:rPr>
          <w:rFonts w:ascii="Arial" w:hAnsi="Arial" w:cs="Arial"/>
          <w:b/>
          <w:sz w:val="24"/>
          <w:szCs w:val="24"/>
        </w:rPr>
        <w:t xml:space="preserve"> </w:t>
      </w:r>
      <w:r w:rsidR="00C82D7D">
        <w:rPr>
          <w:rFonts w:ascii="Arial" w:hAnsi="Arial" w:cs="Arial"/>
          <w:b/>
          <w:sz w:val="24"/>
          <w:szCs w:val="24"/>
        </w:rPr>
        <w:t>Electrónica</w:t>
      </w:r>
      <w:r w:rsidR="001C5CA4">
        <w:rPr>
          <w:rFonts w:ascii="Arial" w:hAnsi="Arial" w:cs="Arial"/>
          <w:b/>
          <w:sz w:val="24"/>
          <w:szCs w:val="24"/>
        </w:rPr>
        <w:t>,</w:t>
      </w:r>
      <w:r w:rsidRPr="002B0D41">
        <w:rPr>
          <w:rFonts w:ascii="Arial" w:hAnsi="Arial" w:cs="Arial"/>
          <w:b/>
          <w:sz w:val="24"/>
          <w:szCs w:val="24"/>
        </w:rPr>
        <w:t xml:space="preserve"> en la cual se establecen las bases en las que se desarrollará el procedimiento y en las que se describen los requisitos de participación</w:t>
      </w:r>
      <w:r w:rsidR="0040076D">
        <w:rPr>
          <w:rFonts w:ascii="Arial" w:hAnsi="Arial" w:cs="Arial"/>
          <w:b/>
          <w:sz w:val="24"/>
          <w:szCs w:val="24"/>
        </w:rPr>
        <w:t>.</w:t>
      </w:r>
    </w:p>
    <w:p w14:paraId="784EC864" w14:textId="77777777" w:rsidR="005239F7" w:rsidRPr="00C96BF5" w:rsidRDefault="005239F7" w:rsidP="00BD7CED">
      <w:pPr>
        <w:tabs>
          <w:tab w:val="left" w:pos="3686"/>
        </w:tabs>
        <w:spacing w:line="276" w:lineRule="auto"/>
        <w:jc w:val="both"/>
        <w:rPr>
          <w:rFonts w:ascii="Arial" w:hAnsi="Arial" w:cs="Arial"/>
          <w:b/>
          <w:bCs/>
        </w:rPr>
      </w:pPr>
    </w:p>
    <w:p w14:paraId="016AA908" w14:textId="77777777" w:rsidR="00412321" w:rsidRPr="00523B47" w:rsidRDefault="00412321" w:rsidP="00BD7CED">
      <w:pPr>
        <w:pStyle w:val="Ttulo1"/>
        <w:numPr>
          <w:ilvl w:val="0"/>
          <w:numId w:val="1"/>
        </w:numPr>
        <w:spacing w:before="120" w:after="120"/>
        <w:jc w:val="both"/>
        <w:rPr>
          <w:rFonts w:cs="Arial"/>
          <w:color w:val="244061" w:themeColor="accent1" w:themeShade="80"/>
          <w:kern w:val="32"/>
          <w:sz w:val="20"/>
        </w:rPr>
      </w:pPr>
      <w:bookmarkStart w:id="4" w:name="_Toc289064560"/>
      <w:bookmarkStart w:id="5" w:name="_Toc314085291"/>
      <w:bookmarkStart w:id="6" w:name="_Toc314094112"/>
      <w:bookmarkStart w:id="7" w:name="_Toc434004079"/>
      <w:bookmarkStart w:id="8" w:name="_Toc499053735"/>
      <w:bookmarkStart w:id="9" w:name="_Toc52822153"/>
      <w:bookmarkStart w:id="10" w:name="_Toc98868351"/>
      <w:bookmarkStart w:id="11" w:name="_Toc289064579"/>
      <w:bookmarkStart w:id="12" w:name="_Toc284238903"/>
      <w:bookmarkStart w:id="13" w:name="_Toc289064581"/>
      <w:bookmarkStart w:id="14" w:name="_Toc310514791"/>
      <w:bookmarkStart w:id="15" w:name="_Toc312083757"/>
      <w:bookmarkStart w:id="16" w:name="_Toc312402702"/>
      <w:bookmarkStart w:id="17" w:name="_Toc313943676"/>
      <w:bookmarkStart w:id="18" w:name="_Toc313943738"/>
      <w:bookmarkStart w:id="19" w:name="_Toc313999941"/>
      <w:bookmarkStart w:id="20" w:name="_Toc314007645"/>
      <w:bookmarkEnd w:id="3"/>
      <w:r w:rsidRPr="00523B47">
        <w:rPr>
          <w:rFonts w:cs="Arial"/>
          <w:color w:val="244061" w:themeColor="accent1" w:themeShade="80"/>
          <w:kern w:val="32"/>
          <w:sz w:val="20"/>
        </w:rPr>
        <w:t>INFORMACIÓN GENÉRICA Y ALCANCE DE LA CONTRATACIÓN</w:t>
      </w:r>
      <w:bookmarkEnd w:id="4"/>
      <w:bookmarkEnd w:id="5"/>
      <w:bookmarkEnd w:id="6"/>
      <w:bookmarkEnd w:id="7"/>
      <w:bookmarkEnd w:id="8"/>
      <w:r w:rsidR="0040076D">
        <w:rPr>
          <w:rFonts w:cs="Arial"/>
          <w:color w:val="244061" w:themeColor="accent1" w:themeShade="80"/>
          <w:kern w:val="32"/>
          <w:sz w:val="20"/>
        </w:rPr>
        <w:t>.</w:t>
      </w:r>
      <w:bookmarkEnd w:id="9"/>
      <w:bookmarkEnd w:id="10"/>
    </w:p>
    <w:p w14:paraId="73E33F64" w14:textId="77777777" w:rsidR="00412321" w:rsidRPr="00523B47" w:rsidRDefault="00412321" w:rsidP="00BD7CED">
      <w:pPr>
        <w:pStyle w:val="Ttulo1"/>
        <w:numPr>
          <w:ilvl w:val="1"/>
          <w:numId w:val="1"/>
        </w:numPr>
        <w:spacing w:before="120" w:after="120"/>
        <w:jc w:val="both"/>
        <w:rPr>
          <w:rFonts w:cs="Arial"/>
          <w:bCs/>
          <w:color w:val="244061" w:themeColor="accent1" w:themeShade="80"/>
          <w:sz w:val="20"/>
        </w:rPr>
      </w:pPr>
      <w:bookmarkStart w:id="21" w:name="_Toc289064561"/>
      <w:bookmarkStart w:id="22" w:name="_Toc314085292"/>
      <w:bookmarkStart w:id="23" w:name="_Toc314094113"/>
      <w:bookmarkStart w:id="24" w:name="_Toc434004080"/>
      <w:bookmarkStart w:id="25" w:name="_Toc499053736"/>
      <w:bookmarkStart w:id="26" w:name="_Toc52822154"/>
      <w:bookmarkStart w:id="27" w:name="_Toc98868352"/>
      <w:r w:rsidRPr="00523B47">
        <w:rPr>
          <w:rFonts w:cs="Arial"/>
          <w:bCs/>
          <w:color w:val="244061" w:themeColor="accent1" w:themeShade="80"/>
          <w:sz w:val="20"/>
        </w:rPr>
        <w:t>Objeto de la contratación</w:t>
      </w:r>
      <w:bookmarkEnd w:id="21"/>
      <w:bookmarkEnd w:id="22"/>
      <w:bookmarkEnd w:id="23"/>
      <w:bookmarkEnd w:id="24"/>
      <w:bookmarkEnd w:id="25"/>
      <w:r w:rsidR="0040076D">
        <w:rPr>
          <w:rFonts w:cs="Arial"/>
          <w:bCs/>
          <w:color w:val="244061" w:themeColor="accent1" w:themeShade="80"/>
          <w:sz w:val="20"/>
        </w:rPr>
        <w:t>.</w:t>
      </w:r>
      <w:bookmarkEnd w:id="26"/>
      <w:bookmarkEnd w:id="27"/>
    </w:p>
    <w:p w14:paraId="7003D4F7" w14:textId="18ACB68C" w:rsidR="0075205B" w:rsidRDefault="0075205B" w:rsidP="00BD7CED">
      <w:pPr>
        <w:ind w:left="709"/>
        <w:jc w:val="both"/>
        <w:rPr>
          <w:rFonts w:ascii="Arial" w:hAnsi="Arial" w:cs="Arial"/>
        </w:rPr>
      </w:pPr>
      <w:bookmarkStart w:id="28" w:name="_Toc289064562"/>
      <w:bookmarkStart w:id="29" w:name="_Toc314085293"/>
      <w:bookmarkStart w:id="30" w:name="_Toc314094114"/>
      <w:r w:rsidRPr="00861DBF">
        <w:rPr>
          <w:rFonts w:ascii="Arial" w:hAnsi="Arial" w:cs="Arial"/>
        </w:rPr>
        <w:t xml:space="preserve">La presente </w:t>
      </w:r>
      <w:r w:rsidR="00C112CE" w:rsidRPr="00861DBF">
        <w:rPr>
          <w:rFonts w:ascii="Arial" w:hAnsi="Arial" w:cs="Arial"/>
        </w:rPr>
        <w:t>invitación</w:t>
      </w:r>
      <w:r w:rsidR="00B01862" w:rsidRPr="00861DBF">
        <w:rPr>
          <w:rFonts w:ascii="Arial" w:hAnsi="Arial" w:cs="Arial"/>
        </w:rPr>
        <w:t xml:space="preserve"> tiene </w:t>
      </w:r>
      <w:r w:rsidR="00B01862">
        <w:rPr>
          <w:rFonts w:ascii="Arial" w:hAnsi="Arial" w:cs="Arial"/>
        </w:rPr>
        <w:t>por objeto la</w:t>
      </w:r>
      <w:r w:rsidR="005A7428">
        <w:rPr>
          <w:rFonts w:ascii="Arial" w:hAnsi="Arial" w:cs="Arial"/>
        </w:rPr>
        <w:t xml:space="preserve"> </w:t>
      </w:r>
      <w:r w:rsidR="00680D39" w:rsidRPr="00B43509">
        <w:rPr>
          <w:rFonts w:ascii="Arial" w:hAnsi="Arial" w:cs="Arial"/>
          <w:b/>
          <w:bCs/>
        </w:rPr>
        <w:t>“</w:t>
      </w:r>
      <w:r w:rsidR="007E0858" w:rsidRPr="00B43509">
        <w:rPr>
          <w:rFonts w:ascii="Arial" w:hAnsi="Arial" w:cs="Arial"/>
          <w:b/>
          <w:bCs/>
        </w:rPr>
        <w:t>Contratación de tres estudios cuantitativos para evaluar la imagen del Instituto Nacional Electoral uno bajo la modalidad de cara a cara en vivienda; y dos mediante levantamiento telefónico</w:t>
      </w:r>
      <w:r w:rsidR="00680D39">
        <w:rPr>
          <w:rFonts w:ascii="Arial" w:hAnsi="Arial" w:cs="Arial"/>
          <w:b/>
          <w:szCs w:val="22"/>
        </w:rPr>
        <w:t>”</w:t>
      </w:r>
      <w:r w:rsidR="00132678" w:rsidRPr="00B43509">
        <w:rPr>
          <w:rFonts w:ascii="Arial" w:hAnsi="Arial" w:cs="Arial"/>
          <w:bCs/>
        </w:rPr>
        <w:t xml:space="preserve">, </w:t>
      </w:r>
      <w:r w:rsidRPr="0075205B">
        <w:rPr>
          <w:rFonts w:ascii="Arial" w:hAnsi="Arial" w:cs="Arial"/>
        </w:rPr>
        <w:t xml:space="preserve">que consiste en </w:t>
      </w:r>
      <w:r w:rsidRPr="008A316C">
        <w:rPr>
          <w:rFonts w:ascii="Arial" w:hAnsi="Arial" w:cs="Arial"/>
          <w:b/>
        </w:rPr>
        <w:t>01 (una) partida</w:t>
      </w:r>
      <w:r w:rsidR="00B575DD">
        <w:rPr>
          <w:rFonts w:ascii="Arial" w:hAnsi="Arial" w:cs="Arial"/>
          <w:b/>
        </w:rPr>
        <w:t>,</w:t>
      </w:r>
      <w:r w:rsidRPr="0075205B">
        <w:rPr>
          <w:rFonts w:ascii="Arial" w:hAnsi="Arial" w:cs="Arial"/>
        </w:rPr>
        <w:t xml:space="preserve"> por lo </w:t>
      </w:r>
      <w:r w:rsidR="00D9592F" w:rsidRPr="0075205B">
        <w:rPr>
          <w:rFonts w:ascii="Arial" w:hAnsi="Arial" w:cs="Arial"/>
        </w:rPr>
        <w:t>tanto,</w:t>
      </w:r>
      <w:r w:rsidRPr="0075205B">
        <w:rPr>
          <w:rFonts w:ascii="Arial" w:hAnsi="Arial" w:cs="Arial"/>
        </w:rPr>
        <w:t xml:space="preserve"> la adjudicación será a un solo LICITANTE.</w:t>
      </w:r>
    </w:p>
    <w:p w14:paraId="5E0DF3DA" w14:textId="77777777" w:rsidR="00DC6429" w:rsidRPr="006C7E79" w:rsidRDefault="00DC6429" w:rsidP="00BD7CED">
      <w:pPr>
        <w:jc w:val="both"/>
        <w:rPr>
          <w:rFonts w:ascii="Arial" w:hAnsi="Arial" w:cs="Arial"/>
          <w:b/>
          <w:lang w:val="es-ES_tradnl"/>
        </w:rPr>
      </w:pPr>
    </w:p>
    <w:p w14:paraId="5850D03B" w14:textId="77777777" w:rsidR="00412321" w:rsidRDefault="0075205B" w:rsidP="00BD7CED">
      <w:pPr>
        <w:ind w:left="709"/>
        <w:jc w:val="both"/>
        <w:rPr>
          <w:rFonts w:ascii="Arial" w:hAnsi="Arial" w:cs="Arial"/>
        </w:rPr>
      </w:pPr>
      <w:r w:rsidRPr="0075205B">
        <w:rPr>
          <w:rFonts w:ascii="Arial" w:hAnsi="Arial" w:cs="Arial"/>
        </w:rPr>
        <w:t xml:space="preserve">La descripción detallada </w:t>
      </w:r>
      <w:r w:rsidRPr="00054A3E">
        <w:rPr>
          <w:rFonts w:ascii="Arial" w:hAnsi="Arial" w:cs="Arial"/>
        </w:rPr>
        <w:t>de</w:t>
      </w:r>
      <w:r w:rsidR="00D01A6C" w:rsidRPr="00054A3E">
        <w:rPr>
          <w:rFonts w:ascii="Arial" w:hAnsi="Arial" w:cs="Arial"/>
        </w:rPr>
        <w:t xml:space="preserve"> </w:t>
      </w:r>
      <w:r w:rsidR="00305806">
        <w:rPr>
          <w:rFonts w:ascii="Arial" w:hAnsi="Arial" w:cs="Arial"/>
        </w:rPr>
        <w:t>la prestación de</w:t>
      </w:r>
      <w:r w:rsidR="00033823">
        <w:rPr>
          <w:rFonts w:ascii="Arial" w:hAnsi="Arial" w:cs="Arial"/>
        </w:rPr>
        <w:t>l</w:t>
      </w:r>
      <w:r w:rsidR="00305806">
        <w:rPr>
          <w:rFonts w:ascii="Arial" w:hAnsi="Arial" w:cs="Arial"/>
        </w:rPr>
        <w:t xml:space="preserve"> servicio </w:t>
      </w:r>
      <w:r w:rsidRPr="0075205B">
        <w:rPr>
          <w:rFonts w:ascii="Arial" w:hAnsi="Arial" w:cs="Arial"/>
        </w:rPr>
        <w:t xml:space="preserve">y el alcance de la presente contratación se encuentran en el </w:t>
      </w:r>
      <w:r w:rsidRPr="008A316C">
        <w:rPr>
          <w:rFonts w:ascii="Arial" w:hAnsi="Arial" w:cs="Arial"/>
          <w:b/>
        </w:rPr>
        <w:t>Anexo 1 “Especificaciones técnicas”</w:t>
      </w:r>
      <w:r w:rsidRPr="0075205B">
        <w:rPr>
          <w:rFonts w:ascii="Arial" w:hAnsi="Arial" w:cs="Arial"/>
        </w:rPr>
        <w:t xml:space="preserve"> de esta convocatoria.</w:t>
      </w:r>
    </w:p>
    <w:p w14:paraId="0C35FF6B" w14:textId="77777777" w:rsidR="00491F06" w:rsidRDefault="00491F06" w:rsidP="00BD7CED">
      <w:pPr>
        <w:ind w:left="709"/>
        <w:jc w:val="both"/>
        <w:rPr>
          <w:rFonts w:ascii="Arial" w:hAnsi="Arial" w:cs="Arial"/>
        </w:rPr>
      </w:pPr>
    </w:p>
    <w:p w14:paraId="7F44CB21" w14:textId="668D8209" w:rsidR="00752D01" w:rsidRPr="00491F06" w:rsidRDefault="00412321" w:rsidP="00BD7CED">
      <w:pPr>
        <w:pStyle w:val="Ttulo1"/>
        <w:numPr>
          <w:ilvl w:val="1"/>
          <w:numId w:val="1"/>
        </w:numPr>
        <w:shd w:val="clear" w:color="auto" w:fill="FFFFFF"/>
        <w:jc w:val="both"/>
        <w:rPr>
          <w:rFonts w:cs="Arial"/>
          <w:bCs/>
          <w:color w:val="244061" w:themeColor="accent1" w:themeShade="80"/>
          <w:sz w:val="20"/>
        </w:rPr>
      </w:pPr>
      <w:bookmarkStart w:id="31" w:name="_Toc434004081"/>
      <w:bookmarkStart w:id="32" w:name="_Toc499053737"/>
      <w:bookmarkStart w:id="33" w:name="_Toc52822155"/>
      <w:bookmarkStart w:id="34" w:name="_Toc98868353"/>
      <w:r w:rsidRPr="00CB78FB">
        <w:rPr>
          <w:rFonts w:cs="Arial"/>
          <w:bCs/>
          <w:color w:val="244061" w:themeColor="accent1" w:themeShade="80"/>
          <w:sz w:val="20"/>
        </w:rPr>
        <w:t>Tipo de contratación</w:t>
      </w:r>
      <w:bookmarkEnd w:id="28"/>
      <w:bookmarkEnd w:id="29"/>
      <w:bookmarkEnd w:id="30"/>
      <w:bookmarkEnd w:id="31"/>
      <w:bookmarkEnd w:id="32"/>
      <w:r w:rsidR="0040076D">
        <w:rPr>
          <w:rFonts w:cs="Arial"/>
          <w:bCs/>
          <w:color w:val="244061" w:themeColor="accent1" w:themeShade="80"/>
          <w:sz w:val="20"/>
        </w:rPr>
        <w:t>.</w:t>
      </w:r>
      <w:bookmarkEnd w:id="33"/>
      <w:bookmarkEnd w:id="34"/>
    </w:p>
    <w:p w14:paraId="0D319DB6" w14:textId="4CF41EA6" w:rsidR="007712B6" w:rsidRDefault="007712B6" w:rsidP="00BD7CED">
      <w:pPr>
        <w:pStyle w:val="Sangra3detindependiente1"/>
        <w:ind w:left="709"/>
        <w:rPr>
          <w:sz w:val="20"/>
        </w:rPr>
      </w:pPr>
      <w:bookmarkStart w:id="35" w:name="_Toc289064563"/>
      <w:bookmarkStart w:id="36" w:name="_Toc314085294"/>
      <w:bookmarkStart w:id="37" w:name="_Toc314094115"/>
      <w:r>
        <w:rPr>
          <w:sz w:val="20"/>
        </w:rPr>
        <w:t>La contratación objeto del presente procedimiento</w:t>
      </w:r>
      <w:r w:rsidR="00A83609">
        <w:rPr>
          <w:sz w:val="20"/>
        </w:rPr>
        <w:t xml:space="preserve"> abarcará el ejercicio fiscal 202</w:t>
      </w:r>
      <w:r w:rsidR="007E0858">
        <w:rPr>
          <w:sz w:val="20"/>
        </w:rPr>
        <w:t>2</w:t>
      </w:r>
      <w:r w:rsidR="00A83609">
        <w:rPr>
          <w:sz w:val="20"/>
        </w:rPr>
        <w:t xml:space="preserve"> y</w:t>
      </w:r>
      <w:r>
        <w:rPr>
          <w:sz w:val="20"/>
        </w:rPr>
        <w:t xml:space="preserve"> se adjudicará al LICITANTE cuya proposición resulte solvente.</w:t>
      </w:r>
    </w:p>
    <w:p w14:paraId="437C182C" w14:textId="77777777" w:rsidR="00752D01" w:rsidRDefault="00752D01" w:rsidP="00BD7CED">
      <w:pPr>
        <w:pStyle w:val="Sangra3detindependiente1"/>
        <w:ind w:left="709"/>
        <w:rPr>
          <w:sz w:val="20"/>
        </w:rPr>
      </w:pPr>
    </w:p>
    <w:p w14:paraId="0AB82DA6" w14:textId="77777777" w:rsidR="00752D01" w:rsidRDefault="00CF458B" w:rsidP="00BD7CED">
      <w:pPr>
        <w:pStyle w:val="Default"/>
        <w:ind w:left="709"/>
        <w:jc w:val="both"/>
        <w:rPr>
          <w:rFonts w:cs="Arial"/>
          <w:sz w:val="20"/>
          <w:szCs w:val="20"/>
          <w:lang w:val="es-ES_tradnl"/>
        </w:rPr>
      </w:pPr>
      <w:r w:rsidRPr="00752D01">
        <w:rPr>
          <w:rFonts w:ascii="Arial" w:hAnsi="Arial" w:cs="Arial"/>
          <w:sz w:val="20"/>
          <w:szCs w:val="20"/>
        </w:rPr>
        <w:t xml:space="preserve">Para la presente contratación </w:t>
      </w:r>
      <w:r w:rsidR="00C31A9D" w:rsidRPr="00752D01">
        <w:rPr>
          <w:rFonts w:ascii="Arial" w:hAnsi="Arial"/>
          <w:sz w:val="20"/>
          <w:szCs w:val="20"/>
        </w:rPr>
        <w:t xml:space="preserve">se cuenta con </w:t>
      </w:r>
      <w:r w:rsidR="00077819">
        <w:rPr>
          <w:rFonts w:ascii="Arial" w:hAnsi="Arial"/>
          <w:sz w:val="20"/>
          <w:szCs w:val="20"/>
        </w:rPr>
        <w:t>presupuesto autorizado</w:t>
      </w:r>
      <w:r w:rsidR="00C31A9D" w:rsidRPr="00752D01">
        <w:rPr>
          <w:rFonts w:ascii="Arial" w:hAnsi="Arial"/>
          <w:sz w:val="20"/>
          <w:szCs w:val="20"/>
        </w:rPr>
        <w:t xml:space="preserve"> para ejercer la partida </w:t>
      </w:r>
      <w:r w:rsidR="00992585">
        <w:rPr>
          <w:rFonts w:ascii="Arial" w:hAnsi="Arial"/>
          <w:sz w:val="20"/>
          <w:szCs w:val="20"/>
        </w:rPr>
        <w:t>presupuestal</w:t>
      </w:r>
      <w:r w:rsidR="00C31A9D" w:rsidRPr="00752D01">
        <w:rPr>
          <w:rFonts w:ascii="Arial" w:hAnsi="Arial"/>
          <w:sz w:val="20"/>
          <w:szCs w:val="20"/>
        </w:rPr>
        <w:t xml:space="preserve"> </w:t>
      </w:r>
      <w:r w:rsidR="009845BF">
        <w:rPr>
          <w:rFonts w:ascii="Arial" w:hAnsi="Arial" w:cs="Arial"/>
          <w:color w:val="auto"/>
          <w:sz w:val="20"/>
          <w:szCs w:val="20"/>
        </w:rPr>
        <w:t>33501</w:t>
      </w:r>
      <w:r w:rsidR="00752D01" w:rsidRPr="00752D01">
        <w:rPr>
          <w:rFonts w:ascii="Arial" w:hAnsi="Arial" w:cs="Arial"/>
          <w:color w:val="auto"/>
          <w:sz w:val="20"/>
          <w:szCs w:val="20"/>
        </w:rPr>
        <w:t xml:space="preserve"> “</w:t>
      </w:r>
      <w:r w:rsidR="009845BF">
        <w:rPr>
          <w:rFonts w:ascii="Arial" w:hAnsi="Arial" w:cs="Arial"/>
          <w:color w:val="auto"/>
          <w:sz w:val="20"/>
          <w:szCs w:val="20"/>
        </w:rPr>
        <w:t>Estudios e investigaciones</w:t>
      </w:r>
      <w:r w:rsidR="00752D01" w:rsidRPr="00752D01">
        <w:rPr>
          <w:rFonts w:cs="Arial"/>
          <w:sz w:val="20"/>
          <w:szCs w:val="20"/>
          <w:lang w:val="es-ES_tradnl"/>
        </w:rPr>
        <w:t>”.</w:t>
      </w:r>
    </w:p>
    <w:p w14:paraId="2698118A" w14:textId="77777777" w:rsidR="009844B3" w:rsidRPr="00752D01" w:rsidRDefault="009844B3" w:rsidP="00BD7CED">
      <w:pPr>
        <w:ind w:left="709"/>
        <w:jc w:val="both"/>
        <w:rPr>
          <w:rFonts w:ascii="Arial" w:hAnsi="Arial"/>
        </w:rPr>
      </w:pPr>
    </w:p>
    <w:p w14:paraId="718FDF0F" w14:textId="7FA99C0B" w:rsidR="00752D01" w:rsidRPr="00491F06" w:rsidRDefault="00412321" w:rsidP="00BD7CED">
      <w:pPr>
        <w:pStyle w:val="Ttulo1"/>
        <w:numPr>
          <w:ilvl w:val="1"/>
          <w:numId w:val="1"/>
        </w:numPr>
        <w:shd w:val="clear" w:color="auto" w:fill="FFFFFF"/>
        <w:jc w:val="both"/>
        <w:rPr>
          <w:rFonts w:cs="Arial"/>
          <w:bCs/>
          <w:color w:val="244061" w:themeColor="accent1" w:themeShade="80"/>
          <w:sz w:val="20"/>
        </w:rPr>
      </w:pPr>
      <w:bookmarkStart w:id="38" w:name="_Toc434004082"/>
      <w:bookmarkStart w:id="39" w:name="_Toc499053738"/>
      <w:bookmarkStart w:id="40" w:name="_Toc52822156"/>
      <w:bookmarkStart w:id="41" w:name="_Toc98868354"/>
      <w:r w:rsidRPr="00453FAA">
        <w:rPr>
          <w:rFonts w:cs="Arial"/>
          <w:bCs/>
          <w:color w:val="244061" w:themeColor="accent1" w:themeShade="80"/>
          <w:sz w:val="20"/>
        </w:rPr>
        <w:t>Vigencia</w:t>
      </w:r>
      <w:bookmarkEnd w:id="35"/>
      <w:r w:rsidRPr="00453FAA">
        <w:rPr>
          <w:rFonts w:cs="Arial"/>
          <w:bCs/>
          <w:color w:val="244061" w:themeColor="accent1" w:themeShade="80"/>
          <w:sz w:val="20"/>
        </w:rPr>
        <w:t xml:space="preserve"> del contrato</w:t>
      </w:r>
      <w:bookmarkEnd w:id="36"/>
      <w:bookmarkEnd w:id="37"/>
      <w:bookmarkEnd w:id="38"/>
      <w:bookmarkEnd w:id="39"/>
      <w:r w:rsidR="0040076D">
        <w:rPr>
          <w:rFonts w:cs="Arial"/>
          <w:bCs/>
          <w:color w:val="244061" w:themeColor="accent1" w:themeShade="80"/>
          <w:sz w:val="20"/>
        </w:rPr>
        <w:t>.</w:t>
      </w:r>
      <w:bookmarkEnd w:id="40"/>
      <w:bookmarkEnd w:id="41"/>
    </w:p>
    <w:p w14:paraId="376D40C8" w14:textId="191A9E48" w:rsidR="00752D01" w:rsidRPr="0066162B" w:rsidRDefault="00DD70F3" w:rsidP="00BD7CED">
      <w:pPr>
        <w:pStyle w:val="Texto0"/>
        <w:tabs>
          <w:tab w:val="left" w:pos="709"/>
        </w:tabs>
        <w:spacing w:after="0" w:line="240" w:lineRule="auto"/>
        <w:ind w:left="705" w:firstLine="0"/>
        <w:rPr>
          <w:sz w:val="20"/>
        </w:rPr>
      </w:pPr>
      <w:bookmarkStart w:id="42" w:name="_Toc289064564"/>
      <w:bookmarkStart w:id="43" w:name="_Toc298959961"/>
      <w:bookmarkStart w:id="44" w:name="_Toc289064565"/>
      <w:r w:rsidRPr="00DD70F3">
        <w:rPr>
          <w:sz w:val="20"/>
        </w:rPr>
        <w:t xml:space="preserve">La vigencia de la contratación será a partir de la </w:t>
      </w:r>
      <w:r>
        <w:rPr>
          <w:sz w:val="20"/>
        </w:rPr>
        <w:t>fecha de</w:t>
      </w:r>
      <w:r w:rsidRPr="00DD70F3">
        <w:rPr>
          <w:sz w:val="20"/>
        </w:rPr>
        <w:t xml:space="preserve"> notificación </w:t>
      </w:r>
      <w:r>
        <w:rPr>
          <w:sz w:val="20"/>
        </w:rPr>
        <w:t xml:space="preserve">del fallo </w:t>
      </w:r>
      <w:r w:rsidRPr="00DD70F3">
        <w:rPr>
          <w:sz w:val="20"/>
        </w:rPr>
        <w:t>y hasta el 31 de diciembre de 202</w:t>
      </w:r>
      <w:r w:rsidR="007E0858">
        <w:rPr>
          <w:sz w:val="20"/>
        </w:rPr>
        <w:t>2</w:t>
      </w:r>
      <w:r w:rsidR="00752D01" w:rsidRPr="0066162B">
        <w:rPr>
          <w:sz w:val="20"/>
        </w:rPr>
        <w:t>.</w:t>
      </w:r>
    </w:p>
    <w:p w14:paraId="2B88B917" w14:textId="78A64B1F" w:rsidR="00491F06" w:rsidRDefault="003C7C86" w:rsidP="00491F06">
      <w:pPr>
        <w:pStyle w:val="Texto0"/>
        <w:tabs>
          <w:tab w:val="left" w:pos="567"/>
        </w:tabs>
        <w:spacing w:before="120" w:after="120" w:line="240" w:lineRule="auto"/>
        <w:ind w:left="709" w:firstLine="0"/>
        <w:rPr>
          <w:sz w:val="20"/>
        </w:rPr>
      </w:pPr>
      <w:r w:rsidRPr="00677CB9">
        <w:rPr>
          <w:sz w:val="20"/>
        </w:rPr>
        <w:t xml:space="preserve">Para efecto de lo anterior, con fundamento en el artículo 55 del REGLAMENTO con la notificación del Fallo serán exigibles los derechos y obligaciones establecidos en el modelo de contrato de </w:t>
      </w:r>
      <w:r>
        <w:rPr>
          <w:sz w:val="20"/>
        </w:rPr>
        <w:t>e</w:t>
      </w:r>
      <w:r w:rsidRPr="00677CB9">
        <w:rPr>
          <w:sz w:val="20"/>
        </w:rPr>
        <w:t xml:space="preserve">ste procedimiento de contratación y obligará al INSTITUTO y al PROVEEDOR a firmar el </w:t>
      </w:r>
      <w:r w:rsidRPr="003C7C86">
        <w:rPr>
          <w:sz w:val="20"/>
        </w:rPr>
        <w:t xml:space="preserve">contrato en la fecha, hora, lugar y forma prevista en el propio fallo o bien, dentro de los 15 (quince) días naturales posteriores al de la citada notificación. Asimismo, con la notificación del fallo el INSTITUTO podrá solicitar </w:t>
      </w:r>
      <w:r w:rsidRPr="003C7C86">
        <w:rPr>
          <w:sz w:val="20"/>
          <w:lang w:val="es-MX"/>
        </w:rPr>
        <w:t xml:space="preserve">la </w:t>
      </w:r>
      <w:r w:rsidR="009437FF">
        <w:rPr>
          <w:sz w:val="20"/>
          <w:lang w:val="es-MX"/>
        </w:rPr>
        <w:t>prestación del servicio</w:t>
      </w:r>
      <w:r>
        <w:rPr>
          <w:sz w:val="20"/>
          <w:lang w:val="es-MX"/>
        </w:rPr>
        <w:t xml:space="preserve"> </w:t>
      </w:r>
      <w:r w:rsidRPr="00677CB9">
        <w:rPr>
          <w:sz w:val="20"/>
        </w:rPr>
        <w:t>de acuerdo con lo establecido en la presente convocatoria.</w:t>
      </w:r>
    </w:p>
    <w:p w14:paraId="1E9CEE48" w14:textId="77777777" w:rsidR="00491F06" w:rsidRDefault="00491F06" w:rsidP="00491F06">
      <w:pPr>
        <w:pStyle w:val="Texto0"/>
        <w:tabs>
          <w:tab w:val="left" w:pos="567"/>
        </w:tabs>
        <w:spacing w:before="120" w:after="120" w:line="240" w:lineRule="auto"/>
        <w:ind w:left="709" w:firstLine="0"/>
        <w:rPr>
          <w:sz w:val="20"/>
        </w:rPr>
      </w:pPr>
    </w:p>
    <w:p w14:paraId="067DE29B" w14:textId="3503E1EA" w:rsidR="00217CDB" w:rsidRPr="00491F06" w:rsidRDefault="00412321" w:rsidP="00491F06">
      <w:pPr>
        <w:pStyle w:val="Ttulo1"/>
        <w:numPr>
          <w:ilvl w:val="1"/>
          <w:numId w:val="1"/>
        </w:numPr>
        <w:spacing w:line="276" w:lineRule="auto"/>
        <w:jc w:val="both"/>
        <w:rPr>
          <w:rFonts w:cs="Arial"/>
          <w:bCs/>
          <w:color w:val="244061" w:themeColor="accent1" w:themeShade="80"/>
          <w:sz w:val="20"/>
        </w:rPr>
      </w:pPr>
      <w:bookmarkStart w:id="45" w:name="_Toc314085295"/>
      <w:bookmarkStart w:id="46" w:name="_Toc314094116"/>
      <w:bookmarkStart w:id="47" w:name="_Toc499053739"/>
      <w:bookmarkStart w:id="48" w:name="_Toc434004083"/>
      <w:bookmarkStart w:id="49" w:name="_Toc52822157"/>
      <w:bookmarkStart w:id="50" w:name="_Toc98868355"/>
      <w:r w:rsidRPr="00453FAA">
        <w:rPr>
          <w:rFonts w:cs="Arial"/>
          <w:bCs/>
          <w:color w:val="244061" w:themeColor="accent1" w:themeShade="80"/>
          <w:sz w:val="20"/>
        </w:rPr>
        <w:t xml:space="preserve">Plazo, lugar y condiciones para </w:t>
      </w:r>
      <w:bookmarkStart w:id="51" w:name="_Toc390246797"/>
      <w:bookmarkEnd w:id="45"/>
      <w:bookmarkEnd w:id="46"/>
      <w:r w:rsidRPr="00453FAA">
        <w:rPr>
          <w:rFonts w:cs="Arial"/>
          <w:bCs/>
          <w:color w:val="244061" w:themeColor="accent1" w:themeShade="80"/>
          <w:sz w:val="20"/>
        </w:rPr>
        <w:t>la</w:t>
      </w:r>
      <w:r w:rsidR="00305806">
        <w:rPr>
          <w:rFonts w:cs="Arial"/>
          <w:bCs/>
          <w:color w:val="244061" w:themeColor="accent1" w:themeShade="80"/>
          <w:sz w:val="20"/>
        </w:rPr>
        <w:t xml:space="preserve"> prestación de</w:t>
      </w:r>
      <w:r w:rsidR="00033823">
        <w:rPr>
          <w:rFonts w:cs="Arial"/>
          <w:bCs/>
          <w:color w:val="244061" w:themeColor="accent1" w:themeShade="80"/>
          <w:sz w:val="20"/>
        </w:rPr>
        <w:t>l servicio</w:t>
      </w:r>
      <w:bookmarkEnd w:id="47"/>
      <w:bookmarkEnd w:id="48"/>
      <w:bookmarkEnd w:id="51"/>
      <w:r w:rsidR="00A23684">
        <w:rPr>
          <w:rFonts w:cs="Arial"/>
          <w:bCs/>
          <w:color w:val="244061" w:themeColor="accent1" w:themeShade="80"/>
          <w:sz w:val="20"/>
        </w:rPr>
        <w:t>.</w:t>
      </w:r>
      <w:bookmarkEnd w:id="49"/>
      <w:bookmarkEnd w:id="50"/>
    </w:p>
    <w:p w14:paraId="706A5A78" w14:textId="67E9D1ED" w:rsidR="00AB4DAD" w:rsidRPr="00491F06" w:rsidRDefault="00DE746B" w:rsidP="00491F06">
      <w:pPr>
        <w:pStyle w:val="Ttulo1"/>
        <w:numPr>
          <w:ilvl w:val="2"/>
          <w:numId w:val="1"/>
        </w:numPr>
        <w:spacing w:line="276" w:lineRule="auto"/>
        <w:jc w:val="both"/>
        <w:rPr>
          <w:rFonts w:cs="Arial"/>
          <w:bCs/>
          <w:color w:val="244061" w:themeColor="accent1" w:themeShade="80"/>
          <w:sz w:val="20"/>
        </w:rPr>
      </w:pPr>
      <w:bookmarkStart w:id="52" w:name="_Toc521678034"/>
      <w:bookmarkStart w:id="53" w:name="_Toc526865786"/>
      <w:bookmarkStart w:id="54" w:name="_Toc1644675"/>
      <w:bookmarkStart w:id="55" w:name="_Toc52822158"/>
      <w:bookmarkStart w:id="56" w:name="_Toc98868356"/>
      <w:bookmarkStart w:id="57" w:name="_Toc314085297"/>
      <w:bookmarkStart w:id="58" w:name="_Toc314094118"/>
      <w:r w:rsidRPr="00DE746B">
        <w:rPr>
          <w:rFonts w:cs="Arial"/>
          <w:bCs/>
          <w:color w:val="244061" w:themeColor="accent1" w:themeShade="80"/>
          <w:sz w:val="20"/>
        </w:rPr>
        <w:t xml:space="preserve">Plazo para la </w:t>
      </w:r>
      <w:r w:rsidR="00305806">
        <w:rPr>
          <w:rFonts w:cs="Arial"/>
          <w:bCs/>
          <w:color w:val="244061" w:themeColor="accent1" w:themeShade="80"/>
          <w:sz w:val="20"/>
        </w:rPr>
        <w:t>prestación de</w:t>
      </w:r>
      <w:r w:rsidR="00033823">
        <w:rPr>
          <w:rFonts w:cs="Arial"/>
          <w:bCs/>
          <w:color w:val="244061" w:themeColor="accent1" w:themeShade="80"/>
          <w:sz w:val="20"/>
        </w:rPr>
        <w:t>l</w:t>
      </w:r>
      <w:r w:rsidR="00A23684">
        <w:rPr>
          <w:rFonts w:cs="Arial"/>
          <w:bCs/>
          <w:color w:val="244061" w:themeColor="accent1" w:themeShade="80"/>
          <w:sz w:val="20"/>
        </w:rPr>
        <w:t xml:space="preserve"> servicio.</w:t>
      </w:r>
      <w:bookmarkEnd w:id="52"/>
      <w:bookmarkEnd w:id="53"/>
      <w:bookmarkEnd w:id="54"/>
      <w:bookmarkEnd w:id="55"/>
      <w:bookmarkEnd w:id="56"/>
    </w:p>
    <w:p w14:paraId="7A11DA57" w14:textId="462DDBBE" w:rsidR="004D73F1" w:rsidRDefault="00DD70F3" w:rsidP="00491F06">
      <w:pPr>
        <w:pStyle w:val="Texto0"/>
        <w:tabs>
          <w:tab w:val="left" w:pos="709"/>
        </w:tabs>
        <w:spacing w:after="0" w:line="276" w:lineRule="auto"/>
        <w:ind w:left="709" w:firstLine="0"/>
        <w:rPr>
          <w:rFonts w:eastAsia="Arial" w:cs="Arial"/>
          <w:sz w:val="20"/>
        </w:rPr>
      </w:pPr>
      <w:bookmarkStart w:id="59" w:name="_Toc390246798"/>
      <w:r w:rsidRPr="00DD70F3">
        <w:rPr>
          <w:rFonts w:eastAsia="Arial" w:cs="Arial"/>
          <w:sz w:val="20"/>
        </w:rPr>
        <w:t>El plazo para la prestación del servicio será a partir del día natural siguiente a la notificación del fallo y hasta el 31 de diciembre de 202</w:t>
      </w:r>
      <w:r w:rsidR="00714283">
        <w:rPr>
          <w:rFonts w:eastAsia="Arial" w:cs="Arial"/>
          <w:sz w:val="20"/>
        </w:rPr>
        <w:t>2</w:t>
      </w:r>
      <w:r w:rsidRPr="00DD70F3">
        <w:rPr>
          <w:rFonts w:eastAsia="Arial" w:cs="Arial"/>
          <w:sz w:val="20"/>
        </w:rPr>
        <w:t>.</w:t>
      </w:r>
    </w:p>
    <w:p w14:paraId="22F3AD03" w14:textId="77777777" w:rsidR="00DD70F3" w:rsidRDefault="00DD70F3" w:rsidP="00BD7CED">
      <w:pPr>
        <w:pStyle w:val="Texto0"/>
        <w:tabs>
          <w:tab w:val="left" w:pos="709"/>
        </w:tabs>
        <w:spacing w:after="0" w:line="240" w:lineRule="auto"/>
        <w:ind w:left="709" w:firstLine="0"/>
        <w:rPr>
          <w:sz w:val="20"/>
        </w:rPr>
      </w:pPr>
    </w:p>
    <w:p w14:paraId="1051E936" w14:textId="642DA28E" w:rsidR="00816178" w:rsidRDefault="009F5BF9" w:rsidP="00816178">
      <w:pPr>
        <w:pStyle w:val="Texto0"/>
        <w:tabs>
          <w:tab w:val="left" w:pos="709"/>
        </w:tabs>
        <w:spacing w:after="0" w:line="240" w:lineRule="auto"/>
        <w:ind w:left="709" w:firstLine="0"/>
        <w:rPr>
          <w:sz w:val="20"/>
        </w:rPr>
      </w:pPr>
      <w:r w:rsidRPr="009F5BF9">
        <w:rPr>
          <w:sz w:val="20"/>
        </w:rPr>
        <w:t xml:space="preserve">El inicio de actividades para el levantamiento en vivienda o telefónico de reemplazo, en su caso, </w:t>
      </w:r>
      <w:r w:rsidR="007E0858" w:rsidRPr="007E0858">
        <w:rPr>
          <w:sz w:val="20"/>
        </w:rPr>
        <w:t xml:space="preserve">seguirá la calendarización especificada en el </w:t>
      </w:r>
      <w:r w:rsidR="0072496F">
        <w:rPr>
          <w:sz w:val="20"/>
        </w:rPr>
        <w:t>numeral</w:t>
      </w:r>
      <w:r w:rsidR="007E0858" w:rsidRPr="007E0858">
        <w:rPr>
          <w:sz w:val="20"/>
        </w:rPr>
        <w:t xml:space="preserve"> </w:t>
      </w:r>
      <w:r w:rsidR="007E0858" w:rsidRPr="007E0858">
        <w:rPr>
          <w:b/>
          <w:bCs/>
          <w:sz w:val="20"/>
        </w:rPr>
        <w:t>2.2.1 “Calendario de actividades”</w:t>
      </w:r>
      <w:r w:rsidR="007E0858">
        <w:rPr>
          <w:sz w:val="20"/>
        </w:rPr>
        <w:t xml:space="preserve"> del anexo 1 “Especificaciones </w:t>
      </w:r>
      <w:r w:rsidR="0072496F">
        <w:rPr>
          <w:sz w:val="20"/>
        </w:rPr>
        <w:t>técnicas</w:t>
      </w:r>
      <w:r w:rsidR="007E0858">
        <w:rPr>
          <w:sz w:val="20"/>
        </w:rPr>
        <w:t>”</w:t>
      </w:r>
      <w:r w:rsidR="007E0858" w:rsidRPr="007E0858">
        <w:rPr>
          <w:sz w:val="20"/>
        </w:rPr>
        <w:t>, o, en su caso, el acordado con el PROVEEDOR en los términos del mismo apartado.</w:t>
      </w:r>
    </w:p>
    <w:p w14:paraId="5A35777F" w14:textId="4A14E65E" w:rsidR="00816178" w:rsidRDefault="00816178" w:rsidP="00816178">
      <w:pPr>
        <w:pStyle w:val="Texto0"/>
        <w:tabs>
          <w:tab w:val="left" w:pos="709"/>
        </w:tabs>
        <w:spacing w:after="0" w:line="240" w:lineRule="auto"/>
        <w:ind w:left="709" w:firstLine="0"/>
        <w:rPr>
          <w:sz w:val="20"/>
        </w:rPr>
      </w:pPr>
    </w:p>
    <w:p w14:paraId="335BC6B4" w14:textId="0F500688" w:rsidR="009F5BF9" w:rsidRPr="00FA178A" w:rsidRDefault="00FA178A" w:rsidP="00FA178A">
      <w:pPr>
        <w:pStyle w:val="Texto0"/>
        <w:tabs>
          <w:tab w:val="left" w:pos="709"/>
        </w:tabs>
        <w:spacing w:after="0" w:line="240" w:lineRule="auto"/>
        <w:ind w:left="709" w:firstLine="0"/>
        <w:rPr>
          <w:sz w:val="20"/>
        </w:rPr>
      </w:pPr>
      <w:r>
        <w:rPr>
          <w:sz w:val="20"/>
        </w:rPr>
        <w:t>El administrador del contrato</w:t>
      </w:r>
      <w:r w:rsidR="0072496F" w:rsidRPr="0072496F">
        <w:rPr>
          <w:sz w:val="20"/>
        </w:rPr>
        <w:t xml:space="preserve"> podrá emitir el aviso para el inicio de actividades para los levantamientos telefónicos coyunturales a partir del día de inicio de la vigencia del contrato, momento a partir del cual el PROVEEDOR deberá cumplir las obligaciones y plazos especificados en el </w:t>
      </w:r>
      <w:r w:rsidR="0072496F">
        <w:rPr>
          <w:sz w:val="20"/>
        </w:rPr>
        <w:t>numeral</w:t>
      </w:r>
      <w:r w:rsidR="0072496F" w:rsidRPr="0072496F">
        <w:rPr>
          <w:sz w:val="20"/>
        </w:rPr>
        <w:t xml:space="preserve"> </w:t>
      </w:r>
      <w:r w:rsidR="0072496F" w:rsidRPr="0072496F">
        <w:rPr>
          <w:b/>
          <w:bCs/>
          <w:sz w:val="20"/>
        </w:rPr>
        <w:t>2.2.5 “Entregables”</w:t>
      </w:r>
      <w:r w:rsidR="0072496F">
        <w:rPr>
          <w:sz w:val="20"/>
        </w:rPr>
        <w:t xml:space="preserve"> del anexo 1 “Especificaciones técnicas” de la presente convocatoria. </w:t>
      </w:r>
    </w:p>
    <w:p w14:paraId="57BA942F" w14:textId="77777777" w:rsidR="00816178" w:rsidRDefault="00816178" w:rsidP="00BD7CED">
      <w:pPr>
        <w:pStyle w:val="Texto0"/>
        <w:tabs>
          <w:tab w:val="left" w:pos="709"/>
        </w:tabs>
        <w:spacing w:after="0" w:line="240" w:lineRule="auto"/>
        <w:ind w:left="709" w:firstLine="0"/>
        <w:rPr>
          <w:rFonts w:eastAsia="Arial" w:cs="Arial"/>
        </w:rPr>
      </w:pPr>
    </w:p>
    <w:p w14:paraId="3839BF7F" w14:textId="1B32A6F8" w:rsidR="00653F93" w:rsidRPr="00491F06" w:rsidRDefault="00DE746B" w:rsidP="00491F06">
      <w:pPr>
        <w:pStyle w:val="Ttulo1"/>
        <w:numPr>
          <w:ilvl w:val="2"/>
          <w:numId w:val="1"/>
        </w:numPr>
        <w:jc w:val="both"/>
        <w:rPr>
          <w:rFonts w:cs="Arial"/>
          <w:bCs/>
          <w:color w:val="244061" w:themeColor="accent1" w:themeShade="80"/>
          <w:sz w:val="20"/>
        </w:rPr>
      </w:pPr>
      <w:bookmarkStart w:id="60" w:name="_Toc521678035"/>
      <w:bookmarkStart w:id="61" w:name="_Toc526865787"/>
      <w:bookmarkStart w:id="62" w:name="_Toc1644676"/>
      <w:bookmarkStart w:id="63" w:name="_Toc52822159"/>
      <w:bookmarkStart w:id="64" w:name="_Toc98868357"/>
      <w:r w:rsidRPr="002A0F8B">
        <w:rPr>
          <w:rFonts w:cs="Arial"/>
          <w:bCs/>
          <w:color w:val="244061" w:themeColor="accent1" w:themeShade="80"/>
          <w:sz w:val="20"/>
        </w:rPr>
        <w:lastRenderedPageBreak/>
        <w:t xml:space="preserve">Lugar </w:t>
      </w:r>
      <w:r w:rsidR="009E6A09" w:rsidRPr="002A0F8B">
        <w:rPr>
          <w:rFonts w:cs="Arial"/>
          <w:bCs/>
          <w:color w:val="244061" w:themeColor="accent1" w:themeShade="80"/>
          <w:sz w:val="20"/>
        </w:rPr>
        <w:t>para</w:t>
      </w:r>
      <w:r w:rsidR="00305806" w:rsidRPr="002A0F8B">
        <w:rPr>
          <w:rFonts w:cs="Arial"/>
          <w:bCs/>
          <w:color w:val="244061" w:themeColor="accent1" w:themeShade="80"/>
          <w:sz w:val="20"/>
        </w:rPr>
        <w:t xml:space="preserve"> la pres</w:t>
      </w:r>
      <w:r w:rsidR="009E6A09" w:rsidRPr="002A0F8B">
        <w:rPr>
          <w:rFonts w:cs="Arial"/>
          <w:bCs/>
          <w:color w:val="244061" w:themeColor="accent1" w:themeShade="80"/>
          <w:sz w:val="20"/>
        </w:rPr>
        <w:t>en</w:t>
      </w:r>
      <w:r w:rsidR="00305806" w:rsidRPr="002A0F8B">
        <w:rPr>
          <w:rFonts w:cs="Arial"/>
          <w:bCs/>
          <w:color w:val="244061" w:themeColor="accent1" w:themeShade="80"/>
          <w:sz w:val="20"/>
        </w:rPr>
        <w:t>tación de</w:t>
      </w:r>
      <w:r w:rsidR="009E6A09" w:rsidRPr="002A0F8B">
        <w:rPr>
          <w:rFonts w:cs="Arial"/>
          <w:bCs/>
          <w:color w:val="244061" w:themeColor="accent1" w:themeShade="80"/>
          <w:sz w:val="20"/>
        </w:rPr>
        <w:t xml:space="preserve"> </w:t>
      </w:r>
      <w:r w:rsidR="009876FB" w:rsidRPr="002A0F8B">
        <w:rPr>
          <w:rFonts w:cs="Arial"/>
          <w:bCs/>
          <w:color w:val="244061" w:themeColor="accent1" w:themeShade="80"/>
          <w:sz w:val="20"/>
        </w:rPr>
        <w:t>l</w:t>
      </w:r>
      <w:r w:rsidR="009E6A09" w:rsidRPr="002A0F8B">
        <w:rPr>
          <w:rFonts w:cs="Arial"/>
          <w:bCs/>
          <w:color w:val="244061" w:themeColor="accent1" w:themeShade="80"/>
          <w:sz w:val="20"/>
        </w:rPr>
        <w:t>os</w:t>
      </w:r>
      <w:r w:rsidR="009876FB" w:rsidRPr="002A0F8B">
        <w:rPr>
          <w:rFonts w:cs="Arial"/>
          <w:bCs/>
          <w:color w:val="244061" w:themeColor="accent1" w:themeShade="80"/>
          <w:sz w:val="20"/>
        </w:rPr>
        <w:t xml:space="preserve"> </w:t>
      </w:r>
      <w:bookmarkEnd w:id="59"/>
      <w:r w:rsidR="009E6A09" w:rsidRPr="002A0F8B">
        <w:rPr>
          <w:rFonts w:cs="Arial"/>
          <w:bCs/>
          <w:color w:val="244061" w:themeColor="accent1" w:themeShade="80"/>
          <w:sz w:val="20"/>
        </w:rPr>
        <w:t>entregables</w:t>
      </w:r>
      <w:r w:rsidR="00A23684" w:rsidRPr="002A0F8B">
        <w:rPr>
          <w:rFonts w:cs="Arial"/>
          <w:bCs/>
          <w:color w:val="244061" w:themeColor="accent1" w:themeShade="80"/>
          <w:sz w:val="20"/>
        </w:rPr>
        <w:t>.</w:t>
      </w:r>
      <w:bookmarkEnd w:id="60"/>
      <w:bookmarkEnd w:id="61"/>
      <w:bookmarkEnd w:id="62"/>
      <w:bookmarkEnd w:id="63"/>
      <w:bookmarkEnd w:id="64"/>
    </w:p>
    <w:p w14:paraId="78EEA358" w14:textId="488CE78F" w:rsidR="005A7F0B" w:rsidRPr="00FA178A" w:rsidRDefault="009845BF" w:rsidP="00FA178A">
      <w:pPr>
        <w:pStyle w:val="Texto0"/>
        <w:tabs>
          <w:tab w:val="left" w:pos="709"/>
        </w:tabs>
        <w:spacing w:after="0" w:line="240" w:lineRule="auto"/>
        <w:ind w:left="709" w:firstLine="0"/>
        <w:rPr>
          <w:sz w:val="20"/>
        </w:rPr>
      </w:pPr>
      <w:bookmarkStart w:id="65" w:name="_Toc390246799"/>
      <w:r>
        <w:rPr>
          <w:sz w:val="20"/>
        </w:rPr>
        <w:t>L</w:t>
      </w:r>
      <w:r w:rsidR="00617CCF">
        <w:rPr>
          <w:sz w:val="20"/>
        </w:rPr>
        <w:t xml:space="preserve">a presentación de los </w:t>
      </w:r>
      <w:r w:rsidR="00FA178A">
        <w:rPr>
          <w:sz w:val="20"/>
        </w:rPr>
        <w:t>“E</w:t>
      </w:r>
      <w:r w:rsidR="00617CCF">
        <w:rPr>
          <w:sz w:val="20"/>
        </w:rPr>
        <w:t>ntregables</w:t>
      </w:r>
      <w:r w:rsidR="00FA178A">
        <w:rPr>
          <w:sz w:val="20"/>
        </w:rPr>
        <w:t>”</w:t>
      </w:r>
      <w:r w:rsidR="00617CCF">
        <w:rPr>
          <w:sz w:val="20"/>
        </w:rPr>
        <w:t xml:space="preserve"> señalados en </w:t>
      </w:r>
      <w:r w:rsidR="00617CCF" w:rsidRPr="002C04FA">
        <w:rPr>
          <w:sz w:val="20"/>
        </w:rPr>
        <w:t xml:space="preserve">numeral </w:t>
      </w:r>
      <w:r w:rsidRPr="009E6A09">
        <w:rPr>
          <w:b/>
          <w:bCs/>
          <w:sz w:val="20"/>
        </w:rPr>
        <w:t>2.2.</w:t>
      </w:r>
      <w:r w:rsidR="00863F61" w:rsidRPr="009E6A09">
        <w:rPr>
          <w:b/>
          <w:bCs/>
          <w:sz w:val="20"/>
        </w:rPr>
        <w:t>5</w:t>
      </w:r>
      <w:r w:rsidR="007C0E25" w:rsidRPr="009E6A09">
        <w:rPr>
          <w:b/>
          <w:bCs/>
          <w:sz w:val="20"/>
        </w:rPr>
        <w:t xml:space="preserve"> “</w:t>
      </w:r>
      <w:r w:rsidR="00617CCF" w:rsidRPr="009E6A09">
        <w:rPr>
          <w:b/>
          <w:bCs/>
          <w:sz w:val="20"/>
        </w:rPr>
        <w:t>Entregables”</w:t>
      </w:r>
      <w:r w:rsidR="005A7F0B" w:rsidRPr="002C04FA">
        <w:rPr>
          <w:sz w:val="20"/>
        </w:rPr>
        <w:t xml:space="preserve"> del Anexo</w:t>
      </w:r>
      <w:r w:rsidR="005A7F0B">
        <w:rPr>
          <w:sz w:val="20"/>
        </w:rPr>
        <w:t xml:space="preserve"> 1 “Especificaciones técnicas” de la presente convocatoria, </w:t>
      </w:r>
      <w:r w:rsidR="009F5BF9">
        <w:rPr>
          <w:sz w:val="20"/>
        </w:rPr>
        <w:t xml:space="preserve">deberán </w:t>
      </w:r>
      <w:r w:rsidR="00AF36FD" w:rsidRPr="00594830">
        <w:rPr>
          <w:sz w:val="20"/>
        </w:rPr>
        <w:t>se</w:t>
      </w:r>
      <w:r w:rsidR="009F5BF9">
        <w:rPr>
          <w:sz w:val="20"/>
        </w:rPr>
        <w:t>r</w:t>
      </w:r>
      <w:r w:rsidR="00AF36FD" w:rsidRPr="00594830">
        <w:rPr>
          <w:sz w:val="20"/>
        </w:rPr>
        <w:t xml:space="preserve"> </w:t>
      </w:r>
      <w:r w:rsidR="009F5BF9" w:rsidRPr="009F5BF9">
        <w:rPr>
          <w:sz w:val="20"/>
        </w:rPr>
        <w:t>entreg</w:t>
      </w:r>
      <w:r w:rsidR="009F5BF9">
        <w:rPr>
          <w:sz w:val="20"/>
        </w:rPr>
        <w:t>ados</w:t>
      </w:r>
      <w:r w:rsidR="009F5BF9" w:rsidRPr="009F5BF9">
        <w:rPr>
          <w:sz w:val="20"/>
        </w:rPr>
        <w:t xml:space="preserve"> mediante correo electrónico a los correos</w:t>
      </w:r>
      <w:r w:rsidR="00AF36FD" w:rsidRPr="00594830">
        <w:rPr>
          <w:sz w:val="20"/>
        </w:rPr>
        <w:t xml:space="preserve"> </w:t>
      </w:r>
      <w:r w:rsidR="00406790">
        <w:rPr>
          <w:sz w:val="20"/>
        </w:rPr>
        <w:t>electrónico</w:t>
      </w:r>
      <w:r w:rsidR="009F5BF9">
        <w:rPr>
          <w:sz w:val="20"/>
        </w:rPr>
        <w:t>s</w:t>
      </w:r>
      <w:r w:rsidR="00406790">
        <w:rPr>
          <w:sz w:val="20"/>
        </w:rPr>
        <w:t xml:space="preserve">: </w:t>
      </w:r>
      <w:hyperlink r:id="rId13" w:history="1">
        <w:r w:rsidR="00BC3DB0" w:rsidRPr="00396786">
          <w:rPr>
            <w:rStyle w:val="Hipervnculo"/>
            <w:sz w:val="20"/>
          </w:rPr>
          <w:t>ruben.alvarez@ine.mx</w:t>
        </w:r>
      </w:hyperlink>
      <w:r w:rsidR="00BC3DB0">
        <w:rPr>
          <w:sz w:val="20"/>
        </w:rPr>
        <w:t xml:space="preserve">, </w:t>
      </w:r>
      <w:hyperlink r:id="rId14" w:history="1">
        <w:r w:rsidR="00406790" w:rsidRPr="00277806">
          <w:rPr>
            <w:rStyle w:val="Hipervnculo"/>
            <w:sz w:val="20"/>
          </w:rPr>
          <w:t>issac.arteaga@ine.mx</w:t>
        </w:r>
      </w:hyperlink>
      <w:r w:rsidR="00406790">
        <w:rPr>
          <w:sz w:val="20"/>
        </w:rPr>
        <w:t xml:space="preserve">, </w:t>
      </w:r>
      <w:hyperlink r:id="rId15" w:history="1">
        <w:r w:rsidR="00406790" w:rsidRPr="00277806">
          <w:rPr>
            <w:rStyle w:val="Hipervnculo"/>
            <w:sz w:val="20"/>
          </w:rPr>
          <w:t>leticia.tzintzun@ine.mx</w:t>
        </w:r>
      </w:hyperlink>
      <w:r w:rsidR="002A0F8B">
        <w:rPr>
          <w:sz w:val="20"/>
        </w:rPr>
        <w:t xml:space="preserve"> y </w:t>
      </w:r>
      <w:hyperlink r:id="rId16" w:history="1">
        <w:r w:rsidR="002A0F8B" w:rsidRPr="00B35B5F">
          <w:rPr>
            <w:rStyle w:val="Hipervnculo"/>
            <w:sz w:val="20"/>
          </w:rPr>
          <w:t>zaira.medina@ine.mx</w:t>
        </w:r>
      </w:hyperlink>
      <w:r w:rsidR="007C0E25">
        <w:rPr>
          <w:sz w:val="20"/>
        </w:rPr>
        <w:t>.</w:t>
      </w:r>
      <w:r w:rsidR="00FA178A">
        <w:rPr>
          <w:sz w:val="20"/>
        </w:rPr>
        <w:t xml:space="preserve"> </w:t>
      </w:r>
      <w:r w:rsidR="00FA178A" w:rsidRPr="00FA178A">
        <w:rPr>
          <w:sz w:val="20"/>
        </w:rPr>
        <w:t>Las propuestas, validaciones y comentarios tanto por parte del administrador del contrato como del PROVEEDOR se realizarán por el mismo medio.</w:t>
      </w:r>
    </w:p>
    <w:p w14:paraId="726255CC" w14:textId="77777777" w:rsidR="00FA178A" w:rsidRDefault="00FA178A" w:rsidP="00BD7CED">
      <w:pPr>
        <w:jc w:val="both"/>
        <w:rPr>
          <w:rFonts w:ascii="Arial" w:eastAsia="Arial" w:hAnsi="Arial" w:cs="Arial"/>
        </w:rPr>
      </w:pPr>
    </w:p>
    <w:p w14:paraId="75FD5AF4" w14:textId="5FE61DD2" w:rsidR="00DE746B" w:rsidRPr="00DC4C0D" w:rsidRDefault="00DE746B" w:rsidP="00BD7CED">
      <w:pPr>
        <w:pStyle w:val="Ttulo1"/>
        <w:numPr>
          <w:ilvl w:val="2"/>
          <w:numId w:val="1"/>
        </w:numPr>
        <w:jc w:val="both"/>
        <w:rPr>
          <w:rFonts w:cs="Arial"/>
          <w:bCs/>
          <w:color w:val="244061" w:themeColor="accent1" w:themeShade="80"/>
          <w:sz w:val="20"/>
        </w:rPr>
      </w:pPr>
      <w:bookmarkStart w:id="66" w:name="_Toc521678036"/>
      <w:bookmarkStart w:id="67" w:name="_Toc526865788"/>
      <w:bookmarkStart w:id="68" w:name="_Toc1644677"/>
      <w:bookmarkStart w:id="69" w:name="_Toc52822160"/>
      <w:bookmarkStart w:id="70" w:name="_Toc98868358"/>
      <w:r w:rsidRPr="00DE746B">
        <w:rPr>
          <w:rFonts w:cs="Arial"/>
          <w:bCs/>
          <w:color w:val="244061" w:themeColor="accent1" w:themeShade="80"/>
          <w:sz w:val="20"/>
        </w:rPr>
        <w:t xml:space="preserve">Condiciones </w:t>
      </w:r>
      <w:bookmarkEnd w:id="65"/>
      <w:r w:rsidRPr="00DE746B">
        <w:rPr>
          <w:rFonts w:cs="Arial"/>
          <w:bCs/>
          <w:color w:val="244061" w:themeColor="accent1" w:themeShade="80"/>
          <w:sz w:val="20"/>
        </w:rPr>
        <w:t xml:space="preserve">de </w:t>
      </w:r>
      <w:r w:rsidR="00305806" w:rsidRPr="00DE746B">
        <w:rPr>
          <w:rFonts w:cs="Arial"/>
          <w:bCs/>
          <w:color w:val="244061" w:themeColor="accent1" w:themeShade="80"/>
          <w:sz w:val="20"/>
        </w:rPr>
        <w:t xml:space="preserve">la </w:t>
      </w:r>
      <w:r w:rsidR="00305806">
        <w:rPr>
          <w:rFonts w:cs="Arial"/>
          <w:bCs/>
          <w:color w:val="244061" w:themeColor="accent1" w:themeShade="80"/>
          <w:sz w:val="20"/>
        </w:rPr>
        <w:t>prestaci</w:t>
      </w:r>
      <w:r w:rsidR="00DF0130">
        <w:rPr>
          <w:rFonts w:cs="Arial"/>
          <w:bCs/>
          <w:color w:val="244061" w:themeColor="accent1" w:themeShade="80"/>
          <w:sz w:val="20"/>
        </w:rPr>
        <w:t>ón del servicio</w:t>
      </w:r>
      <w:bookmarkEnd w:id="66"/>
      <w:bookmarkEnd w:id="67"/>
      <w:bookmarkEnd w:id="68"/>
      <w:bookmarkEnd w:id="69"/>
      <w:r w:rsidR="00B43509">
        <w:rPr>
          <w:rFonts w:cs="Arial"/>
          <w:bCs/>
          <w:color w:val="244061" w:themeColor="accent1" w:themeShade="80"/>
          <w:sz w:val="20"/>
        </w:rPr>
        <w:t xml:space="preserve"> y prestación de entregab</w:t>
      </w:r>
      <w:r w:rsidR="00491F06">
        <w:rPr>
          <w:rFonts w:cs="Arial"/>
          <w:bCs/>
          <w:color w:val="244061" w:themeColor="accent1" w:themeShade="80"/>
          <w:sz w:val="20"/>
        </w:rPr>
        <w:t>l</w:t>
      </w:r>
      <w:r w:rsidR="00B43509">
        <w:rPr>
          <w:rFonts w:cs="Arial"/>
          <w:bCs/>
          <w:color w:val="244061" w:themeColor="accent1" w:themeShade="80"/>
          <w:sz w:val="20"/>
        </w:rPr>
        <w:t>es.</w:t>
      </w:r>
      <w:bookmarkEnd w:id="70"/>
    </w:p>
    <w:p w14:paraId="32EAF0AF" w14:textId="77777777" w:rsidR="00491F06" w:rsidRDefault="00DE746B" w:rsidP="00491F06">
      <w:pPr>
        <w:pStyle w:val="Prrafodelista"/>
        <w:spacing w:before="120" w:after="120"/>
        <w:ind w:left="705" w:right="49"/>
        <w:jc w:val="both"/>
        <w:rPr>
          <w:rFonts w:ascii="Arial" w:eastAsia="Arial" w:hAnsi="Arial" w:cs="Arial"/>
        </w:rPr>
      </w:pPr>
      <w:r w:rsidRPr="00503714">
        <w:rPr>
          <w:rFonts w:ascii="Arial" w:eastAsia="Arial" w:hAnsi="Arial" w:cs="Arial"/>
        </w:rPr>
        <w:t xml:space="preserve">Los LICITANTES </w:t>
      </w:r>
      <w:r w:rsidR="00491F06" w:rsidRPr="00A92FF1">
        <w:rPr>
          <w:rFonts w:ascii="Arial" w:eastAsia="Arial" w:hAnsi="Arial" w:cs="Arial"/>
        </w:rPr>
        <w:t xml:space="preserve">participantes deberán cumplir con las especificaciones técnicas y demás requisitos solicitados en la presente convocatoria y en caso de resultar adjudicado, deberá prestar el servicio de conformidad con lo establecido en esta convocatoria, lo que derive de la(s) </w:t>
      </w:r>
      <w:r w:rsidR="00491F06">
        <w:rPr>
          <w:rFonts w:ascii="Arial" w:eastAsia="MS Mincho" w:hAnsi="Arial" w:cs="Arial"/>
        </w:rPr>
        <w:t>solicitud</w:t>
      </w:r>
      <w:r w:rsidR="00491F06" w:rsidRPr="00CC05BE">
        <w:rPr>
          <w:rFonts w:ascii="Arial" w:eastAsia="MS Mincho" w:hAnsi="Arial" w:cs="Arial"/>
        </w:rPr>
        <w:t>(</w:t>
      </w:r>
      <w:r w:rsidR="00491F06">
        <w:rPr>
          <w:rFonts w:ascii="Arial" w:eastAsia="MS Mincho" w:hAnsi="Arial" w:cs="Arial"/>
        </w:rPr>
        <w:t>e</w:t>
      </w:r>
      <w:r w:rsidR="00491F06" w:rsidRPr="00CC05BE">
        <w:rPr>
          <w:rFonts w:ascii="Arial" w:eastAsia="MS Mincho" w:hAnsi="Arial" w:cs="Arial"/>
        </w:rPr>
        <w:t>s) de aclaración</w:t>
      </w:r>
      <w:r w:rsidR="00491F06" w:rsidRPr="00A92FF1">
        <w:rPr>
          <w:rFonts w:ascii="Arial" w:eastAsia="Arial" w:hAnsi="Arial" w:cs="Arial"/>
        </w:rPr>
        <w:t xml:space="preserve"> </w:t>
      </w:r>
      <w:r w:rsidR="00491F06">
        <w:rPr>
          <w:rFonts w:ascii="Arial" w:eastAsia="Arial" w:hAnsi="Arial" w:cs="Arial"/>
        </w:rPr>
        <w:t xml:space="preserve">que se presenten </w:t>
      </w:r>
      <w:r w:rsidR="00491F06" w:rsidRPr="00A92FF1">
        <w:rPr>
          <w:rFonts w:ascii="Arial" w:eastAsia="Arial" w:hAnsi="Arial" w:cs="Arial"/>
        </w:rPr>
        <w:t xml:space="preserve">y lo asentado en su oferta técnica y económica. </w:t>
      </w:r>
    </w:p>
    <w:p w14:paraId="7A203373" w14:textId="77777777" w:rsidR="00491F06" w:rsidRDefault="00491F06" w:rsidP="00491F06">
      <w:pPr>
        <w:pStyle w:val="Prrafodelista"/>
        <w:spacing w:before="120" w:after="120"/>
        <w:ind w:left="705" w:right="49"/>
        <w:jc w:val="both"/>
        <w:rPr>
          <w:rFonts w:ascii="Arial" w:eastAsia="Arial" w:hAnsi="Arial" w:cs="Arial"/>
        </w:rPr>
      </w:pPr>
    </w:p>
    <w:p w14:paraId="4062C6BA" w14:textId="77777777" w:rsidR="00491F06" w:rsidRPr="004A79C4" w:rsidRDefault="00491F06" w:rsidP="00491F06">
      <w:pPr>
        <w:pStyle w:val="Prrafodelista"/>
        <w:spacing w:before="120" w:after="120"/>
        <w:ind w:left="705" w:right="49"/>
        <w:jc w:val="both"/>
        <w:rPr>
          <w:rFonts w:ascii="Arial" w:eastAsia="Arial" w:hAnsi="Arial" w:cs="Arial"/>
        </w:rPr>
      </w:pPr>
      <w:r w:rsidRPr="00C30FF4">
        <w:rPr>
          <w:rFonts w:ascii="Arial" w:eastAsia="Arial" w:hAnsi="Arial" w:cs="Arial"/>
        </w:rPr>
        <w:t>Para la recepción de “Entregables”, el INSTITUTO</w:t>
      </w:r>
      <w:r>
        <w:rPr>
          <w:rFonts w:ascii="Arial" w:eastAsia="Arial" w:hAnsi="Arial" w:cs="Arial"/>
        </w:rPr>
        <w:t xml:space="preserve"> y el PROVEEDOR,</w:t>
      </w:r>
      <w:r w:rsidRPr="00C30FF4">
        <w:rPr>
          <w:rFonts w:ascii="Arial" w:eastAsia="Arial" w:hAnsi="Arial" w:cs="Arial"/>
        </w:rPr>
        <w:t xml:space="preserve"> observará</w:t>
      </w:r>
      <w:r>
        <w:rPr>
          <w:rFonts w:ascii="Arial" w:eastAsia="Arial" w:hAnsi="Arial" w:cs="Arial"/>
        </w:rPr>
        <w:t>n</w:t>
      </w:r>
      <w:r w:rsidRPr="00C30FF4">
        <w:rPr>
          <w:rFonts w:ascii="Arial" w:eastAsia="Arial" w:hAnsi="Arial" w:cs="Arial"/>
        </w:rPr>
        <w:t xml:space="preserve"> el Protocolo para el Regreso a “La Nueva Normalidad” en el Instituto Nacional Electoral. Derivado de lo anterior, y debido a la contingencia sanitaria ocasionada por el virus SARS-CoV-2 las visitas al INSTITUTO, deberán estar sujetas a las medidas de precaución y actuación para la protección de la salud, es decir, uso obligatorio de cubre bocas durante la permanencia en las instalaciones, práctica de etiqueta respiratoria, uso frecuente de gel anti-</w:t>
      </w:r>
      <w:proofErr w:type="spellStart"/>
      <w:r w:rsidRPr="00C30FF4">
        <w:rPr>
          <w:rFonts w:ascii="Arial" w:eastAsia="Arial" w:hAnsi="Arial" w:cs="Arial"/>
        </w:rPr>
        <w:t>bacterial</w:t>
      </w:r>
      <w:proofErr w:type="spellEnd"/>
      <w:r w:rsidRPr="00C30FF4">
        <w:rPr>
          <w:rFonts w:ascii="Arial" w:eastAsia="Arial" w:hAnsi="Arial" w:cs="Arial"/>
        </w:rPr>
        <w:t xml:space="preserve"> al 70% de alcohol, mantener la sana distancia de 1.50 metros entre personas, lo anterior, a fin de salvaguardar la salud del personal del PROVEEDOR y del INSTITUTO.</w:t>
      </w:r>
    </w:p>
    <w:p w14:paraId="2DF49E52" w14:textId="77777777" w:rsidR="00CF5EA0" w:rsidRDefault="00CF5EA0" w:rsidP="00BD7CED">
      <w:pPr>
        <w:pStyle w:val="Prrafodelista"/>
        <w:spacing w:before="120" w:after="120"/>
        <w:ind w:left="705" w:right="49"/>
        <w:jc w:val="both"/>
        <w:rPr>
          <w:rFonts w:ascii="Arial" w:eastAsia="Arial" w:hAnsi="Arial" w:cs="Arial"/>
        </w:rPr>
      </w:pPr>
    </w:p>
    <w:p w14:paraId="1C6A6E48" w14:textId="77777777" w:rsidR="00412321" w:rsidRPr="00453FAA" w:rsidRDefault="00412321" w:rsidP="00BD7CED">
      <w:pPr>
        <w:pStyle w:val="Ttulo1"/>
        <w:numPr>
          <w:ilvl w:val="1"/>
          <w:numId w:val="1"/>
        </w:numPr>
        <w:jc w:val="both"/>
        <w:rPr>
          <w:rFonts w:cs="Arial"/>
          <w:bCs/>
          <w:color w:val="244061" w:themeColor="accent1" w:themeShade="80"/>
          <w:sz w:val="20"/>
        </w:rPr>
      </w:pPr>
      <w:bookmarkStart w:id="71" w:name="_Toc434004084"/>
      <w:bookmarkStart w:id="72" w:name="_Toc499053740"/>
      <w:bookmarkStart w:id="73" w:name="_Toc52822161"/>
      <w:bookmarkStart w:id="74" w:name="_Toc98868359"/>
      <w:r w:rsidRPr="00453FAA">
        <w:rPr>
          <w:rFonts w:cs="Arial"/>
          <w:bCs/>
          <w:color w:val="244061" w:themeColor="accent1" w:themeShade="80"/>
          <w:sz w:val="20"/>
        </w:rPr>
        <w:t>Idioma de la presentación de las proposiciones</w:t>
      </w:r>
      <w:bookmarkEnd w:id="57"/>
      <w:bookmarkEnd w:id="58"/>
      <w:bookmarkEnd w:id="71"/>
      <w:bookmarkEnd w:id="72"/>
      <w:r w:rsidR="00DF0130">
        <w:rPr>
          <w:rFonts w:cs="Arial"/>
          <w:bCs/>
          <w:color w:val="244061" w:themeColor="accent1" w:themeShade="80"/>
          <w:sz w:val="20"/>
        </w:rPr>
        <w:t>.</w:t>
      </w:r>
      <w:bookmarkEnd w:id="73"/>
      <w:bookmarkEnd w:id="74"/>
    </w:p>
    <w:p w14:paraId="3A15865D" w14:textId="77777777" w:rsidR="007B5495" w:rsidRPr="00FA178A" w:rsidRDefault="007B5495" w:rsidP="00BD7CED">
      <w:pPr>
        <w:pStyle w:val="Textoindependienteprimerasangra2"/>
        <w:spacing w:before="120"/>
        <w:ind w:left="705" w:firstLine="0"/>
        <w:jc w:val="both"/>
        <w:rPr>
          <w:rFonts w:ascii="Arial" w:eastAsia="Arial" w:hAnsi="Arial" w:cs="Arial"/>
          <w:b/>
          <w:bCs/>
          <w:snapToGrid w:val="0"/>
          <w:lang w:val="es-ES_tradnl"/>
        </w:rPr>
      </w:pPr>
      <w:r w:rsidRPr="007B5495">
        <w:rPr>
          <w:rFonts w:ascii="Arial" w:eastAsia="Arial" w:hAnsi="Arial" w:cs="Arial"/>
          <w:snapToGrid w:val="0"/>
          <w:lang w:val="es-ES_tradnl"/>
        </w:rPr>
        <w:t xml:space="preserve">La convocatoria, la conducción de los actos del procedimiento y los documentos que deriven de los mismos, serán en idioma </w:t>
      </w:r>
      <w:r w:rsidRPr="00FA178A">
        <w:rPr>
          <w:rFonts w:ascii="Arial" w:eastAsia="Arial" w:hAnsi="Arial" w:cs="Arial"/>
          <w:b/>
          <w:bCs/>
          <w:snapToGrid w:val="0"/>
          <w:u w:val="single"/>
          <w:lang w:val="es-ES_tradnl"/>
        </w:rPr>
        <w:t>español.</w:t>
      </w:r>
    </w:p>
    <w:p w14:paraId="66D07F31" w14:textId="77777777" w:rsidR="00412321" w:rsidRDefault="007B5495" w:rsidP="00BD7CED">
      <w:pPr>
        <w:pStyle w:val="Textoindependienteprimerasangra2"/>
        <w:spacing w:after="0"/>
        <w:ind w:left="705" w:firstLine="0"/>
        <w:jc w:val="both"/>
        <w:rPr>
          <w:rFonts w:ascii="Arial" w:eastAsia="Arial" w:hAnsi="Arial" w:cs="Arial"/>
          <w:snapToGrid w:val="0"/>
          <w:lang w:val="es-ES_tradnl"/>
        </w:rPr>
      </w:pPr>
      <w:r w:rsidRPr="007B5495">
        <w:rPr>
          <w:rFonts w:ascii="Arial" w:eastAsia="Arial" w:hAnsi="Arial" w:cs="Arial"/>
          <w:snapToGrid w:val="0"/>
          <w:lang w:val="es-ES_tradnl"/>
        </w:rPr>
        <w:t>La oferta técnica y la oferta económica que presenten los LICITANTES deberán ser en idioma español.</w:t>
      </w:r>
    </w:p>
    <w:p w14:paraId="621424E9" w14:textId="77777777" w:rsidR="002A0F8B" w:rsidRPr="00501FE9" w:rsidRDefault="002A0F8B" w:rsidP="00BD7CED">
      <w:pPr>
        <w:pStyle w:val="Textoindependienteprimerasangra2"/>
        <w:spacing w:after="0"/>
        <w:ind w:left="705" w:firstLine="0"/>
        <w:jc w:val="both"/>
        <w:rPr>
          <w:rFonts w:ascii="Arial" w:eastAsia="Arial" w:hAnsi="Arial" w:cs="Arial"/>
          <w:snapToGrid w:val="0"/>
          <w:lang w:val="es-ES_tradnl"/>
        </w:rPr>
      </w:pPr>
    </w:p>
    <w:p w14:paraId="1BB03635" w14:textId="428D3C7A" w:rsidR="00312894" w:rsidRPr="00491F06" w:rsidRDefault="00412321" w:rsidP="00491F06">
      <w:pPr>
        <w:pStyle w:val="Ttulo1"/>
        <w:numPr>
          <w:ilvl w:val="1"/>
          <w:numId w:val="1"/>
        </w:numPr>
        <w:jc w:val="both"/>
        <w:rPr>
          <w:rFonts w:cs="Arial"/>
          <w:bCs/>
          <w:color w:val="244061" w:themeColor="accent1" w:themeShade="80"/>
          <w:sz w:val="20"/>
        </w:rPr>
      </w:pPr>
      <w:bookmarkStart w:id="75" w:name="_Toc289064574"/>
      <w:bookmarkStart w:id="76" w:name="_Toc314085299"/>
      <w:bookmarkStart w:id="77" w:name="_Toc314094120"/>
      <w:bookmarkStart w:id="78" w:name="_Toc434004085"/>
      <w:bookmarkStart w:id="79" w:name="_Toc499053741"/>
      <w:bookmarkStart w:id="80" w:name="_Toc52822162"/>
      <w:bookmarkStart w:id="81" w:name="_Toc98868360"/>
      <w:r w:rsidRPr="00453FAA">
        <w:rPr>
          <w:rFonts w:cs="Arial"/>
          <w:bCs/>
          <w:color w:val="244061" w:themeColor="accent1" w:themeShade="80"/>
          <w:sz w:val="20"/>
        </w:rPr>
        <w:t>Normas aplicables</w:t>
      </w:r>
      <w:bookmarkEnd w:id="75"/>
      <w:bookmarkEnd w:id="76"/>
      <w:bookmarkEnd w:id="77"/>
      <w:bookmarkEnd w:id="78"/>
      <w:bookmarkEnd w:id="79"/>
      <w:r w:rsidR="00A20DA8">
        <w:rPr>
          <w:rFonts w:cs="Arial"/>
          <w:bCs/>
          <w:color w:val="244061" w:themeColor="accent1" w:themeShade="80"/>
          <w:sz w:val="20"/>
        </w:rPr>
        <w:t>.</w:t>
      </w:r>
      <w:bookmarkStart w:id="82" w:name="_Toc314085301"/>
      <w:bookmarkStart w:id="83" w:name="_Toc314094122"/>
      <w:bookmarkEnd w:id="42"/>
      <w:bookmarkEnd w:id="43"/>
      <w:bookmarkEnd w:id="80"/>
      <w:bookmarkEnd w:id="81"/>
    </w:p>
    <w:p w14:paraId="234C99AF" w14:textId="335EAF9B" w:rsidR="00AE4FEF" w:rsidRDefault="00312894" w:rsidP="00491F06">
      <w:pPr>
        <w:pStyle w:val="Prrafodelista"/>
        <w:spacing w:before="120" w:after="120"/>
        <w:ind w:left="705"/>
        <w:jc w:val="both"/>
        <w:rPr>
          <w:rFonts w:ascii="Arial" w:hAnsi="Arial" w:cs="Arial"/>
        </w:rPr>
      </w:pPr>
      <w:r w:rsidRPr="003869CB">
        <w:rPr>
          <w:rFonts w:ascii="Arial" w:hAnsi="Arial" w:cs="Arial"/>
        </w:rPr>
        <w:t xml:space="preserve">De conformidad con el artículo 12 de las POBALINES </w:t>
      </w:r>
      <w:r w:rsidR="00491F06" w:rsidRPr="00AB3F70">
        <w:rPr>
          <w:rFonts w:ascii="Arial" w:hAnsi="Arial" w:cs="Arial"/>
        </w:rPr>
        <w:t xml:space="preserve">y atendiendo lo señalado en la Ley </w:t>
      </w:r>
      <w:r w:rsidR="00491F06">
        <w:rPr>
          <w:rFonts w:ascii="Arial" w:hAnsi="Arial" w:cs="Arial"/>
        </w:rPr>
        <w:t>de Infraestructura de la Calidad</w:t>
      </w:r>
      <w:r w:rsidR="00491F06" w:rsidRPr="00AB3F70">
        <w:rPr>
          <w:rFonts w:ascii="Arial" w:hAnsi="Arial" w:cs="Arial"/>
        </w:rPr>
        <w:t xml:space="preserve">, para el presente procedimiento </w:t>
      </w:r>
      <w:r w:rsidR="00491F06">
        <w:rPr>
          <w:rFonts w:ascii="Arial" w:hAnsi="Arial" w:cs="Arial"/>
        </w:rPr>
        <w:t>no hay normas que el LICITANTE deba acreditar.</w:t>
      </w:r>
    </w:p>
    <w:p w14:paraId="5283A653" w14:textId="77777777" w:rsidR="00491F06" w:rsidRDefault="00491F06" w:rsidP="00491F06">
      <w:pPr>
        <w:pStyle w:val="Prrafodelista"/>
        <w:spacing w:before="120" w:after="120"/>
        <w:ind w:left="705"/>
        <w:jc w:val="both"/>
        <w:rPr>
          <w:rFonts w:ascii="Arial" w:hAnsi="Arial" w:cs="Arial"/>
        </w:rPr>
      </w:pPr>
    </w:p>
    <w:p w14:paraId="4CB08678" w14:textId="77777777" w:rsidR="00412321" w:rsidRPr="00453FAA" w:rsidRDefault="00412321" w:rsidP="00BD7CED">
      <w:pPr>
        <w:pStyle w:val="Ttulo1"/>
        <w:numPr>
          <w:ilvl w:val="1"/>
          <w:numId w:val="1"/>
        </w:numPr>
        <w:jc w:val="both"/>
        <w:rPr>
          <w:rFonts w:cs="Arial"/>
          <w:bCs/>
          <w:color w:val="244061" w:themeColor="accent1" w:themeShade="80"/>
          <w:sz w:val="20"/>
        </w:rPr>
      </w:pPr>
      <w:bookmarkStart w:id="84" w:name="_Toc434004086"/>
      <w:bookmarkStart w:id="85" w:name="_Toc499053742"/>
      <w:bookmarkStart w:id="86" w:name="_Toc52822163"/>
      <w:bookmarkStart w:id="87" w:name="_Toc98868361"/>
      <w:r w:rsidRPr="00453FAA">
        <w:rPr>
          <w:rFonts w:cs="Arial"/>
          <w:bCs/>
          <w:color w:val="244061" w:themeColor="accent1" w:themeShade="80"/>
          <w:sz w:val="20"/>
        </w:rPr>
        <w:t>Administración y vigilancia del contrato</w:t>
      </w:r>
      <w:bookmarkEnd w:id="82"/>
      <w:bookmarkEnd w:id="83"/>
      <w:bookmarkEnd w:id="84"/>
      <w:bookmarkEnd w:id="85"/>
      <w:r w:rsidR="00A20DA8">
        <w:rPr>
          <w:rFonts w:cs="Arial"/>
          <w:bCs/>
          <w:color w:val="244061" w:themeColor="accent1" w:themeShade="80"/>
          <w:sz w:val="20"/>
        </w:rPr>
        <w:t>.</w:t>
      </w:r>
      <w:bookmarkEnd w:id="86"/>
      <w:bookmarkEnd w:id="87"/>
    </w:p>
    <w:p w14:paraId="2B2396C4" w14:textId="4C82C8A9" w:rsidR="00A320C9" w:rsidRDefault="000D4751" w:rsidP="00BD7CED">
      <w:pPr>
        <w:pStyle w:val="Texto0"/>
        <w:tabs>
          <w:tab w:val="left" w:pos="709"/>
        </w:tabs>
        <w:spacing w:before="120" w:after="120" w:line="240" w:lineRule="auto"/>
        <w:ind w:left="709" w:firstLine="0"/>
        <w:rPr>
          <w:sz w:val="20"/>
          <w:lang w:val="es-MX"/>
        </w:rPr>
      </w:pPr>
      <w:r w:rsidRPr="000D4751">
        <w:rPr>
          <w:sz w:val="20"/>
          <w:lang w:val="es-MX"/>
        </w:rPr>
        <w:t>De conformidad con el artículo 68 del REGLAMENTO</w:t>
      </w:r>
      <w:r w:rsidR="00912671">
        <w:rPr>
          <w:sz w:val="20"/>
          <w:lang w:val="es-MX"/>
        </w:rPr>
        <w:t xml:space="preserve"> y 143 de las POBALINES</w:t>
      </w:r>
      <w:r w:rsidRPr="000D4751">
        <w:rPr>
          <w:sz w:val="20"/>
          <w:lang w:val="es-MX"/>
        </w:rPr>
        <w:t xml:space="preserve">, el responsable de vigilar y administrar el contrato que se celebre, a efecto de validar que el PROVEEDOR cumpla con lo estipulado en el mismo, será </w:t>
      </w:r>
      <w:r w:rsidR="00DD104A">
        <w:rPr>
          <w:sz w:val="20"/>
          <w:lang w:val="es-MX"/>
        </w:rPr>
        <w:t>el t</w:t>
      </w:r>
      <w:r w:rsidR="00EB0091" w:rsidRPr="00EB0091">
        <w:rPr>
          <w:sz w:val="20"/>
          <w:lang w:val="es-MX"/>
        </w:rPr>
        <w:t xml:space="preserve">itular de la </w:t>
      </w:r>
      <w:r w:rsidR="00AF5066">
        <w:rPr>
          <w:rFonts w:cs="Arial"/>
          <w:sz w:val="20"/>
        </w:rPr>
        <w:t>Coordinación Nacional de Comunicación Social,</w:t>
      </w:r>
      <w:r w:rsidR="00A320C9">
        <w:rPr>
          <w:sz w:val="20"/>
          <w:lang w:val="es-MX"/>
        </w:rPr>
        <w:t xml:space="preserve"> quien informará a la DRMS, lo siguiente:</w:t>
      </w:r>
      <w:r w:rsidR="00EB0091" w:rsidRPr="00EB0091">
        <w:rPr>
          <w:sz w:val="20"/>
          <w:lang w:val="es-MX"/>
        </w:rPr>
        <w:t xml:space="preserve"> </w:t>
      </w:r>
    </w:p>
    <w:p w14:paraId="0F5BA9A2" w14:textId="77777777" w:rsidR="00412321" w:rsidRPr="00677CB9" w:rsidRDefault="00412321" w:rsidP="00BD7CED">
      <w:pPr>
        <w:numPr>
          <w:ilvl w:val="0"/>
          <w:numId w:val="9"/>
        </w:numPr>
        <w:tabs>
          <w:tab w:val="clear" w:pos="2119"/>
          <w:tab w:val="num" w:pos="1134"/>
        </w:tabs>
        <w:spacing w:before="120" w:after="120"/>
        <w:ind w:left="1134" w:hanging="283"/>
        <w:jc w:val="both"/>
        <w:rPr>
          <w:rFonts w:ascii="Arial" w:hAnsi="Arial" w:cs="Arial"/>
        </w:rPr>
      </w:pPr>
      <w:r w:rsidRPr="00677CB9">
        <w:rPr>
          <w:rFonts w:ascii="Arial" w:hAnsi="Arial" w:cs="Arial"/>
        </w:rPr>
        <w:t xml:space="preserve">De los atrasos e incumplimientos, así como el cálculo de las penas convencionales correspondientes, anexando los documentos probatorios del incumplimiento en que incurra </w:t>
      </w:r>
      <w:r>
        <w:rPr>
          <w:rFonts w:ascii="Arial" w:hAnsi="Arial" w:cs="Arial"/>
        </w:rPr>
        <w:t>el PROVEEDOR</w:t>
      </w:r>
      <w:r w:rsidRPr="00677CB9">
        <w:rPr>
          <w:rFonts w:ascii="Arial" w:hAnsi="Arial" w:cs="Arial"/>
        </w:rPr>
        <w:t>.</w:t>
      </w:r>
    </w:p>
    <w:p w14:paraId="4A8769D1" w14:textId="77777777" w:rsidR="00412321" w:rsidRPr="00677CB9" w:rsidRDefault="00412321" w:rsidP="00BD7CED">
      <w:pPr>
        <w:numPr>
          <w:ilvl w:val="0"/>
          <w:numId w:val="9"/>
        </w:numPr>
        <w:tabs>
          <w:tab w:val="clear" w:pos="2119"/>
          <w:tab w:val="num" w:pos="1134"/>
        </w:tabs>
        <w:spacing w:before="120" w:after="120"/>
        <w:ind w:left="1134" w:hanging="283"/>
        <w:jc w:val="both"/>
        <w:rPr>
          <w:rFonts w:ascii="Arial" w:hAnsi="Arial" w:cs="Arial"/>
        </w:rPr>
      </w:pPr>
      <w:r w:rsidRPr="00677CB9">
        <w:rPr>
          <w:rFonts w:ascii="Arial" w:hAnsi="Arial" w:cs="Arial"/>
        </w:rPr>
        <w:t>Visto bueno para la liberación de la garantía de cumplimiento.</w:t>
      </w:r>
    </w:p>
    <w:p w14:paraId="47F35915" w14:textId="77777777" w:rsidR="00412321" w:rsidRDefault="00412321" w:rsidP="00BD7CED">
      <w:pPr>
        <w:numPr>
          <w:ilvl w:val="0"/>
          <w:numId w:val="9"/>
        </w:numPr>
        <w:tabs>
          <w:tab w:val="clear" w:pos="2119"/>
          <w:tab w:val="num" w:pos="1134"/>
        </w:tabs>
        <w:ind w:left="1134" w:hanging="283"/>
        <w:jc w:val="both"/>
        <w:rPr>
          <w:rFonts w:ascii="Arial" w:hAnsi="Arial" w:cs="Arial"/>
        </w:rPr>
      </w:pPr>
      <w:r w:rsidRPr="00677CB9">
        <w:rPr>
          <w:rFonts w:ascii="Arial" w:hAnsi="Arial" w:cs="Arial"/>
        </w:rPr>
        <w:t>Evaluación d</w:t>
      </w:r>
      <w:r>
        <w:rPr>
          <w:rFonts w:ascii="Arial" w:hAnsi="Arial" w:cs="Arial"/>
        </w:rPr>
        <w:t>el PROVEEDOR</w:t>
      </w:r>
      <w:r w:rsidRPr="00677CB9">
        <w:rPr>
          <w:rFonts w:ascii="Arial" w:hAnsi="Arial" w:cs="Arial"/>
        </w:rPr>
        <w:t xml:space="preserve"> en los términos establecidos en el artículo 27 del REGLAMENTO.</w:t>
      </w:r>
    </w:p>
    <w:p w14:paraId="3E9A87FA" w14:textId="77777777" w:rsidR="001415DC" w:rsidRDefault="001415DC" w:rsidP="00BD7CED">
      <w:pPr>
        <w:ind w:left="1134"/>
        <w:jc w:val="both"/>
        <w:rPr>
          <w:rFonts w:ascii="Arial" w:hAnsi="Arial" w:cs="Arial"/>
        </w:rPr>
      </w:pPr>
    </w:p>
    <w:p w14:paraId="5D4394A0" w14:textId="77777777" w:rsidR="00412321" w:rsidRDefault="00412321" w:rsidP="00491F06">
      <w:pPr>
        <w:pStyle w:val="Ttulo1"/>
        <w:numPr>
          <w:ilvl w:val="1"/>
          <w:numId w:val="1"/>
        </w:numPr>
        <w:spacing w:line="276" w:lineRule="auto"/>
        <w:jc w:val="both"/>
        <w:rPr>
          <w:rFonts w:cs="Arial"/>
          <w:bCs/>
          <w:color w:val="244061" w:themeColor="accent1" w:themeShade="80"/>
          <w:sz w:val="20"/>
        </w:rPr>
      </w:pPr>
      <w:bookmarkStart w:id="88" w:name="_Toc314085302"/>
      <w:bookmarkStart w:id="89" w:name="_Toc314094123"/>
      <w:bookmarkStart w:id="90" w:name="_Toc434004087"/>
      <w:bookmarkStart w:id="91" w:name="_Toc499053743"/>
      <w:bookmarkStart w:id="92" w:name="_Toc52822164"/>
      <w:bookmarkStart w:id="93" w:name="_Toc98868362"/>
      <w:r w:rsidRPr="00453FAA">
        <w:rPr>
          <w:rFonts w:cs="Arial"/>
          <w:bCs/>
          <w:color w:val="244061" w:themeColor="accent1" w:themeShade="80"/>
          <w:sz w:val="20"/>
        </w:rPr>
        <w:lastRenderedPageBreak/>
        <w:t>Moneda en que se deberá cotizar y efectuar el pago respectivo</w:t>
      </w:r>
      <w:bookmarkEnd w:id="44"/>
      <w:bookmarkEnd w:id="88"/>
      <w:bookmarkEnd w:id="89"/>
      <w:bookmarkEnd w:id="90"/>
      <w:bookmarkEnd w:id="91"/>
      <w:r w:rsidR="00A20DA8">
        <w:rPr>
          <w:rFonts w:cs="Arial"/>
          <w:bCs/>
          <w:color w:val="244061" w:themeColor="accent1" w:themeShade="80"/>
          <w:sz w:val="20"/>
        </w:rPr>
        <w:t>.</w:t>
      </w:r>
      <w:bookmarkEnd w:id="92"/>
      <w:bookmarkEnd w:id="93"/>
    </w:p>
    <w:p w14:paraId="7DB57CAB" w14:textId="77777777" w:rsidR="00C45873" w:rsidRDefault="00412321" w:rsidP="00491F06">
      <w:pPr>
        <w:spacing w:line="276" w:lineRule="auto"/>
        <w:ind w:left="709"/>
        <w:jc w:val="both"/>
        <w:rPr>
          <w:rFonts w:ascii="Arial" w:hAnsi="Arial" w:cs="Arial"/>
        </w:rPr>
      </w:pPr>
      <w:bookmarkStart w:id="94" w:name="_Toc289064567"/>
      <w:r w:rsidRPr="00677CB9">
        <w:rPr>
          <w:rFonts w:ascii="Arial" w:hAnsi="Arial" w:cs="Arial"/>
        </w:rPr>
        <w:t xml:space="preserve">Los precios se cotizarán en </w:t>
      </w:r>
      <w:r w:rsidR="00BE1B4E">
        <w:rPr>
          <w:rFonts w:ascii="Arial" w:hAnsi="Arial" w:cs="Arial"/>
          <w:b/>
        </w:rPr>
        <w:t>pesos</w:t>
      </w:r>
      <w:r w:rsidR="001D0AC5">
        <w:rPr>
          <w:rFonts w:ascii="Arial" w:hAnsi="Arial" w:cs="Arial"/>
          <w:b/>
        </w:rPr>
        <w:t xml:space="preserve"> </w:t>
      </w:r>
      <w:r w:rsidR="00BE1B4E">
        <w:rPr>
          <w:rFonts w:ascii="Arial" w:hAnsi="Arial" w:cs="Arial"/>
          <w:b/>
        </w:rPr>
        <w:t>mex</w:t>
      </w:r>
      <w:r w:rsidR="00AE4FEF">
        <w:rPr>
          <w:rFonts w:ascii="Arial" w:hAnsi="Arial" w:cs="Arial"/>
          <w:b/>
        </w:rPr>
        <w:t>icanos</w:t>
      </w:r>
      <w:r w:rsidR="00383002">
        <w:rPr>
          <w:rFonts w:ascii="Arial" w:hAnsi="Arial" w:cs="Arial"/>
        </w:rPr>
        <w:t xml:space="preserve"> </w:t>
      </w:r>
      <w:r w:rsidRPr="00677CB9">
        <w:rPr>
          <w:rFonts w:ascii="Arial" w:hAnsi="Arial" w:cs="Arial"/>
        </w:rPr>
        <w:t xml:space="preserve">con </w:t>
      </w:r>
      <w:r w:rsidR="00BE1B4E">
        <w:rPr>
          <w:rFonts w:ascii="Arial" w:hAnsi="Arial" w:cs="Arial"/>
          <w:b/>
        </w:rPr>
        <w:t>dos</w:t>
      </w:r>
      <w:r w:rsidRPr="00C33982">
        <w:rPr>
          <w:rFonts w:ascii="Arial" w:hAnsi="Arial" w:cs="Arial"/>
          <w:b/>
        </w:rPr>
        <w:t xml:space="preserve"> decimales</w:t>
      </w:r>
      <w:r w:rsidRPr="00677CB9">
        <w:rPr>
          <w:rFonts w:ascii="Arial" w:hAnsi="Arial" w:cs="Arial"/>
        </w:rPr>
        <w:t xml:space="preserve"> y serán fijos durante la vigencia del contrato correspondiente.</w:t>
      </w:r>
    </w:p>
    <w:p w14:paraId="367CAD13" w14:textId="77777777" w:rsidR="0035774A" w:rsidRDefault="0035774A" w:rsidP="00BD7CED">
      <w:pPr>
        <w:ind w:left="705"/>
        <w:jc w:val="both"/>
        <w:rPr>
          <w:rFonts w:ascii="Arial" w:hAnsi="Arial" w:cs="Arial"/>
          <w:color w:val="FF0000"/>
        </w:rPr>
      </w:pPr>
    </w:p>
    <w:p w14:paraId="68087C9B" w14:textId="2A101098" w:rsidR="00C45873" w:rsidRDefault="00284C38" w:rsidP="00BD7CED">
      <w:pPr>
        <w:ind w:left="705"/>
        <w:jc w:val="both"/>
        <w:rPr>
          <w:rFonts w:ascii="Arial" w:hAnsi="Arial" w:cs="Arial"/>
          <w:lang w:val="es-ES"/>
        </w:rPr>
      </w:pPr>
      <w:r w:rsidRPr="00D87645">
        <w:rPr>
          <w:rFonts w:ascii="Arial" w:hAnsi="Arial" w:cs="Arial"/>
        </w:rPr>
        <w:t>De conformidad con el artículo 54 fracción XIII del REGLAMENTO, el pago respectivo se realizará en pesos mexicanos</w:t>
      </w:r>
      <w:r>
        <w:rPr>
          <w:rFonts w:ascii="Arial" w:hAnsi="Arial" w:cs="Arial"/>
          <w:lang w:val="es-ES"/>
        </w:rPr>
        <w:t>.</w:t>
      </w:r>
    </w:p>
    <w:p w14:paraId="28A123D2" w14:textId="77777777" w:rsidR="00412321" w:rsidRPr="00453FAA" w:rsidRDefault="00412321" w:rsidP="00BD7CED">
      <w:pPr>
        <w:pStyle w:val="Textoindependienteprimerasangra2"/>
        <w:spacing w:after="0"/>
        <w:ind w:left="709" w:firstLine="0"/>
        <w:jc w:val="both"/>
        <w:rPr>
          <w:rFonts w:ascii="Arial" w:hAnsi="Arial" w:cs="Arial"/>
        </w:rPr>
      </w:pPr>
    </w:p>
    <w:p w14:paraId="06E71D5B" w14:textId="154D596E" w:rsidR="0066162B" w:rsidRPr="00491F06" w:rsidRDefault="00412321" w:rsidP="00491F06">
      <w:pPr>
        <w:pStyle w:val="Ttulo1"/>
        <w:numPr>
          <w:ilvl w:val="1"/>
          <w:numId w:val="1"/>
        </w:numPr>
        <w:jc w:val="both"/>
        <w:rPr>
          <w:rFonts w:cs="Arial"/>
          <w:bCs/>
          <w:color w:val="244061" w:themeColor="accent1" w:themeShade="80"/>
          <w:sz w:val="20"/>
        </w:rPr>
      </w:pPr>
      <w:bookmarkStart w:id="95" w:name="_Toc314085303"/>
      <w:bookmarkStart w:id="96" w:name="_Toc314094124"/>
      <w:bookmarkStart w:id="97" w:name="_Toc434004088"/>
      <w:bookmarkStart w:id="98" w:name="_Toc499053744"/>
      <w:bookmarkStart w:id="99" w:name="_Toc52822165"/>
      <w:bookmarkStart w:id="100" w:name="_Toc98868363"/>
      <w:r w:rsidRPr="00EC377F">
        <w:rPr>
          <w:rFonts w:cs="Arial"/>
          <w:bCs/>
          <w:color w:val="244061" w:themeColor="accent1" w:themeShade="80"/>
          <w:sz w:val="20"/>
        </w:rPr>
        <w:t>Condiciones de pago</w:t>
      </w:r>
      <w:bookmarkEnd w:id="95"/>
      <w:bookmarkEnd w:id="96"/>
      <w:bookmarkEnd w:id="97"/>
      <w:bookmarkEnd w:id="98"/>
      <w:r w:rsidR="00A20DA8">
        <w:rPr>
          <w:rFonts w:cs="Arial"/>
          <w:bCs/>
          <w:color w:val="244061" w:themeColor="accent1" w:themeShade="80"/>
          <w:sz w:val="20"/>
        </w:rPr>
        <w:t>.</w:t>
      </w:r>
      <w:bookmarkStart w:id="101" w:name="_Toc314085305"/>
      <w:bookmarkStart w:id="102" w:name="_Toc314094126"/>
      <w:bookmarkEnd w:id="99"/>
      <w:bookmarkEnd w:id="100"/>
    </w:p>
    <w:p w14:paraId="6B5DE647" w14:textId="4C538126" w:rsidR="003E1FAC" w:rsidRDefault="00406790" w:rsidP="00A80C03">
      <w:pPr>
        <w:pStyle w:val="Prrafodelista"/>
        <w:ind w:left="709"/>
        <w:jc w:val="both"/>
        <w:rPr>
          <w:rFonts w:ascii="Arial" w:hAnsi="Arial" w:cs="Arial"/>
          <w:lang w:val="es-MX"/>
        </w:rPr>
      </w:pPr>
      <w:r>
        <w:rPr>
          <w:rFonts w:ascii="Arial" w:hAnsi="Arial" w:cs="Arial"/>
          <w:lang w:val="es-MX"/>
        </w:rPr>
        <w:t xml:space="preserve">El </w:t>
      </w:r>
      <w:r w:rsidR="006236C4">
        <w:rPr>
          <w:rFonts w:ascii="Arial" w:hAnsi="Arial" w:cs="Arial"/>
          <w:lang w:val="es-MX"/>
        </w:rPr>
        <w:t xml:space="preserve">pago se </w:t>
      </w:r>
      <w:r w:rsidR="008E4DB2">
        <w:rPr>
          <w:rFonts w:ascii="Arial" w:hAnsi="Arial" w:cs="Arial"/>
          <w:lang w:val="es-MX"/>
        </w:rPr>
        <w:t>realizará</w:t>
      </w:r>
      <w:r w:rsidR="006236C4">
        <w:rPr>
          <w:rFonts w:ascii="Arial" w:hAnsi="Arial" w:cs="Arial"/>
          <w:lang w:val="es-MX"/>
        </w:rPr>
        <w:t xml:space="preserve"> </w:t>
      </w:r>
      <w:r w:rsidR="009844B3" w:rsidRPr="009844B3">
        <w:rPr>
          <w:rFonts w:ascii="Arial" w:hAnsi="Arial" w:cs="Arial"/>
          <w:lang w:val="es-MX"/>
        </w:rPr>
        <w:t xml:space="preserve">en tres exhibiciones devengadas, una exhibición por cada uno de los estudios cuantitativos realizados una vez recibidos y aceptados los </w:t>
      </w:r>
      <w:r w:rsidR="00FA178A">
        <w:rPr>
          <w:rFonts w:ascii="Arial" w:hAnsi="Arial" w:cs="Arial"/>
          <w:lang w:val="es-MX"/>
        </w:rPr>
        <w:t>“E</w:t>
      </w:r>
      <w:r w:rsidR="009844B3" w:rsidRPr="009844B3">
        <w:rPr>
          <w:rFonts w:ascii="Arial" w:hAnsi="Arial" w:cs="Arial"/>
          <w:lang w:val="es-MX"/>
        </w:rPr>
        <w:t>ntregables</w:t>
      </w:r>
      <w:r w:rsidR="00FA178A">
        <w:rPr>
          <w:rFonts w:ascii="Arial" w:hAnsi="Arial" w:cs="Arial"/>
          <w:lang w:val="es-MX"/>
        </w:rPr>
        <w:t>”</w:t>
      </w:r>
      <w:r w:rsidR="009844B3" w:rsidRPr="009844B3">
        <w:rPr>
          <w:rFonts w:ascii="Arial" w:hAnsi="Arial" w:cs="Arial"/>
          <w:lang w:val="es-MX"/>
        </w:rPr>
        <w:t xml:space="preserve"> descritos en el numeral </w:t>
      </w:r>
      <w:r w:rsidR="009844B3" w:rsidRPr="009844B3">
        <w:rPr>
          <w:rFonts w:ascii="Arial" w:hAnsi="Arial" w:cs="Arial"/>
          <w:b/>
          <w:bCs/>
          <w:lang w:val="es-MX"/>
        </w:rPr>
        <w:t>2.2.5 “Entregables”</w:t>
      </w:r>
      <w:r w:rsidR="009844B3">
        <w:rPr>
          <w:rFonts w:ascii="Arial" w:hAnsi="Arial" w:cs="Arial"/>
          <w:b/>
          <w:bCs/>
          <w:lang w:val="es-MX"/>
        </w:rPr>
        <w:t xml:space="preserve"> </w:t>
      </w:r>
      <w:r w:rsidR="009844B3" w:rsidRPr="009844B3">
        <w:rPr>
          <w:rFonts w:ascii="Arial" w:hAnsi="Arial" w:cs="Arial"/>
          <w:lang w:val="es-MX"/>
        </w:rPr>
        <w:t>del anexo 1 “Especificaciones técnicas”, previa validación del administrador del contrato en términos de los artículos 167 apartado C y 169 de las POBALINES.</w:t>
      </w:r>
    </w:p>
    <w:p w14:paraId="0C5810CE" w14:textId="77777777" w:rsidR="000563BD" w:rsidRPr="003E1FAC" w:rsidRDefault="000563BD" w:rsidP="00BD7CED">
      <w:pPr>
        <w:jc w:val="both"/>
        <w:rPr>
          <w:rFonts w:ascii="Arial" w:hAnsi="Arial" w:cs="Arial"/>
        </w:rPr>
      </w:pPr>
    </w:p>
    <w:p w14:paraId="1864D387" w14:textId="1217138D" w:rsidR="00412321" w:rsidRDefault="00F93BF5" w:rsidP="00491F06">
      <w:pPr>
        <w:ind w:left="709"/>
        <w:jc w:val="both"/>
        <w:rPr>
          <w:rFonts w:ascii="Arial" w:hAnsi="Arial" w:cs="Arial"/>
        </w:rPr>
      </w:pPr>
      <w:r w:rsidRPr="00F93BF5">
        <w:rPr>
          <w:rFonts w:ascii="Arial" w:hAnsi="Arial" w:cs="Arial"/>
        </w:rPr>
        <w:t>Con fundamento en los artículos 54 fracción XIII y 60 del REGLAMENTO y 170 de las POBALINES, la fecha de pago al PROVEEDOR no podrá exceder de 20 (veinte) días naturales contados a partir de la entrega del CFDI, comprobante o recibo respectivo, que cumpla con los requisitos fiscales, según lo estipulado en los artículos 29 y 29 A del Código Fiscal de la Federación, en los términos contratados.</w:t>
      </w:r>
    </w:p>
    <w:p w14:paraId="0CDAC52A" w14:textId="77777777" w:rsidR="00491F06" w:rsidRDefault="00491F06" w:rsidP="00491F06">
      <w:pPr>
        <w:jc w:val="both"/>
        <w:rPr>
          <w:rFonts w:ascii="Arial" w:hAnsi="Arial" w:cs="Arial"/>
        </w:rPr>
      </w:pPr>
    </w:p>
    <w:p w14:paraId="6F13A3C1" w14:textId="77777777" w:rsidR="00900A78" w:rsidRPr="00DC4C0D" w:rsidRDefault="00900A78" w:rsidP="00BD7CED">
      <w:pPr>
        <w:pStyle w:val="Ttulo1"/>
        <w:numPr>
          <w:ilvl w:val="1"/>
          <w:numId w:val="1"/>
        </w:numPr>
        <w:jc w:val="both"/>
        <w:rPr>
          <w:rFonts w:cs="Arial"/>
          <w:bCs/>
          <w:color w:val="244061" w:themeColor="accent1" w:themeShade="80"/>
          <w:sz w:val="20"/>
        </w:rPr>
      </w:pPr>
      <w:bookmarkStart w:id="103" w:name="_Toc491861685"/>
      <w:bookmarkStart w:id="104" w:name="_Toc499053745"/>
      <w:bookmarkStart w:id="105" w:name="_Toc52822166"/>
      <w:bookmarkStart w:id="106" w:name="_Toc98868364"/>
      <w:bookmarkStart w:id="107" w:name="_Toc284238904"/>
      <w:bookmarkStart w:id="108" w:name="_Toc289064582"/>
      <w:bookmarkStart w:id="109" w:name="_Toc310514792"/>
      <w:bookmarkStart w:id="110" w:name="_Toc312083758"/>
      <w:bookmarkStart w:id="111" w:name="_Toc312402703"/>
      <w:bookmarkStart w:id="112" w:name="_Toc313943677"/>
      <w:bookmarkStart w:id="113" w:name="_Toc313943739"/>
      <w:bookmarkStart w:id="114" w:name="_Toc313999942"/>
      <w:bookmarkStart w:id="115" w:name="_Toc314007646"/>
      <w:bookmarkStart w:id="116" w:name="_Toc314094140"/>
      <w:bookmarkStart w:id="117" w:name="_Toc314804496"/>
      <w:bookmarkStart w:id="118" w:name="_Toc314804561"/>
      <w:bookmarkStart w:id="119" w:name="_Toc315905509"/>
      <w:bookmarkStart w:id="120" w:name="_Toc316315425"/>
      <w:bookmarkStart w:id="121" w:name="_Toc316316311"/>
      <w:bookmarkStart w:id="122" w:name="_Toc327181259"/>
      <w:bookmarkStart w:id="123" w:name="_Toc329602575"/>
      <w:bookmarkStart w:id="124" w:name="_Toc382992961"/>
      <w:bookmarkStart w:id="125" w:name="_Toc383184934"/>
      <w:bookmarkStart w:id="126" w:name="_Toc383788311"/>
      <w:bookmarkStart w:id="127" w:name="_Toc390935275"/>
      <w:bookmarkStart w:id="128" w:name="_Toc409002218"/>
      <w:bookmarkStart w:id="129" w:name="_Toc422232839"/>
      <w:bookmarkStart w:id="130" w:name="_Toc427242077"/>
      <w:bookmarkStart w:id="131" w:name="_Toc428879789"/>
      <w:bookmarkStart w:id="132" w:name="_Toc447120314"/>
      <w:bookmarkStart w:id="133" w:name="_Toc452121382"/>
      <w:bookmarkStart w:id="134" w:name="_Toc464498305"/>
      <w:bookmarkStart w:id="135" w:name="_Toc464498710"/>
      <w:bookmarkStart w:id="136" w:name="_Toc487209321"/>
      <w:bookmarkStart w:id="137" w:name="_Toc488428634"/>
      <w:bookmarkStart w:id="138" w:name="_Toc491180962"/>
      <w:bookmarkStart w:id="139" w:name="_Toc492377922"/>
      <w:bookmarkEnd w:id="11"/>
      <w:bookmarkEnd w:id="12"/>
      <w:bookmarkEnd w:id="13"/>
      <w:bookmarkEnd w:id="14"/>
      <w:bookmarkEnd w:id="15"/>
      <w:bookmarkEnd w:id="16"/>
      <w:bookmarkEnd w:id="17"/>
      <w:bookmarkEnd w:id="18"/>
      <w:bookmarkEnd w:id="19"/>
      <w:bookmarkEnd w:id="20"/>
      <w:bookmarkEnd w:id="94"/>
      <w:bookmarkEnd w:id="101"/>
      <w:bookmarkEnd w:id="102"/>
      <w:r w:rsidRPr="00DC4C0D">
        <w:rPr>
          <w:rFonts w:cs="Arial"/>
          <w:bCs/>
          <w:color w:val="244061" w:themeColor="accent1" w:themeShade="80"/>
          <w:sz w:val="20"/>
        </w:rPr>
        <w:t>Anticipos</w:t>
      </w:r>
      <w:bookmarkEnd w:id="103"/>
      <w:bookmarkEnd w:id="104"/>
      <w:r w:rsidR="00A71387" w:rsidRPr="00DC4C0D">
        <w:rPr>
          <w:rFonts w:cs="Arial"/>
          <w:bCs/>
          <w:color w:val="244061" w:themeColor="accent1" w:themeShade="80"/>
          <w:sz w:val="20"/>
        </w:rPr>
        <w:t>.</w:t>
      </w:r>
      <w:bookmarkEnd w:id="105"/>
      <w:bookmarkEnd w:id="106"/>
    </w:p>
    <w:p w14:paraId="5F7E086A" w14:textId="77777777" w:rsidR="00900A78" w:rsidRPr="002B0D41" w:rsidRDefault="00900A78" w:rsidP="00BD7CED">
      <w:pPr>
        <w:ind w:left="709" w:hanging="1"/>
        <w:jc w:val="both"/>
        <w:rPr>
          <w:rFonts w:ascii="Arial" w:hAnsi="Arial" w:cs="Arial"/>
        </w:rPr>
      </w:pPr>
      <w:r w:rsidRPr="002B0D41">
        <w:rPr>
          <w:rFonts w:ascii="Arial" w:hAnsi="Arial" w:cs="Arial"/>
        </w:rPr>
        <w:t>Para la presente contratación no aplicarán anticipos.</w:t>
      </w:r>
    </w:p>
    <w:p w14:paraId="11A9C46E" w14:textId="77777777" w:rsidR="009844B3" w:rsidRPr="002B0D41" w:rsidRDefault="009844B3" w:rsidP="00491F06">
      <w:pPr>
        <w:jc w:val="both"/>
        <w:rPr>
          <w:rFonts w:ascii="Arial" w:hAnsi="Arial" w:cs="Arial"/>
        </w:rPr>
      </w:pPr>
    </w:p>
    <w:p w14:paraId="06F9BB65" w14:textId="1BDFE27C" w:rsidR="008E4DB2" w:rsidRPr="00491F06" w:rsidRDefault="0094364B" w:rsidP="00491F06">
      <w:pPr>
        <w:pStyle w:val="Ttulo1"/>
        <w:numPr>
          <w:ilvl w:val="1"/>
          <w:numId w:val="1"/>
        </w:numPr>
        <w:jc w:val="both"/>
        <w:rPr>
          <w:rFonts w:cs="Arial"/>
          <w:bCs/>
          <w:color w:val="244061" w:themeColor="accent1" w:themeShade="80"/>
          <w:sz w:val="20"/>
        </w:rPr>
      </w:pPr>
      <w:bookmarkStart w:id="140" w:name="_Toc298407606"/>
      <w:bookmarkStart w:id="141" w:name="_Toc298953431"/>
      <w:bookmarkStart w:id="142" w:name="_Toc298956225"/>
      <w:bookmarkStart w:id="143" w:name="_Toc298961970"/>
      <w:bookmarkStart w:id="144" w:name="_Toc299363005"/>
      <w:bookmarkStart w:id="145" w:name="_Toc299363065"/>
      <w:bookmarkStart w:id="146" w:name="_Toc310514777"/>
      <w:bookmarkStart w:id="147" w:name="_Toc312083743"/>
      <w:bookmarkStart w:id="148" w:name="_Toc312402689"/>
      <w:bookmarkStart w:id="149" w:name="_Toc314085304"/>
      <w:bookmarkStart w:id="150" w:name="_Toc314094125"/>
      <w:bookmarkStart w:id="151" w:name="_Toc434004090"/>
      <w:bookmarkStart w:id="152" w:name="_Toc494213964"/>
      <w:bookmarkStart w:id="153" w:name="_Toc495315492"/>
      <w:bookmarkStart w:id="154" w:name="_Toc499053746"/>
      <w:bookmarkStart w:id="155" w:name="_Toc52822167"/>
      <w:bookmarkStart w:id="156" w:name="_Toc289064568"/>
      <w:bookmarkStart w:id="157" w:name="_Toc98868365"/>
      <w:bookmarkStart w:id="158" w:name="_Toc402178196"/>
      <w:bookmarkStart w:id="159" w:name="_Toc289064569"/>
      <w:bookmarkStart w:id="160" w:name="_Toc314085306"/>
      <w:bookmarkStart w:id="161" w:name="_Toc314094127"/>
      <w:r w:rsidRPr="00DC4C0D">
        <w:rPr>
          <w:rFonts w:cs="Arial"/>
          <w:bCs/>
          <w:color w:val="244061" w:themeColor="accent1" w:themeShade="80"/>
          <w:sz w:val="20"/>
        </w:rPr>
        <w:t>Requisitos para la presentación del CFDI y trámite de pago</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00A71387" w:rsidRPr="00DC4C0D">
        <w:rPr>
          <w:rFonts w:cs="Arial"/>
          <w:bCs/>
          <w:color w:val="244061" w:themeColor="accent1" w:themeShade="80"/>
          <w:sz w:val="20"/>
        </w:rPr>
        <w:t>.</w:t>
      </w:r>
      <w:bookmarkEnd w:id="155"/>
      <w:bookmarkEnd w:id="156"/>
      <w:bookmarkEnd w:id="157"/>
    </w:p>
    <w:p w14:paraId="3596C0D3" w14:textId="77492C35" w:rsidR="006300C8" w:rsidRPr="00073301" w:rsidRDefault="003032CA" w:rsidP="00BD7CED">
      <w:pPr>
        <w:ind w:left="709"/>
        <w:jc w:val="both"/>
        <w:rPr>
          <w:rFonts w:ascii="Arial" w:hAnsi="Arial" w:cs="Arial"/>
          <w:snapToGrid w:val="0"/>
          <w:lang w:val="es-ES_tradnl"/>
        </w:rPr>
      </w:pPr>
      <w:r w:rsidRPr="00517610">
        <w:rPr>
          <w:rFonts w:ascii="Arial" w:hAnsi="Arial" w:cs="Arial"/>
          <w:lang w:val="es-ES_tradnl"/>
        </w:rPr>
        <w:t xml:space="preserve">Los </w:t>
      </w:r>
      <w:proofErr w:type="spellStart"/>
      <w:r w:rsidRPr="00517610">
        <w:rPr>
          <w:rFonts w:ascii="Arial" w:hAnsi="Arial" w:cs="Arial"/>
          <w:lang w:val="es-ES_tradnl"/>
        </w:rPr>
        <w:t>CFDI´s</w:t>
      </w:r>
      <w:proofErr w:type="spellEnd"/>
      <w:r w:rsidRPr="00517610">
        <w:rPr>
          <w:rFonts w:ascii="Arial" w:hAnsi="Arial" w:cs="Arial"/>
          <w:lang w:val="es-ES_tradnl"/>
        </w:rPr>
        <w:t xml:space="preserve"> que presente el PROVEEDOR </w:t>
      </w:r>
      <w:r>
        <w:rPr>
          <w:rFonts w:ascii="Arial" w:hAnsi="Arial" w:cs="Arial"/>
          <w:lang w:val="es-ES_tradnl"/>
        </w:rPr>
        <w:t xml:space="preserve">para el trámite de pago, </w:t>
      </w:r>
      <w:r w:rsidRPr="009A2C32">
        <w:rPr>
          <w:rFonts w:ascii="Arial" w:hAnsi="Arial" w:cs="Arial"/>
          <w:lang w:val="es-ES_tradnl"/>
        </w:rPr>
        <w:t>deberá ser congruente con el objeto del</w:t>
      </w:r>
      <w:r>
        <w:rPr>
          <w:rFonts w:ascii="Arial" w:hAnsi="Arial" w:cs="Arial"/>
          <w:lang w:val="es-ES_tradnl"/>
        </w:rPr>
        <w:t xml:space="preserve"> gasto y la</w:t>
      </w:r>
      <w:r w:rsidRPr="009A2C32">
        <w:rPr>
          <w:rFonts w:ascii="Arial" w:hAnsi="Arial" w:cs="Arial"/>
          <w:lang w:val="es-ES_tradnl"/>
        </w:rPr>
        <w:t xml:space="preserve"> contrat</w:t>
      </w:r>
      <w:r>
        <w:rPr>
          <w:rFonts w:ascii="Arial" w:hAnsi="Arial" w:cs="Arial"/>
          <w:lang w:val="es-ES_tradnl"/>
        </w:rPr>
        <w:t>ación</w:t>
      </w:r>
      <w:r w:rsidRPr="00742AB0">
        <w:rPr>
          <w:rFonts w:ascii="Arial" w:hAnsi="Arial" w:cs="Arial"/>
          <w:color w:val="00B050"/>
          <w:lang w:val="es-ES_tradnl"/>
        </w:rPr>
        <w:t xml:space="preserve"> </w:t>
      </w:r>
      <w:r>
        <w:rPr>
          <w:rFonts w:ascii="Arial" w:hAnsi="Arial" w:cs="Arial"/>
          <w:lang w:val="es-ES_tradnl"/>
        </w:rPr>
        <w:t>y</w:t>
      </w:r>
      <w:r w:rsidRPr="00517610">
        <w:rPr>
          <w:rFonts w:ascii="Arial" w:hAnsi="Arial" w:cs="Arial"/>
          <w:lang w:val="es-ES_tradnl"/>
        </w:rPr>
        <w:t xml:space="preserve"> cumplir con los requisitos fiscales que señalan los artículos</w:t>
      </w:r>
      <w:r w:rsidRPr="00073301">
        <w:rPr>
          <w:rFonts w:ascii="Arial" w:hAnsi="Arial" w:cs="Arial"/>
          <w:snapToGrid w:val="0"/>
          <w:lang w:val="es-ES_tradnl"/>
        </w:rPr>
        <w:t xml:space="preserve"> </w:t>
      </w:r>
      <w:r w:rsidR="006300C8" w:rsidRPr="00073301">
        <w:rPr>
          <w:rFonts w:ascii="Arial" w:hAnsi="Arial" w:cs="Arial"/>
          <w:snapToGrid w:val="0"/>
          <w:lang w:val="es-ES_tradnl"/>
        </w:rPr>
        <w:t xml:space="preserve">29 y 29 A del Código Fiscal de la Federación, las </w:t>
      </w:r>
      <w:r w:rsidR="006300C8" w:rsidRPr="00491F06">
        <w:rPr>
          <w:rFonts w:ascii="Arial" w:hAnsi="Arial" w:cs="Arial"/>
          <w:snapToGrid w:val="0"/>
          <w:lang w:val="es-ES_tradnl"/>
        </w:rPr>
        <w:t>reglas 2.7.1.3</w:t>
      </w:r>
      <w:r w:rsidR="00491F06">
        <w:rPr>
          <w:rFonts w:ascii="Arial" w:hAnsi="Arial" w:cs="Arial"/>
          <w:snapToGrid w:val="0"/>
          <w:lang w:val="es-ES_tradnl"/>
        </w:rPr>
        <w:t>2</w:t>
      </w:r>
      <w:r w:rsidR="006300C8" w:rsidRPr="00491F06">
        <w:rPr>
          <w:rFonts w:ascii="Arial" w:hAnsi="Arial" w:cs="Arial"/>
          <w:snapToGrid w:val="0"/>
          <w:lang w:val="es-ES_tradnl"/>
        </w:rPr>
        <w:t xml:space="preserve"> o 2.7.1.</w:t>
      </w:r>
      <w:r w:rsidR="00491F06">
        <w:rPr>
          <w:rFonts w:ascii="Arial" w:hAnsi="Arial" w:cs="Arial"/>
          <w:snapToGrid w:val="0"/>
          <w:lang w:val="es-ES_tradnl"/>
        </w:rPr>
        <w:t>39</w:t>
      </w:r>
      <w:r w:rsidR="006300C8" w:rsidRPr="00491F06">
        <w:rPr>
          <w:rFonts w:ascii="Arial" w:hAnsi="Arial" w:cs="Arial"/>
          <w:snapToGrid w:val="0"/>
          <w:lang w:val="es-ES_tradnl"/>
        </w:rPr>
        <w:t xml:space="preserve"> de</w:t>
      </w:r>
      <w:r w:rsidR="006300C8" w:rsidRPr="00073301">
        <w:rPr>
          <w:rFonts w:ascii="Arial" w:hAnsi="Arial" w:cs="Arial"/>
          <w:snapToGrid w:val="0"/>
          <w:lang w:val="es-ES_tradnl"/>
        </w:rPr>
        <w:t xml:space="preserve"> la Resolución Miscelánea Fiscal vigente, o las que en lo sucesivo se adicionen o modifiquen.</w:t>
      </w:r>
      <w:r w:rsidR="006F6452">
        <w:rPr>
          <w:rFonts w:ascii="Arial" w:hAnsi="Arial" w:cs="Arial"/>
          <w:snapToGrid w:val="0"/>
          <w:lang w:val="es-ES_tradnl"/>
        </w:rPr>
        <w:t xml:space="preserve"> </w:t>
      </w:r>
      <w:r w:rsidR="006F6452" w:rsidRPr="006F6452">
        <w:rPr>
          <w:rFonts w:ascii="Arial" w:hAnsi="Arial" w:cs="Arial"/>
          <w:snapToGrid w:val="0"/>
          <w:lang w:val="es-ES_tradnl"/>
        </w:rPr>
        <w:t>Se deberá privilegiar el uso de la regla 2.7.1.39</w:t>
      </w:r>
      <w:r w:rsidR="006F6452">
        <w:rPr>
          <w:rFonts w:ascii="Arial" w:hAnsi="Arial" w:cs="Arial"/>
          <w:snapToGrid w:val="0"/>
          <w:lang w:val="es-ES_tradnl"/>
        </w:rPr>
        <w:t>.</w:t>
      </w:r>
    </w:p>
    <w:p w14:paraId="73701BCB" w14:textId="77777777" w:rsidR="006300C8" w:rsidRPr="00073301" w:rsidRDefault="006300C8" w:rsidP="00BD7CED">
      <w:pPr>
        <w:ind w:left="709"/>
        <w:jc w:val="both"/>
        <w:rPr>
          <w:rFonts w:ascii="Arial" w:hAnsi="Arial" w:cs="Arial"/>
          <w:snapToGrid w:val="0"/>
          <w:sz w:val="22"/>
          <w:szCs w:val="22"/>
          <w:lang w:val="es-ES_tradnl"/>
        </w:rPr>
      </w:pPr>
    </w:p>
    <w:p w14:paraId="2EE71CFA" w14:textId="1DB03E9B" w:rsidR="006300C8" w:rsidRDefault="006300C8" w:rsidP="00BD7CED">
      <w:pPr>
        <w:ind w:left="709"/>
        <w:jc w:val="both"/>
        <w:rPr>
          <w:rFonts w:ascii="Arial" w:hAnsi="Arial" w:cs="Arial"/>
          <w:snapToGrid w:val="0"/>
          <w:lang w:val="es-ES_tradnl"/>
        </w:rPr>
      </w:pPr>
      <w:r w:rsidRPr="00073301">
        <w:rPr>
          <w:rFonts w:ascii="Arial" w:hAnsi="Arial" w:cs="Arial"/>
          <w:snapToGrid w:val="0"/>
          <w:lang w:val="es-ES_tradnl"/>
        </w:rPr>
        <w:t xml:space="preserve">Al recibir el pago, el </w:t>
      </w:r>
      <w:r w:rsidRPr="00073301">
        <w:rPr>
          <w:rFonts w:ascii="Arial" w:hAnsi="Arial" w:cs="Arial"/>
          <w:bCs/>
          <w:lang w:val="es-ES_tradnl"/>
        </w:rPr>
        <w:t>PROVEEDOR</w:t>
      </w:r>
      <w:r w:rsidRPr="00073301">
        <w:rPr>
          <w:rFonts w:ascii="Arial" w:hAnsi="Arial" w:cs="Arial"/>
          <w:lang w:val="es-ES_tradnl"/>
        </w:rPr>
        <w:t xml:space="preserve"> </w:t>
      </w:r>
      <w:r w:rsidRPr="00073301">
        <w:rPr>
          <w:rFonts w:ascii="Arial" w:hAnsi="Arial" w:cs="Arial"/>
          <w:snapToGrid w:val="0"/>
          <w:lang w:val="es-ES_tradnl"/>
        </w:rPr>
        <w:t xml:space="preserve">deberá enviar el </w:t>
      </w:r>
      <w:r w:rsidRPr="00073301">
        <w:rPr>
          <w:rFonts w:ascii="Arial" w:hAnsi="Arial" w:cs="Arial"/>
          <w:bCs/>
          <w:snapToGrid w:val="0"/>
          <w:lang w:val="es-ES_tradnl"/>
        </w:rPr>
        <w:t>CFDI complemento de pago</w:t>
      </w:r>
      <w:r>
        <w:rPr>
          <w:rFonts w:ascii="Arial" w:hAnsi="Arial" w:cs="Arial"/>
          <w:b/>
          <w:bCs/>
          <w:snapToGrid w:val="0"/>
          <w:lang w:val="es-ES_tradnl"/>
        </w:rPr>
        <w:t xml:space="preserve"> </w:t>
      </w:r>
      <w:r>
        <w:rPr>
          <w:rFonts w:ascii="Arial" w:hAnsi="Arial" w:cs="Arial"/>
          <w:snapToGrid w:val="0"/>
          <w:lang w:val="es-ES_tradnl"/>
        </w:rPr>
        <w:t>correspondiente, al correo electrónico de la Subdirección de Cuentas por Pagar (</w:t>
      </w:r>
      <w:hyperlink r:id="rId17" w:history="1">
        <w:r>
          <w:rPr>
            <w:rStyle w:val="Hipervnculo"/>
            <w:rFonts w:ascii="Arial" w:hAnsi="Arial" w:cs="Arial"/>
            <w:snapToGrid w:val="0"/>
            <w:lang w:val="es-ES_tradnl"/>
          </w:rPr>
          <w:t>complementodepago.scp@ine.mx</w:t>
        </w:r>
      </w:hyperlink>
      <w:r>
        <w:rPr>
          <w:rFonts w:ascii="Arial" w:hAnsi="Arial" w:cs="Arial"/>
          <w:snapToGrid w:val="0"/>
          <w:lang w:val="es-ES_tradnl"/>
        </w:rPr>
        <w:t xml:space="preserve">), y del Administrador del Contrato </w:t>
      </w:r>
      <w:r>
        <w:rPr>
          <w:rFonts w:ascii="Arial" w:hAnsi="Arial" w:cs="Arial"/>
          <w:snapToGrid w:val="0"/>
        </w:rPr>
        <w:t>(</w:t>
      </w:r>
      <w:hyperlink r:id="rId18" w:history="1">
        <w:r w:rsidR="00FB36D2" w:rsidRPr="00141351">
          <w:rPr>
            <w:rStyle w:val="Hipervnculo"/>
            <w:rFonts w:ascii="Arial" w:hAnsi="Arial" w:cs="Arial"/>
            <w:snapToGrid w:val="0"/>
          </w:rPr>
          <w:t>ruben.alvarez@ine.mx</w:t>
        </w:r>
      </w:hyperlink>
      <w:r>
        <w:rPr>
          <w:rFonts w:ascii="Arial" w:hAnsi="Arial" w:cs="Arial"/>
          <w:snapToGrid w:val="0"/>
        </w:rPr>
        <w:t>),</w:t>
      </w:r>
      <w:r>
        <w:rPr>
          <w:rFonts w:ascii="Arial" w:hAnsi="Arial" w:cs="Arial"/>
          <w:snapToGrid w:val="0"/>
          <w:lang w:val="es-ES_tradnl"/>
        </w:rPr>
        <w:t xml:space="preserve"> indicando obligatoriamente como referencia el número de Oficio de Solicitud de Pago (OSP), mismo que le será notificado por la Subdirección de Operación Financiera, vía correo electrónico; dicho envío deberá realizarse dentro de los primeros </w:t>
      </w:r>
      <w:r w:rsidR="009844B3">
        <w:rPr>
          <w:rFonts w:ascii="Arial" w:hAnsi="Arial" w:cs="Arial"/>
          <w:snapToGrid w:val="0"/>
          <w:lang w:val="es-ES_tradnl"/>
        </w:rPr>
        <w:t>5</w:t>
      </w:r>
      <w:r>
        <w:rPr>
          <w:rFonts w:ascii="Arial" w:hAnsi="Arial" w:cs="Arial"/>
          <w:snapToGrid w:val="0"/>
          <w:lang w:val="es-ES_tradnl"/>
        </w:rPr>
        <w:t xml:space="preserve"> (</w:t>
      </w:r>
      <w:r w:rsidR="009844B3">
        <w:rPr>
          <w:rFonts w:ascii="Arial" w:hAnsi="Arial" w:cs="Arial"/>
          <w:snapToGrid w:val="0"/>
          <w:lang w:val="es-ES_tradnl"/>
        </w:rPr>
        <w:t>cinco</w:t>
      </w:r>
      <w:r>
        <w:rPr>
          <w:rFonts w:ascii="Arial" w:hAnsi="Arial" w:cs="Arial"/>
          <w:snapToGrid w:val="0"/>
          <w:lang w:val="es-ES_tradnl"/>
        </w:rPr>
        <w:t xml:space="preserve">) días naturales del mes siguiente a aquel en que haya recibido el pago correspondiente. </w:t>
      </w:r>
    </w:p>
    <w:p w14:paraId="734F81C0" w14:textId="77777777" w:rsidR="006300C8" w:rsidRDefault="006300C8" w:rsidP="00BD7CED">
      <w:pPr>
        <w:ind w:left="709"/>
        <w:jc w:val="both"/>
        <w:rPr>
          <w:rFonts w:ascii="Arial" w:hAnsi="Arial" w:cs="Arial"/>
          <w:snapToGrid w:val="0"/>
          <w:highlight w:val="lightGray"/>
          <w:lang w:val="es-ES_tradnl"/>
        </w:rPr>
      </w:pPr>
    </w:p>
    <w:p w14:paraId="4C31A846" w14:textId="77777777" w:rsidR="006300C8" w:rsidRPr="00073301" w:rsidRDefault="006300C8" w:rsidP="00BD7CED">
      <w:pPr>
        <w:ind w:left="709"/>
        <w:jc w:val="both"/>
        <w:rPr>
          <w:rFonts w:ascii="Arial" w:hAnsi="Arial" w:cs="Arial"/>
          <w:snapToGrid w:val="0"/>
          <w:lang w:val="es-ES_tradnl"/>
        </w:rPr>
      </w:pPr>
      <w:r>
        <w:rPr>
          <w:rFonts w:ascii="Arial" w:hAnsi="Arial" w:cs="Arial"/>
          <w:snapToGrid w:val="0"/>
          <w:lang w:val="es-ES_tradnl"/>
        </w:rPr>
        <w:t xml:space="preserve">Para efectos del plazo anterior, se considerará como fecha de recepción del pago, aquella en que el </w:t>
      </w:r>
      <w:r w:rsidRPr="00073301">
        <w:rPr>
          <w:rFonts w:ascii="Arial" w:hAnsi="Arial" w:cs="Arial"/>
          <w:bCs/>
          <w:lang w:val="es-ES_tradnl"/>
        </w:rPr>
        <w:t>PROVEEDOR</w:t>
      </w:r>
      <w:r w:rsidRPr="00073301">
        <w:rPr>
          <w:rFonts w:ascii="Arial" w:hAnsi="Arial" w:cs="Arial"/>
          <w:snapToGrid w:val="0"/>
          <w:lang w:val="es-ES_tradnl"/>
        </w:rPr>
        <w:t xml:space="preserve"> haya recibido la transferencia electrónica en la cuenta bancaria señalada para tal efecto, o bien, en la que haya recibido el cheque correspondiente, en la Caja General de la Dirección Ejecutiva de Administración del </w:t>
      </w:r>
      <w:r w:rsidRPr="00073301">
        <w:rPr>
          <w:rFonts w:ascii="Arial" w:hAnsi="Arial" w:cs="Arial"/>
          <w:bCs/>
        </w:rPr>
        <w:t>INSTITUTO</w:t>
      </w:r>
      <w:r w:rsidRPr="00073301">
        <w:rPr>
          <w:rFonts w:ascii="Arial" w:hAnsi="Arial" w:cs="Arial"/>
          <w:snapToGrid w:val="0"/>
          <w:lang w:val="es-ES_tradnl"/>
        </w:rPr>
        <w:t>, ubicada en Periférico Sur, número 4124, piso 1, Colonia Jardines del Pedregal, Álvaro Obregón, código postal 01900, Ciudad de México.</w:t>
      </w:r>
    </w:p>
    <w:p w14:paraId="28115348" w14:textId="77777777" w:rsidR="006300C8" w:rsidRPr="00073301" w:rsidRDefault="006300C8" w:rsidP="00BD7CED">
      <w:pPr>
        <w:ind w:left="709"/>
        <w:jc w:val="both"/>
        <w:rPr>
          <w:rFonts w:ascii="Arial" w:hAnsi="Arial" w:cs="Arial"/>
          <w:snapToGrid w:val="0"/>
          <w:lang w:val="es-ES_tradnl"/>
        </w:rPr>
      </w:pPr>
    </w:p>
    <w:p w14:paraId="3BB4C06E" w14:textId="77777777" w:rsidR="006300C8" w:rsidRPr="00073301" w:rsidRDefault="006300C8" w:rsidP="00BD7CED">
      <w:pPr>
        <w:ind w:left="709"/>
        <w:jc w:val="both"/>
        <w:rPr>
          <w:rFonts w:ascii="Arial" w:hAnsi="Arial" w:cs="Arial"/>
          <w:snapToGrid w:val="0"/>
          <w:lang w:val="es-ES_tradnl"/>
        </w:rPr>
      </w:pPr>
      <w:r w:rsidRPr="00073301">
        <w:rPr>
          <w:rFonts w:ascii="Arial" w:hAnsi="Arial" w:cs="Arial"/>
          <w:snapToGrid w:val="0"/>
          <w:lang w:val="es-ES_tradnl"/>
        </w:rPr>
        <w:t xml:space="preserve">En caso de que no se reciba el </w:t>
      </w:r>
      <w:r w:rsidRPr="00073301">
        <w:rPr>
          <w:rFonts w:ascii="Arial" w:hAnsi="Arial" w:cs="Arial"/>
          <w:bCs/>
          <w:snapToGrid w:val="0"/>
          <w:lang w:val="es-ES_tradnl"/>
        </w:rPr>
        <w:t>CFDI complemento de pago</w:t>
      </w:r>
      <w:r w:rsidRPr="00073301">
        <w:rPr>
          <w:rFonts w:ascii="Arial" w:hAnsi="Arial" w:cs="Arial"/>
          <w:snapToGrid w:val="0"/>
          <w:lang w:val="es-ES_tradnl"/>
        </w:rPr>
        <w:t xml:space="preserve"> correspondiente en el plazo antes señalado, la Subdirección de Cuentas por Pagar, realizará la denuncia correspondiente ante el Servicio de Administración Tributaria.</w:t>
      </w:r>
    </w:p>
    <w:p w14:paraId="20471C8C" w14:textId="77777777" w:rsidR="006300C8" w:rsidRPr="00073301" w:rsidRDefault="006300C8" w:rsidP="00BD7CED">
      <w:pPr>
        <w:ind w:left="709"/>
        <w:jc w:val="both"/>
        <w:rPr>
          <w:rFonts w:ascii="Arial" w:hAnsi="Arial" w:cs="Arial"/>
          <w:snapToGrid w:val="0"/>
          <w:highlight w:val="lightGray"/>
          <w:lang w:val="es-ES_tradnl"/>
        </w:rPr>
      </w:pPr>
    </w:p>
    <w:p w14:paraId="631EDF81" w14:textId="12168529" w:rsidR="006300C8" w:rsidRPr="00073301" w:rsidRDefault="006300C8" w:rsidP="00BD7CED">
      <w:pPr>
        <w:snapToGrid w:val="0"/>
        <w:ind w:left="709"/>
        <w:jc w:val="both"/>
        <w:rPr>
          <w:rFonts w:ascii="Arial" w:hAnsi="Arial" w:cs="Arial"/>
          <w:lang w:val="es-ES_tradnl"/>
        </w:rPr>
      </w:pPr>
      <w:r w:rsidRPr="00073301">
        <w:rPr>
          <w:rFonts w:ascii="Arial" w:hAnsi="Arial" w:cs="Arial"/>
          <w:lang w:val="es-ES_tradnl"/>
        </w:rPr>
        <w:t xml:space="preserve">Si el </w:t>
      </w:r>
      <w:r w:rsidRPr="00073301">
        <w:rPr>
          <w:rFonts w:ascii="Arial" w:hAnsi="Arial" w:cs="Arial"/>
          <w:bCs/>
          <w:lang w:val="es-ES_tradnl"/>
        </w:rPr>
        <w:t>PROVEEDOR</w:t>
      </w:r>
      <w:r w:rsidRPr="00073301">
        <w:rPr>
          <w:rFonts w:ascii="Arial" w:hAnsi="Arial" w:cs="Arial"/>
          <w:lang w:val="es-ES_tradnl"/>
        </w:rPr>
        <w:t xml:space="preserve"> está en posibilidad de cumplir con </w:t>
      </w:r>
      <w:r w:rsidRPr="00491F06">
        <w:rPr>
          <w:rFonts w:ascii="Arial" w:hAnsi="Arial" w:cs="Arial"/>
          <w:lang w:val="es-ES_tradnl"/>
        </w:rPr>
        <w:t>la regla 2.7.1.</w:t>
      </w:r>
      <w:r w:rsidR="00491F06">
        <w:rPr>
          <w:rFonts w:ascii="Arial" w:hAnsi="Arial" w:cs="Arial"/>
          <w:lang w:val="es-ES_tradnl"/>
        </w:rPr>
        <w:t>39</w:t>
      </w:r>
      <w:r w:rsidRPr="00491F06">
        <w:rPr>
          <w:rFonts w:ascii="Arial" w:hAnsi="Arial" w:cs="Arial"/>
          <w:lang w:val="es-ES_tradnl"/>
        </w:rPr>
        <w:t xml:space="preserve"> de la RMF</w:t>
      </w:r>
      <w:r w:rsidRPr="00073301">
        <w:rPr>
          <w:rFonts w:ascii="Arial" w:hAnsi="Arial" w:cs="Arial"/>
          <w:lang w:val="es-ES_tradnl"/>
        </w:rPr>
        <w:t xml:space="preserve">, deberá emitir el </w:t>
      </w:r>
      <w:r w:rsidRPr="00073301">
        <w:rPr>
          <w:rFonts w:ascii="Arial" w:hAnsi="Arial" w:cs="Arial"/>
          <w:bCs/>
          <w:lang w:val="es-ES_tradnl"/>
        </w:rPr>
        <w:t>CFDI</w:t>
      </w:r>
      <w:r w:rsidRPr="00073301">
        <w:rPr>
          <w:rFonts w:ascii="Arial" w:hAnsi="Arial" w:cs="Arial"/>
          <w:lang w:val="es-ES_tradnl"/>
        </w:rPr>
        <w:t xml:space="preserve"> correspondiente dentro de los plazos establecidos por la Dirección de Recursos Financieros para su recepción.</w:t>
      </w:r>
    </w:p>
    <w:p w14:paraId="32713DFE" w14:textId="77777777" w:rsidR="006300C8" w:rsidRPr="00073301" w:rsidRDefault="006300C8" w:rsidP="00BD7CED">
      <w:pPr>
        <w:snapToGrid w:val="0"/>
        <w:ind w:left="709"/>
        <w:contextualSpacing/>
        <w:jc w:val="both"/>
        <w:rPr>
          <w:rFonts w:ascii="Arial" w:hAnsi="Arial" w:cs="Arial"/>
          <w:highlight w:val="lightGray"/>
          <w:lang w:val="es-ES_tradnl"/>
        </w:rPr>
      </w:pPr>
    </w:p>
    <w:p w14:paraId="3D6402DA" w14:textId="19BCC66D" w:rsidR="008E4DB2" w:rsidRPr="00916A8A" w:rsidRDefault="006300C8" w:rsidP="00BD7CED">
      <w:pPr>
        <w:ind w:left="709"/>
        <w:jc w:val="both"/>
        <w:rPr>
          <w:rFonts w:ascii="Arial" w:hAnsi="Arial" w:cs="Arial"/>
          <w:snapToGrid w:val="0"/>
        </w:rPr>
      </w:pPr>
      <w:r w:rsidRPr="00073301">
        <w:rPr>
          <w:rFonts w:ascii="Arial" w:hAnsi="Arial" w:cs="Arial"/>
          <w:lang w:val="es-ES_tradnl"/>
        </w:rPr>
        <w:lastRenderedPageBreak/>
        <w:t xml:space="preserve">En términos de los artículos 60 del </w:t>
      </w:r>
      <w:r w:rsidRPr="00073301">
        <w:rPr>
          <w:rFonts w:ascii="Arial" w:hAnsi="Arial" w:cs="Arial"/>
          <w:bCs/>
          <w:lang w:val="es-ES_tradnl"/>
        </w:rPr>
        <w:t>REGLAMENTO</w:t>
      </w:r>
      <w:r w:rsidRPr="00073301">
        <w:rPr>
          <w:rFonts w:ascii="Arial" w:hAnsi="Arial" w:cs="Arial"/>
        </w:rPr>
        <w:t xml:space="preserve"> y 163 de las </w:t>
      </w:r>
      <w:r w:rsidRPr="00073301">
        <w:rPr>
          <w:rFonts w:ascii="Arial" w:hAnsi="Arial" w:cs="Arial"/>
          <w:bCs/>
        </w:rPr>
        <w:t>POBALINES</w:t>
      </w:r>
      <w:r w:rsidRPr="00073301">
        <w:rPr>
          <w:rFonts w:ascii="Arial" w:hAnsi="Arial" w:cs="Arial"/>
        </w:rPr>
        <w:t>, para el caso de cualquiera de los supuestos anteriores</w:t>
      </w:r>
      <w:r w:rsidR="003C7C86" w:rsidRPr="00073301">
        <w:rPr>
          <w:rFonts w:ascii="Arial" w:hAnsi="Arial" w:cs="Arial"/>
        </w:rPr>
        <w:t xml:space="preserve">, la fecha de </w:t>
      </w:r>
      <w:r w:rsidR="003C7C86" w:rsidRPr="00073301">
        <w:rPr>
          <w:rFonts w:ascii="Arial" w:hAnsi="Arial" w:cs="Arial"/>
          <w:lang w:val="es-ES_tradnl"/>
        </w:rPr>
        <w:t xml:space="preserve">pago </w:t>
      </w:r>
      <w:r w:rsidR="003C7C86">
        <w:rPr>
          <w:rFonts w:ascii="Arial" w:hAnsi="Arial" w:cs="Arial"/>
          <w:lang w:val="es-ES_tradnl"/>
        </w:rPr>
        <w:t xml:space="preserve">al PROVEEDOR </w:t>
      </w:r>
      <w:r w:rsidR="003C7C86" w:rsidRPr="00073301">
        <w:rPr>
          <w:rFonts w:ascii="Arial" w:hAnsi="Arial" w:cs="Arial"/>
          <w:lang w:val="es-ES_tradnl"/>
        </w:rPr>
        <w:t xml:space="preserve">no podrá exceder de 20 (veinte) días naturales contados a </w:t>
      </w:r>
      <w:r w:rsidR="003C7C86" w:rsidRPr="003C7C86">
        <w:rPr>
          <w:rFonts w:ascii="Arial" w:hAnsi="Arial" w:cs="Arial"/>
          <w:lang w:val="es-ES_tradnl"/>
        </w:rPr>
        <w:t>partir de la fecha de recepción por parte del INSTITUTO</w:t>
      </w:r>
      <w:r w:rsidR="003C7C86">
        <w:rPr>
          <w:rFonts w:ascii="Arial" w:hAnsi="Arial" w:cs="Arial"/>
          <w:lang w:val="es-ES_tradnl"/>
        </w:rPr>
        <w:t xml:space="preserve"> d</w:t>
      </w:r>
      <w:r w:rsidR="003C7C86" w:rsidRPr="00073301">
        <w:rPr>
          <w:rFonts w:ascii="Arial" w:hAnsi="Arial" w:cs="Arial"/>
        </w:rPr>
        <w:t>el</w:t>
      </w:r>
      <w:r w:rsidR="003C7C86" w:rsidRPr="00073301">
        <w:rPr>
          <w:rFonts w:ascii="Arial" w:hAnsi="Arial" w:cs="Arial"/>
          <w:bCs/>
        </w:rPr>
        <w:t xml:space="preserve"> CFDI</w:t>
      </w:r>
      <w:r w:rsidR="003C7C86" w:rsidRPr="00073301">
        <w:rPr>
          <w:rFonts w:ascii="Arial" w:hAnsi="Arial" w:cs="Arial"/>
        </w:rPr>
        <w:t xml:space="preserve"> correspondiente, previa liberación del pago por parte del Administrador del Contrato, quien, en su caso, deberá </w:t>
      </w:r>
      <w:r w:rsidR="003C7C86" w:rsidRPr="00073301">
        <w:rPr>
          <w:rFonts w:ascii="Arial" w:hAnsi="Arial" w:cs="Arial"/>
          <w:lang w:val="es-ES_tradnl"/>
        </w:rPr>
        <w:t xml:space="preserve">adjuntar el comprobante de pago por concepto de penas convencionales a favor del </w:t>
      </w:r>
      <w:r w:rsidR="003C7C86" w:rsidRPr="00073301">
        <w:rPr>
          <w:rFonts w:ascii="Arial" w:hAnsi="Arial" w:cs="Arial"/>
          <w:bCs/>
        </w:rPr>
        <w:t>INSTITUTO</w:t>
      </w:r>
      <w:r w:rsidR="008E4DB2" w:rsidRPr="00916A8A">
        <w:rPr>
          <w:rFonts w:ascii="Arial" w:hAnsi="Arial" w:cs="Arial"/>
          <w:snapToGrid w:val="0"/>
        </w:rPr>
        <w:t>.</w:t>
      </w:r>
    </w:p>
    <w:p w14:paraId="40CE4D45" w14:textId="40C08F80" w:rsidR="00900A78" w:rsidRDefault="00900A78" w:rsidP="00BD7CED">
      <w:pPr>
        <w:pStyle w:val="Textoindependiente"/>
        <w:ind w:left="705"/>
        <w:rPr>
          <w:iCs/>
          <w:sz w:val="20"/>
        </w:rPr>
      </w:pPr>
    </w:p>
    <w:p w14:paraId="364E000F" w14:textId="77777777" w:rsidR="00491F06" w:rsidRPr="002B0D41" w:rsidRDefault="00491F06" w:rsidP="00BD7CED">
      <w:pPr>
        <w:pStyle w:val="Textoindependiente"/>
        <w:ind w:left="705"/>
        <w:rPr>
          <w:iCs/>
          <w:sz w:val="20"/>
        </w:rPr>
      </w:pPr>
    </w:p>
    <w:p w14:paraId="0947472B" w14:textId="3A8E68CB" w:rsidR="00A71387" w:rsidRDefault="00900A78" w:rsidP="00BD7CED">
      <w:pPr>
        <w:pStyle w:val="Ttulo1"/>
        <w:numPr>
          <w:ilvl w:val="1"/>
          <w:numId w:val="1"/>
        </w:numPr>
        <w:jc w:val="both"/>
        <w:rPr>
          <w:rFonts w:cs="Arial"/>
          <w:bCs/>
          <w:color w:val="244061" w:themeColor="accent1" w:themeShade="80"/>
          <w:sz w:val="20"/>
        </w:rPr>
      </w:pPr>
      <w:bookmarkStart w:id="162" w:name="_Toc491861687"/>
      <w:bookmarkStart w:id="163" w:name="_Toc499053747"/>
      <w:bookmarkStart w:id="164" w:name="_Toc52822168"/>
      <w:bookmarkStart w:id="165" w:name="_Toc98868366"/>
      <w:bookmarkEnd w:id="158"/>
      <w:r w:rsidRPr="00DC4C0D">
        <w:rPr>
          <w:rFonts w:cs="Arial"/>
          <w:bCs/>
          <w:color w:val="244061" w:themeColor="accent1" w:themeShade="80"/>
          <w:sz w:val="20"/>
        </w:rPr>
        <w:t>Impuestos y derechos</w:t>
      </w:r>
      <w:bookmarkEnd w:id="159"/>
      <w:bookmarkEnd w:id="160"/>
      <w:bookmarkEnd w:id="161"/>
      <w:bookmarkEnd w:id="162"/>
      <w:bookmarkEnd w:id="163"/>
      <w:r w:rsidR="00A71387" w:rsidRPr="00DC4C0D">
        <w:rPr>
          <w:rFonts w:cs="Arial"/>
          <w:bCs/>
          <w:color w:val="244061" w:themeColor="accent1" w:themeShade="80"/>
          <w:sz w:val="20"/>
        </w:rPr>
        <w:t>.</w:t>
      </w:r>
      <w:bookmarkEnd w:id="164"/>
      <w:bookmarkEnd w:id="165"/>
    </w:p>
    <w:p w14:paraId="0457135C" w14:textId="77777777" w:rsidR="00FA178A" w:rsidRPr="00FA178A" w:rsidRDefault="00FA178A" w:rsidP="00FA178A">
      <w:pPr>
        <w:rPr>
          <w:lang w:val="es-ES"/>
        </w:rPr>
      </w:pPr>
    </w:p>
    <w:p w14:paraId="0E82054E" w14:textId="77777777" w:rsidR="00900A78" w:rsidRPr="002B0D41" w:rsidRDefault="00900A78" w:rsidP="00BD7CED">
      <w:pPr>
        <w:pStyle w:val="Textosinformato"/>
        <w:tabs>
          <w:tab w:val="left" w:pos="1134"/>
        </w:tabs>
        <w:ind w:left="708"/>
        <w:jc w:val="both"/>
        <w:rPr>
          <w:rFonts w:ascii="Arial" w:hAnsi="Arial" w:cs="Arial"/>
        </w:rPr>
      </w:pPr>
      <w:r w:rsidRPr="002B0D41">
        <w:rPr>
          <w:rFonts w:ascii="Arial" w:hAnsi="Arial" w:cs="Arial"/>
        </w:rPr>
        <w:t xml:space="preserve">Todos los impuestos y derechos que se generen por </w:t>
      </w:r>
      <w:r w:rsidR="00CA4DC0">
        <w:rPr>
          <w:rFonts w:ascii="Arial" w:hAnsi="Arial" w:cs="Arial"/>
        </w:rPr>
        <w:t xml:space="preserve">la </w:t>
      </w:r>
      <w:r w:rsidR="00492519">
        <w:rPr>
          <w:rFonts w:ascii="Arial" w:hAnsi="Arial" w:cs="Arial"/>
        </w:rPr>
        <w:t>prestación de los servicios</w:t>
      </w:r>
      <w:r w:rsidRPr="002B0D41">
        <w:rPr>
          <w:rFonts w:ascii="Arial" w:hAnsi="Arial" w:cs="Arial"/>
        </w:rPr>
        <w:t xml:space="preserve"> correrán por cuenta del PROVEEDOR, trasladando al INSTITUTO </w:t>
      </w:r>
      <w:bookmarkStart w:id="166" w:name="_Toc289064570"/>
      <w:bookmarkStart w:id="167" w:name="_Toc314085307"/>
      <w:bookmarkStart w:id="168" w:name="_Toc314094128"/>
      <w:r w:rsidRPr="002B0D41">
        <w:rPr>
          <w:rFonts w:ascii="Arial" w:hAnsi="Arial" w:cs="Arial"/>
        </w:rPr>
        <w:t>únicamente el Impuesto al Valor Agregado (IVA) de acuerdo a la legislación fiscal vigente.</w:t>
      </w:r>
    </w:p>
    <w:p w14:paraId="7AE5FF30" w14:textId="77777777" w:rsidR="009844B3" w:rsidRPr="002B0D41" w:rsidRDefault="009844B3" w:rsidP="00CF2E6C">
      <w:pPr>
        <w:pStyle w:val="Textosinformato"/>
        <w:tabs>
          <w:tab w:val="left" w:pos="1134"/>
        </w:tabs>
        <w:jc w:val="both"/>
        <w:rPr>
          <w:rFonts w:ascii="Arial" w:hAnsi="Arial" w:cs="Arial"/>
        </w:rPr>
      </w:pPr>
    </w:p>
    <w:p w14:paraId="2F9A9490" w14:textId="77777777" w:rsidR="00900A78" w:rsidRPr="00DC4C0D" w:rsidRDefault="00900A78" w:rsidP="00BD7CED">
      <w:pPr>
        <w:pStyle w:val="Ttulo1"/>
        <w:numPr>
          <w:ilvl w:val="1"/>
          <w:numId w:val="1"/>
        </w:numPr>
        <w:jc w:val="both"/>
        <w:rPr>
          <w:rFonts w:cs="Arial"/>
          <w:bCs/>
          <w:color w:val="244061" w:themeColor="accent1" w:themeShade="80"/>
          <w:sz w:val="20"/>
        </w:rPr>
      </w:pPr>
      <w:bookmarkStart w:id="169" w:name="_Toc491861688"/>
      <w:bookmarkStart w:id="170" w:name="_Toc499053748"/>
      <w:bookmarkStart w:id="171" w:name="_Toc52822169"/>
      <w:bookmarkStart w:id="172" w:name="_Toc98868367"/>
      <w:r w:rsidRPr="00DC4C0D">
        <w:rPr>
          <w:rFonts w:cs="Arial"/>
          <w:bCs/>
          <w:color w:val="244061" w:themeColor="accent1" w:themeShade="80"/>
          <w:sz w:val="20"/>
        </w:rPr>
        <w:t>Transferencia de derechos</w:t>
      </w:r>
      <w:bookmarkEnd w:id="166"/>
      <w:bookmarkEnd w:id="167"/>
      <w:bookmarkEnd w:id="168"/>
      <w:bookmarkEnd w:id="169"/>
      <w:bookmarkEnd w:id="170"/>
      <w:r w:rsidR="00A71387" w:rsidRPr="00DC4C0D">
        <w:rPr>
          <w:rFonts w:cs="Arial"/>
          <w:bCs/>
          <w:color w:val="244061" w:themeColor="accent1" w:themeShade="80"/>
          <w:sz w:val="20"/>
        </w:rPr>
        <w:t>.</w:t>
      </w:r>
      <w:bookmarkEnd w:id="171"/>
      <w:bookmarkEnd w:id="172"/>
    </w:p>
    <w:p w14:paraId="43E904D7" w14:textId="77777777" w:rsidR="003C7C86" w:rsidRPr="00677CB9" w:rsidRDefault="003C7C86" w:rsidP="003C7C86">
      <w:pPr>
        <w:pStyle w:val="Textosinformato"/>
        <w:tabs>
          <w:tab w:val="left" w:pos="1134"/>
        </w:tabs>
        <w:spacing w:before="120" w:after="120"/>
        <w:ind w:left="705"/>
        <w:jc w:val="both"/>
        <w:rPr>
          <w:rFonts w:ascii="Arial" w:hAnsi="Arial" w:cs="Arial"/>
        </w:rPr>
      </w:pPr>
      <w:r w:rsidRPr="003C7C86">
        <w:rPr>
          <w:rFonts w:ascii="Arial" w:hAnsi="Arial" w:cs="Arial"/>
        </w:rPr>
        <w:t>Los derechos y obligaciones que se deriven de los contratos no podrán ser transferidos por el proveedor en favor de cualquier otra persona, con excepción de los derechos de cobro, en cuyo caso, para oficinas centrales se deberá contar con la autorización por escrito del titular de la Dirección de Recursos Financieros del Instituto, previa solicitud por escrito del Administrador del Contrato, en la que conste que éste haya revisado que los datos de la misma, coincida con la documentación que obra en su expediente del proveedor, en los</w:t>
      </w:r>
      <w:r w:rsidRPr="00677CB9">
        <w:rPr>
          <w:rFonts w:ascii="Arial" w:hAnsi="Arial" w:cs="Arial"/>
        </w:rPr>
        <w:t xml:space="preserve"> términos señalados en el último párrafo del artículo 55 del REGLAMENTO.</w:t>
      </w:r>
    </w:p>
    <w:p w14:paraId="7B717788" w14:textId="62E7CC66" w:rsidR="00900A78" w:rsidRPr="002B0D41" w:rsidRDefault="00900A78" w:rsidP="00BD7CED">
      <w:pPr>
        <w:pStyle w:val="Textosinformato"/>
        <w:tabs>
          <w:tab w:val="left" w:pos="1134"/>
        </w:tabs>
        <w:spacing w:before="120" w:after="120"/>
        <w:ind w:left="708"/>
        <w:jc w:val="both"/>
        <w:rPr>
          <w:rFonts w:ascii="Arial" w:hAnsi="Arial" w:cs="Arial"/>
        </w:rPr>
      </w:pPr>
      <w:r w:rsidRPr="002B0D41">
        <w:rPr>
          <w:rFonts w:ascii="Arial" w:hAnsi="Arial" w:cs="Arial"/>
        </w:rPr>
        <w:t xml:space="preserve">Por lo anterior, el único derecho que se podrá transferir a un tercero derivado de la adjudicación del </w:t>
      </w:r>
      <w:r w:rsidR="00A81B10" w:rsidRPr="002B0D41">
        <w:rPr>
          <w:rFonts w:ascii="Arial" w:hAnsi="Arial" w:cs="Arial"/>
        </w:rPr>
        <w:t>contrato</w:t>
      </w:r>
      <w:r w:rsidRPr="002B0D41">
        <w:rPr>
          <w:rFonts w:ascii="Arial" w:hAnsi="Arial" w:cs="Arial"/>
        </w:rPr>
        <w:t xml:space="preserve"> es el derecho de cobro y el PROVEEDOR no podrá subcontratar parcial o totalmente los </w:t>
      </w:r>
      <w:r w:rsidR="00492519">
        <w:rPr>
          <w:rFonts w:ascii="Arial" w:hAnsi="Arial" w:cs="Arial"/>
        </w:rPr>
        <w:t>servicios</w:t>
      </w:r>
      <w:r w:rsidRPr="002B0D41">
        <w:rPr>
          <w:rFonts w:ascii="Arial" w:hAnsi="Arial" w:cs="Arial"/>
        </w:rPr>
        <w:t xml:space="preserve"> solicitados. El PROVEEDOR será el único responsable ante el INSTITUTO de los derechos y obligaciones contraídas durante la vigencia del contrato.</w:t>
      </w:r>
    </w:p>
    <w:p w14:paraId="4B038EAC" w14:textId="77777777" w:rsidR="00900A78" w:rsidRPr="002B0D41" w:rsidRDefault="00900A78" w:rsidP="00BD7CED">
      <w:pPr>
        <w:pStyle w:val="Textosinformato"/>
        <w:tabs>
          <w:tab w:val="left" w:pos="1134"/>
        </w:tabs>
        <w:ind w:left="708"/>
        <w:jc w:val="both"/>
        <w:rPr>
          <w:rFonts w:ascii="Arial" w:hAnsi="Arial" w:cs="Arial"/>
        </w:rPr>
      </w:pPr>
      <w:r w:rsidRPr="002B0D41">
        <w:rPr>
          <w:rFonts w:ascii="Arial" w:hAnsi="Arial" w:cs="Arial"/>
        </w:rPr>
        <w:t>Para efectos del párrafo anterior, se considera como tercero, cualquier persona física o moral constituida de conformidad con las leyes aplicables en la República Mexicana o su país de origen, incluyendo las denominadas como casa matriz, sucursal o subsidiaria.</w:t>
      </w:r>
    </w:p>
    <w:p w14:paraId="4F6BB38C" w14:textId="77777777" w:rsidR="00CF2E6C" w:rsidRPr="002B0D41" w:rsidRDefault="00CF2E6C" w:rsidP="00CF2E6C">
      <w:pPr>
        <w:pStyle w:val="E2"/>
        <w:ind w:left="0"/>
        <w:rPr>
          <w:rFonts w:cs="Arial"/>
          <w:sz w:val="20"/>
          <w:lang w:val="es-MX"/>
        </w:rPr>
      </w:pPr>
      <w:bookmarkStart w:id="173" w:name="_Toc299017183"/>
      <w:bookmarkStart w:id="174" w:name="_Toc299018343"/>
      <w:bookmarkStart w:id="175" w:name="_Toc314085309"/>
      <w:bookmarkStart w:id="176" w:name="_Toc314094130"/>
    </w:p>
    <w:p w14:paraId="5A4146A9" w14:textId="54B7FDA2" w:rsidR="00A71387" w:rsidRPr="00CF2E6C" w:rsidRDefault="00900A78" w:rsidP="00CF2E6C">
      <w:pPr>
        <w:pStyle w:val="Ttulo1"/>
        <w:numPr>
          <w:ilvl w:val="1"/>
          <w:numId w:val="1"/>
        </w:numPr>
        <w:jc w:val="both"/>
        <w:rPr>
          <w:rFonts w:cs="Arial"/>
          <w:bCs/>
          <w:color w:val="365F91" w:themeColor="accent1" w:themeShade="BF"/>
          <w:sz w:val="20"/>
        </w:rPr>
      </w:pPr>
      <w:bookmarkStart w:id="177" w:name="_Toc491861690"/>
      <w:bookmarkStart w:id="178" w:name="_Toc499053750"/>
      <w:bookmarkStart w:id="179" w:name="_Toc52822171"/>
      <w:bookmarkStart w:id="180" w:name="_Toc98868369"/>
      <w:r w:rsidRPr="00DC4C0D">
        <w:rPr>
          <w:rFonts w:cs="Arial"/>
          <w:bCs/>
          <w:color w:val="244061" w:themeColor="accent1" w:themeShade="80"/>
          <w:sz w:val="20"/>
        </w:rPr>
        <w:t>Transparencia y Acceso a la Información Pública</w:t>
      </w:r>
      <w:bookmarkEnd w:id="173"/>
      <w:bookmarkEnd w:id="174"/>
      <w:bookmarkEnd w:id="175"/>
      <w:bookmarkEnd w:id="176"/>
      <w:bookmarkEnd w:id="177"/>
      <w:bookmarkEnd w:id="178"/>
      <w:r w:rsidR="00A71387" w:rsidRPr="00DC4C0D">
        <w:rPr>
          <w:rFonts w:cs="Arial"/>
          <w:bCs/>
          <w:color w:val="244061" w:themeColor="accent1" w:themeShade="80"/>
          <w:sz w:val="20"/>
        </w:rPr>
        <w:t>.</w:t>
      </w:r>
      <w:bookmarkEnd w:id="179"/>
      <w:bookmarkEnd w:id="180"/>
    </w:p>
    <w:p w14:paraId="15409923" w14:textId="77777777" w:rsidR="00900A78" w:rsidRPr="002B0D41" w:rsidRDefault="00900A78" w:rsidP="00CF2E6C">
      <w:pPr>
        <w:ind w:left="705"/>
        <w:jc w:val="both"/>
        <w:rPr>
          <w:rFonts w:ascii="Arial" w:hAnsi="Arial" w:cs="Arial"/>
          <w:bCs/>
        </w:rPr>
      </w:pPr>
      <w:r w:rsidRPr="002B0D41">
        <w:rPr>
          <w:rFonts w:ascii="Arial" w:hAnsi="Arial" w:cs="Arial"/>
          <w:bCs/>
        </w:rPr>
        <w:t xml:space="preserve">Derivado de la </w:t>
      </w:r>
      <w:r w:rsidR="00492519">
        <w:rPr>
          <w:rFonts w:ascii="Arial" w:hAnsi="Arial" w:cs="Arial"/>
          <w:bCs/>
        </w:rPr>
        <w:t>prestación de los servicios</w:t>
      </w:r>
      <w:r w:rsidRPr="002B0D41">
        <w:rPr>
          <w:rFonts w:ascii="Arial" w:hAnsi="Arial" w:cs="Arial"/>
          <w:bCs/>
        </w:rPr>
        <w:t xml:space="preserve">, cuando el PROVEEDOR o su personal maneje información de terceros, tendrá la obligación de </w:t>
      </w:r>
      <w:r w:rsidRPr="002B0D41">
        <w:rPr>
          <w:rFonts w:ascii="Arial" w:hAnsi="Arial" w:cs="Arial"/>
        </w:rPr>
        <w:t>proteger los datos personales obtenidos, con la finalidad de regular su tratamiento legítimo, controlado e informado, con el fin de garantizar la privacidad y el derecho a la autodeterminación informativa de las personas, en</w:t>
      </w:r>
      <w:r w:rsidRPr="002B0D41">
        <w:rPr>
          <w:rFonts w:ascii="Arial" w:hAnsi="Arial" w:cs="Arial"/>
          <w:bCs/>
        </w:rPr>
        <w:t xml:space="preserve"> cumplimiento a la Ley Federal de Protección de Datos Personales en Posesión de los Particulares, publicada en el Diario Oficial de la Federación </w:t>
      </w:r>
      <w:r w:rsidRPr="005C4008">
        <w:rPr>
          <w:rFonts w:ascii="Arial" w:hAnsi="Arial" w:cs="Arial"/>
          <w:bCs/>
        </w:rPr>
        <w:t xml:space="preserve">el 5 de julio de 2010. </w:t>
      </w:r>
    </w:p>
    <w:p w14:paraId="6A3FA216" w14:textId="77777777" w:rsidR="00900A78" w:rsidRPr="002B0D41" w:rsidRDefault="00900A78" w:rsidP="00BD7CED">
      <w:pPr>
        <w:ind w:left="705"/>
        <w:jc w:val="both"/>
        <w:rPr>
          <w:rFonts w:ascii="Arial" w:hAnsi="Arial" w:cs="Arial"/>
          <w:bCs/>
        </w:rPr>
      </w:pPr>
    </w:p>
    <w:p w14:paraId="263A260C" w14:textId="77777777" w:rsidR="00900A78" w:rsidRPr="00B62F5B" w:rsidRDefault="00900A78" w:rsidP="00BD7CED">
      <w:pPr>
        <w:pStyle w:val="Ttulo1"/>
        <w:numPr>
          <w:ilvl w:val="1"/>
          <w:numId w:val="1"/>
        </w:numPr>
        <w:jc w:val="both"/>
        <w:rPr>
          <w:rFonts w:cs="Arial"/>
          <w:bCs/>
          <w:color w:val="365F91" w:themeColor="accent1" w:themeShade="BF"/>
          <w:sz w:val="20"/>
        </w:rPr>
      </w:pPr>
      <w:bookmarkStart w:id="181" w:name="_Toc289064573"/>
      <w:bookmarkStart w:id="182" w:name="_Toc314085310"/>
      <w:bookmarkStart w:id="183" w:name="_Toc314094131"/>
      <w:bookmarkStart w:id="184" w:name="_Toc491861691"/>
      <w:bookmarkStart w:id="185" w:name="_Toc499053751"/>
      <w:bookmarkStart w:id="186" w:name="_Toc52822172"/>
      <w:bookmarkStart w:id="187" w:name="_Toc98868370"/>
      <w:r w:rsidRPr="00DC4C0D">
        <w:rPr>
          <w:rFonts w:cs="Arial"/>
          <w:bCs/>
          <w:color w:val="244061" w:themeColor="accent1" w:themeShade="80"/>
          <w:sz w:val="20"/>
        </w:rPr>
        <w:t>Responsabilidad laboral</w:t>
      </w:r>
      <w:bookmarkEnd w:id="181"/>
      <w:bookmarkEnd w:id="182"/>
      <w:bookmarkEnd w:id="183"/>
      <w:bookmarkEnd w:id="184"/>
      <w:bookmarkEnd w:id="185"/>
      <w:r w:rsidR="00A71387" w:rsidRPr="00DC4C0D">
        <w:rPr>
          <w:rFonts w:cs="Arial"/>
          <w:bCs/>
          <w:color w:val="244061" w:themeColor="accent1" w:themeShade="80"/>
          <w:sz w:val="20"/>
        </w:rPr>
        <w:t>.</w:t>
      </w:r>
      <w:bookmarkEnd w:id="186"/>
      <w:bookmarkEnd w:id="187"/>
    </w:p>
    <w:p w14:paraId="1FD25E19" w14:textId="77777777" w:rsidR="00900A78" w:rsidRPr="002B0D41" w:rsidRDefault="00900A78" w:rsidP="00BD7CED">
      <w:pPr>
        <w:spacing w:before="120" w:after="120"/>
        <w:ind w:left="708"/>
        <w:jc w:val="both"/>
        <w:rPr>
          <w:rFonts w:ascii="Arial" w:hAnsi="Arial" w:cs="Arial"/>
        </w:rPr>
      </w:pPr>
      <w:r w:rsidRPr="002B0D41">
        <w:rPr>
          <w:rFonts w:ascii="Arial" w:hAnsi="Arial" w:cs="Arial"/>
        </w:rPr>
        <w:t>El PROVEEDOR será el único patrón de todas las personas que con cualquier carácter intervengan bajo sus órdenes en el desempeño y operación para el cumplimiento de la contratación y asumirá todas las obligaciones y responsabilidades derivadas de la relación laboral, ya sean civiles, penales o de cualquier otra índole liberando al INSTITUTO de cualquiera de ellas; y por ningún motivo se podrá considerar a éste como patrón sustituto o solidario</w:t>
      </w:r>
      <w:r w:rsidR="003C4F56">
        <w:rPr>
          <w:rFonts w:ascii="Arial" w:hAnsi="Arial" w:cs="Arial"/>
        </w:rPr>
        <w:t xml:space="preserve"> o beneficiario o intermediario</w:t>
      </w:r>
      <w:r w:rsidRPr="002B0D41">
        <w:rPr>
          <w:rFonts w:ascii="Arial" w:hAnsi="Arial" w:cs="Arial"/>
        </w:rPr>
        <w:t>.</w:t>
      </w:r>
    </w:p>
    <w:p w14:paraId="6470A059" w14:textId="77777777" w:rsidR="00900A78" w:rsidRPr="002B0D41" w:rsidRDefault="00900A78" w:rsidP="00BD7CED">
      <w:pPr>
        <w:ind w:left="708"/>
        <w:jc w:val="both"/>
        <w:rPr>
          <w:rFonts w:ascii="Arial" w:hAnsi="Arial" w:cs="Arial"/>
        </w:rPr>
      </w:pPr>
      <w:r w:rsidRPr="002B0D41">
        <w:rPr>
          <w:rFonts w:ascii="Arial" w:hAnsi="Arial" w:cs="Arial"/>
          <w:bCs/>
        </w:rPr>
        <w:t>En su caso, el PROVEEDOR</w:t>
      </w:r>
      <w:r w:rsidRPr="002B0D41">
        <w:rPr>
          <w:rFonts w:ascii="Arial" w:hAnsi="Arial" w:cs="Arial"/>
        </w:rPr>
        <w:t xml:space="preserve"> será responsable de sacar en paz y a salvo al INSTITUTO de cualquier reclamación de sus trabajadores, así como a reintegrarle los gastos que hubiere tenido que erogar por esta causa y a pagar daños y perjuicios que se cause al </w:t>
      </w:r>
      <w:r w:rsidRPr="002B0D41">
        <w:rPr>
          <w:rFonts w:ascii="Arial" w:hAnsi="Arial" w:cs="Arial"/>
          <w:bCs/>
        </w:rPr>
        <w:t>INSTITUTO</w:t>
      </w:r>
      <w:r w:rsidRPr="002B0D41">
        <w:rPr>
          <w:rFonts w:ascii="Arial" w:hAnsi="Arial" w:cs="Arial"/>
        </w:rPr>
        <w:t xml:space="preserve"> por esta circunstancia.</w:t>
      </w:r>
    </w:p>
    <w:p w14:paraId="4FC46A2C" w14:textId="77777777" w:rsidR="00900A78" w:rsidRPr="002B0D41" w:rsidRDefault="00900A78" w:rsidP="00BD7CED">
      <w:pPr>
        <w:ind w:left="708"/>
        <w:jc w:val="both"/>
        <w:rPr>
          <w:rFonts w:ascii="Arial" w:hAnsi="Arial" w:cs="Arial"/>
        </w:rPr>
      </w:pPr>
    </w:p>
    <w:p w14:paraId="3D29ECC8" w14:textId="77777777" w:rsidR="00900A78" w:rsidRPr="00B62F5B" w:rsidRDefault="00900A78" w:rsidP="00982B1C">
      <w:pPr>
        <w:pStyle w:val="Ttulo1"/>
        <w:numPr>
          <w:ilvl w:val="0"/>
          <w:numId w:val="73"/>
        </w:numPr>
        <w:spacing w:before="120" w:after="120"/>
        <w:ind w:left="709" w:hanging="709"/>
        <w:jc w:val="both"/>
        <w:rPr>
          <w:rFonts w:cs="Arial"/>
          <w:bCs/>
          <w:color w:val="365F91" w:themeColor="accent1" w:themeShade="BF"/>
          <w:sz w:val="20"/>
        </w:rPr>
      </w:pPr>
      <w:bookmarkStart w:id="188" w:name="_Toc289064578"/>
      <w:bookmarkStart w:id="189" w:name="_Toc314085311"/>
      <w:bookmarkStart w:id="190" w:name="_Toc314094132"/>
      <w:bookmarkStart w:id="191" w:name="_Toc491861692"/>
      <w:bookmarkStart w:id="192" w:name="_Toc499053752"/>
      <w:bookmarkStart w:id="193" w:name="_Toc52822173"/>
      <w:bookmarkStart w:id="194" w:name="_Toc98868371"/>
      <w:r w:rsidRPr="00B62F5B">
        <w:rPr>
          <w:rFonts w:cs="Arial"/>
          <w:bCs/>
          <w:color w:val="365F91" w:themeColor="accent1" w:themeShade="BF"/>
          <w:sz w:val="20"/>
        </w:rPr>
        <w:lastRenderedPageBreak/>
        <w:t>INSTRUCCIONES PARA ELABORAR LA OFERTA TÉCNICA Y LA OFERTA ECONÓMICA</w:t>
      </w:r>
      <w:bookmarkEnd w:id="188"/>
      <w:bookmarkEnd w:id="189"/>
      <w:bookmarkEnd w:id="190"/>
      <w:bookmarkEnd w:id="191"/>
      <w:bookmarkEnd w:id="192"/>
      <w:r w:rsidR="00FB3EFB">
        <w:rPr>
          <w:rFonts w:cs="Arial"/>
          <w:bCs/>
          <w:color w:val="365F91" w:themeColor="accent1" w:themeShade="BF"/>
          <w:sz w:val="20"/>
        </w:rPr>
        <w:t>.</w:t>
      </w:r>
      <w:bookmarkEnd w:id="193"/>
      <w:bookmarkEnd w:id="194"/>
    </w:p>
    <w:p w14:paraId="0C6D837C" w14:textId="77777777" w:rsidR="00EE34DD" w:rsidRPr="00EE34DD" w:rsidRDefault="00EE34DD" w:rsidP="00BD7CED">
      <w:pPr>
        <w:spacing w:before="120" w:after="120"/>
        <w:ind w:left="705"/>
        <w:jc w:val="both"/>
        <w:rPr>
          <w:rFonts w:ascii="Arial" w:hAnsi="Arial" w:cs="Arial"/>
          <w:lang w:eastAsia="es-MX"/>
        </w:rPr>
      </w:pPr>
      <w:r w:rsidRPr="00EE34DD">
        <w:rPr>
          <w:rFonts w:ascii="Arial" w:hAnsi="Arial" w:cs="Arial"/>
          <w:lang w:eastAsia="es-MX"/>
        </w:rPr>
        <w:t xml:space="preserve">Conforme lo previsto en el noveno párrafo del artículo 31 del REGLAMENTO y el artículo 56, fracción III, el inciso f) de las POBALINES, se indica a los LICITANTES que sólo podrán presentar una proposición para la partida única objeto del presente procedimiento. </w:t>
      </w:r>
    </w:p>
    <w:p w14:paraId="638B6AED" w14:textId="011E111D" w:rsidR="0087056C" w:rsidRDefault="0087056C" w:rsidP="00BD7CED">
      <w:pPr>
        <w:pStyle w:val="E2"/>
        <w:spacing w:before="120" w:after="120"/>
        <w:ind w:left="705"/>
        <w:rPr>
          <w:rFonts w:cs="Arial"/>
          <w:sz w:val="20"/>
          <w:u w:val="single"/>
          <w:lang w:val="es-MX"/>
        </w:rPr>
      </w:pPr>
      <w:r w:rsidRPr="0087056C">
        <w:rPr>
          <w:rFonts w:cs="Arial"/>
          <w:sz w:val="20"/>
          <w:u w:val="single"/>
          <w:lang w:val="es-MX"/>
        </w:rPr>
        <w:t>Las proposiciones deberán realizarse en estricto apego a las necesidades planteadas por el INSTITUTO en la presente convocatoria, sus anexos y las modificaciones que se deriven de la(s) solicitud(es) de aclaración que se presenten.</w:t>
      </w:r>
    </w:p>
    <w:p w14:paraId="735F63A9" w14:textId="77B066E3" w:rsidR="008B0502" w:rsidRDefault="008B0502" w:rsidP="00BD7CED">
      <w:pPr>
        <w:pStyle w:val="E2"/>
        <w:spacing w:before="120" w:after="120"/>
        <w:ind w:left="705"/>
        <w:rPr>
          <w:rFonts w:cs="Arial"/>
          <w:sz w:val="20"/>
          <w:lang w:val="es-MX"/>
        </w:rPr>
      </w:pPr>
      <w:r w:rsidRPr="008B0502">
        <w:rPr>
          <w:rFonts w:cs="Arial"/>
          <w:sz w:val="20"/>
          <w:lang w:val="es-MX"/>
        </w:rPr>
        <w:t xml:space="preserve">De conformidad con lo estipulado en el segundo párrafo del artículo 66 de las POBALINES, </w:t>
      </w:r>
      <w:r w:rsidRPr="008B0502">
        <w:rPr>
          <w:rFonts w:cs="Arial"/>
          <w:b/>
          <w:sz w:val="20"/>
          <w:lang w:val="es-MX"/>
        </w:rPr>
        <w:t xml:space="preserve">cada uno de los documentos que integren la proposición y aquellos distintos a ésta, </w:t>
      </w:r>
      <w:r w:rsidRPr="001A193C">
        <w:rPr>
          <w:rFonts w:cs="Arial"/>
          <w:b/>
          <w:sz w:val="20"/>
          <w:u w:val="single"/>
          <w:lang w:val="es-MX"/>
        </w:rPr>
        <w:t>deberán estar foliados en todas y cada una de las hojas que los integren</w:t>
      </w:r>
      <w:r w:rsidRPr="008B0502">
        <w:rPr>
          <w:rFonts w:cs="Arial"/>
          <w:sz w:val="20"/>
          <w:lang w:val="es-MX"/>
        </w:rPr>
        <w:t xml:space="preserve">. </w:t>
      </w:r>
      <w:r w:rsidRPr="008B0502">
        <w:rPr>
          <w:rFonts w:cs="Arial"/>
          <w:b/>
          <w:sz w:val="20"/>
          <w:lang w:val="es-MX"/>
        </w:rPr>
        <w:t>Al efecto, se deberán numerar de manera individual las propuestas técnica y económica</w:t>
      </w:r>
      <w:r w:rsidRPr="008B0502">
        <w:rPr>
          <w:rFonts w:cs="Arial"/>
          <w:sz w:val="20"/>
          <w:lang w:val="es-MX"/>
        </w:rPr>
        <w:t>, así como el resto de los documentos que entregue el LICITANTE.</w:t>
      </w:r>
    </w:p>
    <w:p w14:paraId="43E06730" w14:textId="77777777" w:rsidR="00F93BF5" w:rsidRPr="008260A7" w:rsidRDefault="00F93BF5" w:rsidP="00BD7CED">
      <w:pPr>
        <w:pStyle w:val="E2"/>
        <w:spacing w:before="120" w:after="120"/>
        <w:ind w:left="705"/>
        <w:rPr>
          <w:rFonts w:cs="Arial"/>
          <w:sz w:val="20"/>
          <w:lang w:val="es-MX"/>
        </w:rPr>
      </w:pPr>
      <w:r w:rsidRPr="00F97B93">
        <w:rPr>
          <w:rFonts w:cs="Arial"/>
          <w:sz w:val="20"/>
          <w:lang w:val="es-MX"/>
        </w:rPr>
        <w:t>Conforme a lo dispuesto en el párrafo tercero del artículo 66 de las POBALINES, en el caso de que alguna o algunas hojas de los documentos mencionados en el párrafo anterior carezcan de folio y se constate que la o las hojas no foliadas mantienen continuidad o en el supuesto de que falte alguna hoja y la omisión pueda ser cubierta con información contenida en la propia proposición o con los documentos distintos a la misma, la Convocante no desechará la proposición.</w:t>
      </w:r>
    </w:p>
    <w:p w14:paraId="12E38172" w14:textId="77777777" w:rsidR="00F93BF5" w:rsidRPr="003D16E3" w:rsidRDefault="00F93BF5" w:rsidP="00BD7CED">
      <w:pPr>
        <w:pStyle w:val="Textoindependiente"/>
        <w:spacing w:before="69"/>
        <w:ind w:left="709" w:right="118"/>
        <w:rPr>
          <w:rFonts w:cs="Arial"/>
          <w:sz w:val="20"/>
        </w:rPr>
      </w:pPr>
      <w:r w:rsidRPr="003D16E3">
        <w:rPr>
          <w:rFonts w:cs="Arial"/>
          <w:sz w:val="20"/>
        </w:rPr>
        <w:t xml:space="preserve">Los licitantes </w:t>
      </w:r>
      <w:r>
        <w:rPr>
          <w:rFonts w:cs="Arial"/>
          <w:sz w:val="20"/>
        </w:rPr>
        <w:t>deberán</w:t>
      </w:r>
      <w:r w:rsidRPr="003D16E3">
        <w:rPr>
          <w:rFonts w:cs="Arial"/>
          <w:sz w:val="20"/>
        </w:rPr>
        <w:t xml:space="preserve"> presentar sus proposiciones a través del sistema CompraINE, generando los sobres que resguardan la confidencialidad de la información.</w:t>
      </w:r>
    </w:p>
    <w:p w14:paraId="3CE9A032" w14:textId="77777777" w:rsidR="00F93BF5" w:rsidRPr="003D16E3" w:rsidRDefault="00F93BF5" w:rsidP="00BD7CED">
      <w:pPr>
        <w:pStyle w:val="Textoindependiente"/>
        <w:spacing w:before="69"/>
        <w:ind w:left="709" w:right="118"/>
        <w:rPr>
          <w:rFonts w:cs="Arial"/>
          <w:sz w:val="20"/>
        </w:rPr>
      </w:pPr>
      <w:r w:rsidRPr="003D16E3">
        <w:rPr>
          <w:rFonts w:cs="Arial"/>
          <w:sz w:val="20"/>
        </w:rPr>
        <w:t>La Firma Electrónica Avanzada sustituirá la firma autógrafa de los licitantes, proveedores, contratistas, y producirá los mismos efectos que las leyes otorgan a los documentos firmados autógrafamente y, en consecuencia, tendrán el mismo valor probatorio.</w:t>
      </w:r>
    </w:p>
    <w:p w14:paraId="69B37754" w14:textId="33C7F2D4" w:rsidR="00F93BF5" w:rsidRPr="00CF2E6C" w:rsidRDefault="00F93BF5" w:rsidP="00CF2E6C">
      <w:pPr>
        <w:pStyle w:val="Textoindependiente"/>
        <w:spacing w:before="69"/>
        <w:ind w:left="709" w:right="118"/>
        <w:rPr>
          <w:rFonts w:cs="Arial"/>
          <w:b/>
          <w:bCs/>
          <w:sz w:val="20"/>
        </w:rPr>
      </w:pPr>
      <w:r w:rsidRPr="003D16E3">
        <w:rPr>
          <w:rFonts w:cs="Arial"/>
          <w:sz w:val="20"/>
        </w:rPr>
        <w:t xml:space="preserve">Para efecto del párrafo anterior, en caso de que un licitante envíe su proposición sin haber firmado los documentos que identifiquen su </w:t>
      </w:r>
      <w:r>
        <w:rPr>
          <w:rFonts w:cs="Arial"/>
          <w:sz w:val="20"/>
        </w:rPr>
        <w:t>proposición</w:t>
      </w:r>
      <w:r w:rsidRPr="007849DD">
        <w:rPr>
          <w:rFonts w:cs="Arial"/>
          <w:sz w:val="20"/>
        </w:rPr>
        <w:t xml:space="preserve"> </w:t>
      </w:r>
      <w:r w:rsidRPr="007849DD">
        <w:rPr>
          <w:rFonts w:cs="Arial"/>
          <w:sz w:val="20"/>
          <w:u w:val="single"/>
        </w:rPr>
        <w:t>(sobre técnico, sobre económico y sobre administrativo-legal)</w:t>
      </w:r>
      <w:r w:rsidRPr="007849DD">
        <w:rPr>
          <w:rFonts w:cs="Arial"/>
          <w:sz w:val="20"/>
        </w:rPr>
        <w:t xml:space="preserve"> cada sobre con una Firma Electrónica Avanzada </w:t>
      </w:r>
      <w:r w:rsidRPr="007849DD">
        <w:rPr>
          <w:rFonts w:cs="Arial"/>
          <w:b/>
          <w:sz w:val="20"/>
        </w:rPr>
        <w:t>válida</w:t>
      </w:r>
      <w:r w:rsidR="00CF2E6C">
        <w:rPr>
          <w:rFonts w:cs="Arial"/>
          <w:b/>
          <w:sz w:val="20"/>
        </w:rPr>
        <w:t xml:space="preserve"> </w:t>
      </w:r>
      <w:r w:rsidR="00CF2E6C" w:rsidRPr="00CF2E6C">
        <w:rPr>
          <w:rFonts w:cs="Arial"/>
          <w:bCs/>
          <w:sz w:val="20"/>
        </w:rPr>
        <w:t>del LICITANTE</w:t>
      </w:r>
      <w:r w:rsidRPr="007849DD">
        <w:rPr>
          <w:rFonts w:cs="Arial"/>
          <w:b/>
          <w:sz w:val="20"/>
        </w:rPr>
        <w:t xml:space="preserve"> (</w:t>
      </w:r>
      <w:r w:rsidR="00F278CB">
        <w:rPr>
          <w:rFonts w:cs="Arial"/>
          <w:b/>
          <w:sz w:val="20"/>
        </w:rPr>
        <w:t xml:space="preserve">persona </w:t>
      </w:r>
      <w:r w:rsidRPr="007849DD">
        <w:rPr>
          <w:rFonts w:cs="Arial"/>
          <w:b/>
          <w:sz w:val="20"/>
        </w:rPr>
        <w:t>física o moral, participante)</w:t>
      </w:r>
      <w:r w:rsidRPr="007849DD">
        <w:rPr>
          <w:rFonts w:cs="Arial"/>
          <w:sz w:val="20"/>
        </w:rPr>
        <w:t>, dicha proposición será desechada</w:t>
      </w:r>
      <w:r w:rsidR="00CF2E6C">
        <w:rPr>
          <w:rFonts w:cs="Arial"/>
          <w:sz w:val="20"/>
        </w:rPr>
        <w:t xml:space="preserve">, , </w:t>
      </w:r>
      <w:r w:rsidR="00CF2E6C" w:rsidRPr="007F70CC">
        <w:rPr>
          <w:rFonts w:cs="Arial"/>
          <w:b/>
          <w:bCs/>
          <w:sz w:val="20"/>
        </w:rPr>
        <w:t>o bien, cuando la firma electrónica empleada corresponda a una persona física o moral con nombre o razón social distinta a aquella que presenta la proposición, dicha proposición será desechada.</w:t>
      </w:r>
    </w:p>
    <w:p w14:paraId="24F5B133" w14:textId="77777777" w:rsidR="00F93BF5" w:rsidRPr="003D16E3" w:rsidRDefault="00F93BF5" w:rsidP="00BD7CED">
      <w:pPr>
        <w:pStyle w:val="Textoindependiente"/>
        <w:spacing w:before="69"/>
        <w:ind w:left="709" w:right="118"/>
        <w:rPr>
          <w:rFonts w:cs="Arial"/>
          <w:sz w:val="20"/>
        </w:rPr>
      </w:pPr>
      <w:r w:rsidRPr="007849DD">
        <w:rPr>
          <w:rFonts w:cs="Arial"/>
          <w:sz w:val="20"/>
        </w:rPr>
        <w:t>Los licitantes nacionales que participen e</w:t>
      </w:r>
      <w:r w:rsidRPr="003D16E3">
        <w:rPr>
          <w:rFonts w:cs="Arial"/>
          <w:sz w:val="20"/>
        </w:rPr>
        <w:t>n los procedimientos de contratación mediante licitación pública e invitación a cuando menos tres personas, deberán firmar los documentos que genere el sistema para efecto de identificar su proposición, haciendo uso de la Firma Electrónica Avanzada del Servicio de Administración Tributaria o en su caso la emitida por el INE.</w:t>
      </w:r>
    </w:p>
    <w:p w14:paraId="009BC9A6" w14:textId="77777777" w:rsidR="00F93BF5" w:rsidRPr="003D16E3" w:rsidRDefault="00F93BF5" w:rsidP="00BD7CED">
      <w:pPr>
        <w:pStyle w:val="Textoindependiente"/>
        <w:spacing w:before="69"/>
        <w:ind w:left="709" w:right="118"/>
        <w:rPr>
          <w:rFonts w:cs="Arial"/>
          <w:sz w:val="20"/>
        </w:rPr>
      </w:pPr>
      <w:r w:rsidRPr="003D16E3">
        <w:rPr>
          <w:rFonts w:cs="Arial"/>
          <w:sz w:val="20"/>
        </w:rPr>
        <w:t>El CompraINE verificará el estado en el que se encuentre el Certificado Digital que se vaya a utilizar por el licitante.</w:t>
      </w:r>
    </w:p>
    <w:p w14:paraId="739389CB" w14:textId="00685D00" w:rsidR="00F93BF5" w:rsidRDefault="00F93BF5" w:rsidP="00BD7CED">
      <w:pPr>
        <w:pStyle w:val="E2"/>
        <w:spacing w:before="120" w:after="120"/>
        <w:ind w:left="709"/>
        <w:rPr>
          <w:rFonts w:cs="Arial"/>
          <w:sz w:val="20"/>
          <w:lang w:val="es-MX"/>
        </w:rPr>
      </w:pPr>
      <w:r w:rsidRPr="003D16E3">
        <w:rPr>
          <w:rFonts w:cs="Arial"/>
          <w:sz w:val="20"/>
        </w:rPr>
        <w:t xml:space="preserve">Lo anterior de conformidad con los numerales </w:t>
      </w:r>
      <w:r>
        <w:rPr>
          <w:rFonts w:cs="Arial"/>
          <w:sz w:val="20"/>
        </w:rPr>
        <w:t>30</w:t>
      </w:r>
      <w:r w:rsidRPr="003D16E3">
        <w:rPr>
          <w:rFonts w:cs="Arial"/>
          <w:sz w:val="20"/>
        </w:rPr>
        <w:t>, 31, 32 y 33 de los Lineamientos para la utilización del Sistema Electrónico de Información Pública sobre Adquisiciones, Arrendamientos de Bienes Muebles y Servicios, Obras Públicas y Servicios Relacionados con las mismas, Denominado CompraINE</w:t>
      </w:r>
      <w:r w:rsidRPr="00B11B06">
        <w:rPr>
          <w:rFonts w:cs="Arial"/>
          <w:sz w:val="20"/>
          <w:lang w:val="es-MX"/>
        </w:rPr>
        <w:t>.</w:t>
      </w:r>
    </w:p>
    <w:p w14:paraId="3EC46FAA" w14:textId="77777777" w:rsidR="008511B3" w:rsidRPr="00B11B06" w:rsidRDefault="008511B3" w:rsidP="00BD7CED">
      <w:pPr>
        <w:pStyle w:val="E2"/>
        <w:spacing w:before="120" w:after="120"/>
        <w:ind w:left="709"/>
        <w:rPr>
          <w:rFonts w:cs="Arial"/>
          <w:sz w:val="20"/>
          <w:lang w:val="es-MX"/>
        </w:rPr>
      </w:pPr>
    </w:p>
    <w:p w14:paraId="121C52A0" w14:textId="77777777" w:rsidR="00900A78" w:rsidRPr="00B62F5B" w:rsidRDefault="00900A78" w:rsidP="00982B1C">
      <w:pPr>
        <w:pStyle w:val="Ttulo1"/>
        <w:numPr>
          <w:ilvl w:val="0"/>
          <w:numId w:val="73"/>
        </w:numPr>
        <w:spacing w:before="120" w:after="120"/>
        <w:ind w:left="709" w:hanging="709"/>
        <w:jc w:val="both"/>
        <w:rPr>
          <w:rFonts w:cs="Arial"/>
          <w:bCs/>
          <w:color w:val="365F91" w:themeColor="accent1" w:themeShade="BF"/>
          <w:sz w:val="20"/>
        </w:rPr>
      </w:pPr>
      <w:bookmarkStart w:id="195" w:name="_Toc314085312"/>
      <w:bookmarkStart w:id="196" w:name="_Toc314094133"/>
      <w:bookmarkStart w:id="197" w:name="_Toc491861693"/>
      <w:bookmarkStart w:id="198" w:name="_Toc499053753"/>
      <w:bookmarkStart w:id="199" w:name="_Toc52822174"/>
      <w:bookmarkStart w:id="200" w:name="_Toc98868372"/>
      <w:r w:rsidRPr="00B62F5B">
        <w:rPr>
          <w:rFonts w:cs="Arial"/>
          <w:bCs/>
          <w:color w:val="365F91" w:themeColor="accent1" w:themeShade="BF"/>
          <w:sz w:val="20"/>
        </w:rPr>
        <w:t>PARTICIPACIÓN EN EL PROCEDIMIENTO Y PRESENTACIÓN DE PROPOSICIONES</w:t>
      </w:r>
      <w:bookmarkEnd w:id="195"/>
      <w:bookmarkEnd w:id="196"/>
      <w:bookmarkEnd w:id="197"/>
      <w:bookmarkEnd w:id="198"/>
      <w:r w:rsidR="00FB3EFB">
        <w:rPr>
          <w:rFonts w:cs="Arial"/>
          <w:bCs/>
          <w:color w:val="365F91" w:themeColor="accent1" w:themeShade="BF"/>
          <w:sz w:val="20"/>
        </w:rPr>
        <w:t>.</w:t>
      </w:r>
      <w:bookmarkEnd w:id="199"/>
      <w:bookmarkEnd w:id="200"/>
    </w:p>
    <w:p w14:paraId="639A9173" w14:textId="77777777" w:rsidR="00900A78" w:rsidRPr="00B62F5B" w:rsidRDefault="00900A78" w:rsidP="00982B1C">
      <w:pPr>
        <w:pStyle w:val="Ttulo1"/>
        <w:numPr>
          <w:ilvl w:val="1"/>
          <w:numId w:val="73"/>
        </w:numPr>
        <w:spacing w:before="120" w:after="120"/>
        <w:ind w:left="709" w:hanging="709"/>
        <w:jc w:val="both"/>
        <w:rPr>
          <w:rFonts w:cs="Arial"/>
          <w:bCs/>
          <w:color w:val="365F91" w:themeColor="accent1" w:themeShade="BF"/>
          <w:sz w:val="20"/>
        </w:rPr>
      </w:pPr>
      <w:bookmarkStart w:id="201" w:name="_Toc314030195"/>
      <w:bookmarkStart w:id="202" w:name="_Toc314085313"/>
      <w:bookmarkStart w:id="203" w:name="_Toc314094134"/>
      <w:bookmarkStart w:id="204" w:name="_Toc314804490"/>
      <w:bookmarkStart w:id="205" w:name="_Toc314804555"/>
      <w:bookmarkStart w:id="206" w:name="_Toc315905503"/>
      <w:bookmarkStart w:id="207" w:name="_Toc316315419"/>
      <w:bookmarkStart w:id="208" w:name="_Toc316316305"/>
      <w:bookmarkStart w:id="209" w:name="_Toc327181253"/>
      <w:bookmarkStart w:id="210" w:name="_Toc329602569"/>
      <w:bookmarkStart w:id="211" w:name="_Toc382993247"/>
      <w:bookmarkStart w:id="212" w:name="_Toc390246814"/>
      <w:bookmarkStart w:id="213" w:name="_Toc390699230"/>
      <w:bookmarkStart w:id="214" w:name="_Toc396148585"/>
      <w:bookmarkStart w:id="215" w:name="_Toc405207171"/>
      <w:bookmarkStart w:id="216" w:name="_Toc414448108"/>
      <w:bookmarkStart w:id="217" w:name="_Toc434003979"/>
      <w:bookmarkStart w:id="218" w:name="_Toc434004098"/>
      <w:bookmarkStart w:id="219" w:name="_Toc467579370"/>
      <w:bookmarkStart w:id="220" w:name="_Toc485121818"/>
      <w:bookmarkStart w:id="221" w:name="_Toc487799089"/>
      <w:bookmarkStart w:id="222" w:name="_Toc490219660"/>
      <w:bookmarkStart w:id="223" w:name="_Toc490748978"/>
      <w:bookmarkStart w:id="224" w:name="_Toc491861694"/>
      <w:bookmarkStart w:id="225" w:name="_Toc493180747"/>
      <w:bookmarkStart w:id="226" w:name="_Toc496783470"/>
      <w:bookmarkStart w:id="227" w:name="_Toc499053754"/>
      <w:bookmarkStart w:id="228" w:name="_Toc505794319"/>
      <w:bookmarkStart w:id="229" w:name="_Toc507676520"/>
      <w:bookmarkStart w:id="230" w:name="_Toc521678051"/>
      <w:bookmarkStart w:id="231" w:name="_Toc526865803"/>
      <w:bookmarkStart w:id="232" w:name="_Toc1644694"/>
      <w:bookmarkStart w:id="233" w:name="_Toc52822175"/>
      <w:bookmarkStart w:id="234" w:name="_Toc98868373"/>
      <w:r w:rsidRPr="00B62F5B">
        <w:rPr>
          <w:rFonts w:cs="Arial"/>
          <w:bCs/>
          <w:color w:val="365F91" w:themeColor="accent1" w:themeShade="BF"/>
          <w:sz w:val="20"/>
        </w:rPr>
        <w:t>Condiciones establecidas para la participación en los actos del procedimiento</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sidR="00FB3EFB">
        <w:rPr>
          <w:rFonts w:cs="Arial"/>
          <w:bCs/>
          <w:color w:val="365F91" w:themeColor="accent1" w:themeShade="BF"/>
          <w:sz w:val="20"/>
        </w:rPr>
        <w:t>.</w:t>
      </w:r>
      <w:bookmarkEnd w:id="230"/>
      <w:bookmarkEnd w:id="231"/>
      <w:bookmarkEnd w:id="232"/>
      <w:bookmarkEnd w:id="233"/>
      <w:bookmarkEnd w:id="234"/>
    </w:p>
    <w:p w14:paraId="14158306" w14:textId="5E385C9D" w:rsidR="00FC7E16" w:rsidRPr="007F6291" w:rsidRDefault="0024053F" w:rsidP="00BD7CED">
      <w:pPr>
        <w:pStyle w:val="Texto0"/>
        <w:tabs>
          <w:tab w:val="left" w:pos="426"/>
        </w:tabs>
        <w:spacing w:before="120" w:after="120"/>
        <w:ind w:left="709" w:firstLine="0"/>
        <w:rPr>
          <w:rFonts w:cs="Arial"/>
          <w:sz w:val="20"/>
        </w:rPr>
      </w:pPr>
      <w:bookmarkStart w:id="235" w:name="_Toc309618065"/>
      <w:bookmarkStart w:id="236" w:name="_Toc314030196"/>
      <w:bookmarkStart w:id="237" w:name="_Toc314085314"/>
      <w:bookmarkStart w:id="238" w:name="_Toc314094135"/>
      <w:bookmarkStart w:id="239" w:name="_Toc314804491"/>
      <w:bookmarkStart w:id="240" w:name="_Toc314804556"/>
      <w:bookmarkStart w:id="241" w:name="_Toc315905504"/>
      <w:bookmarkStart w:id="242" w:name="_Toc316315420"/>
      <w:bookmarkStart w:id="243" w:name="_Toc316316306"/>
      <w:bookmarkStart w:id="244" w:name="_Toc327181254"/>
      <w:bookmarkStart w:id="245" w:name="_Toc329602570"/>
      <w:bookmarkStart w:id="246" w:name="_Toc382993248"/>
      <w:bookmarkStart w:id="247" w:name="_Toc390246815"/>
      <w:bookmarkStart w:id="248" w:name="_Toc390699231"/>
      <w:bookmarkStart w:id="249" w:name="_Toc396148586"/>
      <w:bookmarkStart w:id="250" w:name="_Toc405207172"/>
      <w:bookmarkStart w:id="251" w:name="_Toc414448109"/>
      <w:bookmarkStart w:id="252" w:name="_Toc434003980"/>
      <w:bookmarkStart w:id="253" w:name="_Toc434004099"/>
      <w:bookmarkStart w:id="254" w:name="_Toc467579371"/>
      <w:bookmarkStart w:id="255" w:name="_Toc485121819"/>
      <w:bookmarkStart w:id="256" w:name="_Toc487799090"/>
      <w:bookmarkStart w:id="257" w:name="_Toc490219661"/>
      <w:bookmarkStart w:id="258" w:name="_Toc490748979"/>
      <w:bookmarkStart w:id="259" w:name="_Toc491861695"/>
      <w:bookmarkStart w:id="260" w:name="_Toc493180748"/>
      <w:bookmarkStart w:id="261" w:name="_Toc496783472"/>
      <w:bookmarkStart w:id="262" w:name="_Toc499053755"/>
      <w:r>
        <w:rPr>
          <w:rFonts w:cs="Arial"/>
          <w:sz w:val="20"/>
        </w:rPr>
        <w:t>E</w:t>
      </w:r>
      <w:r w:rsidR="00FC7E16" w:rsidRPr="003E2FC7">
        <w:rPr>
          <w:rFonts w:cs="Arial"/>
          <w:sz w:val="20"/>
        </w:rPr>
        <w:t>l</w:t>
      </w:r>
      <w:r w:rsidR="00A24393">
        <w:rPr>
          <w:rFonts w:cs="Arial"/>
          <w:sz w:val="20"/>
        </w:rPr>
        <w:t xml:space="preserve"> </w:t>
      </w:r>
      <w:r w:rsidR="00FC7E16" w:rsidRPr="003E2FC7">
        <w:rPr>
          <w:rFonts w:cs="Arial"/>
          <w:sz w:val="20"/>
        </w:rPr>
        <w:t xml:space="preserve">Acto de Presentación y </w:t>
      </w:r>
      <w:r w:rsidR="00FC7E16" w:rsidRPr="007F6291">
        <w:rPr>
          <w:rFonts w:cs="Arial"/>
          <w:sz w:val="20"/>
        </w:rPr>
        <w:t xml:space="preserve">Apertura de Proposiciones y el Acto de Fallo, se realizarán de manera electrónica a través de CompraINE.  </w:t>
      </w:r>
    </w:p>
    <w:p w14:paraId="3367F790" w14:textId="5A04A488" w:rsidR="009239AC" w:rsidRDefault="00FC7E16" w:rsidP="003E2FC7">
      <w:pPr>
        <w:pStyle w:val="Texto0"/>
        <w:tabs>
          <w:tab w:val="left" w:pos="426"/>
        </w:tabs>
        <w:spacing w:before="120" w:after="120"/>
        <w:ind w:left="709" w:firstLine="0"/>
        <w:rPr>
          <w:sz w:val="20"/>
        </w:rPr>
      </w:pPr>
      <w:r w:rsidRPr="007F6291">
        <w:rPr>
          <w:rFonts w:cs="Arial"/>
          <w:sz w:val="20"/>
        </w:rPr>
        <w:t>Solo podrán participar</w:t>
      </w:r>
      <w:r w:rsidR="006F6452">
        <w:rPr>
          <w:rFonts w:cs="Arial"/>
          <w:sz w:val="20"/>
        </w:rPr>
        <w:t xml:space="preserve"> LICITANTES</w:t>
      </w:r>
      <w:r w:rsidRPr="007F6291">
        <w:rPr>
          <w:rFonts w:cs="Arial"/>
          <w:sz w:val="20"/>
        </w:rPr>
        <w:t xml:space="preserve"> de nacionalidad mexicana.</w:t>
      </w:r>
    </w:p>
    <w:p w14:paraId="21E8833E" w14:textId="77777777" w:rsidR="00FC7E16" w:rsidRPr="00D50BA1" w:rsidRDefault="00FC7E16" w:rsidP="00BD7CED">
      <w:pPr>
        <w:spacing w:before="120" w:after="120"/>
        <w:ind w:firstLine="709"/>
        <w:jc w:val="both"/>
        <w:outlineLvl w:val="0"/>
        <w:rPr>
          <w:rFonts w:ascii="Arial" w:hAnsi="Arial" w:cs="Arial"/>
          <w:b/>
          <w:bCs/>
          <w:u w:val="single"/>
        </w:rPr>
      </w:pPr>
      <w:r w:rsidRPr="00D50BA1">
        <w:rPr>
          <w:rFonts w:ascii="Arial" w:hAnsi="Arial" w:cs="Arial"/>
          <w:b/>
          <w:bCs/>
          <w:u w:val="single"/>
        </w:rPr>
        <w:lastRenderedPageBreak/>
        <w:t>Material de ayuda a PROVEEDORES:</w:t>
      </w:r>
    </w:p>
    <w:p w14:paraId="6FFFA3C2" w14:textId="23911682" w:rsidR="00FC7E16" w:rsidRPr="00E35B45" w:rsidRDefault="00FC7E16" w:rsidP="00BD7CED">
      <w:pPr>
        <w:pStyle w:val="Texto0"/>
        <w:tabs>
          <w:tab w:val="left" w:pos="426"/>
        </w:tabs>
        <w:spacing w:before="120" w:after="120"/>
        <w:ind w:left="709" w:firstLine="0"/>
        <w:rPr>
          <w:b/>
        </w:rPr>
      </w:pPr>
      <w:r w:rsidRPr="00E47EDF">
        <w:rPr>
          <w:sz w:val="20"/>
          <w:lang w:eastAsia="es-MX"/>
        </w:rPr>
        <w:t>El video de ayuda</w:t>
      </w:r>
      <w:r>
        <w:rPr>
          <w:sz w:val="20"/>
          <w:lang w:eastAsia="es-MX"/>
        </w:rPr>
        <w:t xml:space="preserve"> para registro</w:t>
      </w:r>
      <w:r w:rsidRPr="00E47EDF">
        <w:rPr>
          <w:sz w:val="20"/>
          <w:lang w:eastAsia="es-MX"/>
        </w:rPr>
        <w:t xml:space="preserve"> se encuentra en la liga:</w:t>
      </w:r>
    </w:p>
    <w:p w14:paraId="3D3A3932" w14:textId="77777777" w:rsidR="00FC7E16" w:rsidRPr="00A4308D" w:rsidRDefault="00FC7E16" w:rsidP="00BD7CED">
      <w:pPr>
        <w:pStyle w:val="Texto0"/>
        <w:tabs>
          <w:tab w:val="left" w:pos="426"/>
        </w:tabs>
        <w:spacing w:before="120" w:after="120"/>
        <w:ind w:left="709" w:firstLine="0"/>
        <w:rPr>
          <w:rStyle w:val="Hipervnculo"/>
          <w:color w:val="1F497D" w:themeColor="text2"/>
          <w:sz w:val="19"/>
          <w:szCs w:val="19"/>
          <w:lang w:eastAsia="es-MX"/>
        </w:rPr>
      </w:pPr>
      <w:r w:rsidRPr="007F6291">
        <w:rPr>
          <w:sz w:val="19"/>
          <w:szCs w:val="19"/>
          <w:lang w:eastAsia="es-MX"/>
        </w:rPr>
        <w:t>https://portalanterior.ine.mx/archivos2/portal/DEA/compraINE/ProveedoresContratistas.html</w:t>
      </w:r>
      <w:r w:rsidRPr="00A4308D">
        <w:rPr>
          <w:rStyle w:val="Hipervnculo"/>
          <w:color w:val="1F497D" w:themeColor="text2"/>
          <w:sz w:val="19"/>
          <w:szCs w:val="19"/>
          <w:lang w:eastAsia="es-MX"/>
        </w:rPr>
        <w:t xml:space="preserve"> </w:t>
      </w:r>
    </w:p>
    <w:p w14:paraId="7DB10668" w14:textId="1C070127" w:rsidR="00FC7E16" w:rsidRPr="00E47EDF" w:rsidRDefault="00FC7E16" w:rsidP="00BD7CED">
      <w:pPr>
        <w:pStyle w:val="Texto0"/>
        <w:tabs>
          <w:tab w:val="left" w:pos="426"/>
        </w:tabs>
        <w:spacing w:before="120" w:after="120"/>
        <w:ind w:left="709" w:firstLine="0"/>
        <w:rPr>
          <w:sz w:val="20"/>
          <w:lang w:eastAsia="es-MX"/>
        </w:rPr>
      </w:pPr>
      <w:r w:rsidRPr="00E47EDF">
        <w:rPr>
          <w:sz w:val="20"/>
          <w:lang w:eastAsia="es-MX"/>
        </w:rPr>
        <w:t xml:space="preserve">Para mayor información, dirigida a los proveedores del </w:t>
      </w:r>
      <w:r w:rsidR="009437FF" w:rsidRPr="00E47EDF">
        <w:rPr>
          <w:sz w:val="20"/>
          <w:lang w:eastAsia="es-MX"/>
        </w:rPr>
        <w:t>INSTITUTO</w:t>
      </w:r>
      <w:r w:rsidRPr="00E47EDF">
        <w:rPr>
          <w:sz w:val="20"/>
          <w:lang w:eastAsia="es-MX"/>
        </w:rPr>
        <w:t xml:space="preserve">, visite la liga: </w:t>
      </w:r>
    </w:p>
    <w:p w14:paraId="0B4FBC6B" w14:textId="77777777" w:rsidR="00FC7E16" w:rsidRDefault="00FC7E16" w:rsidP="00BD7CED">
      <w:pPr>
        <w:pStyle w:val="Texto0"/>
        <w:tabs>
          <w:tab w:val="left" w:pos="426"/>
        </w:tabs>
        <w:spacing w:before="120" w:after="120" w:line="240" w:lineRule="auto"/>
        <w:ind w:left="709" w:firstLine="0"/>
        <w:rPr>
          <w:sz w:val="20"/>
        </w:rPr>
      </w:pPr>
      <w:r w:rsidRPr="007F6291">
        <w:rPr>
          <w:sz w:val="20"/>
        </w:rPr>
        <w:t>https://portalanterior.ine.mx/archivos2/portal/DEA/compraINE/ProcedimientoRegistro.html</w:t>
      </w:r>
      <w:r>
        <w:rPr>
          <w:sz w:val="20"/>
        </w:rPr>
        <w:t xml:space="preserve"> </w:t>
      </w:r>
      <w:r w:rsidRPr="00BC6C20">
        <w:rPr>
          <w:sz w:val="20"/>
        </w:rPr>
        <w:t xml:space="preserve"> </w:t>
      </w:r>
      <w:r>
        <w:rPr>
          <w:sz w:val="20"/>
        </w:rPr>
        <w:t xml:space="preserve"> </w:t>
      </w:r>
    </w:p>
    <w:p w14:paraId="0CFC196F" w14:textId="77777777" w:rsidR="00FC7E16" w:rsidRDefault="00FC7E16" w:rsidP="00BD7CED">
      <w:pPr>
        <w:pStyle w:val="Texto0"/>
        <w:tabs>
          <w:tab w:val="left" w:pos="709"/>
          <w:tab w:val="left" w:pos="851"/>
        </w:tabs>
        <w:spacing w:before="120" w:after="120"/>
        <w:ind w:left="709" w:firstLine="0"/>
        <w:rPr>
          <w:sz w:val="20"/>
        </w:rPr>
      </w:pPr>
      <w:r>
        <w:rPr>
          <w:sz w:val="20"/>
        </w:rPr>
        <w:t xml:space="preserve">O bien, </w:t>
      </w:r>
      <w:r>
        <w:rPr>
          <w:b/>
          <w:sz w:val="20"/>
          <w:u w:val="single"/>
        </w:rPr>
        <w:t xml:space="preserve">para cualquier duda para la presentación de su propuesta en CompraINE </w:t>
      </w:r>
      <w:r>
        <w:rPr>
          <w:sz w:val="20"/>
        </w:rPr>
        <w:t xml:space="preserve">puede enviar un correo </w:t>
      </w:r>
      <w:r w:rsidRPr="00B30C07">
        <w:rPr>
          <w:sz w:val="20"/>
        </w:rPr>
        <w:t xml:space="preserve">electrónico a la cuenta: </w:t>
      </w:r>
      <w:r w:rsidRPr="00B30C07">
        <w:rPr>
          <w:sz w:val="20"/>
          <w:u w:val="single"/>
        </w:rPr>
        <w:t>compras@ine.mx</w:t>
      </w:r>
      <w:r w:rsidRPr="00B30C07">
        <w:rPr>
          <w:sz w:val="20"/>
        </w:rPr>
        <w:t xml:space="preserve"> </w:t>
      </w:r>
    </w:p>
    <w:p w14:paraId="3E687285" w14:textId="77777777" w:rsidR="00FC7E16" w:rsidRPr="00D50BA1" w:rsidRDefault="00FC7E16" w:rsidP="00BD7CED">
      <w:pPr>
        <w:pStyle w:val="Texto0"/>
        <w:tabs>
          <w:tab w:val="left" w:pos="709"/>
          <w:tab w:val="left" w:pos="851"/>
        </w:tabs>
        <w:spacing w:before="120" w:after="120"/>
        <w:ind w:left="709" w:firstLine="0"/>
        <w:rPr>
          <w:sz w:val="20"/>
        </w:rPr>
      </w:pPr>
      <w:r w:rsidRPr="00D50BA1">
        <w:rPr>
          <w:sz w:val="20"/>
        </w:rPr>
        <w:t>Asimismo, como archivos adjuntos a la presente convocatoria, se publican las siguientes Guías de Operación:</w:t>
      </w:r>
    </w:p>
    <w:p w14:paraId="47FE1ED3" w14:textId="77777777" w:rsidR="00FC7E16" w:rsidRPr="00D50BA1" w:rsidRDefault="00FC7E16" w:rsidP="00BD7CED">
      <w:pPr>
        <w:pStyle w:val="Texto0"/>
        <w:tabs>
          <w:tab w:val="left" w:pos="709"/>
          <w:tab w:val="left" w:pos="851"/>
        </w:tabs>
        <w:spacing w:before="120" w:after="120"/>
        <w:ind w:left="709"/>
        <w:rPr>
          <w:sz w:val="20"/>
          <w:lang w:val="es-MX"/>
        </w:rPr>
      </w:pPr>
      <w:r w:rsidRPr="00D50BA1">
        <w:rPr>
          <w:sz w:val="20"/>
          <w:lang w:val="es-MX"/>
        </w:rPr>
        <w:t>- GuiaRapida_CompraINE_FirmaElectronica_V1</w:t>
      </w:r>
    </w:p>
    <w:p w14:paraId="7AF15B91" w14:textId="5669D55D" w:rsidR="00FC7E16" w:rsidRDefault="00FC7E16" w:rsidP="00BD7CED">
      <w:pPr>
        <w:pStyle w:val="Texto0"/>
        <w:tabs>
          <w:tab w:val="left" w:pos="709"/>
          <w:tab w:val="left" w:pos="851"/>
        </w:tabs>
        <w:spacing w:before="120" w:after="120"/>
        <w:ind w:left="709"/>
        <w:rPr>
          <w:sz w:val="20"/>
          <w:lang w:val="es-MX"/>
        </w:rPr>
      </w:pPr>
      <w:r w:rsidRPr="00D50BA1">
        <w:rPr>
          <w:sz w:val="20"/>
          <w:lang w:val="es-MX"/>
        </w:rPr>
        <w:t>- CompraINE_Proveedores_Contratistas_v0 1_26_02_2018</w:t>
      </w:r>
    </w:p>
    <w:p w14:paraId="352B3304" w14:textId="6DE04351" w:rsidR="00572464" w:rsidRDefault="00572464" w:rsidP="00BD7CED">
      <w:pPr>
        <w:pStyle w:val="Texto0"/>
        <w:tabs>
          <w:tab w:val="left" w:pos="709"/>
          <w:tab w:val="left" w:pos="851"/>
        </w:tabs>
        <w:spacing w:before="120" w:after="120"/>
        <w:ind w:left="709"/>
        <w:rPr>
          <w:sz w:val="20"/>
          <w:lang w:val="es-MX"/>
        </w:rPr>
      </w:pPr>
      <w:r>
        <w:rPr>
          <w:sz w:val="20"/>
          <w:lang w:val="es-MX"/>
        </w:rPr>
        <w:t>- G</w:t>
      </w:r>
      <w:r w:rsidRPr="00FB1B8A">
        <w:rPr>
          <w:sz w:val="20"/>
          <w:lang w:val="es-MX"/>
        </w:rPr>
        <w:t>uia_compraINE_v0.5_21-12-2020.pdf</w:t>
      </w:r>
    </w:p>
    <w:p w14:paraId="1852BE7E" w14:textId="77777777" w:rsidR="00FC7E16" w:rsidRPr="0010309B" w:rsidRDefault="00FC7E16" w:rsidP="00BD7CED">
      <w:pPr>
        <w:pStyle w:val="Textosinformato"/>
        <w:tabs>
          <w:tab w:val="left" w:pos="1134"/>
        </w:tabs>
        <w:spacing w:before="120" w:after="120"/>
        <w:ind w:left="993"/>
        <w:jc w:val="both"/>
        <w:rPr>
          <w:rFonts w:ascii="Arial" w:hAnsi="Arial"/>
          <w:lang w:val="es-MX"/>
        </w:rPr>
      </w:pPr>
      <w:r w:rsidRPr="0010309B">
        <w:rPr>
          <w:rFonts w:ascii="Arial" w:hAnsi="Arial"/>
          <w:lang w:val="es-MX"/>
        </w:rPr>
        <w:t>- https://bit.ly/39YdeGM (videos de ayuda para la actualización del Java y la firma electrónica de los sobres.).</w:t>
      </w:r>
    </w:p>
    <w:p w14:paraId="163E2BFC" w14:textId="77777777" w:rsidR="00D55629" w:rsidRPr="004660D0" w:rsidRDefault="00D55629" w:rsidP="00BD7CED">
      <w:pPr>
        <w:pStyle w:val="Textosinformato"/>
        <w:tabs>
          <w:tab w:val="left" w:pos="1134"/>
        </w:tabs>
        <w:ind w:left="705"/>
        <w:jc w:val="both"/>
        <w:rPr>
          <w:rFonts w:ascii="Arial" w:hAnsi="Arial" w:cs="Arial"/>
        </w:rPr>
      </w:pPr>
    </w:p>
    <w:p w14:paraId="6F48DEC1" w14:textId="68A3D0AA" w:rsidR="00CF2E6C" w:rsidRDefault="00900A78" w:rsidP="00982B1C">
      <w:pPr>
        <w:pStyle w:val="Ttulo1"/>
        <w:numPr>
          <w:ilvl w:val="1"/>
          <w:numId w:val="73"/>
        </w:numPr>
        <w:ind w:left="709" w:hanging="709"/>
        <w:jc w:val="both"/>
        <w:rPr>
          <w:rFonts w:cs="Arial"/>
          <w:bCs/>
          <w:color w:val="365F91" w:themeColor="accent1" w:themeShade="BF"/>
          <w:sz w:val="20"/>
        </w:rPr>
      </w:pPr>
      <w:bookmarkStart w:id="263" w:name="_Toc505794320"/>
      <w:bookmarkStart w:id="264" w:name="_Toc507676521"/>
      <w:bookmarkStart w:id="265" w:name="_Toc521678052"/>
      <w:bookmarkStart w:id="266" w:name="_Toc526865804"/>
      <w:bookmarkStart w:id="267" w:name="_Toc1644695"/>
      <w:bookmarkStart w:id="268" w:name="_Toc52822176"/>
      <w:bookmarkStart w:id="269" w:name="_Toc98868374"/>
      <w:r w:rsidRPr="00B62F5B">
        <w:rPr>
          <w:rFonts w:cs="Arial"/>
          <w:bCs/>
          <w:color w:val="365F91" w:themeColor="accent1" w:themeShade="BF"/>
          <w:sz w:val="20"/>
        </w:rPr>
        <w:t>Licitantes que no podrán participar en el presente procedimiento</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sidR="00777FB9">
        <w:rPr>
          <w:rFonts w:cs="Arial"/>
          <w:bCs/>
          <w:color w:val="365F91" w:themeColor="accent1" w:themeShade="BF"/>
          <w:sz w:val="20"/>
        </w:rPr>
        <w:t>.</w:t>
      </w:r>
      <w:bookmarkEnd w:id="265"/>
      <w:bookmarkEnd w:id="266"/>
      <w:bookmarkEnd w:id="267"/>
      <w:bookmarkEnd w:id="268"/>
      <w:bookmarkEnd w:id="269"/>
    </w:p>
    <w:p w14:paraId="6F8907C9" w14:textId="77777777" w:rsidR="00FA178A" w:rsidRPr="00FA178A" w:rsidRDefault="00FA178A" w:rsidP="00FA178A">
      <w:pPr>
        <w:rPr>
          <w:lang w:val="es-ES"/>
        </w:rPr>
      </w:pPr>
    </w:p>
    <w:p w14:paraId="7CD02055" w14:textId="5AA10BA7" w:rsidR="00900A78" w:rsidRDefault="00900A78" w:rsidP="00BD7CED">
      <w:pPr>
        <w:pStyle w:val="Textosinformato"/>
        <w:tabs>
          <w:tab w:val="left" w:pos="1134"/>
          <w:tab w:val="left" w:pos="5387"/>
        </w:tabs>
        <w:ind w:left="709"/>
        <w:jc w:val="both"/>
        <w:rPr>
          <w:rFonts w:ascii="Arial" w:hAnsi="Arial" w:cs="Arial"/>
        </w:rPr>
      </w:pPr>
      <w:r w:rsidRPr="002B0D41">
        <w:rPr>
          <w:rFonts w:ascii="Arial" w:hAnsi="Arial" w:cs="Arial"/>
        </w:rPr>
        <w:t>No podrán participar las personas físicas o morales que se encuentren en los supuestos establecidos en el artículo 59 y 7</w:t>
      </w:r>
      <w:r w:rsidR="008511B3">
        <w:rPr>
          <w:rFonts w:ascii="Arial" w:hAnsi="Arial" w:cs="Arial"/>
        </w:rPr>
        <w:t>8</w:t>
      </w:r>
      <w:r w:rsidRPr="002B0D41">
        <w:rPr>
          <w:rFonts w:ascii="Arial" w:hAnsi="Arial" w:cs="Arial"/>
        </w:rPr>
        <w:t xml:space="preserve"> del REGLAMENTO y </w:t>
      </w:r>
      <w:r>
        <w:rPr>
          <w:rFonts w:ascii="Arial" w:hAnsi="Arial" w:cs="Arial"/>
        </w:rPr>
        <w:t>49</w:t>
      </w:r>
      <w:r w:rsidR="0007278F">
        <w:rPr>
          <w:rFonts w:ascii="Arial" w:hAnsi="Arial" w:cs="Arial"/>
        </w:rPr>
        <w:t>,</w:t>
      </w:r>
      <w:r>
        <w:rPr>
          <w:rFonts w:ascii="Arial" w:hAnsi="Arial" w:cs="Arial"/>
        </w:rPr>
        <w:t xml:space="preserve"> fracción I</w:t>
      </w:r>
      <w:r w:rsidRPr="002B0D41">
        <w:rPr>
          <w:rFonts w:ascii="Arial" w:hAnsi="Arial" w:cs="Arial"/>
        </w:rPr>
        <w:t xml:space="preserve">X de la Ley </w:t>
      </w:r>
      <w:r>
        <w:rPr>
          <w:rFonts w:ascii="Arial" w:hAnsi="Arial" w:cs="Arial"/>
        </w:rPr>
        <w:t>General</w:t>
      </w:r>
      <w:r w:rsidRPr="002B0D41">
        <w:rPr>
          <w:rFonts w:ascii="Arial" w:hAnsi="Arial" w:cs="Arial"/>
        </w:rPr>
        <w:t xml:space="preserve"> de Responsabilidades Administrativas. La Dirección de Recursos Materiales y Servicios verificará desde el inicio del procedimiento y hasta el Fallo que los LICITANTES no se encuentren inhabilitados durante todo el procedimiento. </w:t>
      </w:r>
    </w:p>
    <w:p w14:paraId="5134C4DA" w14:textId="69A96FAA" w:rsidR="002A0F8B" w:rsidRDefault="00900A78" w:rsidP="00CF2E6C">
      <w:pPr>
        <w:pStyle w:val="Prrafodelista"/>
        <w:spacing w:before="120" w:after="120"/>
        <w:ind w:left="705"/>
        <w:jc w:val="both"/>
        <w:rPr>
          <w:rFonts w:ascii="Arial" w:hAnsi="Arial" w:cs="Arial"/>
          <w:snapToGrid/>
          <w:lang w:val="es-MX"/>
        </w:rPr>
      </w:pPr>
      <w:bookmarkStart w:id="270" w:name="_Toc309618066"/>
      <w:bookmarkStart w:id="271" w:name="_Toc314030197"/>
      <w:bookmarkStart w:id="272" w:name="_Toc314085315"/>
      <w:bookmarkStart w:id="273" w:name="_Toc314094136"/>
      <w:bookmarkStart w:id="274" w:name="_Toc314804492"/>
      <w:bookmarkStart w:id="275" w:name="_Toc314804557"/>
      <w:bookmarkStart w:id="276" w:name="_Toc315905505"/>
      <w:bookmarkStart w:id="277" w:name="_Toc316315421"/>
      <w:bookmarkStart w:id="278" w:name="_Toc316316307"/>
      <w:bookmarkStart w:id="279" w:name="_Toc327181255"/>
      <w:bookmarkStart w:id="280" w:name="_Toc329602571"/>
      <w:r w:rsidRPr="002B0D41">
        <w:rPr>
          <w:rFonts w:ascii="Arial" w:hAnsi="Arial" w:cs="Arial"/>
          <w:snapToGrid/>
          <w:lang w:val="es-MX"/>
        </w:rPr>
        <w:t>Las personas físicas o morales que no hayan recibido invitación para participar en el presente procedimiento de contratación.</w:t>
      </w:r>
    </w:p>
    <w:p w14:paraId="242DBBA7" w14:textId="77777777" w:rsidR="00CF2E6C" w:rsidRPr="00CF2E6C" w:rsidRDefault="00CF2E6C" w:rsidP="00CF2E6C">
      <w:pPr>
        <w:pStyle w:val="Prrafodelista"/>
        <w:spacing w:before="120" w:after="120"/>
        <w:ind w:left="705"/>
        <w:jc w:val="both"/>
        <w:rPr>
          <w:rFonts w:ascii="Arial" w:hAnsi="Arial" w:cs="Arial"/>
          <w:snapToGrid/>
          <w:lang w:val="es-MX"/>
        </w:rPr>
      </w:pPr>
    </w:p>
    <w:p w14:paraId="7A68D056" w14:textId="7795684D" w:rsidR="00CD46E1" w:rsidRPr="002A0F8B" w:rsidRDefault="00900A78" w:rsidP="00982B1C">
      <w:pPr>
        <w:pStyle w:val="Ttulo1"/>
        <w:numPr>
          <w:ilvl w:val="1"/>
          <w:numId w:val="73"/>
        </w:numPr>
        <w:ind w:left="709" w:hanging="709"/>
        <w:jc w:val="both"/>
        <w:rPr>
          <w:rFonts w:cs="Arial"/>
          <w:bCs/>
          <w:color w:val="365F91" w:themeColor="accent1" w:themeShade="BF"/>
          <w:sz w:val="20"/>
        </w:rPr>
      </w:pPr>
      <w:bookmarkStart w:id="281" w:name="_Toc382993249"/>
      <w:bookmarkStart w:id="282" w:name="_Toc390246816"/>
      <w:bookmarkStart w:id="283" w:name="_Toc390699232"/>
      <w:bookmarkStart w:id="284" w:name="_Toc396148587"/>
      <w:bookmarkStart w:id="285" w:name="_Toc405207173"/>
      <w:bookmarkStart w:id="286" w:name="_Toc414448110"/>
      <w:bookmarkStart w:id="287" w:name="_Toc434003981"/>
      <w:bookmarkStart w:id="288" w:name="_Toc434004100"/>
      <w:bookmarkStart w:id="289" w:name="_Toc467579372"/>
      <w:bookmarkStart w:id="290" w:name="_Toc485121820"/>
      <w:bookmarkStart w:id="291" w:name="_Toc487799091"/>
      <w:bookmarkStart w:id="292" w:name="_Toc490219662"/>
      <w:bookmarkStart w:id="293" w:name="_Toc490748980"/>
      <w:bookmarkStart w:id="294" w:name="_Toc491861696"/>
      <w:bookmarkStart w:id="295" w:name="_Toc493180749"/>
      <w:bookmarkStart w:id="296" w:name="_Toc496783473"/>
      <w:bookmarkStart w:id="297" w:name="_Toc499053756"/>
      <w:bookmarkStart w:id="298" w:name="_Toc505794321"/>
      <w:bookmarkStart w:id="299" w:name="_Toc507676522"/>
      <w:bookmarkStart w:id="300" w:name="_Toc521678053"/>
      <w:bookmarkStart w:id="301" w:name="_Toc526865805"/>
      <w:bookmarkStart w:id="302" w:name="_Toc1644696"/>
      <w:bookmarkStart w:id="303" w:name="_Toc52822177"/>
      <w:bookmarkStart w:id="304" w:name="_Toc98868375"/>
      <w:r w:rsidRPr="00B62F5B">
        <w:rPr>
          <w:rFonts w:cs="Arial"/>
          <w:bCs/>
          <w:color w:val="365F91" w:themeColor="accent1" w:themeShade="BF"/>
          <w:sz w:val="20"/>
        </w:rPr>
        <w:t>Para el caso de presentación de proposiciones conjuntas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sidR="00CD46E1">
        <w:rPr>
          <w:rFonts w:cs="Arial"/>
          <w:bCs/>
          <w:color w:val="365F91" w:themeColor="accent1" w:themeShade="BF"/>
          <w:sz w:val="20"/>
        </w:rPr>
        <w:t>.</w:t>
      </w:r>
      <w:bookmarkEnd w:id="300"/>
      <w:bookmarkEnd w:id="301"/>
      <w:bookmarkEnd w:id="302"/>
      <w:bookmarkEnd w:id="303"/>
      <w:bookmarkEnd w:id="304"/>
    </w:p>
    <w:p w14:paraId="779FDEEA" w14:textId="63809F94" w:rsidR="00900A78" w:rsidRDefault="005E3F0F" w:rsidP="00CF2E6C">
      <w:pPr>
        <w:autoSpaceDE w:val="0"/>
        <w:autoSpaceDN w:val="0"/>
        <w:spacing w:before="120" w:after="120"/>
        <w:ind w:left="705"/>
        <w:jc w:val="both"/>
        <w:rPr>
          <w:rFonts w:ascii="Arial" w:hAnsi="Arial" w:cs="Arial"/>
        </w:rPr>
      </w:pPr>
      <w:bookmarkStart w:id="305" w:name="_Toc314085316"/>
      <w:bookmarkStart w:id="306" w:name="_Toc314094137"/>
      <w:r w:rsidRPr="004660D0">
        <w:rPr>
          <w:rFonts w:ascii="Arial" w:hAnsi="Arial" w:cs="Arial"/>
        </w:rPr>
        <w:t>De conformidad con lo dispuesto en el artículo 100 de las POBALINES, no resulta aplicable la presentación de propuestas conjuntas.</w:t>
      </w:r>
    </w:p>
    <w:p w14:paraId="5876CAC1" w14:textId="77777777" w:rsidR="00CF2E6C" w:rsidRPr="002B0D41" w:rsidRDefault="00CF2E6C" w:rsidP="00CF2E6C">
      <w:pPr>
        <w:autoSpaceDE w:val="0"/>
        <w:autoSpaceDN w:val="0"/>
        <w:spacing w:before="120" w:after="120"/>
        <w:ind w:left="705"/>
        <w:jc w:val="both"/>
        <w:rPr>
          <w:rFonts w:ascii="Arial" w:hAnsi="Arial" w:cs="Arial"/>
        </w:rPr>
      </w:pPr>
    </w:p>
    <w:p w14:paraId="4B37BF3A" w14:textId="77777777" w:rsidR="00900A78" w:rsidRPr="00B62F5B" w:rsidRDefault="00900A78" w:rsidP="00982B1C">
      <w:pPr>
        <w:pStyle w:val="Ttulo1"/>
        <w:numPr>
          <w:ilvl w:val="0"/>
          <w:numId w:val="73"/>
        </w:numPr>
        <w:spacing w:before="120" w:after="120"/>
        <w:ind w:left="709" w:hanging="709"/>
        <w:jc w:val="both"/>
        <w:rPr>
          <w:rFonts w:cs="Arial"/>
          <w:bCs/>
          <w:color w:val="365F91" w:themeColor="accent1" w:themeShade="BF"/>
          <w:sz w:val="20"/>
        </w:rPr>
      </w:pPr>
      <w:bookmarkStart w:id="307" w:name="_Toc491861697"/>
      <w:bookmarkStart w:id="308" w:name="_Toc499053757"/>
      <w:bookmarkStart w:id="309" w:name="_Toc52822178"/>
      <w:bookmarkStart w:id="310" w:name="_Toc98868376"/>
      <w:r w:rsidRPr="00B62F5B">
        <w:rPr>
          <w:rFonts w:cs="Arial"/>
          <w:bCs/>
          <w:color w:val="365F91" w:themeColor="accent1" w:themeShade="BF"/>
          <w:sz w:val="20"/>
        </w:rPr>
        <w:t>CONTENIDO DE LAS PROPOSICIONES</w:t>
      </w:r>
      <w:bookmarkEnd w:id="305"/>
      <w:bookmarkEnd w:id="306"/>
      <w:bookmarkEnd w:id="307"/>
      <w:bookmarkEnd w:id="308"/>
      <w:r w:rsidR="00CD46E1">
        <w:rPr>
          <w:rFonts w:cs="Arial"/>
          <w:bCs/>
          <w:color w:val="365F91" w:themeColor="accent1" w:themeShade="BF"/>
          <w:sz w:val="20"/>
        </w:rPr>
        <w:t>.</w:t>
      </w:r>
      <w:bookmarkEnd w:id="309"/>
      <w:bookmarkEnd w:id="310"/>
    </w:p>
    <w:p w14:paraId="34AFF69A" w14:textId="49D32D75" w:rsidR="00900A78" w:rsidRDefault="00AF6F69" w:rsidP="00BD7CED">
      <w:pPr>
        <w:pStyle w:val="Texto0"/>
        <w:tabs>
          <w:tab w:val="left" w:pos="709"/>
        </w:tabs>
        <w:spacing w:after="0" w:line="240" w:lineRule="auto"/>
        <w:ind w:left="709" w:firstLine="0"/>
        <w:rPr>
          <w:sz w:val="20"/>
        </w:rPr>
      </w:pPr>
      <w:r w:rsidRPr="00D306C6">
        <w:rPr>
          <w:sz w:val="20"/>
        </w:rPr>
        <w:t xml:space="preserve">Los LICITANTES deberán presentar los requisitos </w:t>
      </w:r>
      <w:r>
        <w:rPr>
          <w:sz w:val="20"/>
        </w:rPr>
        <w:t xml:space="preserve">y </w:t>
      </w:r>
      <w:r w:rsidRPr="0011488E">
        <w:rPr>
          <w:b/>
          <w:sz w:val="20"/>
        </w:rPr>
        <w:t>documentos completamente legibles</w:t>
      </w:r>
      <w:r>
        <w:rPr>
          <w:sz w:val="20"/>
        </w:rPr>
        <w:t xml:space="preserve">, </w:t>
      </w:r>
      <w:r w:rsidRPr="00D306C6">
        <w:rPr>
          <w:sz w:val="20"/>
        </w:rPr>
        <w:t xml:space="preserve">contenidos en los </w:t>
      </w:r>
      <w:r w:rsidRPr="00D306C6">
        <w:rPr>
          <w:b/>
          <w:sz w:val="20"/>
        </w:rPr>
        <w:t xml:space="preserve">puntos </w:t>
      </w:r>
      <w:r>
        <w:rPr>
          <w:b/>
          <w:sz w:val="20"/>
        </w:rPr>
        <w:t>4</w:t>
      </w:r>
      <w:r w:rsidRPr="00D306C6">
        <w:rPr>
          <w:b/>
          <w:sz w:val="20"/>
        </w:rPr>
        <w:t>.1</w:t>
      </w:r>
      <w:r w:rsidRPr="00D306C6">
        <w:rPr>
          <w:sz w:val="20"/>
        </w:rPr>
        <w:t>,</w:t>
      </w:r>
      <w:r w:rsidRPr="00D306C6">
        <w:rPr>
          <w:b/>
          <w:sz w:val="20"/>
        </w:rPr>
        <w:t xml:space="preserve"> </w:t>
      </w:r>
      <w:r>
        <w:rPr>
          <w:b/>
          <w:sz w:val="20"/>
        </w:rPr>
        <w:t>4</w:t>
      </w:r>
      <w:r w:rsidRPr="00D306C6">
        <w:rPr>
          <w:b/>
          <w:sz w:val="20"/>
        </w:rPr>
        <w:t xml:space="preserve">.2 </w:t>
      </w:r>
      <w:r w:rsidRPr="00D306C6">
        <w:rPr>
          <w:sz w:val="20"/>
        </w:rPr>
        <w:t>y</w:t>
      </w:r>
      <w:r w:rsidRPr="00D306C6">
        <w:rPr>
          <w:b/>
          <w:sz w:val="20"/>
        </w:rPr>
        <w:t xml:space="preserve"> </w:t>
      </w:r>
      <w:r>
        <w:rPr>
          <w:b/>
          <w:sz w:val="20"/>
        </w:rPr>
        <w:t>4</w:t>
      </w:r>
      <w:r w:rsidRPr="00D306C6">
        <w:rPr>
          <w:b/>
          <w:sz w:val="20"/>
        </w:rPr>
        <w:t>.3</w:t>
      </w:r>
      <w:r w:rsidRPr="00D306C6">
        <w:rPr>
          <w:sz w:val="20"/>
        </w:rPr>
        <w:t>, según se describen a continuación</w:t>
      </w:r>
      <w:r w:rsidR="00900A78" w:rsidRPr="002B0D41">
        <w:rPr>
          <w:sz w:val="20"/>
        </w:rPr>
        <w:t>:</w:t>
      </w:r>
    </w:p>
    <w:p w14:paraId="4583BB31" w14:textId="35C33570" w:rsidR="00FC7E16" w:rsidRDefault="00FC7E16" w:rsidP="00BD7CED">
      <w:pPr>
        <w:pStyle w:val="Texto0"/>
        <w:tabs>
          <w:tab w:val="left" w:pos="709"/>
        </w:tabs>
        <w:spacing w:after="0" w:line="240" w:lineRule="auto"/>
        <w:ind w:left="709" w:firstLine="0"/>
        <w:rPr>
          <w:sz w:val="20"/>
        </w:rPr>
      </w:pPr>
    </w:p>
    <w:p w14:paraId="1CE5CBB4" w14:textId="36C46CD7" w:rsidR="00FC7E16" w:rsidRDefault="00FC7E16" w:rsidP="00BD7CED">
      <w:pPr>
        <w:pStyle w:val="Texto0"/>
        <w:tabs>
          <w:tab w:val="left" w:pos="709"/>
        </w:tabs>
        <w:spacing w:after="0" w:line="240" w:lineRule="auto"/>
        <w:ind w:left="709" w:firstLine="0"/>
        <w:rPr>
          <w:sz w:val="20"/>
        </w:rPr>
      </w:pPr>
      <w:r w:rsidRPr="003F6701">
        <w:rPr>
          <w:i/>
          <w:sz w:val="19"/>
          <w:szCs w:val="19"/>
          <w:u w:val="single"/>
        </w:rPr>
        <w:t>Presentar los documentos en PDF, sin duplicar los archivos con el mismo contenido y sin presentarlos protegidos, esto es, que requieran contraseña para visualizarlos o imprimirlos</w:t>
      </w:r>
      <w:r>
        <w:rPr>
          <w:i/>
          <w:sz w:val="19"/>
          <w:szCs w:val="19"/>
          <w:u w:val="single"/>
        </w:rPr>
        <w:t>.</w:t>
      </w:r>
    </w:p>
    <w:p w14:paraId="5D944650" w14:textId="77777777" w:rsidR="00900A78" w:rsidRPr="002B0D41" w:rsidRDefault="00900A78" w:rsidP="00BD7CED">
      <w:pPr>
        <w:pStyle w:val="Texto0"/>
        <w:tabs>
          <w:tab w:val="left" w:pos="709"/>
        </w:tabs>
        <w:spacing w:after="0" w:line="240" w:lineRule="auto"/>
        <w:ind w:left="709" w:firstLine="0"/>
        <w:rPr>
          <w:sz w:val="20"/>
        </w:rPr>
      </w:pPr>
    </w:p>
    <w:p w14:paraId="1C5A5922" w14:textId="0904892E" w:rsidR="00900A78" w:rsidRPr="00B62F5B" w:rsidRDefault="00900A78" w:rsidP="00982B1C">
      <w:pPr>
        <w:pStyle w:val="Ttulo1"/>
        <w:numPr>
          <w:ilvl w:val="1"/>
          <w:numId w:val="73"/>
        </w:numPr>
        <w:spacing w:before="120" w:after="120"/>
        <w:ind w:left="709" w:hanging="709"/>
        <w:jc w:val="both"/>
        <w:rPr>
          <w:rFonts w:cs="Arial"/>
          <w:bCs/>
          <w:color w:val="365F91" w:themeColor="accent1" w:themeShade="BF"/>
          <w:sz w:val="20"/>
        </w:rPr>
      </w:pPr>
      <w:bookmarkStart w:id="311" w:name="_Toc289064580"/>
      <w:bookmarkStart w:id="312" w:name="_Toc310514790"/>
      <w:bookmarkStart w:id="313" w:name="_Toc312083756"/>
      <w:bookmarkStart w:id="314" w:name="_Toc312402701"/>
      <w:bookmarkStart w:id="315" w:name="_Toc314002686"/>
      <w:bookmarkStart w:id="316" w:name="_Toc314030199"/>
      <w:bookmarkStart w:id="317" w:name="_Toc314085317"/>
      <w:bookmarkStart w:id="318" w:name="_Toc314094138"/>
      <w:bookmarkStart w:id="319" w:name="_Toc314804494"/>
      <w:bookmarkStart w:id="320" w:name="_Toc314804559"/>
      <w:bookmarkStart w:id="321" w:name="_Toc315905507"/>
      <w:bookmarkStart w:id="322" w:name="_Toc316315423"/>
      <w:bookmarkStart w:id="323" w:name="_Toc316316309"/>
      <w:bookmarkStart w:id="324" w:name="_Toc327181257"/>
      <w:bookmarkStart w:id="325" w:name="_Toc329602573"/>
      <w:bookmarkStart w:id="326" w:name="_Toc382993251"/>
      <w:bookmarkStart w:id="327" w:name="_Toc390246818"/>
      <w:bookmarkStart w:id="328" w:name="_Toc390699234"/>
      <w:bookmarkStart w:id="329" w:name="_Toc396148589"/>
      <w:bookmarkStart w:id="330" w:name="_Toc405207175"/>
      <w:bookmarkStart w:id="331" w:name="_Toc414448112"/>
      <w:bookmarkStart w:id="332" w:name="_Toc434003983"/>
      <w:bookmarkStart w:id="333" w:name="_Toc434004102"/>
      <w:bookmarkStart w:id="334" w:name="_Toc467579374"/>
      <w:bookmarkStart w:id="335" w:name="_Toc485121822"/>
      <w:bookmarkStart w:id="336" w:name="_Toc487799093"/>
      <w:bookmarkStart w:id="337" w:name="_Toc490219664"/>
      <w:bookmarkStart w:id="338" w:name="_Toc490748982"/>
      <w:bookmarkStart w:id="339" w:name="_Toc491861698"/>
      <w:bookmarkStart w:id="340" w:name="_Toc493180751"/>
      <w:bookmarkStart w:id="341" w:name="_Toc496783475"/>
      <w:bookmarkStart w:id="342" w:name="_Toc499053758"/>
      <w:bookmarkStart w:id="343" w:name="_Toc505794323"/>
      <w:bookmarkStart w:id="344" w:name="_Toc507676524"/>
      <w:bookmarkStart w:id="345" w:name="_Toc521678055"/>
      <w:bookmarkStart w:id="346" w:name="_Toc526865807"/>
      <w:bookmarkStart w:id="347" w:name="_Toc1644698"/>
      <w:bookmarkStart w:id="348" w:name="_Toc52822179"/>
      <w:bookmarkStart w:id="349" w:name="_Toc98868377"/>
      <w:r w:rsidRPr="00B62F5B">
        <w:rPr>
          <w:rFonts w:cs="Arial"/>
          <w:bCs/>
          <w:color w:val="365F91" w:themeColor="accent1" w:themeShade="BF"/>
          <w:sz w:val="20"/>
        </w:rPr>
        <w:t>Documentación distinta a la oferta técnica y la oferta económica</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sidR="001F3229">
        <w:rPr>
          <w:rFonts w:cs="Arial"/>
          <w:bCs/>
          <w:color w:val="365F91" w:themeColor="accent1" w:themeShade="BF"/>
          <w:sz w:val="20"/>
        </w:rPr>
        <w:t xml:space="preserve"> (sobre administrativo-legal)</w:t>
      </w:r>
    </w:p>
    <w:p w14:paraId="772FDFB9" w14:textId="7380AF49" w:rsidR="00900A78" w:rsidRPr="002B0D41" w:rsidRDefault="00F63D6A" w:rsidP="00BD7CED">
      <w:pPr>
        <w:pStyle w:val="Texto0"/>
        <w:tabs>
          <w:tab w:val="left" w:pos="567"/>
        </w:tabs>
        <w:spacing w:before="120" w:after="120" w:line="240" w:lineRule="auto"/>
        <w:ind w:left="705" w:firstLine="0"/>
        <w:rPr>
          <w:sz w:val="20"/>
        </w:rPr>
      </w:pPr>
      <w:bookmarkStart w:id="350" w:name="_Toc314094139"/>
      <w:bookmarkStart w:id="351" w:name="_Toc314804495"/>
      <w:bookmarkStart w:id="352" w:name="_Toc314804560"/>
      <w:bookmarkStart w:id="353" w:name="_Toc315905508"/>
      <w:bookmarkStart w:id="354" w:name="_Toc316315424"/>
      <w:bookmarkStart w:id="355" w:name="_Toc316316310"/>
      <w:bookmarkStart w:id="356" w:name="_Toc327181258"/>
      <w:bookmarkStart w:id="357" w:name="_Toc329602574"/>
      <w:r w:rsidRPr="00F63D6A">
        <w:rPr>
          <w:sz w:val="20"/>
        </w:rPr>
        <w:t xml:space="preserve">De conformidad con lo establecido en la </w:t>
      </w:r>
      <w:r w:rsidRPr="00FA178A">
        <w:rPr>
          <w:sz w:val="20"/>
        </w:rPr>
        <w:t>fracción VII</w:t>
      </w:r>
      <w:r w:rsidR="00840529" w:rsidRPr="00FA178A">
        <w:rPr>
          <w:sz w:val="20"/>
        </w:rPr>
        <w:t xml:space="preserve"> del artículo 36</w:t>
      </w:r>
      <w:r w:rsidR="00FA178A">
        <w:rPr>
          <w:sz w:val="20"/>
        </w:rPr>
        <w:t xml:space="preserve"> del REGLAMENTO</w:t>
      </w:r>
      <w:r w:rsidR="00840529" w:rsidRPr="00FA178A">
        <w:rPr>
          <w:sz w:val="20"/>
        </w:rPr>
        <w:t xml:space="preserve"> y</w:t>
      </w:r>
      <w:r w:rsidR="00840529">
        <w:rPr>
          <w:sz w:val="20"/>
        </w:rPr>
        <w:t xml:space="preserve"> fracción VII </w:t>
      </w:r>
      <w:r w:rsidR="00840529" w:rsidRPr="00F63D6A">
        <w:rPr>
          <w:sz w:val="20"/>
        </w:rPr>
        <w:t>del</w:t>
      </w:r>
      <w:r w:rsidRPr="00F63D6A">
        <w:rPr>
          <w:sz w:val="20"/>
        </w:rPr>
        <w:t xml:space="preserve"> artículo 64 de las POBALINES, los LICITANTES deberán presentar los documentos que se listan en los incisos siguientes, mismos que no deberán tener tachaduras ni enmendaduras y estar firmados con firma electrónica avanzada válida </w:t>
      </w:r>
      <w:r w:rsidRPr="00F63D6A">
        <w:rPr>
          <w:sz w:val="20"/>
          <w:u w:val="single"/>
        </w:rPr>
        <w:t xml:space="preserve">del LICITANTE </w:t>
      </w:r>
      <w:r w:rsidRPr="00F63D6A">
        <w:rPr>
          <w:b/>
          <w:bCs/>
          <w:sz w:val="20"/>
          <w:u w:val="single"/>
        </w:rPr>
        <w:t>(</w:t>
      </w:r>
      <w:r w:rsidR="004C74B4">
        <w:rPr>
          <w:b/>
          <w:bCs/>
          <w:sz w:val="20"/>
          <w:u w:val="single"/>
        </w:rPr>
        <w:t>persona</w:t>
      </w:r>
      <w:r w:rsidRPr="00F63D6A">
        <w:rPr>
          <w:b/>
          <w:bCs/>
          <w:sz w:val="20"/>
          <w:u w:val="single"/>
        </w:rPr>
        <w:t xml:space="preserve"> física o moral, participante)</w:t>
      </w:r>
      <w:r w:rsidR="00900A78" w:rsidRPr="002B0D41">
        <w:rPr>
          <w:sz w:val="20"/>
        </w:rPr>
        <w:t>:</w:t>
      </w:r>
    </w:p>
    <w:p w14:paraId="02A6A2DD" w14:textId="6F7EC44B" w:rsidR="00900A78" w:rsidRDefault="00F63D6A" w:rsidP="00BD7CED">
      <w:pPr>
        <w:pStyle w:val="Texto0"/>
        <w:numPr>
          <w:ilvl w:val="0"/>
          <w:numId w:val="62"/>
        </w:numPr>
        <w:tabs>
          <w:tab w:val="clear" w:pos="705"/>
          <w:tab w:val="left" w:pos="851"/>
          <w:tab w:val="num" w:pos="993"/>
        </w:tabs>
        <w:spacing w:before="120" w:after="120" w:line="240" w:lineRule="auto"/>
        <w:ind w:left="993" w:hanging="284"/>
        <w:rPr>
          <w:sz w:val="20"/>
        </w:rPr>
      </w:pPr>
      <w:r w:rsidRPr="00F63D6A">
        <w:rPr>
          <w:sz w:val="20"/>
        </w:rPr>
        <w:lastRenderedPageBreak/>
        <w:t>Manifestación por escrito del representante legal del LICITANTE, bajo protesta de decir verdad, donde señale la existencia legal y personalidad jurídica del LICITANTE y que cuenta con facultades suficientes para comprometerse por sí o por su representada para suscribir la propuesta que presenta para la presente invitación, en el campo correspondiente, se indicará el objeto social o actividad preponderante mediante el cual conste que desempeña las actividades relacionadas con la contratación materia del presente procedimiento</w:t>
      </w:r>
      <w:r w:rsidR="00C56487">
        <w:rPr>
          <w:sz w:val="20"/>
        </w:rPr>
        <w:t xml:space="preserve"> así como la información que, con fundamento en el artículo 64 fracción V</w:t>
      </w:r>
      <w:r w:rsidRPr="00F63D6A">
        <w:rPr>
          <w:sz w:val="20"/>
        </w:rPr>
        <w:t xml:space="preserve"> </w:t>
      </w:r>
      <w:r w:rsidR="00C56487">
        <w:rPr>
          <w:sz w:val="20"/>
        </w:rPr>
        <w:t xml:space="preserve">de las POBALINES, se solicita en el </w:t>
      </w:r>
      <w:r w:rsidRPr="00F63D6A">
        <w:rPr>
          <w:b/>
          <w:bCs/>
          <w:sz w:val="20"/>
        </w:rPr>
        <w:t>Anexo 2</w:t>
      </w:r>
    </w:p>
    <w:p w14:paraId="4DC2A611" w14:textId="7D92E3DC" w:rsidR="0076096E" w:rsidRPr="000D2847" w:rsidRDefault="00F63D6A" w:rsidP="00BD7CED">
      <w:pPr>
        <w:pStyle w:val="Texto0"/>
        <w:spacing w:before="120" w:after="120" w:line="240" w:lineRule="auto"/>
        <w:ind w:left="993" w:firstLine="4"/>
        <w:rPr>
          <w:b/>
          <w:i/>
          <w:sz w:val="20"/>
          <w:u w:val="single"/>
        </w:rPr>
      </w:pPr>
      <w:r w:rsidRPr="00F63D6A">
        <w:rPr>
          <w:i/>
          <w:sz w:val="20"/>
          <w:u w:val="single"/>
        </w:rPr>
        <w:t xml:space="preserve">Debiéndola acompañar de la copia simple por ambos lados de su identificación oficial </w:t>
      </w:r>
      <w:r w:rsidRPr="009E1920">
        <w:rPr>
          <w:b/>
          <w:bCs/>
          <w:i/>
          <w:sz w:val="20"/>
          <w:u w:val="single"/>
        </w:rPr>
        <w:t>VIGENTE</w:t>
      </w:r>
      <w:r w:rsidR="009E1920" w:rsidRPr="009E1920">
        <w:rPr>
          <w:b/>
          <w:bCs/>
          <w:i/>
          <w:sz w:val="20"/>
          <w:u w:val="single"/>
        </w:rPr>
        <w:t xml:space="preserve"> legible</w:t>
      </w:r>
      <w:r w:rsidRPr="00F63D6A">
        <w:rPr>
          <w:i/>
          <w:sz w:val="20"/>
          <w:u w:val="single"/>
        </w:rPr>
        <w:t xml:space="preserve"> (credencial para votar, pasaporte, cédula profesional), tratándose de personas físicas y, en el caso de personas morales, la </w:t>
      </w:r>
      <w:r w:rsidR="00E04A9C">
        <w:rPr>
          <w:i/>
          <w:sz w:val="20"/>
          <w:u w:val="single"/>
        </w:rPr>
        <w:t>del representante legal</w:t>
      </w:r>
      <w:r w:rsidRPr="00F63D6A">
        <w:rPr>
          <w:i/>
          <w:sz w:val="20"/>
          <w:u w:val="single"/>
        </w:rPr>
        <w:t>, esto de conformidad con lo señalado en el artículo 64 fracción IX de las POBALINES</w:t>
      </w:r>
      <w:r w:rsidR="0076096E" w:rsidRPr="000D2847">
        <w:rPr>
          <w:i/>
          <w:sz w:val="20"/>
          <w:u w:val="single"/>
        </w:rPr>
        <w:t>.</w:t>
      </w:r>
    </w:p>
    <w:p w14:paraId="3F69B358" w14:textId="495DA52D" w:rsidR="00900A78" w:rsidRPr="005B440D" w:rsidRDefault="00900A78" w:rsidP="00BD7CED">
      <w:pPr>
        <w:pStyle w:val="Texto0"/>
        <w:numPr>
          <w:ilvl w:val="0"/>
          <w:numId w:val="62"/>
        </w:numPr>
        <w:tabs>
          <w:tab w:val="clear" w:pos="705"/>
          <w:tab w:val="left" w:pos="851"/>
          <w:tab w:val="num" w:pos="993"/>
        </w:tabs>
        <w:spacing w:before="120" w:after="120" w:line="240" w:lineRule="auto"/>
        <w:ind w:left="993" w:hanging="284"/>
        <w:rPr>
          <w:sz w:val="20"/>
        </w:rPr>
      </w:pPr>
      <w:r w:rsidRPr="005B440D">
        <w:rPr>
          <w:sz w:val="20"/>
        </w:rPr>
        <w:t xml:space="preserve">Manifestación, </w:t>
      </w:r>
      <w:r w:rsidRPr="005B440D">
        <w:rPr>
          <w:b/>
          <w:sz w:val="20"/>
        </w:rPr>
        <w:t>bajo protesta de decir verdad,</w:t>
      </w:r>
      <w:r w:rsidRPr="005B440D">
        <w:rPr>
          <w:sz w:val="20"/>
        </w:rPr>
        <w:t xml:space="preserve"> de no encontrarse en supuesto alguno de los establecidos en los artículos</w:t>
      </w:r>
      <w:r w:rsidR="00DC2F2F">
        <w:rPr>
          <w:sz w:val="20"/>
        </w:rPr>
        <w:t xml:space="preserve"> 59 y 79 del REGLAMENTO,</w:t>
      </w:r>
      <w:r w:rsidRPr="005B440D">
        <w:rPr>
          <w:bCs/>
          <w:sz w:val="20"/>
        </w:rPr>
        <w:t xml:space="preserve"> </w:t>
      </w:r>
      <w:r w:rsidRPr="005B440D">
        <w:rPr>
          <w:b/>
          <w:sz w:val="20"/>
        </w:rPr>
        <w:t>Anexo 3</w:t>
      </w:r>
      <w:r>
        <w:rPr>
          <w:b/>
          <w:sz w:val="20"/>
        </w:rPr>
        <w:t xml:space="preserve"> </w:t>
      </w:r>
      <w:r w:rsidRPr="0083548F">
        <w:rPr>
          <w:b/>
          <w:sz w:val="20"/>
        </w:rPr>
        <w:t xml:space="preserve">“A” </w:t>
      </w:r>
    </w:p>
    <w:p w14:paraId="5512074A" w14:textId="289693E7" w:rsidR="00900A78" w:rsidRPr="003A6BC4" w:rsidRDefault="00900A78" w:rsidP="00BD7CED">
      <w:pPr>
        <w:pStyle w:val="Texto0"/>
        <w:numPr>
          <w:ilvl w:val="0"/>
          <w:numId w:val="62"/>
        </w:numPr>
        <w:tabs>
          <w:tab w:val="clear" w:pos="705"/>
          <w:tab w:val="left" w:pos="851"/>
          <w:tab w:val="num" w:pos="993"/>
        </w:tabs>
        <w:spacing w:before="120" w:after="120" w:line="240" w:lineRule="auto"/>
        <w:ind w:left="993" w:hanging="284"/>
        <w:rPr>
          <w:sz w:val="20"/>
        </w:rPr>
      </w:pPr>
      <w:r w:rsidRPr="005B440D">
        <w:rPr>
          <w:sz w:val="20"/>
        </w:rPr>
        <w:t xml:space="preserve">Manifestación, </w:t>
      </w:r>
      <w:r w:rsidRPr="005B440D">
        <w:rPr>
          <w:b/>
          <w:sz w:val="20"/>
        </w:rPr>
        <w:t>bajo protesta de decir verdad,</w:t>
      </w:r>
      <w:r w:rsidRPr="005B440D">
        <w:rPr>
          <w:sz w:val="20"/>
        </w:rPr>
        <w:t xml:space="preserve"> de estar al corriente en el pago de las obligaciones fiscales</w:t>
      </w:r>
      <w:r>
        <w:rPr>
          <w:sz w:val="20"/>
        </w:rPr>
        <w:t xml:space="preserve"> y en materia de seguridad social</w:t>
      </w:r>
      <w:r w:rsidRPr="005B440D">
        <w:rPr>
          <w:sz w:val="20"/>
        </w:rPr>
        <w:t xml:space="preserve">, </w:t>
      </w:r>
      <w:r w:rsidRPr="005B440D">
        <w:rPr>
          <w:b/>
          <w:sz w:val="20"/>
        </w:rPr>
        <w:t>Anexo</w:t>
      </w:r>
      <w:r w:rsidRPr="005B440D">
        <w:rPr>
          <w:sz w:val="20"/>
        </w:rPr>
        <w:t xml:space="preserve"> </w:t>
      </w:r>
      <w:r w:rsidRPr="005B440D">
        <w:rPr>
          <w:b/>
          <w:sz w:val="20"/>
        </w:rPr>
        <w:t xml:space="preserve">3 “B” </w:t>
      </w:r>
    </w:p>
    <w:p w14:paraId="2FAE974C" w14:textId="03FC63A9" w:rsidR="003A6BC4" w:rsidRPr="003A6BC4" w:rsidRDefault="003A6BC4" w:rsidP="00BD7CED">
      <w:pPr>
        <w:pStyle w:val="Texto0"/>
        <w:numPr>
          <w:ilvl w:val="0"/>
          <w:numId w:val="62"/>
        </w:numPr>
        <w:tabs>
          <w:tab w:val="clear" w:pos="705"/>
          <w:tab w:val="left" w:pos="851"/>
          <w:tab w:val="num" w:pos="993"/>
        </w:tabs>
        <w:spacing w:before="120" w:after="120" w:line="240" w:lineRule="auto"/>
        <w:ind w:left="993" w:hanging="284"/>
        <w:rPr>
          <w:sz w:val="20"/>
        </w:rPr>
      </w:pPr>
      <w:r w:rsidRPr="005B440D">
        <w:rPr>
          <w:sz w:val="20"/>
        </w:rPr>
        <w:t xml:space="preserve">Manifestación, </w:t>
      </w:r>
      <w:r w:rsidRPr="005B440D">
        <w:rPr>
          <w:b/>
          <w:sz w:val="20"/>
        </w:rPr>
        <w:t>bajo protesta de decir verdad,</w:t>
      </w:r>
      <w:r w:rsidRPr="005B440D">
        <w:rPr>
          <w:sz w:val="20"/>
        </w:rPr>
        <w:t xml:space="preserve"> de no encontrarse en supuesto alguno de los establecidos en </w:t>
      </w:r>
      <w:r>
        <w:rPr>
          <w:sz w:val="20"/>
        </w:rPr>
        <w:t>el artículo</w:t>
      </w:r>
      <w:r w:rsidRPr="005B440D">
        <w:rPr>
          <w:sz w:val="20"/>
        </w:rPr>
        <w:t xml:space="preserve"> 49 fracción IX de la Ley General de Responsabilidades Administrativas</w:t>
      </w:r>
      <w:r w:rsidRPr="005B440D">
        <w:rPr>
          <w:bCs/>
          <w:sz w:val="20"/>
        </w:rPr>
        <w:t xml:space="preserve">, </w:t>
      </w:r>
      <w:r w:rsidRPr="005B440D">
        <w:rPr>
          <w:b/>
          <w:sz w:val="20"/>
        </w:rPr>
        <w:t>Anexo 3</w:t>
      </w:r>
      <w:r>
        <w:rPr>
          <w:b/>
          <w:sz w:val="20"/>
        </w:rPr>
        <w:t xml:space="preserve"> “C</w:t>
      </w:r>
      <w:r w:rsidRPr="0083548F">
        <w:rPr>
          <w:b/>
          <w:sz w:val="20"/>
        </w:rPr>
        <w:t xml:space="preserve">” </w:t>
      </w:r>
    </w:p>
    <w:p w14:paraId="57EF0A49" w14:textId="11647A1A" w:rsidR="00900A78" w:rsidRDefault="00900A78" w:rsidP="00BD7CED">
      <w:pPr>
        <w:pStyle w:val="Texto0"/>
        <w:numPr>
          <w:ilvl w:val="0"/>
          <w:numId w:val="62"/>
        </w:numPr>
        <w:tabs>
          <w:tab w:val="clear" w:pos="705"/>
          <w:tab w:val="num" w:pos="993"/>
        </w:tabs>
        <w:spacing w:before="120" w:after="120" w:line="240" w:lineRule="auto"/>
        <w:ind w:left="993" w:hanging="284"/>
        <w:rPr>
          <w:sz w:val="20"/>
        </w:rPr>
      </w:pPr>
      <w:r w:rsidRPr="002B0D41">
        <w:rPr>
          <w:sz w:val="20"/>
        </w:rPr>
        <w:t xml:space="preserve">Escrito del LICITANTE en el que </w:t>
      </w:r>
      <w:r w:rsidRPr="002B0D41">
        <w:rPr>
          <w:b/>
          <w:sz w:val="20"/>
        </w:rPr>
        <w:t>manifieste bajo protesta de decir verdad</w:t>
      </w:r>
      <w:r w:rsidRPr="002B0D41">
        <w:rPr>
          <w:sz w:val="20"/>
        </w:rPr>
        <w:t xml:space="preserve">, que por sí mismo o a través de interpósita persona se abstendrán de adoptar conductas, para que los servidores públicos del </w:t>
      </w:r>
      <w:r w:rsidR="00F63D6A" w:rsidRPr="002B0D41">
        <w:rPr>
          <w:sz w:val="20"/>
        </w:rPr>
        <w:t>INSTITUTO</w:t>
      </w:r>
      <w:r w:rsidRPr="002B0D41">
        <w:rPr>
          <w:sz w:val="20"/>
        </w:rPr>
        <w:t xml:space="preserve"> induzcan o alteren las evaluaciones de las proposiciones, el resultado del procedimiento, u otros aspectos que otorguen condiciones más ventajosas con relación a los demás participantes.</w:t>
      </w:r>
      <w:r w:rsidRPr="002B0D41">
        <w:rPr>
          <w:b/>
          <w:sz w:val="20"/>
        </w:rPr>
        <w:t xml:space="preserve"> Anexo </w:t>
      </w:r>
      <w:r w:rsidR="00F63D6A">
        <w:rPr>
          <w:b/>
          <w:sz w:val="20"/>
        </w:rPr>
        <w:t>4</w:t>
      </w:r>
      <w:r w:rsidR="00A529C2">
        <w:rPr>
          <w:sz w:val="20"/>
        </w:rPr>
        <w:t xml:space="preserve"> </w:t>
      </w:r>
    </w:p>
    <w:p w14:paraId="24E13479" w14:textId="37C0EF2B" w:rsidR="00F63D6A" w:rsidRDefault="00450062" w:rsidP="00BD7CED">
      <w:pPr>
        <w:pStyle w:val="Texto0"/>
        <w:numPr>
          <w:ilvl w:val="0"/>
          <w:numId w:val="62"/>
        </w:numPr>
        <w:tabs>
          <w:tab w:val="clear" w:pos="705"/>
          <w:tab w:val="num" w:pos="993"/>
        </w:tabs>
        <w:spacing w:after="0" w:line="240" w:lineRule="auto"/>
        <w:ind w:left="993" w:hanging="284"/>
        <w:rPr>
          <w:sz w:val="20"/>
          <w:u w:val="single"/>
        </w:rPr>
      </w:pPr>
      <w:r w:rsidRPr="00FB46A2">
        <w:rPr>
          <w:sz w:val="20"/>
        </w:rPr>
        <w:t xml:space="preserve">Escrito en el que </w:t>
      </w:r>
      <w:r w:rsidRPr="00FB46A2">
        <w:rPr>
          <w:b/>
          <w:sz w:val="20"/>
        </w:rPr>
        <w:t>manifieste bajo protesta de decir verdad</w:t>
      </w:r>
      <w:r w:rsidRPr="00FB46A2">
        <w:rPr>
          <w:sz w:val="20"/>
        </w:rPr>
        <w:t xml:space="preserve"> que es de nacionalidad mexicana. </w:t>
      </w:r>
      <w:r w:rsidRPr="00FB46A2">
        <w:rPr>
          <w:b/>
          <w:sz w:val="20"/>
        </w:rPr>
        <w:t>Anexo 5</w:t>
      </w:r>
    </w:p>
    <w:p w14:paraId="7FA40C40" w14:textId="77777777" w:rsidR="00F63D6A" w:rsidRPr="00F63D6A" w:rsidRDefault="00F63D6A" w:rsidP="00BD7CED">
      <w:pPr>
        <w:pStyle w:val="Texto0"/>
        <w:spacing w:after="0" w:line="240" w:lineRule="auto"/>
        <w:ind w:left="993" w:firstLine="0"/>
        <w:rPr>
          <w:sz w:val="20"/>
          <w:u w:val="single"/>
        </w:rPr>
      </w:pPr>
    </w:p>
    <w:p w14:paraId="475658CB" w14:textId="55F8F218" w:rsidR="00F63D6A" w:rsidRPr="00A24393" w:rsidRDefault="00F63D6A" w:rsidP="00A24393">
      <w:pPr>
        <w:pStyle w:val="Texto0"/>
        <w:numPr>
          <w:ilvl w:val="0"/>
          <w:numId w:val="62"/>
        </w:numPr>
        <w:tabs>
          <w:tab w:val="clear" w:pos="705"/>
          <w:tab w:val="num" w:pos="993"/>
        </w:tabs>
        <w:spacing w:after="0" w:line="240" w:lineRule="auto"/>
        <w:ind w:left="993" w:hanging="284"/>
        <w:rPr>
          <w:sz w:val="20"/>
          <w:u w:val="single"/>
        </w:rPr>
      </w:pPr>
      <w:r w:rsidRPr="00F63D6A">
        <w:rPr>
          <w:sz w:val="20"/>
        </w:rPr>
        <w:t xml:space="preserve">En caso de pertenecer al Sector de </w:t>
      </w:r>
      <w:proofErr w:type="spellStart"/>
      <w:r w:rsidRPr="00F63D6A">
        <w:rPr>
          <w:sz w:val="20"/>
        </w:rPr>
        <w:t>MIPyMES</w:t>
      </w:r>
      <w:proofErr w:type="spellEnd"/>
      <w:r w:rsidRPr="00F63D6A">
        <w:rPr>
          <w:sz w:val="20"/>
        </w:rPr>
        <w:t xml:space="preserve">, carta en la que manifieste </w:t>
      </w:r>
      <w:r w:rsidRPr="00F63D6A">
        <w:rPr>
          <w:b/>
          <w:bCs/>
          <w:sz w:val="20"/>
        </w:rPr>
        <w:t>bajo protesta de decir verdad</w:t>
      </w:r>
      <w:r w:rsidRPr="00F63D6A">
        <w:rPr>
          <w:sz w:val="20"/>
        </w:rPr>
        <w:t xml:space="preserve"> el rango al que pertenece su empresa conforme a la estratificación determinada por la Secretaría de Economía </w:t>
      </w:r>
      <w:r w:rsidRPr="00F63D6A">
        <w:rPr>
          <w:b/>
          <w:bCs/>
          <w:sz w:val="20"/>
        </w:rPr>
        <w:t>Anexo 6</w:t>
      </w:r>
    </w:p>
    <w:p w14:paraId="66CB6910" w14:textId="77777777" w:rsidR="00A24393" w:rsidRPr="00FB2E8A" w:rsidRDefault="00A24393" w:rsidP="00A24393">
      <w:pPr>
        <w:pStyle w:val="Texto0"/>
        <w:spacing w:before="120" w:after="120" w:line="240" w:lineRule="auto"/>
        <w:ind w:left="993" w:firstLine="0"/>
        <w:rPr>
          <w:sz w:val="20"/>
        </w:rPr>
      </w:pPr>
      <w:r w:rsidRPr="009A1225">
        <w:rPr>
          <w:sz w:val="20"/>
        </w:rPr>
        <w:t xml:space="preserve">Los documentos antes mencionados, son indispensables para evaluar la documentación distinta a la proposición técnica y económica </w:t>
      </w:r>
      <w:proofErr w:type="gramStart"/>
      <w:r w:rsidRPr="009A1225">
        <w:rPr>
          <w:sz w:val="20"/>
        </w:rPr>
        <w:t>y</w:t>
      </w:r>
      <w:proofErr w:type="gramEnd"/>
      <w:r w:rsidRPr="009A1225">
        <w:rPr>
          <w:sz w:val="20"/>
        </w:rPr>
        <w:t xml:space="preserve"> en consecuencia, su incumplimiento afecta su solvencia y motivaría su </w:t>
      </w:r>
      <w:proofErr w:type="spellStart"/>
      <w:r w:rsidRPr="009A1225">
        <w:rPr>
          <w:sz w:val="20"/>
        </w:rPr>
        <w:t>desechamiento</w:t>
      </w:r>
      <w:proofErr w:type="spellEnd"/>
      <w:r w:rsidRPr="009A1225">
        <w:rPr>
          <w:sz w:val="20"/>
        </w:rPr>
        <w:t>.</w:t>
      </w:r>
    </w:p>
    <w:p w14:paraId="7DAC3979" w14:textId="77777777" w:rsidR="00A24393" w:rsidRPr="00F63D6A" w:rsidRDefault="00A24393" w:rsidP="00A81B10">
      <w:pPr>
        <w:pStyle w:val="Texto0"/>
        <w:spacing w:after="0" w:line="240" w:lineRule="auto"/>
        <w:ind w:firstLine="0"/>
        <w:rPr>
          <w:sz w:val="20"/>
          <w:u w:val="single"/>
        </w:rPr>
      </w:pPr>
    </w:p>
    <w:p w14:paraId="39578619" w14:textId="220A072F" w:rsidR="00900A78" w:rsidRPr="0087056C" w:rsidRDefault="00900A78" w:rsidP="0087056C">
      <w:pPr>
        <w:pStyle w:val="Ttulo1"/>
        <w:numPr>
          <w:ilvl w:val="1"/>
          <w:numId w:val="73"/>
        </w:numPr>
        <w:ind w:left="709" w:hanging="709"/>
        <w:jc w:val="both"/>
        <w:rPr>
          <w:rFonts w:cs="Arial"/>
          <w:bCs/>
          <w:color w:val="365F91" w:themeColor="accent1" w:themeShade="BF"/>
          <w:sz w:val="20"/>
        </w:rPr>
      </w:pPr>
      <w:bookmarkStart w:id="358" w:name="_Toc382993252"/>
      <w:bookmarkStart w:id="359" w:name="_Toc390246819"/>
      <w:bookmarkStart w:id="360" w:name="_Toc390699235"/>
      <w:bookmarkStart w:id="361" w:name="_Toc396148590"/>
      <w:bookmarkStart w:id="362" w:name="_Toc405207176"/>
      <w:bookmarkStart w:id="363" w:name="_Toc414448113"/>
      <w:bookmarkStart w:id="364" w:name="_Toc434003984"/>
      <w:bookmarkStart w:id="365" w:name="_Toc434004103"/>
      <w:bookmarkStart w:id="366" w:name="_Toc467579375"/>
      <w:bookmarkStart w:id="367" w:name="_Toc485121823"/>
      <w:bookmarkStart w:id="368" w:name="_Toc487799094"/>
      <w:bookmarkStart w:id="369" w:name="_Toc490219665"/>
      <w:bookmarkStart w:id="370" w:name="_Toc490748983"/>
      <w:bookmarkStart w:id="371" w:name="_Toc491861699"/>
      <w:bookmarkStart w:id="372" w:name="_Toc493180752"/>
      <w:bookmarkStart w:id="373" w:name="_Toc496783476"/>
      <w:bookmarkStart w:id="374" w:name="_Toc499053759"/>
      <w:bookmarkStart w:id="375" w:name="_Toc505794324"/>
      <w:bookmarkStart w:id="376" w:name="_Toc507676525"/>
      <w:bookmarkStart w:id="377" w:name="_Toc521678056"/>
      <w:bookmarkStart w:id="378" w:name="_Toc526865808"/>
      <w:bookmarkStart w:id="379" w:name="_Toc1644699"/>
      <w:bookmarkStart w:id="380" w:name="_Toc52822180"/>
      <w:bookmarkStart w:id="381" w:name="_Toc98868378"/>
      <w:bookmarkEnd w:id="350"/>
      <w:bookmarkEnd w:id="351"/>
      <w:bookmarkEnd w:id="352"/>
      <w:bookmarkEnd w:id="353"/>
      <w:bookmarkEnd w:id="354"/>
      <w:bookmarkEnd w:id="355"/>
      <w:bookmarkEnd w:id="356"/>
      <w:bookmarkEnd w:id="357"/>
      <w:r w:rsidRPr="00B62F5B">
        <w:rPr>
          <w:rFonts w:cs="Arial"/>
          <w:bCs/>
          <w:color w:val="365F91" w:themeColor="accent1" w:themeShade="BF"/>
          <w:sz w:val="20"/>
        </w:rPr>
        <w:t>Contenido de la oferta técnica</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sidR="001F3229">
        <w:rPr>
          <w:rFonts w:cs="Arial"/>
          <w:bCs/>
          <w:color w:val="365F91" w:themeColor="accent1" w:themeShade="BF"/>
          <w:sz w:val="20"/>
        </w:rPr>
        <w:t xml:space="preserve"> (Sobre técnico)</w:t>
      </w:r>
    </w:p>
    <w:p w14:paraId="49955480" w14:textId="1EC607F5" w:rsidR="0087056C" w:rsidRDefault="0087056C" w:rsidP="00424696">
      <w:pPr>
        <w:pStyle w:val="Texto0"/>
        <w:tabs>
          <w:tab w:val="left" w:pos="709"/>
        </w:tabs>
        <w:spacing w:before="120" w:after="120" w:line="240" w:lineRule="auto"/>
        <w:ind w:left="709" w:firstLine="0"/>
        <w:rPr>
          <w:sz w:val="20"/>
        </w:rPr>
      </w:pPr>
      <w:r w:rsidRPr="0087056C">
        <w:rPr>
          <w:sz w:val="20"/>
          <w:lang w:val="es-MX"/>
        </w:rPr>
        <w:t>La oferta técnica que será elaborada conforme al punto 2 de la presente convocatoria, deberá contener toda la información señalada y solicitada en el Anexo 1 “Especificaciones Técnicas”, de la presente convocatoria, no se aceptará escrito o leyenda que solo haga referencia al mismo y deberá contener los documentos, que, en su caso, se soliciten en dicho anexo, debiendo considerar las modificaciones que deriven de la(s) Solicitudes de Aclaración que se presenten.</w:t>
      </w:r>
    </w:p>
    <w:p w14:paraId="21CC632F" w14:textId="509F1879" w:rsidR="0020393D" w:rsidRPr="002B0D41" w:rsidRDefault="0020393D" w:rsidP="00424696">
      <w:pPr>
        <w:pStyle w:val="Texto0"/>
        <w:tabs>
          <w:tab w:val="left" w:pos="709"/>
        </w:tabs>
        <w:spacing w:before="120" w:after="120" w:line="240" w:lineRule="auto"/>
        <w:ind w:left="709" w:firstLine="0"/>
        <w:rPr>
          <w:sz w:val="20"/>
        </w:rPr>
      </w:pPr>
      <w:r w:rsidRPr="0020393D">
        <w:rPr>
          <w:sz w:val="20"/>
        </w:rPr>
        <w:t xml:space="preserve">Para efectos de la evaluación por puntos y porcentajes, que se realizará según se señala en el numeral </w:t>
      </w:r>
      <w:r w:rsidRPr="0020393D">
        <w:rPr>
          <w:b/>
          <w:bCs/>
          <w:sz w:val="20"/>
        </w:rPr>
        <w:t>5</w:t>
      </w:r>
      <w:r w:rsidRPr="0020393D">
        <w:rPr>
          <w:sz w:val="20"/>
        </w:rPr>
        <w:t xml:space="preserve"> de la presente convocatoria, </w:t>
      </w:r>
      <w:r w:rsidRPr="00424696">
        <w:rPr>
          <w:b/>
          <w:bCs/>
          <w:sz w:val="20"/>
        </w:rPr>
        <w:t>el LICITANTE deberá incluir, como parte de su oferta técnica, los documentos que se solicitan en la Tabla de Evaluación de Puntos y Porcentajes</w:t>
      </w:r>
      <w:r w:rsidRPr="0020393D">
        <w:rPr>
          <w:sz w:val="20"/>
        </w:rPr>
        <w:t xml:space="preserve">, mismos que se encuentran señalados en el numeral </w:t>
      </w:r>
      <w:r w:rsidRPr="0020393D">
        <w:rPr>
          <w:b/>
          <w:bCs/>
          <w:sz w:val="20"/>
        </w:rPr>
        <w:t>5.1</w:t>
      </w:r>
      <w:r w:rsidRPr="0020393D">
        <w:rPr>
          <w:sz w:val="20"/>
        </w:rPr>
        <w:t xml:space="preserve"> de la presente convocatoria.</w:t>
      </w:r>
    </w:p>
    <w:p w14:paraId="6DC0480B" w14:textId="453B418E" w:rsidR="00FA25A6" w:rsidRPr="00FB46A2" w:rsidRDefault="00A24393" w:rsidP="00424696">
      <w:pPr>
        <w:pStyle w:val="Texto0"/>
        <w:tabs>
          <w:tab w:val="left" w:pos="709"/>
          <w:tab w:val="left" w:pos="993"/>
        </w:tabs>
        <w:spacing w:after="0" w:line="240" w:lineRule="auto"/>
        <w:ind w:left="709" w:firstLine="0"/>
        <w:rPr>
          <w:sz w:val="20"/>
        </w:rPr>
      </w:pPr>
      <w:r w:rsidRPr="007930DC">
        <w:rPr>
          <w:sz w:val="20"/>
        </w:rPr>
        <w:t xml:space="preserve">Los documentos mencionados en este </w:t>
      </w:r>
      <w:r w:rsidR="00BB7AD3" w:rsidRPr="007930DC">
        <w:rPr>
          <w:sz w:val="20"/>
        </w:rPr>
        <w:t>numeral</w:t>
      </w:r>
      <w:r w:rsidRPr="007930DC">
        <w:rPr>
          <w:sz w:val="20"/>
        </w:rPr>
        <w:t xml:space="preserve"> son indispensables para evaluar la proposición técnica presentada </w:t>
      </w:r>
      <w:r w:rsidR="0020393D" w:rsidRPr="007930DC">
        <w:rPr>
          <w:sz w:val="20"/>
        </w:rPr>
        <w:t>y,</w:t>
      </w:r>
      <w:r w:rsidRPr="007930DC">
        <w:rPr>
          <w:sz w:val="20"/>
        </w:rPr>
        <w:t xml:space="preserve"> en consecuencia, su incumplimiento afecta su solvencia y motivaría su </w:t>
      </w:r>
      <w:proofErr w:type="spellStart"/>
      <w:r w:rsidRPr="007930DC">
        <w:rPr>
          <w:sz w:val="20"/>
        </w:rPr>
        <w:t>desechamiento</w:t>
      </w:r>
      <w:proofErr w:type="spellEnd"/>
      <w:r w:rsidRPr="007930DC">
        <w:rPr>
          <w:sz w:val="20"/>
        </w:rPr>
        <w:t>.</w:t>
      </w:r>
    </w:p>
    <w:p w14:paraId="6BCAD1C6" w14:textId="77777777" w:rsidR="00BB7AD3" w:rsidRPr="002B0D41" w:rsidRDefault="00BB7AD3" w:rsidP="00A81B10">
      <w:pPr>
        <w:pStyle w:val="Texto0"/>
        <w:tabs>
          <w:tab w:val="left" w:pos="709"/>
        </w:tabs>
        <w:spacing w:after="0" w:line="240" w:lineRule="auto"/>
        <w:ind w:firstLine="0"/>
        <w:rPr>
          <w:sz w:val="20"/>
        </w:rPr>
      </w:pPr>
    </w:p>
    <w:p w14:paraId="725CAC9A" w14:textId="27BCF650" w:rsidR="00F70FCA" w:rsidRPr="006B4BE5" w:rsidRDefault="00F70FCA" w:rsidP="00982B1C">
      <w:pPr>
        <w:pStyle w:val="Ttulo1"/>
        <w:numPr>
          <w:ilvl w:val="1"/>
          <w:numId w:val="73"/>
        </w:numPr>
        <w:ind w:left="709" w:hanging="795"/>
        <w:jc w:val="both"/>
        <w:rPr>
          <w:rFonts w:cs="Arial"/>
          <w:bCs/>
          <w:color w:val="244061" w:themeColor="accent1" w:themeShade="80"/>
          <w:sz w:val="20"/>
        </w:rPr>
      </w:pPr>
      <w:bookmarkStart w:id="382" w:name="_Toc493180754"/>
      <w:bookmarkStart w:id="383" w:name="_Toc496783477"/>
      <w:bookmarkStart w:id="384" w:name="_Toc499053760"/>
      <w:bookmarkStart w:id="385" w:name="_Toc505794325"/>
      <w:bookmarkStart w:id="386" w:name="_Toc507676526"/>
      <w:bookmarkStart w:id="387" w:name="_Toc521678057"/>
      <w:bookmarkStart w:id="388" w:name="_Toc526865809"/>
      <w:bookmarkStart w:id="389" w:name="_Toc1644700"/>
      <w:bookmarkStart w:id="390" w:name="_Toc52822181"/>
      <w:bookmarkStart w:id="391" w:name="_Toc98868379"/>
      <w:r w:rsidRPr="006B4BE5">
        <w:rPr>
          <w:rFonts w:cs="Arial"/>
          <w:bCs/>
          <w:color w:val="244061" w:themeColor="accent1" w:themeShade="80"/>
          <w:sz w:val="20"/>
        </w:rPr>
        <w:t>Contenido de la oferta económica</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382"/>
      <w:bookmarkEnd w:id="383"/>
      <w:bookmarkEnd w:id="384"/>
      <w:bookmarkEnd w:id="385"/>
      <w:bookmarkEnd w:id="386"/>
      <w:bookmarkEnd w:id="387"/>
      <w:bookmarkEnd w:id="388"/>
      <w:bookmarkEnd w:id="389"/>
      <w:bookmarkEnd w:id="390"/>
      <w:bookmarkEnd w:id="391"/>
      <w:r w:rsidR="001F3229">
        <w:rPr>
          <w:rFonts w:cs="Arial"/>
          <w:bCs/>
          <w:color w:val="244061" w:themeColor="accent1" w:themeShade="80"/>
          <w:sz w:val="20"/>
        </w:rPr>
        <w:t xml:space="preserve"> (Sobre económico) </w:t>
      </w:r>
    </w:p>
    <w:p w14:paraId="6856911F" w14:textId="0702A726" w:rsidR="00827564" w:rsidRDefault="00827564" w:rsidP="00BD7CED">
      <w:pPr>
        <w:pStyle w:val="Texto0"/>
        <w:numPr>
          <w:ilvl w:val="0"/>
          <w:numId w:val="63"/>
        </w:numPr>
        <w:tabs>
          <w:tab w:val="left" w:pos="709"/>
        </w:tabs>
        <w:spacing w:before="120" w:after="120" w:line="240" w:lineRule="auto"/>
        <w:ind w:left="993" w:hanging="284"/>
        <w:rPr>
          <w:sz w:val="20"/>
        </w:rPr>
      </w:pPr>
      <w:bookmarkStart w:id="392" w:name="_Toc284238908"/>
      <w:bookmarkStart w:id="393" w:name="_Toc289064586"/>
      <w:bookmarkStart w:id="394" w:name="_Toc299018180"/>
      <w:bookmarkStart w:id="395" w:name="_Toc305758551"/>
      <w:bookmarkStart w:id="396" w:name="_Toc310514796"/>
      <w:bookmarkStart w:id="397" w:name="_Toc312083762"/>
      <w:bookmarkStart w:id="398" w:name="_Toc312402707"/>
      <w:bookmarkStart w:id="399" w:name="_Toc314002692"/>
      <w:bookmarkStart w:id="400" w:name="_Toc314030205"/>
      <w:bookmarkStart w:id="401" w:name="_Toc314085323"/>
      <w:bookmarkStart w:id="402" w:name="_Toc314086081"/>
      <w:bookmarkStart w:id="403" w:name="_Toc314086221"/>
      <w:bookmarkStart w:id="404" w:name="_Toc314804309"/>
      <w:bookmarkStart w:id="405" w:name="_Toc315900391"/>
      <w:bookmarkStart w:id="406" w:name="_Toc315904630"/>
      <w:bookmarkStart w:id="407" w:name="_Toc316472881"/>
      <w:bookmarkStart w:id="408" w:name="_Toc316482410"/>
      <w:bookmarkStart w:id="409" w:name="_Toc324237750"/>
      <w:bookmarkStart w:id="410" w:name="_Toc329602267"/>
      <w:bookmarkStart w:id="411" w:name="_Toc350422272"/>
      <w:bookmarkStart w:id="412" w:name="_Toc353180914"/>
      <w:bookmarkStart w:id="413" w:name="_Toc314085324"/>
      <w:bookmarkStart w:id="414" w:name="_Toc314086222"/>
      <w:bookmarkStart w:id="415" w:name="_Toc314094145"/>
      <w:bookmarkStart w:id="416" w:name="_Toc289064605"/>
      <w:r w:rsidRPr="00677CB9">
        <w:rPr>
          <w:sz w:val="20"/>
        </w:rPr>
        <w:t xml:space="preserve">Los </w:t>
      </w:r>
      <w:r w:rsidRPr="00D66F1B">
        <w:rPr>
          <w:sz w:val="20"/>
        </w:rPr>
        <w:t xml:space="preserve">LICITANTES deberán presentar la oferta económica, debiendo preferentemente </w:t>
      </w:r>
      <w:proofErr w:type="spellStart"/>
      <w:r w:rsidRPr="00D66F1B">
        <w:rPr>
          <w:sz w:val="20"/>
        </w:rPr>
        <w:t>requisitar</w:t>
      </w:r>
      <w:proofErr w:type="spellEnd"/>
      <w:r w:rsidRPr="00D66F1B">
        <w:rPr>
          <w:sz w:val="20"/>
        </w:rPr>
        <w:t xml:space="preserve"> el </w:t>
      </w:r>
      <w:r w:rsidRPr="00D66F1B">
        <w:rPr>
          <w:b/>
          <w:sz w:val="20"/>
        </w:rPr>
        <w:t xml:space="preserve">Anexo </w:t>
      </w:r>
      <w:r w:rsidR="00F2024F">
        <w:rPr>
          <w:b/>
          <w:sz w:val="20"/>
        </w:rPr>
        <w:t>7</w:t>
      </w:r>
      <w:r w:rsidRPr="00D66F1B">
        <w:rPr>
          <w:sz w:val="20"/>
        </w:rPr>
        <w:t xml:space="preserve"> de la presente convocatoria, </w:t>
      </w:r>
      <w:r w:rsidRPr="00D66F1B">
        <w:rPr>
          <w:sz w:val="20"/>
          <w:u w:val="single"/>
        </w:rPr>
        <w:t>conteniendo como mínimo los requisitos que en dicho anexo se solicitan</w:t>
      </w:r>
      <w:r w:rsidRPr="00D66F1B">
        <w:rPr>
          <w:sz w:val="20"/>
        </w:rPr>
        <w:t>. La oferta económica</w:t>
      </w:r>
      <w:r w:rsidRPr="00D329CF">
        <w:rPr>
          <w:sz w:val="20"/>
        </w:rPr>
        <w:t xml:space="preserve"> deberá ser presentada </w:t>
      </w:r>
      <w:r w:rsidRPr="00345F03">
        <w:rPr>
          <w:sz w:val="20"/>
        </w:rPr>
        <w:t xml:space="preserve">para la partida </w:t>
      </w:r>
      <w:r w:rsidRPr="00D329CF">
        <w:rPr>
          <w:sz w:val="20"/>
        </w:rPr>
        <w:t xml:space="preserve">objeto del presente procedimiento, </w:t>
      </w:r>
      <w:r>
        <w:rPr>
          <w:sz w:val="20"/>
        </w:rPr>
        <w:t xml:space="preserve">debiendo ser congruente con lo presentado en su oferta técnica, </w:t>
      </w:r>
      <w:r w:rsidRPr="00BB7AD3">
        <w:rPr>
          <w:sz w:val="20"/>
        </w:rPr>
        <w:t>en</w:t>
      </w:r>
      <w:r w:rsidR="00A17658" w:rsidRPr="00BB7AD3">
        <w:rPr>
          <w:sz w:val="20"/>
        </w:rPr>
        <w:t xml:space="preserve"> </w:t>
      </w:r>
      <w:r w:rsidR="00D55837" w:rsidRPr="00BB7AD3">
        <w:rPr>
          <w:b/>
          <w:sz w:val="20"/>
        </w:rPr>
        <w:t>pesos</w:t>
      </w:r>
      <w:r w:rsidR="002C5471" w:rsidRPr="00BB7AD3">
        <w:rPr>
          <w:b/>
          <w:sz w:val="20"/>
        </w:rPr>
        <w:t xml:space="preserve"> </w:t>
      </w:r>
      <w:r w:rsidR="00D55837" w:rsidRPr="00BB7AD3">
        <w:rPr>
          <w:b/>
          <w:sz w:val="20"/>
        </w:rPr>
        <w:t>mex</w:t>
      </w:r>
      <w:r w:rsidR="002C5471" w:rsidRPr="00BB7AD3">
        <w:rPr>
          <w:b/>
          <w:sz w:val="20"/>
        </w:rPr>
        <w:t>icanos</w:t>
      </w:r>
      <w:r w:rsidRPr="00BB7AD3">
        <w:rPr>
          <w:b/>
          <w:sz w:val="20"/>
        </w:rPr>
        <w:t xml:space="preserve">, </w:t>
      </w:r>
      <w:r w:rsidRPr="00BB7AD3">
        <w:rPr>
          <w:bCs/>
          <w:sz w:val="20"/>
        </w:rPr>
        <w:t>considerando</w:t>
      </w:r>
      <w:r w:rsidRPr="00BB7AD3">
        <w:rPr>
          <w:b/>
          <w:sz w:val="20"/>
        </w:rPr>
        <w:t xml:space="preserve"> </w:t>
      </w:r>
      <w:r w:rsidR="00D55837" w:rsidRPr="00BB7AD3">
        <w:rPr>
          <w:b/>
          <w:sz w:val="20"/>
        </w:rPr>
        <w:t>dos</w:t>
      </w:r>
      <w:r w:rsidR="006C1241" w:rsidRPr="00BB7AD3">
        <w:rPr>
          <w:b/>
          <w:sz w:val="20"/>
        </w:rPr>
        <w:t xml:space="preserve"> </w:t>
      </w:r>
      <w:r w:rsidRPr="00BB7AD3">
        <w:rPr>
          <w:b/>
          <w:sz w:val="20"/>
        </w:rPr>
        <w:t>decimales</w:t>
      </w:r>
      <w:r w:rsidRPr="00BB7AD3">
        <w:rPr>
          <w:sz w:val="20"/>
        </w:rPr>
        <w:t>,</w:t>
      </w:r>
      <w:r w:rsidRPr="00D329CF">
        <w:rPr>
          <w:sz w:val="20"/>
        </w:rPr>
        <w:t xml:space="preserve"> separando el IVA y el importe </w:t>
      </w:r>
      <w:r w:rsidRPr="00BB7AD3">
        <w:rPr>
          <w:sz w:val="20"/>
        </w:rPr>
        <w:t>total ofertado en número y letra.</w:t>
      </w:r>
    </w:p>
    <w:p w14:paraId="4B5754E7" w14:textId="77777777" w:rsidR="00380042" w:rsidRPr="00380042" w:rsidRDefault="00D82C31" w:rsidP="00D82C31">
      <w:pPr>
        <w:pStyle w:val="Prrafodelista"/>
        <w:numPr>
          <w:ilvl w:val="0"/>
          <w:numId w:val="63"/>
        </w:numPr>
        <w:autoSpaceDE w:val="0"/>
        <w:autoSpaceDN w:val="0"/>
        <w:adjustRightInd w:val="0"/>
        <w:ind w:left="993"/>
        <w:jc w:val="both"/>
        <w:rPr>
          <w:rFonts w:ascii="Arial" w:hAnsi="Arial" w:cs="Arial"/>
          <w:color w:val="000000"/>
        </w:rPr>
      </w:pPr>
      <w:r w:rsidRPr="00380042">
        <w:rPr>
          <w:rFonts w:ascii="Arial" w:hAnsi="Arial" w:cs="Arial"/>
          <w:color w:val="000000"/>
        </w:rPr>
        <w:t xml:space="preserve">Para efectos de evaluación económica se considerará la suma de ambos montos antes de IVA (Subtotal). </w:t>
      </w:r>
    </w:p>
    <w:p w14:paraId="1C583381" w14:textId="1D7C79BF" w:rsidR="00D82C31" w:rsidRPr="00380042" w:rsidRDefault="00D82C31" w:rsidP="00380042">
      <w:pPr>
        <w:pStyle w:val="Prrafodelista"/>
        <w:autoSpaceDE w:val="0"/>
        <w:autoSpaceDN w:val="0"/>
        <w:adjustRightInd w:val="0"/>
        <w:ind w:left="993"/>
        <w:jc w:val="both"/>
        <w:rPr>
          <w:rFonts w:ascii="Arial" w:hAnsi="Arial" w:cs="Arial"/>
          <w:color w:val="000000"/>
        </w:rPr>
      </w:pPr>
      <w:r w:rsidRPr="00380042">
        <w:rPr>
          <w:rFonts w:ascii="Arial" w:hAnsi="Arial" w:cs="Arial"/>
          <w:color w:val="000000"/>
        </w:rPr>
        <w:t>Se verificará que los precios unitarios ofertados sean precios aceptables.</w:t>
      </w:r>
    </w:p>
    <w:p w14:paraId="2412DFED" w14:textId="1C1E9BFC" w:rsidR="00D82C31" w:rsidRPr="00380042" w:rsidRDefault="00D82C31" w:rsidP="00D82C31">
      <w:pPr>
        <w:pStyle w:val="Prrafodelista"/>
        <w:autoSpaceDE w:val="0"/>
        <w:autoSpaceDN w:val="0"/>
        <w:adjustRightInd w:val="0"/>
        <w:ind w:left="993"/>
        <w:jc w:val="both"/>
        <w:rPr>
          <w:rFonts w:ascii="Arial" w:hAnsi="Arial" w:cs="Arial"/>
          <w:color w:val="000000"/>
        </w:rPr>
      </w:pPr>
      <w:r w:rsidRPr="00380042">
        <w:rPr>
          <w:rFonts w:ascii="Arial" w:hAnsi="Arial" w:cs="Arial"/>
          <w:color w:val="000000"/>
        </w:rPr>
        <w:t>En el caso de que el monto total antes de IVA (Subtotal) resulte aceptable y el más bajo; pero alguno o algunos de los conceptos resulte(n) ser un precio no aceptable, dicho(s) concepto(s) que se encuentren en ese supuesto, se adjudicarán hasta por el precio aceptable que resulte de la evaluación económica efectuada en términos de lo dispuesto por el artículo 68 de las POBALINES.</w:t>
      </w:r>
    </w:p>
    <w:p w14:paraId="0BD30AD0" w14:textId="2BA13B15" w:rsidR="00BB7AD3" w:rsidRPr="00380042" w:rsidRDefault="00D82C31" w:rsidP="00D82C31">
      <w:pPr>
        <w:pStyle w:val="Prrafodelista"/>
        <w:autoSpaceDE w:val="0"/>
        <w:autoSpaceDN w:val="0"/>
        <w:adjustRightInd w:val="0"/>
        <w:ind w:left="993"/>
        <w:jc w:val="both"/>
        <w:rPr>
          <w:rFonts w:ascii="Arial" w:hAnsi="Arial" w:cs="Arial"/>
          <w:color w:val="000000"/>
        </w:rPr>
      </w:pPr>
      <w:r w:rsidRPr="00380042">
        <w:rPr>
          <w:rFonts w:ascii="Arial" w:hAnsi="Arial" w:cs="Arial"/>
          <w:color w:val="000000"/>
        </w:rPr>
        <w:t>Entendiéndose que, con la presentación de la propuesta económica por parte de los licitantes, aceptan dicha consideración</w:t>
      </w:r>
      <w:r w:rsidR="00380042">
        <w:rPr>
          <w:rFonts w:ascii="Arial" w:hAnsi="Arial" w:cs="Arial"/>
          <w:color w:val="000000"/>
        </w:rPr>
        <w:t>.</w:t>
      </w:r>
    </w:p>
    <w:p w14:paraId="5C0A31CB" w14:textId="77777777" w:rsidR="00827564" w:rsidRPr="00BB7AD3" w:rsidRDefault="00827564" w:rsidP="00BB7AD3">
      <w:pPr>
        <w:pStyle w:val="Texto0"/>
        <w:numPr>
          <w:ilvl w:val="0"/>
          <w:numId w:val="63"/>
        </w:numPr>
        <w:tabs>
          <w:tab w:val="left" w:pos="633"/>
        </w:tabs>
        <w:spacing w:before="120" w:after="120" w:line="240" w:lineRule="auto"/>
        <w:ind w:left="993"/>
        <w:rPr>
          <w:sz w:val="20"/>
        </w:rPr>
      </w:pPr>
      <w:bookmarkStart w:id="417" w:name="_Toc284238905"/>
      <w:bookmarkStart w:id="418" w:name="_Toc289064583"/>
      <w:bookmarkStart w:id="419" w:name="_Toc314094141"/>
      <w:r w:rsidRPr="00BB7AD3">
        <w:rPr>
          <w:sz w:val="20"/>
        </w:rPr>
        <w:t xml:space="preserve">Para la elaboración de su oferta económica, el LICITANTE deberá cotizar todos los conceptos que se incluyen y considerar que los precios que cotiza serán considerados fijos durante la vigencia del contrato y no podrá modificarlos bajo ninguna circunstancia, hasta el último día de vigencia del contrato objeto de la presente </w:t>
      </w:r>
      <w:r w:rsidR="00E66A52" w:rsidRPr="00BB7AD3">
        <w:rPr>
          <w:sz w:val="20"/>
        </w:rPr>
        <w:t>invitación</w:t>
      </w:r>
      <w:r w:rsidRPr="00BB7AD3">
        <w:rPr>
          <w:sz w:val="20"/>
        </w:rPr>
        <w:t>.</w:t>
      </w:r>
    </w:p>
    <w:p w14:paraId="0E25294B" w14:textId="77777777" w:rsidR="00E66A52" w:rsidRPr="00FB46A2" w:rsidRDefault="00E66A52" w:rsidP="00BD7CED">
      <w:pPr>
        <w:pStyle w:val="Texto0"/>
        <w:numPr>
          <w:ilvl w:val="0"/>
          <w:numId w:val="63"/>
        </w:numPr>
        <w:tabs>
          <w:tab w:val="left" w:pos="709"/>
        </w:tabs>
        <w:spacing w:after="0"/>
        <w:ind w:left="993"/>
      </w:pPr>
      <w:r w:rsidRPr="00FB46A2">
        <w:rPr>
          <w:sz w:val="20"/>
        </w:rPr>
        <w:t xml:space="preserve">Los precios que se oferten no deberán cotizarse en condiciones de prácticas desleales de comercio o de competencia </w:t>
      </w:r>
      <w:r w:rsidR="001B64D1" w:rsidRPr="00FB46A2">
        <w:rPr>
          <w:sz w:val="20"/>
        </w:rPr>
        <w:t>económica,</w:t>
      </w:r>
      <w:r w:rsidRPr="00FB46A2">
        <w:rPr>
          <w:sz w:val="20"/>
        </w:rPr>
        <w:t xml:space="preserve"> sino que deberán corresponder al mercado de acuerdo con la Ley Federal de Competencia Económica y la normativa en la materia.</w:t>
      </w:r>
      <w:r w:rsidRPr="00FB46A2">
        <w:t xml:space="preserve"> </w:t>
      </w:r>
    </w:p>
    <w:p w14:paraId="000E473F" w14:textId="77777777" w:rsidR="00A24393" w:rsidRPr="002A30F6" w:rsidRDefault="00A24393" w:rsidP="00A24393">
      <w:pPr>
        <w:pStyle w:val="Texto0"/>
        <w:tabs>
          <w:tab w:val="left" w:pos="709"/>
        </w:tabs>
        <w:spacing w:before="120" w:after="120" w:line="240" w:lineRule="auto"/>
        <w:ind w:left="993" w:firstLine="0"/>
        <w:rPr>
          <w:sz w:val="20"/>
        </w:rPr>
      </w:pPr>
      <w:r w:rsidRPr="00B52D91">
        <w:rPr>
          <w:sz w:val="20"/>
        </w:rPr>
        <w:t xml:space="preserve">La proposición de la oferta económica es indispensable para su evaluación </w:t>
      </w:r>
      <w:proofErr w:type="gramStart"/>
      <w:r w:rsidRPr="00B52D91">
        <w:rPr>
          <w:sz w:val="20"/>
        </w:rPr>
        <w:t>y</w:t>
      </w:r>
      <w:proofErr w:type="gramEnd"/>
      <w:r w:rsidRPr="00B52D91">
        <w:rPr>
          <w:sz w:val="20"/>
        </w:rPr>
        <w:t xml:space="preserve"> en consecuencia, su incumplimiento afecta su solvencia y motivaría su </w:t>
      </w:r>
      <w:proofErr w:type="spellStart"/>
      <w:r w:rsidRPr="00B52D91">
        <w:rPr>
          <w:sz w:val="20"/>
        </w:rPr>
        <w:t>desechamiento</w:t>
      </w:r>
      <w:proofErr w:type="spellEnd"/>
      <w:r w:rsidRPr="00B52D91">
        <w:rPr>
          <w:sz w:val="20"/>
        </w:rPr>
        <w:t>.</w:t>
      </w:r>
    </w:p>
    <w:p w14:paraId="1D75A58B" w14:textId="77777777" w:rsidR="00A24393" w:rsidRDefault="00A24393" w:rsidP="00BD7CED">
      <w:pPr>
        <w:pStyle w:val="Texto0"/>
        <w:tabs>
          <w:tab w:val="left" w:pos="709"/>
        </w:tabs>
        <w:spacing w:after="0" w:line="240" w:lineRule="auto"/>
        <w:ind w:left="993" w:firstLine="0"/>
        <w:rPr>
          <w:sz w:val="20"/>
        </w:rPr>
      </w:pPr>
    </w:p>
    <w:p w14:paraId="20EA3785" w14:textId="77777777" w:rsidR="00827564" w:rsidRPr="00C05E60" w:rsidRDefault="00827564" w:rsidP="00982B1C">
      <w:pPr>
        <w:pStyle w:val="Ttulo1"/>
        <w:numPr>
          <w:ilvl w:val="0"/>
          <w:numId w:val="73"/>
        </w:numPr>
        <w:spacing w:before="120" w:after="120"/>
        <w:ind w:left="709" w:hanging="709"/>
        <w:jc w:val="both"/>
        <w:rPr>
          <w:rFonts w:cs="Arial"/>
          <w:bCs/>
          <w:color w:val="365F91" w:themeColor="accent1" w:themeShade="BF"/>
          <w:sz w:val="20"/>
        </w:rPr>
      </w:pPr>
      <w:bookmarkStart w:id="420" w:name="_Toc434004105"/>
      <w:bookmarkStart w:id="421" w:name="_Toc499053761"/>
      <w:bookmarkStart w:id="422" w:name="_Toc52822182"/>
      <w:bookmarkStart w:id="423" w:name="_Toc98868380"/>
      <w:r w:rsidRPr="00C05E60">
        <w:rPr>
          <w:rFonts w:cs="Arial"/>
          <w:bCs/>
          <w:color w:val="365F91" w:themeColor="accent1" w:themeShade="BF"/>
          <w:sz w:val="20"/>
        </w:rPr>
        <w:t>CRITERIOS DE EVALUACIÓN Y ADJUDICACIÓN DEL CONTRATO</w:t>
      </w:r>
      <w:bookmarkEnd w:id="417"/>
      <w:bookmarkEnd w:id="418"/>
      <w:bookmarkEnd w:id="419"/>
      <w:bookmarkEnd w:id="420"/>
      <w:bookmarkEnd w:id="421"/>
      <w:r w:rsidR="00252473" w:rsidRPr="00C05E60">
        <w:rPr>
          <w:rFonts w:cs="Arial"/>
          <w:bCs/>
          <w:color w:val="365F91" w:themeColor="accent1" w:themeShade="BF"/>
          <w:sz w:val="20"/>
        </w:rPr>
        <w:t>.</w:t>
      </w:r>
      <w:bookmarkEnd w:id="422"/>
      <w:bookmarkEnd w:id="423"/>
    </w:p>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14:paraId="7322342C" w14:textId="66FE99B0" w:rsidR="00A0383F" w:rsidRPr="00766B7D" w:rsidRDefault="00A0383F" w:rsidP="00BD7CED">
      <w:pPr>
        <w:pStyle w:val="Sangra3detindependiente2"/>
        <w:spacing w:before="120" w:after="120"/>
        <w:rPr>
          <w:rFonts w:cs="Arial"/>
        </w:rPr>
      </w:pPr>
      <w:r w:rsidRPr="00A0383F">
        <w:rPr>
          <w:rFonts w:cs="Arial"/>
        </w:rPr>
        <w:t xml:space="preserve">De conformidad con el tercer párrafo del artículo 43 del REGLAMENTO, el INSTITUTO analizará y evaluará las proposiciones mediante el mecanismo de </w:t>
      </w:r>
      <w:r w:rsidRPr="00A0383F">
        <w:rPr>
          <w:rFonts w:cs="Arial"/>
          <w:b/>
          <w:bCs/>
        </w:rPr>
        <w:t>evaluación por puntos y porcentajes</w:t>
      </w:r>
      <w:r w:rsidRPr="00A0383F">
        <w:rPr>
          <w:rFonts w:cs="Arial"/>
        </w:rPr>
        <w:t>,</w:t>
      </w:r>
      <w:r>
        <w:rPr>
          <w:rFonts w:cs="Arial"/>
        </w:rPr>
        <w:t xml:space="preserve"> </w:t>
      </w:r>
      <w:r w:rsidRPr="00A0383F">
        <w:rPr>
          <w:rFonts w:cs="Arial"/>
        </w:rPr>
        <w:t>verificando que las proposiciones cumplan con los requisitos solicitados en la presente convocatoria, sus anexos y las modificaciones que resulten de la(s) Solicitud(es) de Aclaración que se presenten, lo que permitirá realizar la evaluación en igualdad de condiciones para todos los LICITANTES.</w:t>
      </w:r>
    </w:p>
    <w:p w14:paraId="1D31BDF8" w14:textId="77777777" w:rsidR="004575F8" w:rsidRDefault="004575F8" w:rsidP="00BD7CED">
      <w:pPr>
        <w:pStyle w:val="Sangra3detindependiente2"/>
        <w:spacing w:before="120" w:after="120"/>
      </w:pPr>
      <w:r w:rsidRPr="00766B7D">
        <w:t xml:space="preserve">Según se establece en el tercer párrafo del artículo 67 de las POBALINES, la Dirección de Recursos Materiales y Servicios a través del titular de la Subdirección de Adquisiciones del INSTITUTO, será la responsable de analizar cualitativamente la documentación legal y administrativa solicitada en </w:t>
      </w:r>
      <w:r w:rsidRPr="00BB7AD3">
        <w:t>el numeral 4.1 de</w:t>
      </w:r>
      <w:r w:rsidRPr="00766B7D">
        <w:t xml:space="preserve"> la presente convocatoria, determinando si cumplen o no cumplen en relación a lo indicado en dicho numeral y los anexos correspondientes de la presente convocatoria. Dicho análisis se incorporará como un anexo del Acta de Fallo, mismo que formará parte integral de la misma.</w:t>
      </w:r>
    </w:p>
    <w:p w14:paraId="18518287" w14:textId="77777777" w:rsidR="004575F8" w:rsidRPr="00766B7D" w:rsidRDefault="004575F8" w:rsidP="00BD7CED">
      <w:pPr>
        <w:pStyle w:val="Sangra3detindependiente2"/>
        <w:ind w:left="567"/>
      </w:pPr>
    </w:p>
    <w:p w14:paraId="0A0927B3" w14:textId="77777777" w:rsidR="004575F8" w:rsidRPr="005F352A" w:rsidRDefault="004575F8" w:rsidP="00982B1C">
      <w:pPr>
        <w:pStyle w:val="Ttulo1"/>
        <w:numPr>
          <w:ilvl w:val="1"/>
          <w:numId w:val="73"/>
        </w:numPr>
        <w:ind w:left="709" w:hanging="709"/>
        <w:jc w:val="both"/>
        <w:rPr>
          <w:rFonts w:cs="Arial"/>
          <w:bCs/>
          <w:color w:val="365F91" w:themeColor="accent1" w:themeShade="BF"/>
          <w:sz w:val="20"/>
        </w:rPr>
      </w:pPr>
      <w:bookmarkStart w:id="424" w:name="_Toc382992963"/>
      <w:bookmarkStart w:id="425" w:name="_Toc383184936"/>
      <w:bookmarkStart w:id="426" w:name="_Toc396148593"/>
      <w:bookmarkStart w:id="427" w:name="_Toc405207179"/>
      <w:bookmarkStart w:id="428" w:name="_Toc414448116"/>
      <w:bookmarkStart w:id="429" w:name="_Toc417477107"/>
      <w:bookmarkStart w:id="430" w:name="_Toc417482645"/>
      <w:bookmarkStart w:id="431" w:name="_Toc447617376"/>
      <w:bookmarkStart w:id="432" w:name="_Toc448329801"/>
      <w:bookmarkStart w:id="433" w:name="_Toc449969796"/>
      <w:bookmarkStart w:id="434" w:name="_Toc463548625"/>
      <w:bookmarkStart w:id="435" w:name="_Toc463548989"/>
      <w:bookmarkStart w:id="436" w:name="_Toc463549076"/>
      <w:bookmarkStart w:id="437" w:name="_Toc463549814"/>
      <w:bookmarkStart w:id="438" w:name="_Toc463549893"/>
      <w:bookmarkStart w:id="439" w:name="_Toc463973967"/>
      <w:bookmarkStart w:id="440" w:name="_Toc477352434"/>
      <w:bookmarkStart w:id="441" w:name="_Toc480826318"/>
      <w:bookmarkStart w:id="442" w:name="_Toc486343085"/>
      <w:bookmarkStart w:id="443" w:name="_Toc488428636"/>
      <w:bookmarkStart w:id="444" w:name="_Toc491180964"/>
      <w:bookmarkStart w:id="445" w:name="_Toc492377924"/>
      <w:bookmarkStart w:id="446" w:name="_Toc493180756"/>
      <w:bookmarkStart w:id="447" w:name="_Toc496783479"/>
      <w:bookmarkStart w:id="448" w:name="_Toc499053762"/>
      <w:bookmarkStart w:id="449" w:name="_Toc505794327"/>
      <w:bookmarkStart w:id="450" w:name="_Toc507676528"/>
      <w:bookmarkStart w:id="451" w:name="_Toc521678059"/>
      <w:bookmarkStart w:id="452" w:name="_Toc526865811"/>
      <w:bookmarkStart w:id="453" w:name="_Toc1644702"/>
      <w:bookmarkStart w:id="454" w:name="_Toc52822183"/>
      <w:bookmarkStart w:id="455" w:name="_Toc98868381"/>
      <w:r w:rsidRPr="005F352A">
        <w:rPr>
          <w:rFonts w:cs="Arial"/>
          <w:bCs/>
          <w:color w:val="365F91" w:themeColor="accent1" w:themeShade="BF"/>
          <w:sz w:val="20"/>
        </w:rPr>
        <w:t xml:space="preserve">Criterios de </w:t>
      </w:r>
      <w:r w:rsidRPr="00B74C1B">
        <w:rPr>
          <w:rFonts w:cs="Arial"/>
          <w:bCs/>
          <w:color w:val="365F91" w:themeColor="accent1" w:themeShade="BF"/>
          <w:sz w:val="20"/>
        </w:rPr>
        <w:t>evaluación técnica</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sidR="00252473" w:rsidRPr="00B74C1B">
        <w:rPr>
          <w:rFonts w:cs="Arial"/>
          <w:bCs/>
          <w:color w:val="365F91" w:themeColor="accent1" w:themeShade="BF"/>
          <w:sz w:val="20"/>
        </w:rPr>
        <w:t>.</w:t>
      </w:r>
      <w:bookmarkEnd w:id="451"/>
      <w:bookmarkEnd w:id="452"/>
      <w:bookmarkEnd w:id="453"/>
      <w:bookmarkEnd w:id="454"/>
      <w:bookmarkEnd w:id="455"/>
    </w:p>
    <w:p w14:paraId="1C44A96A" w14:textId="77777777" w:rsidR="001116B7" w:rsidRPr="007B2EDF" w:rsidRDefault="001116B7" w:rsidP="00BD7CED">
      <w:pPr>
        <w:pStyle w:val="p31"/>
        <w:tabs>
          <w:tab w:val="num" w:pos="709"/>
        </w:tabs>
        <w:spacing w:before="120" w:after="120" w:line="240" w:lineRule="auto"/>
        <w:ind w:left="720"/>
        <w:jc w:val="both"/>
        <w:rPr>
          <w:rFonts w:ascii="Arial" w:hAnsi="Arial" w:cs="Arial"/>
          <w:sz w:val="20"/>
        </w:rPr>
      </w:pPr>
      <w:bookmarkStart w:id="456" w:name="_Toc284239305"/>
      <w:r w:rsidRPr="001116B7">
        <w:rPr>
          <w:rFonts w:ascii="Arial" w:hAnsi="Arial" w:cs="Arial"/>
          <w:sz w:val="20"/>
        </w:rPr>
        <w:t xml:space="preserve">Atendiendo lo establecido en el tercer párrafo del artículo 67 de las POBALINES, la </w:t>
      </w:r>
      <w:r w:rsidR="00D9025A" w:rsidRPr="00FF2581">
        <w:rPr>
          <w:rFonts w:ascii="Arial" w:hAnsi="Arial" w:cs="Arial"/>
          <w:sz w:val="20"/>
        </w:rPr>
        <w:t>Coordinación Nacional de Comunicación Social</w:t>
      </w:r>
      <w:r w:rsidRPr="00FF2581">
        <w:rPr>
          <w:rFonts w:ascii="Arial" w:hAnsi="Arial" w:cs="Arial"/>
          <w:sz w:val="20"/>
        </w:rPr>
        <w:t xml:space="preserve"> </w:t>
      </w:r>
      <w:r w:rsidRPr="001116B7">
        <w:rPr>
          <w:rFonts w:ascii="Arial" w:hAnsi="Arial" w:cs="Arial"/>
          <w:sz w:val="20"/>
        </w:rPr>
        <w:t>del INSTITUTO, a través de su titular</w:t>
      </w:r>
      <w:r w:rsidR="00B50CDA">
        <w:rPr>
          <w:rFonts w:ascii="Arial" w:hAnsi="Arial" w:cs="Arial"/>
          <w:sz w:val="20"/>
        </w:rPr>
        <w:t>, analizará y evaluará</w:t>
      </w:r>
      <w:r w:rsidRPr="001116B7">
        <w:rPr>
          <w:rFonts w:ascii="Arial" w:hAnsi="Arial" w:cs="Arial"/>
          <w:sz w:val="20"/>
        </w:rPr>
        <w:t xml:space="preserve"> las ofertas técnicas aceptadas en el Acto de Presentación y Apertura de Proposiciones asignando la puntuación que corresponda a la oferta técnica, según el cumplimiento a los rubros que se </w:t>
      </w:r>
      <w:r w:rsidRPr="001116B7">
        <w:rPr>
          <w:rFonts w:ascii="Arial" w:hAnsi="Arial" w:cs="Arial"/>
          <w:sz w:val="20"/>
        </w:rPr>
        <w:lastRenderedPageBreak/>
        <w:t xml:space="preserve">detallan en </w:t>
      </w:r>
      <w:r w:rsidRPr="007B2EDF">
        <w:rPr>
          <w:rFonts w:ascii="Arial" w:hAnsi="Arial" w:cs="Arial"/>
          <w:sz w:val="20"/>
        </w:rPr>
        <w:t>la “Tabla de Evaluación de Puntos y Porcentajes”.</w:t>
      </w:r>
    </w:p>
    <w:p w14:paraId="11240181" w14:textId="77777777" w:rsidR="001116B7" w:rsidRPr="007B2EDF" w:rsidRDefault="001116B7" w:rsidP="00BD7CED">
      <w:pPr>
        <w:pStyle w:val="p31"/>
        <w:tabs>
          <w:tab w:val="num" w:pos="709"/>
        </w:tabs>
        <w:spacing w:before="120" w:after="120"/>
        <w:ind w:left="720"/>
        <w:jc w:val="both"/>
        <w:rPr>
          <w:rFonts w:ascii="Arial" w:hAnsi="Arial" w:cs="Arial"/>
          <w:b/>
          <w:sz w:val="20"/>
          <w:u w:val="single"/>
        </w:rPr>
      </w:pPr>
      <w:r w:rsidRPr="007B2EDF">
        <w:rPr>
          <w:rFonts w:ascii="Arial" w:hAnsi="Arial" w:cs="Arial"/>
          <w:b/>
          <w:sz w:val="20"/>
          <w:u w:val="single"/>
        </w:rPr>
        <w:t>Aspectos que se considerarán para la evaluación por puntos y porcentajes:</w:t>
      </w:r>
    </w:p>
    <w:p w14:paraId="73C10775" w14:textId="77777777" w:rsidR="003E2FC7" w:rsidRPr="00EA671A" w:rsidRDefault="003E2FC7" w:rsidP="00982B1C">
      <w:pPr>
        <w:numPr>
          <w:ilvl w:val="0"/>
          <w:numId w:val="96"/>
        </w:numPr>
        <w:spacing w:before="120" w:after="120"/>
        <w:ind w:left="993" w:hanging="284"/>
        <w:jc w:val="both"/>
        <w:rPr>
          <w:rFonts w:ascii="Arial" w:eastAsia="Batang" w:hAnsi="Arial" w:cs="Arial"/>
          <w:lang w:val="es-ES" w:eastAsia="ko-KR"/>
        </w:rPr>
      </w:pPr>
      <w:r w:rsidRPr="00EA671A">
        <w:rPr>
          <w:rFonts w:ascii="Arial" w:eastAsia="Batang" w:hAnsi="Arial" w:cs="Arial"/>
          <w:lang w:val="es-ES" w:eastAsia="ko-KR"/>
        </w:rPr>
        <w:t xml:space="preserve">A efecto de llevar a cabo una evaluación de proposiciones objetiva y equitativa, se tomará en cuenta las características de los </w:t>
      </w:r>
      <w:r>
        <w:rPr>
          <w:rFonts w:ascii="Arial" w:eastAsia="Batang" w:hAnsi="Arial" w:cs="Arial"/>
          <w:lang w:val="es-ES" w:eastAsia="ko-KR"/>
        </w:rPr>
        <w:t>servicios</w:t>
      </w:r>
      <w:r w:rsidRPr="00EA671A">
        <w:rPr>
          <w:rFonts w:ascii="Arial" w:eastAsia="Batang" w:hAnsi="Arial" w:cs="Arial"/>
          <w:lang w:val="es-ES" w:eastAsia="ko-KR"/>
        </w:rPr>
        <w:t xml:space="preserve"> objeto del procedimiento de contratación, de tal manera que los LICITANTES obtengan una puntuación o unidades porcentuales en dichos rubros realmente proporcionales.</w:t>
      </w:r>
    </w:p>
    <w:p w14:paraId="4F48191A" w14:textId="77777777" w:rsidR="003E2FC7" w:rsidRPr="00EA671A" w:rsidRDefault="003E2FC7" w:rsidP="003E2FC7">
      <w:pPr>
        <w:spacing w:before="120" w:after="120"/>
        <w:ind w:left="993"/>
        <w:jc w:val="both"/>
        <w:rPr>
          <w:rFonts w:ascii="Arial" w:hAnsi="Arial" w:cs="Arial"/>
          <w:u w:val="single"/>
        </w:rPr>
      </w:pPr>
      <w:r w:rsidRPr="00EA671A">
        <w:rPr>
          <w:rFonts w:ascii="Arial" w:hAnsi="Arial" w:cs="Arial"/>
          <w:u w:val="single"/>
        </w:rPr>
        <w:t>Los contratos que presenten los LICITANTES deberán estar debidamente firmados e incluir sus anexos correspondientes, que permitan al INSTITUTO, verificar el alcance de la contratación respectiva.</w:t>
      </w:r>
    </w:p>
    <w:p w14:paraId="1BF7CF31" w14:textId="77777777" w:rsidR="003E2FC7" w:rsidRPr="00EA671A" w:rsidRDefault="003E2FC7" w:rsidP="00982B1C">
      <w:pPr>
        <w:numPr>
          <w:ilvl w:val="0"/>
          <w:numId w:val="96"/>
        </w:numPr>
        <w:spacing w:before="120" w:after="120"/>
        <w:ind w:left="993" w:hanging="284"/>
        <w:jc w:val="both"/>
        <w:rPr>
          <w:rFonts w:ascii="Arial" w:eastAsia="Batang" w:hAnsi="Arial" w:cs="Arial"/>
          <w:lang w:val="es-ES" w:eastAsia="ko-KR"/>
        </w:rPr>
      </w:pPr>
      <w:r w:rsidRPr="00EA671A">
        <w:rPr>
          <w:rFonts w:ascii="Arial" w:eastAsia="Batang" w:hAnsi="Arial" w:cs="Arial"/>
          <w:u w:val="single"/>
          <w:lang w:val="es-ES" w:eastAsia="ko-KR"/>
        </w:rPr>
        <w:t>Para acreditar la especialidad</w:t>
      </w:r>
      <w:r w:rsidRPr="00EA671A">
        <w:rPr>
          <w:rFonts w:ascii="Arial" w:eastAsia="Batang" w:hAnsi="Arial" w:cs="Arial"/>
          <w:lang w:val="es-ES" w:eastAsia="ko-KR"/>
        </w:rPr>
        <w:t xml:space="preserve"> se cuantificará el número de contratos que se presenten a evaluación, con los cuales se acredite que el LICITANTE ha realizado actividades que son iguales o muy similares a la naturaleza </w:t>
      </w:r>
      <w:r>
        <w:rPr>
          <w:rFonts w:ascii="Arial" w:eastAsia="Batang" w:hAnsi="Arial" w:cs="Arial"/>
          <w:lang w:val="es-ES" w:eastAsia="ko-KR"/>
        </w:rPr>
        <w:t>de los servicios</w:t>
      </w:r>
      <w:r w:rsidRPr="00EA671A">
        <w:rPr>
          <w:rFonts w:ascii="Arial" w:eastAsia="Batang" w:hAnsi="Arial" w:cs="Arial"/>
          <w:lang w:val="es-ES" w:eastAsia="ko-KR"/>
        </w:rPr>
        <w:t xml:space="preserve"> que se </w:t>
      </w:r>
      <w:r w:rsidRPr="008D4314">
        <w:rPr>
          <w:rFonts w:ascii="Arial" w:eastAsia="Batang" w:hAnsi="Arial" w:cs="Arial"/>
          <w:lang w:val="es-ES" w:eastAsia="ko-KR"/>
        </w:rPr>
        <w:t>solicita</w:t>
      </w:r>
      <w:r>
        <w:rPr>
          <w:rFonts w:ascii="Arial" w:eastAsia="Batang" w:hAnsi="Arial" w:cs="Arial"/>
          <w:lang w:val="es-ES" w:eastAsia="ko-KR"/>
        </w:rPr>
        <w:t xml:space="preserve"> </w:t>
      </w:r>
      <w:r w:rsidRPr="008D4314">
        <w:rPr>
          <w:rFonts w:ascii="Arial" w:eastAsia="Batang" w:hAnsi="Arial" w:cs="Arial"/>
          <w:lang w:val="es-ES" w:eastAsia="ko-KR"/>
        </w:rPr>
        <w:t xml:space="preserve">en </w:t>
      </w:r>
      <w:r w:rsidRPr="00EA671A">
        <w:rPr>
          <w:rFonts w:ascii="Arial" w:eastAsia="Batang" w:hAnsi="Arial" w:cs="Arial"/>
          <w:lang w:val="es-ES" w:eastAsia="ko-KR"/>
        </w:rPr>
        <w:t>el procedi</w:t>
      </w:r>
      <w:r>
        <w:rPr>
          <w:rFonts w:ascii="Arial" w:eastAsia="Batang" w:hAnsi="Arial" w:cs="Arial"/>
          <w:lang w:val="es-ES" w:eastAsia="ko-KR"/>
        </w:rPr>
        <w:t>miento de contratación.</w:t>
      </w:r>
    </w:p>
    <w:p w14:paraId="0CD44EFD" w14:textId="77777777" w:rsidR="003E2FC7" w:rsidRPr="00EA671A" w:rsidRDefault="003E2FC7" w:rsidP="003E2FC7">
      <w:pPr>
        <w:spacing w:before="120" w:after="120"/>
        <w:ind w:left="993"/>
        <w:jc w:val="both"/>
        <w:rPr>
          <w:rFonts w:ascii="Arial" w:eastAsia="Batang" w:hAnsi="Arial" w:cs="Arial"/>
          <w:lang w:val="es-ES" w:eastAsia="ko-KR"/>
        </w:rPr>
      </w:pPr>
      <w:r w:rsidRPr="00EA671A">
        <w:rPr>
          <w:rFonts w:ascii="Arial" w:eastAsia="Batang" w:hAnsi="Arial" w:cs="Arial"/>
          <w:lang w:val="es-ES" w:eastAsia="ko-KR"/>
        </w:rPr>
        <w:t xml:space="preserve">En caso de presentar más contratos de los solicitados, sólo se considerarán los que correspondan de acuerdo al consecutivo de folios de la proposición. </w:t>
      </w:r>
    </w:p>
    <w:p w14:paraId="47E6FEA0" w14:textId="77777777" w:rsidR="003E2FC7" w:rsidRPr="00EA671A" w:rsidRDefault="003E2FC7" w:rsidP="00982B1C">
      <w:pPr>
        <w:numPr>
          <w:ilvl w:val="0"/>
          <w:numId w:val="96"/>
        </w:numPr>
        <w:spacing w:before="120" w:after="120"/>
        <w:ind w:left="993" w:hanging="284"/>
        <w:jc w:val="both"/>
        <w:rPr>
          <w:rFonts w:ascii="Arial" w:eastAsia="Batang" w:hAnsi="Arial" w:cs="Arial"/>
          <w:lang w:val="es-ES" w:eastAsia="ko-KR"/>
        </w:rPr>
      </w:pPr>
      <w:r w:rsidRPr="00EA671A">
        <w:rPr>
          <w:rFonts w:ascii="Arial" w:eastAsia="Batang" w:hAnsi="Arial" w:cs="Arial"/>
          <w:u w:val="single"/>
          <w:lang w:val="es-ES" w:eastAsia="ko-KR"/>
        </w:rPr>
        <w:t>Para acreditar la experiencia</w:t>
      </w:r>
      <w:r w:rsidRPr="00EA671A">
        <w:rPr>
          <w:rFonts w:ascii="Arial" w:eastAsia="Batang" w:hAnsi="Arial" w:cs="Arial"/>
          <w:lang w:val="es-ES" w:eastAsia="ko-KR"/>
        </w:rPr>
        <w:t xml:space="preserve"> se asignará la mayor puntuación o unidades porcentuales al LICITANTE o los LICITANTES que acrediten el máximo de años de experiencia, conforme a los límites establecidos. La experiencia se tomará de los contratos acreditados para la especialidad.</w:t>
      </w:r>
    </w:p>
    <w:p w14:paraId="5578EC78" w14:textId="77777777" w:rsidR="008A21A9" w:rsidRPr="00B40828" w:rsidRDefault="008A21A9" w:rsidP="008A21A9">
      <w:pPr>
        <w:spacing w:before="120" w:after="120"/>
        <w:ind w:left="993"/>
        <w:jc w:val="both"/>
        <w:rPr>
          <w:rFonts w:ascii="Arial" w:eastAsia="Batang" w:hAnsi="Arial" w:cs="Arial"/>
          <w:lang w:val="es-ES" w:eastAsia="ko-KR"/>
        </w:rPr>
      </w:pPr>
      <w:r w:rsidRPr="00B40828">
        <w:rPr>
          <w:rFonts w:ascii="Arial" w:eastAsia="Batang" w:hAnsi="Arial" w:cs="Arial"/>
          <w:lang w:val="es-ES" w:eastAsia="ko-KR"/>
        </w:rPr>
        <w:t>Se sumará el tiempo durante el cual el licitante se ha dedicado a prestar servicios de la misma naturaleza objeto de la contratación, para el cómputo de los contratos se sumará el tiempo de vigencia de cada contrato sin duplicar o adicionar los períodos de convivencia entre estos, de manera que si dos o más contratos conviven durante cierto número de meses calendario, se computarán solo esos meses, sin que se adicionen o incrementen tantas veces como contratos coincidan, por lo que no serán considerados para acreditar temporalidad alguna adicional a su vigencia, entendiendo que, no podrán ser acumulativos ante la convivencia.</w:t>
      </w:r>
    </w:p>
    <w:p w14:paraId="1B149063" w14:textId="50CC36C6" w:rsidR="008A21A9" w:rsidRDefault="008A21A9" w:rsidP="008A21A9">
      <w:pPr>
        <w:spacing w:before="120" w:after="120"/>
        <w:ind w:left="142" w:firstLine="851"/>
        <w:jc w:val="both"/>
        <w:rPr>
          <w:rFonts w:ascii="Arial" w:eastAsia="Batang" w:hAnsi="Arial" w:cs="Arial"/>
          <w:lang w:eastAsia="ko-KR"/>
        </w:rPr>
      </w:pPr>
      <w:r w:rsidRPr="00EA671A">
        <w:rPr>
          <w:rFonts w:ascii="Arial" w:eastAsia="Batang" w:hAnsi="Arial" w:cs="Arial"/>
          <w:lang w:eastAsia="ko-KR"/>
        </w:rPr>
        <w:t>No sumará el plazo en el que no se acredite haber prestado servicios.</w:t>
      </w:r>
    </w:p>
    <w:p w14:paraId="08B6A79A" w14:textId="77777777" w:rsidR="005854D9" w:rsidRDefault="007B2EDF" w:rsidP="005854D9">
      <w:pPr>
        <w:spacing w:before="120" w:after="120"/>
        <w:ind w:left="993"/>
        <w:jc w:val="both"/>
        <w:rPr>
          <w:rFonts w:ascii="Arial" w:eastAsia="Batang" w:hAnsi="Arial" w:cs="Arial"/>
          <w:lang w:val="es-ES" w:eastAsia="ko-KR"/>
        </w:rPr>
      </w:pPr>
      <w:r w:rsidRPr="00EA671A">
        <w:rPr>
          <w:rFonts w:ascii="Arial" w:eastAsia="Batang" w:hAnsi="Arial" w:cs="Arial"/>
          <w:lang w:val="es-ES" w:eastAsia="ko-KR"/>
        </w:rPr>
        <w:t xml:space="preserve">Si algún LICITANTE acredita más años o número de contratos de los límites solicitados, sólo se le asignará la mayor puntuación o unidades porcentuales que correspondan al límite </w:t>
      </w:r>
      <w:r w:rsidRPr="005854D9">
        <w:rPr>
          <w:rFonts w:ascii="Arial" w:eastAsia="Batang" w:hAnsi="Arial" w:cs="Arial"/>
          <w:lang w:val="es-ES" w:eastAsia="ko-KR"/>
        </w:rPr>
        <w:t xml:space="preserve">máximo determinado. </w:t>
      </w:r>
    </w:p>
    <w:p w14:paraId="592552F3" w14:textId="7918C9BF" w:rsidR="003E2FC7" w:rsidRPr="005854D9" w:rsidRDefault="003E2FC7" w:rsidP="005854D9">
      <w:pPr>
        <w:pStyle w:val="Prrafodelista"/>
        <w:numPr>
          <w:ilvl w:val="0"/>
          <w:numId w:val="96"/>
        </w:numPr>
        <w:spacing w:before="120" w:after="120"/>
        <w:ind w:left="993" w:hanging="284"/>
        <w:jc w:val="both"/>
        <w:rPr>
          <w:rFonts w:ascii="Arial" w:eastAsia="Batang" w:hAnsi="Arial" w:cs="Arial"/>
          <w:lang w:val="es-ES" w:eastAsia="ko-KR"/>
        </w:rPr>
      </w:pPr>
      <w:r w:rsidRPr="005854D9">
        <w:rPr>
          <w:rFonts w:ascii="Arial" w:eastAsia="Batang" w:hAnsi="Arial" w:cs="Arial"/>
          <w:lang w:eastAsia="ko-KR"/>
        </w:rPr>
        <w:t xml:space="preserve">Se aceptará la presentación </w:t>
      </w:r>
      <w:r w:rsidRPr="0046528D">
        <w:rPr>
          <w:rFonts w:ascii="Arial" w:eastAsia="Batang" w:hAnsi="Arial" w:cs="Arial"/>
          <w:lang w:eastAsia="ko-KR"/>
        </w:rPr>
        <w:t>de</w:t>
      </w:r>
      <w:r w:rsidR="006B4B89" w:rsidRPr="0046528D">
        <w:rPr>
          <w:rFonts w:ascii="Arial" w:eastAsia="Batang" w:hAnsi="Arial" w:cs="Arial"/>
          <w:lang w:eastAsia="ko-KR"/>
        </w:rPr>
        <w:t xml:space="preserve"> contratos</w:t>
      </w:r>
      <w:r w:rsidRPr="0046528D">
        <w:rPr>
          <w:rFonts w:ascii="Arial" w:eastAsia="Batang" w:hAnsi="Arial" w:cs="Arial"/>
          <w:lang w:eastAsia="ko-KR"/>
        </w:rPr>
        <w:t xml:space="preserve"> que</w:t>
      </w:r>
      <w:r w:rsidRPr="005854D9">
        <w:rPr>
          <w:rFonts w:ascii="Arial" w:eastAsia="Batang" w:hAnsi="Arial" w:cs="Arial"/>
          <w:lang w:eastAsia="ko-KR"/>
        </w:rPr>
        <w:t xml:space="preserve"> hayan sido celebrados </w:t>
      </w:r>
      <w:r w:rsidR="005854D9" w:rsidRPr="005854D9">
        <w:rPr>
          <w:rFonts w:ascii="Arial" w:eastAsia="Batang" w:hAnsi="Arial" w:cs="Arial"/>
          <w:lang w:eastAsia="ko-KR"/>
        </w:rPr>
        <w:t xml:space="preserve">con una antigüedad máxima de 5 años contados hasta la fecha </w:t>
      </w:r>
      <w:r w:rsidRPr="005854D9">
        <w:rPr>
          <w:rFonts w:ascii="Arial" w:eastAsia="Batang" w:hAnsi="Arial" w:cs="Arial"/>
          <w:lang w:eastAsia="ko-KR"/>
        </w:rPr>
        <w:t xml:space="preserve">del acto de presentación y apertura de </w:t>
      </w:r>
      <w:r w:rsidRPr="00380042">
        <w:rPr>
          <w:rFonts w:ascii="Arial" w:eastAsia="Batang" w:hAnsi="Arial" w:cs="Arial"/>
          <w:lang w:eastAsia="ko-KR"/>
        </w:rPr>
        <w:t>proposiciones</w:t>
      </w:r>
      <w:r w:rsidR="005854D9" w:rsidRPr="00380042">
        <w:rPr>
          <w:rFonts w:ascii="Arial" w:eastAsia="Batang" w:hAnsi="Arial" w:cs="Arial"/>
          <w:lang w:eastAsia="ko-KR"/>
        </w:rPr>
        <w:t>.</w:t>
      </w:r>
      <w:r w:rsidRPr="00380042">
        <w:rPr>
          <w:rFonts w:ascii="Arial" w:eastAsia="Batang" w:hAnsi="Arial" w:cs="Arial"/>
          <w:lang w:eastAsia="ko-KR"/>
        </w:rPr>
        <w:t xml:space="preserve"> </w:t>
      </w:r>
    </w:p>
    <w:p w14:paraId="0522EF5E" w14:textId="77777777" w:rsidR="003E2FC7" w:rsidRPr="00EA671A" w:rsidRDefault="003E2FC7" w:rsidP="00982B1C">
      <w:pPr>
        <w:numPr>
          <w:ilvl w:val="0"/>
          <w:numId w:val="96"/>
        </w:numPr>
        <w:spacing w:before="120" w:after="120"/>
        <w:ind w:left="993" w:hanging="284"/>
        <w:jc w:val="both"/>
        <w:rPr>
          <w:rFonts w:ascii="Arial" w:eastAsia="Batang" w:hAnsi="Arial" w:cs="Arial"/>
          <w:lang w:val="es-ES" w:eastAsia="ko-KR"/>
        </w:rPr>
      </w:pPr>
      <w:r w:rsidRPr="00EA671A">
        <w:rPr>
          <w:rFonts w:ascii="Arial" w:eastAsia="Batang" w:hAnsi="Arial" w:cs="Arial"/>
          <w:lang w:val="es-ES" w:eastAsia="ko-KR"/>
        </w:rPr>
        <w:t xml:space="preserve">A partir del o los LICITANTES que hubieren obtenido la mayor puntuación o unidades porcentuales asignadas en términos de lo dispuesto en los incisos b) y c) de este numeral, se distribuirá de manera proporcional la puntuación o unidades porcentuales a los demás LICITANTES, </w:t>
      </w:r>
      <w:r>
        <w:rPr>
          <w:rFonts w:ascii="Arial" w:eastAsia="Batang" w:hAnsi="Arial" w:cs="Arial"/>
          <w:lang w:val="es-ES" w:eastAsia="ko-KR"/>
        </w:rPr>
        <w:t xml:space="preserve">de forma </w:t>
      </w:r>
      <w:r w:rsidRPr="00EA671A">
        <w:rPr>
          <w:rFonts w:ascii="Arial" w:eastAsia="Batang" w:hAnsi="Arial" w:cs="Arial"/>
          <w:lang w:val="es-ES" w:eastAsia="ko-KR"/>
        </w:rPr>
        <w:t xml:space="preserve">que si tales LICITANTES hubieran presentado contratos o documentos acreditando el mayor número </w:t>
      </w:r>
      <w:r w:rsidRPr="008D4314">
        <w:rPr>
          <w:rFonts w:ascii="Arial" w:eastAsia="Batang" w:hAnsi="Arial" w:cs="Arial"/>
          <w:lang w:val="es-ES" w:eastAsia="ko-KR"/>
        </w:rPr>
        <w:t xml:space="preserve">de años y/o el mayor número de contratos de la misma naturaleza del objeto de la presente contratación, se </w:t>
      </w:r>
      <w:r w:rsidRPr="00EA671A">
        <w:rPr>
          <w:rFonts w:ascii="Arial" w:eastAsia="Batang" w:hAnsi="Arial" w:cs="Arial"/>
          <w:lang w:val="es-ES" w:eastAsia="ko-KR"/>
        </w:rPr>
        <w:t xml:space="preserve">les hubiera otorgado el máximo de puntuación o unidades porcentuales, </w:t>
      </w:r>
      <w:r>
        <w:rPr>
          <w:rFonts w:ascii="Arial" w:eastAsia="Batang" w:hAnsi="Arial" w:cs="Arial"/>
          <w:lang w:val="es-ES" w:eastAsia="ko-KR"/>
        </w:rPr>
        <w:t>así como</w:t>
      </w:r>
      <w:r w:rsidRPr="00EA671A">
        <w:rPr>
          <w:rFonts w:ascii="Arial" w:eastAsia="Batang" w:hAnsi="Arial" w:cs="Arial"/>
          <w:lang w:val="es-ES" w:eastAsia="ko-KR"/>
        </w:rPr>
        <w:t xml:space="preserve"> el número de años que efectivamente acreditaron, para así determinar la puntuación o unidades porcentuales que les corresponde.</w:t>
      </w:r>
    </w:p>
    <w:p w14:paraId="2845A7DD" w14:textId="2A80FAC7" w:rsidR="003E2FC7" w:rsidRPr="00EA671A" w:rsidRDefault="003E2FC7" w:rsidP="00982B1C">
      <w:pPr>
        <w:numPr>
          <w:ilvl w:val="0"/>
          <w:numId w:val="96"/>
        </w:numPr>
        <w:spacing w:before="120" w:after="120"/>
        <w:ind w:left="993" w:hanging="284"/>
        <w:jc w:val="both"/>
        <w:rPr>
          <w:rFonts w:ascii="Arial" w:hAnsi="Arial" w:cs="Arial"/>
        </w:rPr>
      </w:pPr>
      <w:r w:rsidRPr="00EA671A">
        <w:rPr>
          <w:rFonts w:ascii="Arial" w:eastAsia="Batang" w:hAnsi="Arial" w:cs="Arial"/>
          <w:lang w:val="es-ES" w:eastAsia="ko-KR"/>
        </w:rPr>
        <w:t>Personal con capacidades diferentes. Conforme a lo previsto en el segundo párrafo del artículo 15 del REGLAMENTO, para la obtención de los puntos correspondientes, el LICITANTE deberá incluir escrito en el que manifieste bajo protesta de decir verdad que es una persona física con discapacidad o que cuenta con personal</w:t>
      </w:r>
      <w:r w:rsidRPr="00EA671A">
        <w:rPr>
          <w:rFonts w:ascii="Arial" w:hAnsi="Arial" w:cs="Arial"/>
        </w:rPr>
        <w:t xml:space="preserve"> con capacidades diferentes</w:t>
      </w:r>
      <w:r w:rsidR="00D937C5">
        <w:rPr>
          <w:rFonts w:ascii="Arial" w:hAnsi="Arial" w:cs="Arial"/>
        </w:rPr>
        <w:t>.</w:t>
      </w:r>
    </w:p>
    <w:p w14:paraId="1345A467" w14:textId="77777777" w:rsidR="003E2FC7" w:rsidRPr="00EA671A" w:rsidRDefault="003E2FC7" w:rsidP="003E2FC7">
      <w:pPr>
        <w:spacing w:before="120" w:after="120"/>
        <w:ind w:left="993"/>
        <w:jc w:val="both"/>
        <w:rPr>
          <w:rFonts w:ascii="Arial" w:hAnsi="Arial"/>
          <w:lang w:val="es-ES"/>
        </w:rPr>
      </w:pPr>
      <w:r w:rsidRPr="00EA671A">
        <w:rPr>
          <w:rFonts w:ascii="Arial" w:hAnsi="Arial"/>
          <w:lang w:val="es-ES"/>
        </w:rPr>
        <w:lastRenderedPageBreak/>
        <w:t xml:space="preserve">De conformidad con el artículo 56 fracción VI inciso g) de las POBALINES, el LICITANTE deberá acreditar que </w:t>
      </w:r>
      <w:r w:rsidRPr="00EA671A">
        <w:rPr>
          <w:rFonts w:ascii="Arial" w:hAnsi="Arial"/>
          <w:lang w:val="es-ES" w:eastAsia="es-MX"/>
        </w:rPr>
        <w:t xml:space="preserve">la empresa cuenta con trabajadores con capacidades diferentes en una proporción del 5% (cinco por ciento) cuando menos de la totalidad de su planta de empleados, cuya antigüedad no sea inferior a seis meses </w:t>
      </w:r>
      <w:r w:rsidRPr="00EA671A">
        <w:rPr>
          <w:rFonts w:ascii="Arial" w:hAnsi="Arial"/>
          <w:lang w:val="es-ES"/>
        </w:rPr>
        <w:t>computada hasta la fecha del Acto de Presentación y Apertura de Proposiciones</w:t>
      </w:r>
      <w:r w:rsidRPr="00EA671A">
        <w:rPr>
          <w:rFonts w:ascii="Arial" w:hAnsi="Arial"/>
          <w:lang w:val="es-ES" w:eastAsia="es-MX"/>
        </w:rPr>
        <w:t>, misma que se comprobará con:</w:t>
      </w:r>
    </w:p>
    <w:p w14:paraId="71C0B218" w14:textId="77777777" w:rsidR="003E2FC7" w:rsidRPr="00EA671A" w:rsidRDefault="003E2FC7" w:rsidP="00982B1C">
      <w:pPr>
        <w:numPr>
          <w:ilvl w:val="2"/>
          <w:numId w:val="97"/>
        </w:numPr>
        <w:autoSpaceDN w:val="0"/>
        <w:spacing w:before="120" w:after="120"/>
        <w:ind w:left="1418" w:hanging="142"/>
        <w:jc w:val="both"/>
        <w:rPr>
          <w:rFonts w:ascii="Arial" w:hAnsi="Arial" w:cs="Arial"/>
          <w:lang w:eastAsia="es-MX"/>
        </w:rPr>
      </w:pPr>
      <w:r w:rsidRPr="00EA671A">
        <w:rPr>
          <w:rFonts w:ascii="Arial" w:hAnsi="Arial" w:cs="Arial"/>
          <w:lang w:eastAsia="es-MX"/>
        </w:rPr>
        <w:t xml:space="preserve">El aviso de alta de tales trabajadores al régimen obligatorio del Instituto Mexicano del Seguro Social, y </w:t>
      </w:r>
    </w:p>
    <w:p w14:paraId="087D4925" w14:textId="77777777" w:rsidR="003E2FC7" w:rsidRPr="00EA671A" w:rsidRDefault="003E2FC7" w:rsidP="00982B1C">
      <w:pPr>
        <w:numPr>
          <w:ilvl w:val="2"/>
          <w:numId w:val="97"/>
        </w:numPr>
        <w:autoSpaceDN w:val="0"/>
        <w:spacing w:before="120" w:after="120"/>
        <w:ind w:left="1418" w:hanging="142"/>
        <w:jc w:val="both"/>
        <w:rPr>
          <w:rFonts w:ascii="Arial" w:hAnsi="Arial" w:cs="Arial"/>
          <w:lang w:eastAsia="es-MX"/>
        </w:rPr>
      </w:pPr>
      <w:r w:rsidRPr="00EA671A">
        <w:rPr>
          <w:rFonts w:ascii="Arial" w:hAnsi="Arial" w:cs="Arial"/>
          <w:lang w:eastAsia="es-MX"/>
        </w:rPr>
        <w:t>Una constancia que acredite que dichos trabajadores son personas con discapacidad en términos de lo previsto por la fracción IX del artículo 2 de la Ley General para la Inclusión de las Personas con Discapacidad.</w:t>
      </w:r>
    </w:p>
    <w:p w14:paraId="496BBED2" w14:textId="77777777" w:rsidR="003E2FC7" w:rsidRPr="00EA671A" w:rsidRDefault="003E2FC7" w:rsidP="003E2FC7">
      <w:pPr>
        <w:tabs>
          <w:tab w:val="left" w:pos="2552"/>
        </w:tabs>
        <w:spacing w:before="120" w:after="120"/>
        <w:ind w:left="993"/>
        <w:jc w:val="both"/>
        <w:rPr>
          <w:rFonts w:ascii="Arial" w:hAnsi="Arial" w:cs="Arial"/>
          <w:lang w:eastAsia="es-MX"/>
        </w:rPr>
      </w:pPr>
      <w:r w:rsidRPr="00EA671A">
        <w:rPr>
          <w:rFonts w:ascii="Arial" w:hAnsi="Arial" w:cs="Arial"/>
          <w:lang w:eastAsia="es-MX"/>
        </w:rPr>
        <w:t>Cuando se trate de personas físicas con capacidades diferentes, para hacer válida la preferencia es necesario presentar:</w:t>
      </w:r>
    </w:p>
    <w:p w14:paraId="458468D6" w14:textId="77777777" w:rsidR="003E2FC7" w:rsidRPr="00EA671A" w:rsidRDefault="003E2FC7" w:rsidP="00982B1C">
      <w:pPr>
        <w:numPr>
          <w:ilvl w:val="2"/>
          <w:numId w:val="98"/>
        </w:numPr>
        <w:autoSpaceDN w:val="0"/>
        <w:spacing w:before="120" w:after="120"/>
        <w:ind w:left="1418" w:hanging="142"/>
        <w:jc w:val="both"/>
        <w:rPr>
          <w:rFonts w:ascii="Arial" w:hAnsi="Arial" w:cs="Arial"/>
          <w:lang w:eastAsia="es-MX"/>
        </w:rPr>
      </w:pPr>
      <w:r w:rsidRPr="00EA671A">
        <w:rPr>
          <w:rFonts w:ascii="Arial" w:hAnsi="Arial" w:cs="Arial"/>
          <w:lang w:eastAsia="es-MX"/>
        </w:rPr>
        <w:t>Una constancia que acredite que es una persona con discapacidad en términos de lo previsto por la fracción IX del artículo 2 de la Ley General para la Inclusión de las Personas con Discapacidad.</w:t>
      </w:r>
    </w:p>
    <w:p w14:paraId="03B6BED3" w14:textId="776D368E" w:rsidR="003E2FC7" w:rsidRDefault="003E2FC7" w:rsidP="00982B1C">
      <w:pPr>
        <w:numPr>
          <w:ilvl w:val="0"/>
          <w:numId w:val="96"/>
        </w:numPr>
        <w:spacing w:before="120" w:after="120"/>
        <w:ind w:left="993" w:hanging="284"/>
        <w:jc w:val="both"/>
        <w:rPr>
          <w:rFonts w:ascii="Arial" w:eastAsia="Batang" w:hAnsi="Arial" w:cs="Arial"/>
          <w:lang w:val="es-ES" w:eastAsia="ko-KR"/>
        </w:rPr>
      </w:pPr>
      <w:r w:rsidRPr="00E94651">
        <w:rPr>
          <w:rFonts w:ascii="Arial" w:eastAsia="Batang" w:hAnsi="Arial" w:cs="Arial"/>
          <w:lang w:val="es-ES" w:eastAsia="ko-KR"/>
        </w:rPr>
        <w:t xml:space="preserve">Micro, Pequeñas y Medianas Empresas. Conforme a lo previsto en el segundo párrafo del artículo 15 del REGLAMENTO, para la obtención de los puntos correspondientes, el LICITANTE, en caso de pertenecer al Sector </w:t>
      </w:r>
      <w:proofErr w:type="spellStart"/>
      <w:r w:rsidRPr="00E94651">
        <w:rPr>
          <w:rFonts w:ascii="Arial" w:eastAsia="Batang" w:hAnsi="Arial" w:cs="Arial"/>
          <w:lang w:val="es-ES" w:eastAsia="ko-KR"/>
        </w:rPr>
        <w:t>MIPyMES</w:t>
      </w:r>
      <w:proofErr w:type="spellEnd"/>
      <w:r w:rsidRPr="00E94651">
        <w:rPr>
          <w:rFonts w:ascii="Arial" w:eastAsia="Batang" w:hAnsi="Arial" w:cs="Arial"/>
          <w:lang w:val="es-ES" w:eastAsia="ko-KR"/>
        </w:rPr>
        <w:t>, deberá presentar copia del documento expedido por autoridad competente que determine la estratificación como micro, pequeña o mediana empresa, o bien, carta en la que manifieste bajo protesta de decir verdad el rango al que pertenece su empresa conforme a la estratificación determinada por la Secretaría de Economía, y que acredite que produce bienes con innovación tecnológica y que se encuentran registrados ante el Instituto Mexicano de la Propiedad Industrial.</w:t>
      </w:r>
    </w:p>
    <w:p w14:paraId="6E1DD102" w14:textId="39464C61" w:rsidR="0032222B" w:rsidRDefault="00E41B1D" w:rsidP="00682358">
      <w:pPr>
        <w:pStyle w:val="p31"/>
        <w:tabs>
          <w:tab w:val="left" w:pos="708"/>
        </w:tabs>
        <w:spacing w:before="120" w:after="120" w:line="240" w:lineRule="auto"/>
        <w:ind w:left="993" w:hanging="284"/>
        <w:jc w:val="center"/>
        <w:rPr>
          <w:rFonts w:ascii="Arial" w:hAnsi="Arial" w:cs="Arial"/>
          <w:b/>
          <w:sz w:val="20"/>
        </w:rPr>
      </w:pPr>
      <w:r w:rsidRPr="00AF100B">
        <w:rPr>
          <w:rFonts w:ascii="Arial" w:hAnsi="Arial" w:cs="Arial"/>
          <w:b/>
          <w:sz w:val="20"/>
        </w:rPr>
        <w:t>Tabla de Evaluación</w:t>
      </w:r>
      <w:r w:rsidRPr="0070770F">
        <w:rPr>
          <w:rFonts w:ascii="Arial" w:hAnsi="Arial" w:cs="Arial"/>
          <w:b/>
          <w:sz w:val="20"/>
        </w:rPr>
        <w:t xml:space="preserve"> de Puntos y Porcentajes</w:t>
      </w:r>
    </w:p>
    <w:tbl>
      <w:tblPr>
        <w:tblW w:w="542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445"/>
        <w:gridCol w:w="389"/>
        <w:gridCol w:w="661"/>
        <w:gridCol w:w="348"/>
        <w:gridCol w:w="6747"/>
        <w:gridCol w:w="60"/>
        <w:gridCol w:w="891"/>
        <w:gridCol w:w="20"/>
      </w:tblGrid>
      <w:tr w:rsidR="00FF7828" w:rsidRPr="00FF7828" w14:paraId="570D34CF" w14:textId="77777777" w:rsidTr="00FF7828">
        <w:trPr>
          <w:gridAfter w:val="1"/>
          <w:wAfter w:w="10" w:type="pct"/>
          <w:cantSplit/>
          <w:trHeight w:val="828"/>
        </w:trPr>
        <w:tc>
          <w:tcPr>
            <w:tcW w:w="436" w:type="pct"/>
            <w:gridSpan w:val="2"/>
            <w:shd w:val="clear" w:color="000000" w:fill="D9D9D9"/>
            <w:vAlign w:val="center"/>
            <w:hideMark/>
          </w:tcPr>
          <w:p w14:paraId="6809537E" w14:textId="77777777" w:rsidR="00FF7828" w:rsidRPr="00FF7828" w:rsidRDefault="00FF7828" w:rsidP="00FF7828">
            <w:pPr>
              <w:rPr>
                <w:rFonts w:ascii="Arial Narrow" w:hAnsi="Arial Narrow" w:cs="Arial"/>
                <w:b/>
                <w:bCs/>
                <w:sz w:val="16"/>
                <w:szCs w:val="16"/>
                <w:lang w:eastAsia="es-MX"/>
              </w:rPr>
            </w:pPr>
            <w:r w:rsidRPr="00FF7828">
              <w:rPr>
                <w:rFonts w:ascii="Arial Narrow" w:hAnsi="Arial Narrow" w:cs="Arial"/>
                <w:b/>
                <w:bCs/>
                <w:sz w:val="16"/>
                <w:szCs w:val="16"/>
                <w:lang w:eastAsia="es-MX"/>
              </w:rPr>
              <w:t>Rubro 1</w:t>
            </w:r>
          </w:p>
        </w:tc>
        <w:tc>
          <w:tcPr>
            <w:tcW w:w="4078" w:type="pct"/>
            <w:gridSpan w:val="4"/>
            <w:shd w:val="clear" w:color="000000" w:fill="D9D9D9"/>
            <w:vAlign w:val="center"/>
            <w:hideMark/>
          </w:tcPr>
          <w:p w14:paraId="48D50A66" w14:textId="77777777" w:rsidR="00FF7828" w:rsidRPr="00FF7828" w:rsidRDefault="00FF7828" w:rsidP="00FF7828">
            <w:pPr>
              <w:jc w:val="both"/>
              <w:rPr>
                <w:rFonts w:ascii="Arial Narrow" w:hAnsi="Arial Narrow" w:cs="Arial"/>
                <w:b/>
                <w:bCs/>
                <w:sz w:val="16"/>
                <w:szCs w:val="16"/>
                <w:lang w:eastAsia="es-MX"/>
              </w:rPr>
            </w:pPr>
            <w:r w:rsidRPr="00FF7828">
              <w:rPr>
                <w:rFonts w:ascii="Arial Narrow" w:hAnsi="Arial Narrow" w:cs="Arial"/>
                <w:b/>
                <w:bCs/>
                <w:sz w:val="16"/>
                <w:szCs w:val="16"/>
                <w:lang w:eastAsia="es-MX"/>
              </w:rPr>
              <w:t>CAPACIDAD DEL LICITANTE:</w:t>
            </w:r>
          </w:p>
          <w:p w14:paraId="2FFCCE09" w14:textId="77777777" w:rsidR="00FF7828" w:rsidRPr="00FF7828" w:rsidRDefault="00FF7828" w:rsidP="00FF7828">
            <w:pPr>
              <w:jc w:val="both"/>
              <w:rPr>
                <w:rFonts w:ascii="Arial Narrow" w:hAnsi="Arial Narrow" w:cs="Arial"/>
                <w:sz w:val="16"/>
                <w:szCs w:val="16"/>
                <w:lang w:eastAsia="es-MX"/>
              </w:rPr>
            </w:pPr>
            <w:r w:rsidRPr="00FF7828">
              <w:rPr>
                <w:rFonts w:ascii="Arial Narrow" w:hAnsi="Arial Narrow" w:cs="Arial"/>
                <w:sz w:val="16"/>
                <w:szCs w:val="16"/>
                <w:lang w:eastAsia="es-MX"/>
              </w:rPr>
              <w:t>Consiste en el número de recursos humanos que técnicamente estén aptos para prestar el servicio, así como los recursos de equipamiento que requiere EL LICITANTE para prestar los servicios en el tiempo, condiciones y niveles de calidad requeridos en el Anexo 1 “Especificaciones Técnicas”, para que EL LICITANTE pueda cumplir con las obligaciones previstas en el contrato que se formalice.</w:t>
            </w:r>
          </w:p>
        </w:tc>
        <w:tc>
          <w:tcPr>
            <w:tcW w:w="476" w:type="pct"/>
            <w:gridSpan w:val="2"/>
            <w:shd w:val="clear" w:color="000000" w:fill="D9D9D9"/>
            <w:vAlign w:val="center"/>
          </w:tcPr>
          <w:p w14:paraId="10790717" w14:textId="77777777" w:rsidR="00FF7828" w:rsidRPr="00FF7828" w:rsidRDefault="00FF7828" w:rsidP="00FF7828">
            <w:pPr>
              <w:jc w:val="center"/>
              <w:rPr>
                <w:rFonts w:ascii="Arial Narrow" w:hAnsi="Arial Narrow" w:cs="Arial"/>
                <w:b/>
                <w:bCs/>
                <w:sz w:val="16"/>
                <w:szCs w:val="16"/>
                <w:lang w:eastAsia="es-MX"/>
              </w:rPr>
            </w:pPr>
            <w:r w:rsidRPr="00FF7828">
              <w:rPr>
                <w:rFonts w:ascii="Arial Narrow" w:hAnsi="Arial Narrow" w:cs="Arial"/>
                <w:b/>
                <w:bCs/>
                <w:sz w:val="16"/>
                <w:szCs w:val="16"/>
                <w:lang w:eastAsia="es-MX"/>
              </w:rPr>
              <w:t>31</w:t>
            </w:r>
          </w:p>
          <w:p w14:paraId="0E11AC57" w14:textId="77777777" w:rsidR="00FF7828" w:rsidRPr="00FF7828" w:rsidRDefault="00FF7828" w:rsidP="00FF7828">
            <w:pPr>
              <w:jc w:val="center"/>
              <w:rPr>
                <w:rFonts w:ascii="Arial Narrow" w:hAnsi="Arial Narrow" w:cs="Arial"/>
                <w:sz w:val="16"/>
                <w:szCs w:val="16"/>
                <w:lang w:eastAsia="es-MX"/>
              </w:rPr>
            </w:pPr>
            <w:r w:rsidRPr="00FF7828">
              <w:rPr>
                <w:rFonts w:ascii="Arial Narrow" w:hAnsi="Arial Narrow" w:cs="Arial"/>
                <w:b/>
                <w:bCs/>
                <w:sz w:val="16"/>
                <w:szCs w:val="16"/>
                <w:lang w:eastAsia="es-MX"/>
              </w:rPr>
              <w:t>puntos</w:t>
            </w:r>
          </w:p>
        </w:tc>
      </w:tr>
      <w:tr w:rsidR="00FF7828" w:rsidRPr="00FF7828" w14:paraId="66C8E27E" w14:textId="77777777" w:rsidTr="00FF7828">
        <w:trPr>
          <w:gridAfter w:val="1"/>
          <w:wAfter w:w="10" w:type="pct"/>
          <w:cantSplit/>
          <w:trHeight w:val="47"/>
        </w:trPr>
        <w:tc>
          <w:tcPr>
            <w:tcW w:w="436" w:type="pct"/>
            <w:gridSpan w:val="2"/>
            <w:shd w:val="clear" w:color="000000" w:fill="F2F2F2"/>
            <w:vAlign w:val="center"/>
            <w:hideMark/>
          </w:tcPr>
          <w:p w14:paraId="30AFD3AC" w14:textId="77777777" w:rsidR="00FF7828" w:rsidRPr="00FF7828" w:rsidRDefault="00FF7828" w:rsidP="00FF7828">
            <w:pPr>
              <w:jc w:val="center"/>
              <w:rPr>
                <w:rFonts w:ascii="Arial Narrow" w:hAnsi="Arial Narrow" w:cs="Arial"/>
                <w:b/>
                <w:bCs/>
                <w:i/>
                <w:iCs/>
                <w:sz w:val="16"/>
                <w:szCs w:val="16"/>
                <w:lang w:eastAsia="es-MX"/>
              </w:rPr>
            </w:pPr>
            <w:r w:rsidRPr="00FF7828">
              <w:rPr>
                <w:rFonts w:ascii="Arial Narrow" w:hAnsi="Arial Narrow" w:cs="Arial"/>
                <w:b/>
                <w:bCs/>
                <w:i/>
                <w:iCs/>
                <w:sz w:val="16"/>
                <w:szCs w:val="16"/>
                <w:lang w:eastAsia="es-MX"/>
              </w:rPr>
              <w:t>Subrubro</w:t>
            </w:r>
          </w:p>
        </w:tc>
        <w:tc>
          <w:tcPr>
            <w:tcW w:w="526" w:type="pct"/>
            <w:gridSpan w:val="2"/>
            <w:shd w:val="clear" w:color="000000" w:fill="F2F2F2"/>
            <w:vAlign w:val="center"/>
            <w:hideMark/>
          </w:tcPr>
          <w:p w14:paraId="64584B98" w14:textId="77777777" w:rsidR="00FF7828" w:rsidRPr="00FF7828" w:rsidRDefault="00FF7828" w:rsidP="00FF7828">
            <w:pPr>
              <w:jc w:val="center"/>
              <w:rPr>
                <w:rFonts w:ascii="Arial Narrow" w:hAnsi="Arial Narrow" w:cs="Arial"/>
                <w:b/>
                <w:bCs/>
                <w:i/>
                <w:iCs/>
                <w:sz w:val="16"/>
                <w:szCs w:val="16"/>
                <w:lang w:eastAsia="es-MX"/>
              </w:rPr>
            </w:pPr>
            <w:r w:rsidRPr="00FF7828">
              <w:rPr>
                <w:rFonts w:ascii="Arial Narrow" w:hAnsi="Arial Narrow" w:cs="Arial"/>
                <w:b/>
                <w:bCs/>
                <w:i/>
                <w:iCs/>
                <w:sz w:val="16"/>
                <w:szCs w:val="16"/>
                <w:lang w:eastAsia="es-MX"/>
              </w:rPr>
              <w:t>Concepto</w:t>
            </w:r>
          </w:p>
        </w:tc>
        <w:tc>
          <w:tcPr>
            <w:tcW w:w="3552" w:type="pct"/>
            <w:gridSpan w:val="2"/>
            <w:shd w:val="clear" w:color="000000" w:fill="F2F2F2"/>
            <w:vAlign w:val="center"/>
            <w:hideMark/>
          </w:tcPr>
          <w:p w14:paraId="2A58E574" w14:textId="77777777" w:rsidR="00FF7828" w:rsidRPr="00FF7828" w:rsidRDefault="00FF7828" w:rsidP="00FF7828">
            <w:pPr>
              <w:jc w:val="center"/>
              <w:rPr>
                <w:rFonts w:ascii="Arial Narrow" w:hAnsi="Arial Narrow" w:cs="Arial"/>
                <w:b/>
                <w:bCs/>
                <w:i/>
                <w:iCs/>
                <w:sz w:val="16"/>
                <w:szCs w:val="16"/>
                <w:lang w:eastAsia="es-MX"/>
              </w:rPr>
            </w:pPr>
            <w:r w:rsidRPr="00FF7828">
              <w:rPr>
                <w:rFonts w:ascii="Arial Narrow" w:hAnsi="Arial Narrow" w:cs="Arial"/>
                <w:b/>
                <w:bCs/>
                <w:i/>
                <w:iCs/>
                <w:sz w:val="16"/>
                <w:szCs w:val="16"/>
                <w:lang w:eastAsia="es-MX"/>
              </w:rPr>
              <w:t>Forma de evaluación</w:t>
            </w:r>
          </w:p>
        </w:tc>
        <w:tc>
          <w:tcPr>
            <w:tcW w:w="476" w:type="pct"/>
            <w:gridSpan w:val="2"/>
            <w:vMerge w:val="restart"/>
            <w:shd w:val="clear" w:color="000000" w:fill="F2F2F2"/>
            <w:vAlign w:val="center"/>
            <w:hideMark/>
          </w:tcPr>
          <w:p w14:paraId="2F6767D0" w14:textId="77777777" w:rsidR="00FF7828" w:rsidRPr="00FF7828" w:rsidRDefault="00FF7828" w:rsidP="00FF7828">
            <w:pPr>
              <w:jc w:val="center"/>
              <w:rPr>
                <w:rFonts w:ascii="Arial Narrow" w:hAnsi="Arial Narrow" w:cs="Arial"/>
                <w:b/>
                <w:bCs/>
                <w:i/>
                <w:iCs/>
                <w:sz w:val="16"/>
                <w:szCs w:val="16"/>
                <w:lang w:eastAsia="es-MX"/>
              </w:rPr>
            </w:pPr>
            <w:r w:rsidRPr="00FF7828">
              <w:rPr>
                <w:rFonts w:ascii="Arial Narrow" w:hAnsi="Arial Narrow" w:cs="Arial"/>
                <w:b/>
                <w:bCs/>
                <w:i/>
                <w:iCs/>
                <w:sz w:val="16"/>
                <w:szCs w:val="16"/>
                <w:lang w:eastAsia="es-MX"/>
              </w:rPr>
              <w:t>Puntos</w:t>
            </w:r>
          </w:p>
          <w:p w14:paraId="2D0653C8" w14:textId="77777777" w:rsidR="00FF7828" w:rsidRPr="00FF7828" w:rsidRDefault="00FF7828" w:rsidP="00FF7828">
            <w:pPr>
              <w:jc w:val="center"/>
              <w:rPr>
                <w:rFonts w:ascii="Arial Narrow" w:hAnsi="Arial Narrow" w:cs="Arial"/>
                <w:b/>
                <w:bCs/>
                <w:i/>
                <w:iCs/>
                <w:sz w:val="16"/>
                <w:szCs w:val="16"/>
                <w:lang w:eastAsia="es-MX"/>
              </w:rPr>
            </w:pPr>
            <w:r w:rsidRPr="00FF7828">
              <w:rPr>
                <w:rFonts w:ascii="Arial Narrow" w:hAnsi="Arial Narrow" w:cs="Arial"/>
                <w:b/>
                <w:bCs/>
                <w:i/>
                <w:iCs/>
                <w:sz w:val="16"/>
                <w:szCs w:val="16"/>
                <w:lang w:eastAsia="es-MX"/>
              </w:rPr>
              <w:t>Esperados</w:t>
            </w:r>
          </w:p>
        </w:tc>
      </w:tr>
      <w:tr w:rsidR="00FF7828" w:rsidRPr="00FF7828" w14:paraId="1D53F74E" w14:textId="77777777" w:rsidTr="00FF7828">
        <w:trPr>
          <w:gridAfter w:val="1"/>
          <w:wAfter w:w="10" w:type="pct"/>
          <w:cantSplit/>
          <w:trHeight w:val="313"/>
        </w:trPr>
        <w:tc>
          <w:tcPr>
            <w:tcW w:w="436" w:type="pct"/>
            <w:gridSpan w:val="2"/>
            <w:shd w:val="clear" w:color="auto" w:fill="auto"/>
            <w:vAlign w:val="center"/>
            <w:hideMark/>
          </w:tcPr>
          <w:p w14:paraId="43A5D683" w14:textId="77777777" w:rsidR="00FF7828" w:rsidRPr="00FF7828" w:rsidRDefault="00FF7828" w:rsidP="00FF7828">
            <w:pPr>
              <w:jc w:val="center"/>
              <w:rPr>
                <w:rFonts w:ascii="Arial Narrow" w:hAnsi="Arial Narrow" w:cs="Arial"/>
                <w:b/>
                <w:bCs/>
                <w:sz w:val="16"/>
                <w:szCs w:val="16"/>
                <w:lang w:eastAsia="es-MX"/>
              </w:rPr>
            </w:pPr>
            <w:r w:rsidRPr="00FF7828">
              <w:rPr>
                <w:rFonts w:ascii="Arial Narrow" w:hAnsi="Arial Narrow" w:cs="Arial"/>
                <w:b/>
                <w:bCs/>
                <w:sz w:val="16"/>
                <w:szCs w:val="16"/>
                <w:lang w:eastAsia="es-MX"/>
              </w:rPr>
              <w:t>1.1</w:t>
            </w:r>
          </w:p>
        </w:tc>
        <w:tc>
          <w:tcPr>
            <w:tcW w:w="526" w:type="pct"/>
            <w:gridSpan w:val="2"/>
            <w:shd w:val="clear" w:color="auto" w:fill="auto"/>
            <w:vAlign w:val="center"/>
            <w:hideMark/>
          </w:tcPr>
          <w:p w14:paraId="4C233828" w14:textId="77777777" w:rsidR="00FF7828" w:rsidRPr="00FF7828" w:rsidRDefault="00FF7828" w:rsidP="00FF7828">
            <w:pPr>
              <w:jc w:val="center"/>
              <w:rPr>
                <w:rFonts w:ascii="Arial Narrow" w:hAnsi="Arial Narrow" w:cs="Arial"/>
                <w:bCs/>
                <w:sz w:val="16"/>
                <w:szCs w:val="16"/>
                <w:lang w:eastAsia="es-MX"/>
              </w:rPr>
            </w:pPr>
            <w:r w:rsidRPr="00FF7828">
              <w:rPr>
                <w:rFonts w:ascii="Arial Narrow" w:hAnsi="Arial Narrow" w:cs="Arial"/>
                <w:bCs/>
                <w:sz w:val="16"/>
                <w:szCs w:val="16"/>
                <w:lang w:eastAsia="es-MX"/>
              </w:rPr>
              <w:t>Capacidad de los Recursos Humanos:</w:t>
            </w:r>
          </w:p>
        </w:tc>
        <w:tc>
          <w:tcPr>
            <w:tcW w:w="3552" w:type="pct"/>
            <w:gridSpan w:val="2"/>
            <w:shd w:val="clear" w:color="auto" w:fill="auto"/>
            <w:vAlign w:val="center"/>
          </w:tcPr>
          <w:p w14:paraId="7E2E24D4" w14:textId="77777777" w:rsidR="00FF7828" w:rsidRPr="00FF7828" w:rsidRDefault="00FF7828" w:rsidP="00FF7828">
            <w:pPr>
              <w:jc w:val="both"/>
              <w:rPr>
                <w:rFonts w:ascii="Arial Narrow" w:hAnsi="Arial Narrow" w:cs="Arial"/>
                <w:sz w:val="16"/>
                <w:szCs w:val="16"/>
                <w:lang w:eastAsia="es-MX"/>
              </w:rPr>
            </w:pPr>
            <w:r w:rsidRPr="00FF7828">
              <w:rPr>
                <w:rFonts w:ascii="Arial Narrow" w:hAnsi="Arial Narrow" w:cs="Arial"/>
                <w:sz w:val="16"/>
                <w:szCs w:val="16"/>
                <w:lang w:eastAsia="es-MX"/>
              </w:rPr>
              <w:t>Se valorará la capacidad del personal profesional propuesto por el licitante en cuanto a sus capacidades técnicas o cognoscitivas y su experiencia respecto al servicio requerido de acuerdo a lo solicitado mediante currículum vitae.</w:t>
            </w:r>
          </w:p>
        </w:tc>
        <w:tc>
          <w:tcPr>
            <w:tcW w:w="476" w:type="pct"/>
            <w:gridSpan w:val="2"/>
            <w:vMerge/>
            <w:shd w:val="clear" w:color="auto" w:fill="FFFFFF"/>
            <w:vAlign w:val="center"/>
            <w:hideMark/>
          </w:tcPr>
          <w:p w14:paraId="4B47D219" w14:textId="77777777" w:rsidR="00FF7828" w:rsidRPr="00FF7828" w:rsidRDefault="00FF7828" w:rsidP="00FF7828">
            <w:pPr>
              <w:jc w:val="center"/>
              <w:rPr>
                <w:rFonts w:ascii="Arial Narrow" w:hAnsi="Arial Narrow" w:cs="Arial"/>
                <w:b/>
                <w:bCs/>
                <w:sz w:val="16"/>
                <w:szCs w:val="16"/>
                <w:lang w:eastAsia="es-MX"/>
              </w:rPr>
            </w:pPr>
          </w:p>
        </w:tc>
      </w:tr>
      <w:tr w:rsidR="00FF7828" w:rsidRPr="00FF7828" w14:paraId="533FB846" w14:textId="77777777" w:rsidTr="00FF7828">
        <w:trPr>
          <w:gridAfter w:val="1"/>
          <w:wAfter w:w="10" w:type="pct"/>
          <w:trHeight w:val="8700"/>
        </w:trPr>
        <w:tc>
          <w:tcPr>
            <w:tcW w:w="436" w:type="pct"/>
            <w:gridSpan w:val="2"/>
            <w:shd w:val="clear" w:color="auto" w:fill="auto"/>
            <w:vAlign w:val="center"/>
            <w:hideMark/>
          </w:tcPr>
          <w:p w14:paraId="3943263B" w14:textId="77777777" w:rsidR="00FF7828" w:rsidRPr="00FF7828" w:rsidRDefault="00FF7828" w:rsidP="00FF7828">
            <w:pPr>
              <w:jc w:val="center"/>
              <w:rPr>
                <w:rFonts w:ascii="Arial Narrow" w:hAnsi="Arial Narrow" w:cs="Arial"/>
                <w:b/>
                <w:bCs/>
                <w:sz w:val="16"/>
                <w:szCs w:val="16"/>
                <w:lang w:eastAsia="es-MX"/>
              </w:rPr>
            </w:pPr>
            <w:r w:rsidRPr="00FF7828">
              <w:rPr>
                <w:rFonts w:ascii="Arial Narrow" w:hAnsi="Arial Narrow" w:cs="Arial"/>
                <w:b/>
                <w:bCs/>
                <w:sz w:val="16"/>
                <w:szCs w:val="16"/>
                <w:lang w:eastAsia="es-MX"/>
              </w:rPr>
              <w:lastRenderedPageBreak/>
              <w:t>1.1.1</w:t>
            </w:r>
          </w:p>
        </w:tc>
        <w:tc>
          <w:tcPr>
            <w:tcW w:w="526" w:type="pct"/>
            <w:gridSpan w:val="2"/>
            <w:shd w:val="clear" w:color="auto" w:fill="auto"/>
            <w:vAlign w:val="center"/>
            <w:hideMark/>
          </w:tcPr>
          <w:p w14:paraId="601E766E" w14:textId="77777777" w:rsidR="00FF7828" w:rsidRPr="00FF7828" w:rsidRDefault="00FF7828" w:rsidP="00FF7828">
            <w:pPr>
              <w:jc w:val="center"/>
              <w:rPr>
                <w:rFonts w:ascii="Arial Narrow" w:hAnsi="Arial Narrow" w:cs="Arial"/>
                <w:sz w:val="16"/>
                <w:szCs w:val="16"/>
                <w:lang w:eastAsia="es-MX"/>
              </w:rPr>
            </w:pPr>
            <w:r w:rsidRPr="00FF7828">
              <w:rPr>
                <w:rFonts w:ascii="Arial Narrow" w:hAnsi="Arial Narrow" w:cs="Arial"/>
                <w:sz w:val="16"/>
                <w:szCs w:val="16"/>
                <w:lang w:eastAsia="es-MX"/>
              </w:rPr>
              <w:t>Experiencia en asuntos relacionados</w:t>
            </w:r>
          </w:p>
        </w:tc>
        <w:tc>
          <w:tcPr>
            <w:tcW w:w="3552" w:type="pct"/>
            <w:gridSpan w:val="2"/>
            <w:shd w:val="clear" w:color="000000" w:fill="FFFFFF"/>
            <w:vAlign w:val="center"/>
            <w:hideMark/>
          </w:tcPr>
          <w:p w14:paraId="0BB2415E" w14:textId="77777777" w:rsidR="00FF7828" w:rsidRPr="00FF7828" w:rsidRDefault="00FF7828" w:rsidP="00FF7828">
            <w:pPr>
              <w:jc w:val="both"/>
              <w:rPr>
                <w:rFonts w:ascii="Arial Narrow" w:hAnsi="Arial Narrow" w:cs="Arial"/>
                <w:sz w:val="16"/>
                <w:szCs w:val="16"/>
                <w:lang w:eastAsia="es-MX"/>
              </w:rPr>
            </w:pPr>
            <w:r w:rsidRPr="00FF7828">
              <w:rPr>
                <w:rFonts w:ascii="Arial Narrow" w:hAnsi="Arial Narrow" w:cs="Arial"/>
                <w:sz w:val="16"/>
                <w:szCs w:val="16"/>
                <w:lang w:eastAsia="es-MX"/>
              </w:rPr>
              <w:t xml:space="preserve">El LICITANTE deberá acreditar los años de experiencia del personal que asignará para la prestación del servicio a través de la presentación del currículum vitae correspondiente, y </w:t>
            </w:r>
            <w:r w:rsidRPr="00FF7828">
              <w:rPr>
                <w:rFonts w:ascii="Arial Narrow" w:hAnsi="Arial Narrow"/>
                <w:sz w:val="16"/>
                <w:szCs w:val="16"/>
                <w:lang w:eastAsia="es-MX"/>
              </w:rPr>
              <w:t>se acompañe de recibos de nómina, alta del IMSS o ISSSTE, contratos, datos de contacto y/o documentación probatoria de la información contenida con la firma de quien lo emite, en donde señale su experiencia profesional indicando fecha, empresa y descripción del servicio prestado en los proyectos en los que ha participado. El Instituto se reserva el derecho de verificar la veracidad de dicha información. En el caso de que la información de la experiencia profesional no quede debidamente documentada mediante los medios antes expuestos, no podrá ser acreditada en este subrubro.</w:t>
            </w:r>
          </w:p>
          <w:p w14:paraId="508259BC" w14:textId="77777777" w:rsidR="00FF7828" w:rsidRPr="00FF7828" w:rsidRDefault="00FF7828" w:rsidP="00FF7828">
            <w:pPr>
              <w:jc w:val="both"/>
              <w:rPr>
                <w:rFonts w:ascii="Arial Narrow" w:hAnsi="Arial Narrow" w:cs="Arial"/>
                <w:sz w:val="16"/>
                <w:szCs w:val="16"/>
                <w:lang w:eastAsia="es-MX"/>
              </w:rPr>
            </w:pPr>
          </w:p>
          <w:p w14:paraId="365AB01D" w14:textId="1B48AA84" w:rsidR="00EA41A2" w:rsidRPr="00FF7828" w:rsidRDefault="00FF7828" w:rsidP="00FF7828">
            <w:pPr>
              <w:spacing w:after="120"/>
              <w:jc w:val="both"/>
              <w:rPr>
                <w:rFonts w:ascii="Arial Narrow" w:hAnsi="Arial Narrow" w:cs="Arial"/>
                <w:sz w:val="16"/>
                <w:szCs w:val="16"/>
                <w:lang w:eastAsia="es-MX"/>
              </w:rPr>
            </w:pPr>
            <w:r w:rsidRPr="00FF7828">
              <w:rPr>
                <w:rFonts w:ascii="Arial Narrow" w:hAnsi="Arial Narrow" w:cs="Arial"/>
                <w:sz w:val="16"/>
                <w:szCs w:val="16"/>
                <w:lang w:eastAsia="es-MX"/>
              </w:rPr>
              <w:t>Se deberá acreditar, como mínimo, 1 (un) año de experiencia</w:t>
            </w:r>
            <w:r w:rsidR="008001A8">
              <w:rPr>
                <w:rFonts w:ascii="Arial Narrow" w:hAnsi="Arial Narrow" w:cs="Arial"/>
                <w:sz w:val="16"/>
                <w:szCs w:val="16"/>
                <w:lang w:eastAsia="es-MX"/>
              </w:rPr>
              <w:t xml:space="preserve"> y hasta 10 años de experiencia en el caso del líder de proyecto y de 5 años para el Grupo de Trabajo,</w:t>
            </w:r>
            <w:r w:rsidRPr="00FF7828">
              <w:rPr>
                <w:rFonts w:ascii="Arial Narrow" w:hAnsi="Arial Narrow" w:cs="Arial"/>
                <w:sz w:val="16"/>
                <w:szCs w:val="16"/>
                <w:lang w:eastAsia="es-MX"/>
              </w:rPr>
              <w:t xml:space="preserve"> en alguna de las materias siguientes:</w:t>
            </w:r>
          </w:p>
          <w:p w14:paraId="6C0C1B4D" w14:textId="77777777" w:rsidR="00FF7828" w:rsidRPr="00FF7828" w:rsidRDefault="00FF7828" w:rsidP="00FF7828">
            <w:pPr>
              <w:jc w:val="both"/>
              <w:rPr>
                <w:rFonts w:ascii="Arial Narrow" w:hAnsi="Arial Narrow" w:cs="Arial"/>
                <w:sz w:val="16"/>
                <w:szCs w:val="16"/>
                <w:lang w:eastAsia="es-MX"/>
              </w:rPr>
            </w:pPr>
            <w:r w:rsidRPr="00FF7828">
              <w:rPr>
                <w:rFonts w:ascii="Arial Narrow" w:hAnsi="Arial Narrow" w:cs="Arial"/>
                <w:sz w:val="16"/>
                <w:szCs w:val="16"/>
                <w:lang w:eastAsia="es-MX"/>
              </w:rPr>
              <w:t xml:space="preserve">Para el Líder de Proyecto: </w:t>
            </w:r>
          </w:p>
          <w:p w14:paraId="278059DA" w14:textId="77777777" w:rsidR="00FF7828" w:rsidRPr="00FF7828" w:rsidRDefault="00FF7828" w:rsidP="00FF7828">
            <w:pPr>
              <w:widowControl w:val="0"/>
              <w:numPr>
                <w:ilvl w:val="0"/>
                <w:numId w:val="84"/>
              </w:numPr>
              <w:jc w:val="both"/>
              <w:rPr>
                <w:rFonts w:ascii="Arial Narrow" w:hAnsi="Arial Narrow" w:cs="Arial"/>
                <w:sz w:val="16"/>
                <w:szCs w:val="16"/>
                <w:lang w:eastAsia="es-MX"/>
              </w:rPr>
            </w:pPr>
            <w:r w:rsidRPr="00FF7828">
              <w:rPr>
                <w:rFonts w:ascii="Arial Narrow" w:hAnsi="Arial Narrow" w:cs="Arial"/>
                <w:sz w:val="16"/>
                <w:szCs w:val="16"/>
                <w:lang w:eastAsia="es-MX"/>
              </w:rPr>
              <w:t xml:space="preserve">Experiencia en la coordinación de estudios cuantitativos en materia de opinión pública de carácter político- electoral. </w:t>
            </w:r>
          </w:p>
          <w:p w14:paraId="0203C3DC" w14:textId="77777777" w:rsidR="00FF7828" w:rsidRPr="00FF7828" w:rsidRDefault="00FF7828" w:rsidP="00FF7828">
            <w:pPr>
              <w:widowControl w:val="0"/>
              <w:ind w:left="720"/>
              <w:contextualSpacing/>
              <w:jc w:val="both"/>
              <w:rPr>
                <w:rFonts w:ascii="Arial Narrow" w:hAnsi="Arial Narrow" w:cs="Arial"/>
                <w:sz w:val="16"/>
                <w:szCs w:val="16"/>
                <w:lang w:eastAsia="es-MX"/>
              </w:rPr>
            </w:pPr>
          </w:p>
          <w:p w14:paraId="657D8338" w14:textId="77777777" w:rsidR="00FF7828" w:rsidRPr="00FF7828" w:rsidRDefault="00FF7828" w:rsidP="00FF7828">
            <w:pPr>
              <w:jc w:val="both"/>
              <w:rPr>
                <w:rFonts w:ascii="Arial Narrow" w:hAnsi="Arial Narrow" w:cs="Arial"/>
                <w:sz w:val="16"/>
                <w:szCs w:val="16"/>
                <w:lang w:eastAsia="es-MX"/>
              </w:rPr>
            </w:pPr>
            <w:r w:rsidRPr="00FF7828">
              <w:rPr>
                <w:rFonts w:ascii="Arial Narrow" w:hAnsi="Arial Narrow" w:cs="Arial"/>
                <w:sz w:val="16"/>
                <w:szCs w:val="16"/>
                <w:lang w:eastAsia="es-MX"/>
              </w:rPr>
              <w:t>Para el Grupo de Trabajo:</w:t>
            </w:r>
          </w:p>
          <w:p w14:paraId="1B1FF34F" w14:textId="77777777" w:rsidR="00FF7828" w:rsidRPr="00FF7828" w:rsidRDefault="00FF7828" w:rsidP="00FF7828">
            <w:pPr>
              <w:widowControl w:val="0"/>
              <w:numPr>
                <w:ilvl w:val="0"/>
                <w:numId w:val="84"/>
              </w:numPr>
              <w:contextualSpacing/>
              <w:jc w:val="both"/>
              <w:rPr>
                <w:rFonts w:ascii="Arial Narrow" w:hAnsi="Arial Narrow" w:cs="Arial"/>
                <w:snapToGrid w:val="0"/>
                <w:sz w:val="16"/>
                <w:szCs w:val="16"/>
                <w:lang w:val="es-ES_tradnl" w:eastAsia="es-MX"/>
              </w:rPr>
            </w:pPr>
            <w:r w:rsidRPr="00FF7828">
              <w:rPr>
                <w:rFonts w:ascii="Arial Narrow" w:hAnsi="Arial Narrow" w:cs="Arial"/>
                <w:sz w:val="16"/>
                <w:szCs w:val="16"/>
                <w:lang w:eastAsia="es-MX"/>
              </w:rPr>
              <w:t xml:space="preserve">Experiencia en el diseño, levantamiento, codificación de resultados y/o elaboración de reportes de estudios cuantitativos en materia de opinión pública de carácter político- electoral. </w:t>
            </w:r>
          </w:p>
          <w:p w14:paraId="33C5E0C3" w14:textId="77777777" w:rsidR="00FF7828" w:rsidRPr="00FF7828" w:rsidRDefault="00FF7828" w:rsidP="00FF7828">
            <w:pPr>
              <w:jc w:val="both"/>
              <w:rPr>
                <w:rFonts w:ascii="Arial Narrow" w:hAnsi="Arial Narrow" w:cs="Arial"/>
                <w:sz w:val="16"/>
                <w:szCs w:val="16"/>
                <w:lang w:eastAsia="es-MX"/>
              </w:rPr>
            </w:pPr>
          </w:p>
          <w:p w14:paraId="494C621F" w14:textId="77777777" w:rsidR="00FF7828" w:rsidRPr="00FF7828" w:rsidRDefault="00FF7828" w:rsidP="00FF7828">
            <w:pPr>
              <w:rPr>
                <w:rFonts w:ascii="Arial Narrow" w:hAnsi="Arial Narrow" w:cs="Arial"/>
                <w:b/>
                <w:sz w:val="16"/>
                <w:szCs w:val="16"/>
                <w:lang w:eastAsia="es-MX"/>
              </w:rPr>
            </w:pPr>
            <w:r w:rsidRPr="00FF7828">
              <w:rPr>
                <w:rFonts w:ascii="Arial Narrow" w:hAnsi="Arial Narrow" w:cs="Arial"/>
                <w:b/>
                <w:sz w:val="16"/>
                <w:szCs w:val="16"/>
                <w:lang w:eastAsia="es-MX"/>
              </w:rPr>
              <w:t>Líder de Proyecto (una persona)</w:t>
            </w:r>
          </w:p>
          <w:p w14:paraId="125D0B78" w14:textId="77777777" w:rsidR="00FF7828" w:rsidRPr="00FF7828" w:rsidRDefault="00FF7828" w:rsidP="00FF7828">
            <w:pPr>
              <w:jc w:val="both"/>
              <w:rPr>
                <w:rFonts w:ascii="Arial Narrow" w:hAnsi="Arial Narrow" w:cs="Arial"/>
                <w:sz w:val="16"/>
                <w:szCs w:val="16"/>
                <w:lang w:eastAsia="es-MX"/>
              </w:rPr>
            </w:pPr>
          </w:p>
          <w:p w14:paraId="168DA3A8" w14:textId="77777777" w:rsidR="00FF7828" w:rsidRPr="00FF7828" w:rsidRDefault="00FF7828" w:rsidP="00FF7828">
            <w:pPr>
              <w:jc w:val="both"/>
              <w:rPr>
                <w:rFonts w:ascii="Arial Narrow" w:hAnsi="Arial Narrow" w:cs="Arial"/>
                <w:b/>
                <w:bCs/>
                <w:sz w:val="16"/>
                <w:szCs w:val="16"/>
                <w:lang w:val="es-ES_tradnl"/>
              </w:rPr>
            </w:pPr>
            <w:r w:rsidRPr="00FF7828">
              <w:rPr>
                <w:rFonts w:ascii="Arial Narrow" w:hAnsi="Arial Narrow" w:cs="Arial"/>
                <w:b/>
                <w:bCs/>
                <w:sz w:val="16"/>
                <w:szCs w:val="16"/>
                <w:lang w:val="es-ES_tradnl"/>
              </w:rPr>
              <w:t>Puntos a otorgar y contabilización de puntos:</w:t>
            </w:r>
          </w:p>
          <w:p w14:paraId="52CC2C30" w14:textId="77777777" w:rsidR="00FF7828" w:rsidRPr="00FF7828" w:rsidRDefault="00FF7828" w:rsidP="00FF7828">
            <w:pPr>
              <w:jc w:val="both"/>
              <w:rPr>
                <w:rFonts w:ascii="Arial Narrow" w:hAnsi="Arial Narrow" w:cs="Arial"/>
                <w:sz w:val="16"/>
                <w:szCs w:val="16"/>
                <w:lang w:eastAsia="es-MX"/>
              </w:rPr>
            </w:pPr>
            <w:r w:rsidRPr="00FF7828">
              <w:rPr>
                <w:rFonts w:ascii="Arial Narrow" w:hAnsi="Arial Narrow" w:cs="Arial"/>
                <w:sz w:val="16"/>
                <w:szCs w:val="16"/>
                <w:lang w:eastAsia="es-MX"/>
              </w:rPr>
              <w:t>El LICITANTE que acredite la mayor experiencia del líder de proyecto en la coordinación de estudios cuantitativos en materia de opinión pública de carácter político- electoral obtendrá el máximo de 5.00 puntos, para el resto se aplicará una regla de tres y los puntos se asignarán de manera proporcional.</w:t>
            </w:r>
          </w:p>
          <w:p w14:paraId="7DC80433" w14:textId="77777777" w:rsidR="00FF7828" w:rsidRPr="00FF7828" w:rsidRDefault="00FF7828" w:rsidP="00FF7828">
            <w:pPr>
              <w:jc w:val="both"/>
              <w:rPr>
                <w:rFonts w:ascii="Arial Narrow" w:hAnsi="Arial Narrow" w:cs="Arial"/>
                <w:sz w:val="16"/>
                <w:szCs w:val="16"/>
                <w:lang w:eastAsia="es-MX"/>
              </w:rPr>
            </w:pPr>
          </w:p>
          <w:tbl>
            <w:tblPr>
              <w:tblW w:w="4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13"/>
              <w:gridCol w:w="1063"/>
            </w:tblGrid>
            <w:tr w:rsidR="00FF7828" w:rsidRPr="00FF7828" w14:paraId="5D13DF9E" w14:textId="77777777" w:rsidTr="001564FD">
              <w:trPr>
                <w:trHeight w:val="395"/>
                <w:jc w:val="center"/>
              </w:trPr>
              <w:tc>
                <w:tcPr>
                  <w:tcW w:w="3413" w:type="dxa"/>
                  <w:shd w:val="clear" w:color="auto" w:fill="auto"/>
                  <w:tcMar>
                    <w:top w:w="0" w:type="dxa"/>
                    <w:left w:w="108" w:type="dxa"/>
                    <w:bottom w:w="0" w:type="dxa"/>
                    <w:right w:w="108" w:type="dxa"/>
                  </w:tcMar>
                  <w:hideMark/>
                </w:tcPr>
                <w:p w14:paraId="7D5625C4" w14:textId="77777777" w:rsidR="00FF7828" w:rsidRPr="00FF7828" w:rsidRDefault="00FF7828" w:rsidP="00FF7828">
                  <w:pPr>
                    <w:ind w:left="34"/>
                    <w:jc w:val="both"/>
                    <w:rPr>
                      <w:rFonts w:ascii="Arial Narrow" w:hAnsi="Arial Narrow" w:cs="Arial"/>
                      <w:sz w:val="16"/>
                      <w:szCs w:val="16"/>
                      <w:lang w:eastAsia="es-MX"/>
                    </w:rPr>
                  </w:pPr>
                  <w:r w:rsidRPr="00FF7828">
                    <w:rPr>
                      <w:rFonts w:ascii="Arial Narrow" w:hAnsi="Arial Narrow" w:cs="Arial"/>
                      <w:sz w:val="16"/>
                      <w:szCs w:val="16"/>
                      <w:lang w:eastAsia="es-MX"/>
                    </w:rPr>
                    <w:t>Obtendrá el máximo de puntos, el licitante que acredite la mayor experiencia del líder de proyecto en la coordinación de estudios cuantitativos en materia de opinión pública de carácter político- electoral y a partir del máximo se aplicará una regla de tres y los puntos se asignarán de manera proporcional.</w:t>
                  </w:r>
                </w:p>
              </w:tc>
              <w:tc>
                <w:tcPr>
                  <w:tcW w:w="1063" w:type="dxa"/>
                  <w:shd w:val="clear" w:color="auto" w:fill="auto"/>
                  <w:tcMar>
                    <w:top w:w="0" w:type="dxa"/>
                    <w:left w:w="108" w:type="dxa"/>
                    <w:bottom w:w="0" w:type="dxa"/>
                    <w:right w:w="108" w:type="dxa"/>
                  </w:tcMar>
                  <w:vAlign w:val="center"/>
                  <w:hideMark/>
                </w:tcPr>
                <w:p w14:paraId="6CF3B92D" w14:textId="77777777" w:rsidR="00FF7828" w:rsidRPr="00FF7828" w:rsidRDefault="00FF7828" w:rsidP="00FF7828">
                  <w:pPr>
                    <w:ind w:left="-108"/>
                    <w:jc w:val="center"/>
                    <w:rPr>
                      <w:rFonts w:ascii="Arial Narrow" w:hAnsi="Arial Narrow" w:cs="Arial"/>
                      <w:sz w:val="16"/>
                      <w:szCs w:val="16"/>
                      <w:lang w:eastAsia="es-MX"/>
                    </w:rPr>
                  </w:pPr>
                  <w:r w:rsidRPr="00FF7828">
                    <w:rPr>
                      <w:rFonts w:ascii="Arial Narrow" w:hAnsi="Arial Narrow" w:cs="Arial"/>
                      <w:sz w:val="16"/>
                      <w:szCs w:val="16"/>
                      <w:lang w:eastAsia="es-MX"/>
                    </w:rPr>
                    <w:t>5.00 puntos</w:t>
                  </w:r>
                </w:p>
              </w:tc>
            </w:tr>
          </w:tbl>
          <w:p w14:paraId="5E769C5E" w14:textId="77777777" w:rsidR="00FF7828" w:rsidRPr="00FF7828" w:rsidRDefault="00FF7828" w:rsidP="00FF7828">
            <w:pPr>
              <w:jc w:val="both"/>
              <w:rPr>
                <w:rFonts w:ascii="Arial Narrow" w:hAnsi="Arial Narrow" w:cs="Arial"/>
                <w:i/>
                <w:sz w:val="16"/>
                <w:szCs w:val="16"/>
                <w:lang w:eastAsia="es-MX"/>
              </w:rPr>
            </w:pPr>
          </w:p>
          <w:p w14:paraId="0759B88A" w14:textId="77777777" w:rsidR="00FF7828" w:rsidRPr="00FF7828" w:rsidRDefault="00FF7828" w:rsidP="00FF7828">
            <w:pPr>
              <w:jc w:val="both"/>
              <w:rPr>
                <w:rFonts w:ascii="Arial Narrow" w:hAnsi="Arial Narrow" w:cs="Arial"/>
                <w:b/>
                <w:sz w:val="16"/>
                <w:szCs w:val="16"/>
                <w:lang w:eastAsia="es-MX"/>
              </w:rPr>
            </w:pPr>
            <w:r w:rsidRPr="00FF7828">
              <w:rPr>
                <w:rFonts w:ascii="Arial Narrow" w:hAnsi="Arial Narrow" w:cs="Arial"/>
                <w:b/>
                <w:sz w:val="16"/>
                <w:szCs w:val="16"/>
                <w:lang w:eastAsia="es-MX"/>
              </w:rPr>
              <w:t>Grupo de Trabajo (dos personas)</w:t>
            </w:r>
          </w:p>
          <w:p w14:paraId="18093950" w14:textId="77777777" w:rsidR="00FF7828" w:rsidRPr="00FF7828" w:rsidRDefault="00FF7828" w:rsidP="00FF7828">
            <w:pPr>
              <w:jc w:val="both"/>
              <w:rPr>
                <w:rFonts w:ascii="Arial Narrow" w:hAnsi="Arial Narrow" w:cs="Arial"/>
                <w:b/>
                <w:sz w:val="16"/>
                <w:szCs w:val="16"/>
                <w:lang w:eastAsia="es-MX"/>
              </w:rPr>
            </w:pPr>
          </w:p>
          <w:p w14:paraId="34E867DD" w14:textId="77777777" w:rsidR="00FF7828" w:rsidRPr="00FF7828" w:rsidRDefault="00FF7828" w:rsidP="00FF7828">
            <w:pPr>
              <w:jc w:val="both"/>
              <w:rPr>
                <w:rFonts w:ascii="Arial Narrow" w:hAnsi="Arial Narrow" w:cs="Arial"/>
                <w:b/>
                <w:bCs/>
                <w:sz w:val="16"/>
                <w:szCs w:val="16"/>
                <w:lang w:val="es-ES_tradnl"/>
              </w:rPr>
            </w:pPr>
            <w:r w:rsidRPr="00FF7828">
              <w:rPr>
                <w:rFonts w:ascii="Arial Narrow" w:hAnsi="Arial Narrow" w:cs="Arial"/>
                <w:b/>
                <w:bCs/>
                <w:sz w:val="16"/>
                <w:szCs w:val="16"/>
                <w:lang w:val="es-ES_tradnl"/>
              </w:rPr>
              <w:t>Puntos a otorgar y contabilización de puntos:</w:t>
            </w:r>
          </w:p>
          <w:p w14:paraId="52E54CCB" w14:textId="77777777" w:rsidR="00FF7828" w:rsidRPr="00FF7828" w:rsidRDefault="00FF7828" w:rsidP="00FF7828">
            <w:pPr>
              <w:jc w:val="both"/>
              <w:rPr>
                <w:rFonts w:ascii="Arial Narrow" w:hAnsi="Arial Narrow" w:cs="Arial"/>
                <w:sz w:val="16"/>
                <w:szCs w:val="16"/>
                <w:lang w:eastAsia="es-MX"/>
              </w:rPr>
            </w:pPr>
            <w:r w:rsidRPr="00FF7828">
              <w:rPr>
                <w:rFonts w:ascii="Arial Narrow" w:hAnsi="Arial Narrow" w:cs="Arial"/>
                <w:sz w:val="16"/>
                <w:szCs w:val="16"/>
                <w:lang w:eastAsia="es-MX"/>
              </w:rPr>
              <w:t>El LICITANTE que acredite la mayor experiencia del grupo de trabajo en el diseño, levantamiento, codificación de resultados y/o elaboración de reportes de estudios cuantitativos en materia de opinión pública de carácter político- electoral obtendrá el máximo de 3.00 puntos, para el resto se aplicará una regla de tres y los puntos se asignarán de manera proporcional.</w:t>
            </w:r>
          </w:p>
          <w:p w14:paraId="41BFFAD6" w14:textId="77777777" w:rsidR="00FF7828" w:rsidRPr="00FF7828" w:rsidRDefault="00FF7828" w:rsidP="00FF7828">
            <w:pPr>
              <w:jc w:val="both"/>
              <w:rPr>
                <w:rFonts w:ascii="Arial Narrow" w:hAnsi="Arial Narrow" w:cs="Arial"/>
                <w:sz w:val="16"/>
                <w:szCs w:val="16"/>
                <w:lang w:eastAsia="es-MX"/>
              </w:rPr>
            </w:pPr>
          </w:p>
          <w:tbl>
            <w:tblPr>
              <w:tblW w:w="4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02"/>
              <w:gridCol w:w="1068"/>
            </w:tblGrid>
            <w:tr w:rsidR="00FF7828" w:rsidRPr="00FF7828" w14:paraId="55416803" w14:textId="77777777" w:rsidTr="001564FD">
              <w:trPr>
                <w:trHeight w:val="395"/>
                <w:jc w:val="center"/>
              </w:trPr>
              <w:tc>
                <w:tcPr>
                  <w:tcW w:w="3402" w:type="dxa"/>
                  <w:shd w:val="clear" w:color="auto" w:fill="auto"/>
                  <w:tcMar>
                    <w:top w:w="0" w:type="dxa"/>
                    <w:left w:w="108" w:type="dxa"/>
                    <w:bottom w:w="0" w:type="dxa"/>
                    <w:right w:w="108" w:type="dxa"/>
                  </w:tcMar>
                  <w:hideMark/>
                </w:tcPr>
                <w:p w14:paraId="7D06BD94" w14:textId="77777777" w:rsidR="00FF7828" w:rsidRPr="00FF7828" w:rsidRDefault="00FF7828" w:rsidP="00FF7828">
                  <w:pPr>
                    <w:ind w:left="34"/>
                    <w:jc w:val="both"/>
                    <w:rPr>
                      <w:rFonts w:ascii="Arial Narrow" w:hAnsi="Arial Narrow" w:cs="Arial"/>
                      <w:sz w:val="16"/>
                      <w:szCs w:val="16"/>
                      <w:lang w:eastAsia="es-MX"/>
                    </w:rPr>
                  </w:pPr>
                  <w:r w:rsidRPr="00FF7828">
                    <w:rPr>
                      <w:rFonts w:ascii="Arial Narrow" w:hAnsi="Arial Narrow" w:cs="Arial"/>
                      <w:sz w:val="16"/>
                      <w:szCs w:val="16"/>
                      <w:lang w:eastAsia="es-MX"/>
                    </w:rPr>
                    <w:t>Obtendrá el máximo de puntos, el licitante que acredite la mayor experiencia del grupo de trabajo en el diseño, levantamiento, codificación de resultados y/o elaboración de reportes de estudios cuantitativos en materia de opinión pública de carácter político- electoral y a partir del máximo se aplicará una regla de tres y los puntos se asignarán de manera proporcional.</w:t>
                  </w:r>
                </w:p>
              </w:tc>
              <w:tc>
                <w:tcPr>
                  <w:tcW w:w="1068" w:type="dxa"/>
                  <w:shd w:val="clear" w:color="auto" w:fill="auto"/>
                  <w:tcMar>
                    <w:top w:w="0" w:type="dxa"/>
                    <w:left w:w="108" w:type="dxa"/>
                    <w:bottom w:w="0" w:type="dxa"/>
                    <w:right w:w="108" w:type="dxa"/>
                  </w:tcMar>
                  <w:vAlign w:val="center"/>
                  <w:hideMark/>
                </w:tcPr>
                <w:p w14:paraId="06A3CECE" w14:textId="77777777" w:rsidR="00FF7828" w:rsidRPr="00FF7828" w:rsidRDefault="00FF7828" w:rsidP="00FF7828">
                  <w:pPr>
                    <w:ind w:left="-108"/>
                    <w:jc w:val="center"/>
                    <w:rPr>
                      <w:rFonts w:ascii="Arial Narrow" w:hAnsi="Arial Narrow" w:cs="Arial"/>
                      <w:sz w:val="16"/>
                      <w:szCs w:val="16"/>
                      <w:lang w:eastAsia="es-MX"/>
                    </w:rPr>
                  </w:pPr>
                  <w:r w:rsidRPr="00FF7828">
                    <w:rPr>
                      <w:rFonts w:ascii="Arial Narrow" w:hAnsi="Arial Narrow" w:cs="Arial"/>
                      <w:sz w:val="16"/>
                      <w:szCs w:val="16"/>
                      <w:lang w:eastAsia="es-MX"/>
                    </w:rPr>
                    <w:t>3.00 puntos</w:t>
                  </w:r>
                </w:p>
              </w:tc>
            </w:tr>
          </w:tbl>
          <w:p w14:paraId="49401740" w14:textId="77777777" w:rsidR="00FF7828" w:rsidRPr="00FF7828" w:rsidRDefault="00FF7828" w:rsidP="00FF7828">
            <w:pPr>
              <w:jc w:val="both"/>
              <w:rPr>
                <w:rFonts w:ascii="Arial Narrow" w:hAnsi="Arial Narrow" w:cs="Arial"/>
                <w:b/>
                <w:sz w:val="16"/>
                <w:szCs w:val="16"/>
                <w:lang w:eastAsia="es-MX"/>
              </w:rPr>
            </w:pPr>
          </w:p>
          <w:p w14:paraId="3AC8DC20" w14:textId="77777777" w:rsidR="00FF7828" w:rsidRPr="00FF7828" w:rsidRDefault="00FF7828" w:rsidP="00FF7828">
            <w:pPr>
              <w:jc w:val="both"/>
              <w:rPr>
                <w:rFonts w:ascii="Arial Narrow" w:hAnsi="Arial Narrow" w:cs="Arial"/>
                <w:sz w:val="16"/>
                <w:szCs w:val="16"/>
                <w:lang w:eastAsia="es-MX"/>
              </w:rPr>
            </w:pPr>
            <w:r w:rsidRPr="00FF7828">
              <w:rPr>
                <w:rFonts w:ascii="Arial Narrow" w:hAnsi="Arial Narrow" w:cs="Arial"/>
                <w:sz w:val="16"/>
                <w:szCs w:val="16"/>
                <w:lang w:eastAsia="es-MX"/>
              </w:rPr>
              <w:t>Para el grupo de trabajo se requiere la presentación de máximo 2 (dos) integrantes. El LICITANTE obtendrá hasta 1.50 (uno punto cincuenta) puntos por cada integrante. En caso de presentar un mayor número de integrantes, para el otorgamiento de los puntos sólo se considerarán los primeros 2 (dos) integrantes de acuerdo con el número de folio consecutivo de su proposición.</w:t>
            </w:r>
          </w:p>
          <w:p w14:paraId="46B1845A" w14:textId="77777777" w:rsidR="00FF7828" w:rsidRPr="00FF7828" w:rsidRDefault="00FF7828" w:rsidP="00FF7828">
            <w:pPr>
              <w:jc w:val="both"/>
              <w:rPr>
                <w:rFonts w:ascii="Arial Narrow" w:hAnsi="Arial Narrow" w:cs="Arial"/>
                <w:sz w:val="16"/>
                <w:szCs w:val="16"/>
                <w:lang w:eastAsia="es-MX"/>
              </w:rPr>
            </w:pPr>
          </w:p>
          <w:p w14:paraId="232F4A89" w14:textId="77777777" w:rsidR="00FF7828" w:rsidRPr="00FF7828" w:rsidRDefault="00FF7828" w:rsidP="00FF7828">
            <w:pPr>
              <w:jc w:val="both"/>
              <w:rPr>
                <w:rFonts w:ascii="Arial Narrow" w:hAnsi="Arial Narrow" w:cs="Arial"/>
                <w:sz w:val="16"/>
                <w:szCs w:val="16"/>
                <w:lang w:eastAsia="es-MX"/>
              </w:rPr>
            </w:pPr>
            <w:r w:rsidRPr="00FF7828">
              <w:rPr>
                <w:rFonts w:ascii="Arial Narrow" w:hAnsi="Arial Narrow" w:cs="Arial"/>
                <w:sz w:val="16"/>
                <w:szCs w:val="16"/>
                <w:lang w:eastAsia="es-MX"/>
              </w:rPr>
              <w:t xml:space="preserve">El total de puntos a otorgar en el subrubro no excederá de </w:t>
            </w:r>
            <w:r w:rsidRPr="00FF7828">
              <w:rPr>
                <w:rFonts w:ascii="Arial Narrow" w:hAnsi="Arial Narrow" w:cs="Arial"/>
                <w:b/>
                <w:sz w:val="16"/>
                <w:szCs w:val="16"/>
                <w:lang w:eastAsia="es-MX"/>
              </w:rPr>
              <w:t>8.00 (ocho) puntos</w:t>
            </w:r>
            <w:r w:rsidRPr="00FF7828">
              <w:rPr>
                <w:rFonts w:ascii="Arial Narrow" w:hAnsi="Arial Narrow" w:cs="Arial"/>
                <w:sz w:val="16"/>
                <w:szCs w:val="16"/>
                <w:lang w:eastAsia="es-MX"/>
              </w:rPr>
              <w:t>: 5.00 (cinco) puntos por la experiencia del Líder de Proyecto y 3.00 (tres), en total, por los integrantes del Grupo de Trabajo propuesto, 1.50 (uno punto cinco) por cada integrante de este último.</w:t>
            </w:r>
          </w:p>
          <w:p w14:paraId="684B3B70" w14:textId="77777777" w:rsidR="00FF7828" w:rsidRPr="00FF7828" w:rsidRDefault="00FF7828" w:rsidP="00FF7828">
            <w:pPr>
              <w:jc w:val="both"/>
              <w:rPr>
                <w:rFonts w:ascii="Arial Narrow" w:hAnsi="Arial Narrow" w:cs="Arial"/>
                <w:color w:val="FF0000"/>
                <w:sz w:val="16"/>
                <w:szCs w:val="16"/>
                <w:lang w:eastAsia="es-MX"/>
              </w:rPr>
            </w:pPr>
          </w:p>
        </w:tc>
        <w:tc>
          <w:tcPr>
            <w:tcW w:w="476" w:type="pct"/>
            <w:gridSpan w:val="2"/>
            <w:shd w:val="clear" w:color="auto" w:fill="FFFFFF"/>
            <w:vAlign w:val="center"/>
            <w:hideMark/>
          </w:tcPr>
          <w:p w14:paraId="29343771" w14:textId="77777777" w:rsidR="00FF7828" w:rsidRPr="00FF7828" w:rsidRDefault="00FF7828" w:rsidP="00FF7828">
            <w:pPr>
              <w:jc w:val="center"/>
              <w:rPr>
                <w:rFonts w:ascii="Arial Narrow" w:hAnsi="Arial Narrow" w:cs="Arial"/>
                <w:b/>
                <w:bCs/>
                <w:sz w:val="16"/>
                <w:szCs w:val="16"/>
                <w:lang w:eastAsia="es-MX"/>
              </w:rPr>
            </w:pPr>
            <w:r w:rsidRPr="00FF7828">
              <w:rPr>
                <w:rFonts w:ascii="Arial Narrow" w:hAnsi="Arial Narrow" w:cs="Arial"/>
                <w:b/>
                <w:bCs/>
                <w:sz w:val="16"/>
                <w:szCs w:val="16"/>
                <w:lang w:eastAsia="es-MX"/>
              </w:rPr>
              <w:t>8.00</w:t>
            </w:r>
          </w:p>
        </w:tc>
      </w:tr>
      <w:tr w:rsidR="00FF7828" w:rsidRPr="00FF7828" w14:paraId="6C8BD2CD" w14:textId="77777777" w:rsidTr="00FF7828">
        <w:trPr>
          <w:gridAfter w:val="1"/>
          <w:wAfter w:w="10" w:type="pct"/>
          <w:trHeight w:val="4307"/>
        </w:trPr>
        <w:tc>
          <w:tcPr>
            <w:tcW w:w="436" w:type="pct"/>
            <w:gridSpan w:val="2"/>
            <w:shd w:val="clear" w:color="auto" w:fill="auto"/>
            <w:vAlign w:val="center"/>
            <w:hideMark/>
          </w:tcPr>
          <w:p w14:paraId="4E8D478B" w14:textId="77777777" w:rsidR="00FF7828" w:rsidRPr="00FF7828" w:rsidRDefault="00FF7828" w:rsidP="00FF7828">
            <w:pPr>
              <w:jc w:val="center"/>
              <w:rPr>
                <w:rFonts w:ascii="Arial Narrow" w:hAnsi="Arial Narrow" w:cs="Arial"/>
                <w:b/>
                <w:bCs/>
                <w:sz w:val="16"/>
                <w:szCs w:val="16"/>
                <w:lang w:eastAsia="es-MX"/>
              </w:rPr>
            </w:pPr>
            <w:r w:rsidRPr="00FF7828">
              <w:rPr>
                <w:rFonts w:ascii="Arial Narrow" w:hAnsi="Arial Narrow" w:cs="Arial"/>
                <w:b/>
                <w:bCs/>
                <w:sz w:val="16"/>
                <w:szCs w:val="16"/>
                <w:lang w:eastAsia="es-MX"/>
              </w:rPr>
              <w:lastRenderedPageBreak/>
              <w:t>1.1.2</w:t>
            </w:r>
          </w:p>
        </w:tc>
        <w:tc>
          <w:tcPr>
            <w:tcW w:w="526" w:type="pct"/>
            <w:gridSpan w:val="2"/>
            <w:shd w:val="clear" w:color="auto" w:fill="auto"/>
            <w:vAlign w:val="center"/>
            <w:hideMark/>
          </w:tcPr>
          <w:p w14:paraId="1CFE91D7" w14:textId="77777777" w:rsidR="00FF7828" w:rsidRPr="00FF7828" w:rsidRDefault="00FF7828" w:rsidP="00FF7828">
            <w:pPr>
              <w:rPr>
                <w:rFonts w:ascii="Arial Narrow" w:hAnsi="Arial Narrow" w:cs="Arial"/>
                <w:sz w:val="16"/>
                <w:szCs w:val="16"/>
                <w:lang w:eastAsia="es-MX"/>
              </w:rPr>
            </w:pPr>
            <w:r w:rsidRPr="00FF7828">
              <w:rPr>
                <w:rFonts w:ascii="Arial Narrow" w:hAnsi="Arial Narrow" w:cs="Arial"/>
                <w:sz w:val="16"/>
                <w:szCs w:val="16"/>
                <w:lang w:eastAsia="es-MX"/>
              </w:rPr>
              <w:t>Conocimientos sobre la materia objeto de los servicios</w:t>
            </w:r>
          </w:p>
        </w:tc>
        <w:tc>
          <w:tcPr>
            <w:tcW w:w="3552" w:type="pct"/>
            <w:gridSpan w:val="2"/>
            <w:shd w:val="clear" w:color="000000" w:fill="FFFFFF"/>
            <w:hideMark/>
          </w:tcPr>
          <w:p w14:paraId="6D2D9F9F" w14:textId="77777777" w:rsidR="00FF7828" w:rsidRPr="00FF7828" w:rsidRDefault="00FF7828" w:rsidP="00FF7828">
            <w:pPr>
              <w:jc w:val="both"/>
              <w:rPr>
                <w:rFonts w:ascii="Arial Narrow" w:hAnsi="Arial Narrow" w:cs="Arial"/>
                <w:sz w:val="16"/>
                <w:szCs w:val="16"/>
                <w:lang w:eastAsia="es-MX"/>
              </w:rPr>
            </w:pPr>
            <w:r w:rsidRPr="00FF7828">
              <w:rPr>
                <w:rFonts w:ascii="Arial Narrow" w:hAnsi="Arial Narrow" w:cs="Arial"/>
                <w:sz w:val="16"/>
                <w:szCs w:val="16"/>
                <w:lang w:eastAsia="es-MX"/>
              </w:rPr>
              <w:t>El LICITANTE deberá acreditar los conocimientos académicos o profesionales de su personal presentando copia de cédula profesional, título profesional, carta de pasante o constancia de estudios que acredite haber concluido los estudios al 100%, en una de las siguientes campos de estudio: Ciencia Política, Administración Pública, Administración, Economía, Relaciones Internacionales, Sociología, Psicología, Ciencia de Datos, Actuaría, Políticas Públicas, Ciencias de la Comunicación, Periodismo, Mercadotecnia, Publicidad, Métodos de Investigación, Estadística, Matemáticas, o estudios afines a cualquiera de las anteriores. EL LICITANTE deberá presentar un comprobante por cada grado que busque acreditar para el Líder de Proyecto, así como para cada integrante del Grupo de Trabajo.</w:t>
            </w:r>
          </w:p>
          <w:p w14:paraId="0A5191A6" w14:textId="77777777" w:rsidR="00FF7828" w:rsidRPr="00FF7828" w:rsidRDefault="00FF7828" w:rsidP="00FF7828">
            <w:pPr>
              <w:jc w:val="both"/>
              <w:rPr>
                <w:rFonts w:ascii="Arial Narrow" w:hAnsi="Arial Narrow" w:cs="Arial"/>
                <w:sz w:val="16"/>
                <w:szCs w:val="16"/>
                <w:lang w:eastAsia="es-MX"/>
              </w:rPr>
            </w:pPr>
          </w:p>
          <w:p w14:paraId="764D3C95" w14:textId="77777777" w:rsidR="00FF7828" w:rsidRPr="00FF7828" w:rsidRDefault="00FF7828" w:rsidP="00FF7828">
            <w:pPr>
              <w:jc w:val="both"/>
              <w:rPr>
                <w:rFonts w:ascii="Arial Narrow" w:hAnsi="Arial Narrow" w:cs="Arial"/>
                <w:b/>
                <w:bCs/>
                <w:sz w:val="16"/>
                <w:szCs w:val="16"/>
                <w:lang w:eastAsia="es-MX"/>
              </w:rPr>
            </w:pPr>
            <w:r w:rsidRPr="00FF7828">
              <w:rPr>
                <w:rFonts w:ascii="Arial Narrow" w:hAnsi="Arial Narrow" w:cs="Arial"/>
                <w:b/>
                <w:bCs/>
                <w:sz w:val="16"/>
                <w:szCs w:val="16"/>
                <w:lang w:eastAsia="es-MX"/>
              </w:rPr>
              <w:t>Líder de Proyecto (una persona)</w:t>
            </w:r>
          </w:p>
          <w:tbl>
            <w:tblPr>
              <w:tblStyle w:val="Tablaconcuadrcula9"/>
              <w:tblW w:w="0" w:type="auto"/>
              <w:jc w:val="center"/>
              <w:tblLayout w:type="fixed"/>
              <w:tblLook w:val="04A0" w:firstRow="1" w:lastRow="0" w:firstColumn="1" w:lastColumn="0" w:noHBand="0" w:noVBand="1"/>
            </w:tblPr>
            <w:tblGrid>
              <w:gridCol w:w="2901"/>
              <w:gridCol w:w="992"/>
            </w:tblGrid>
            <w:tr w:rsidR="00FF7828" w:rsidRPr="00FF7828" w14:paraId="0C77F3E5" w14:textId="77777777" w:rsidTr="001564FD">
              <w:trPr>
                <w:jc w:val="center"/>
              </w:trPr>
              <w:tc>
                <w:tcPr>
                  <w:tcW w:w="2901" w:type="dxa"/>
                </w:tcPr>
                <w:p w14:paraId="0C1A1193" w14:textId="77777777" w:rsidR="00FF7828" w:rsidRPr="00FF7828" w:rsidRDefault="00FF7828" w:rsidP="00FF7828">
                  <w:pPr>
                    <w:rPr>
                      <w:rFonts w:ascii="Arial Narrow" w:hAnsi="Arial Narrow" w:cs="Arial"/>
                      <w:bCs/>
                      <w:sz w:val="16"/>
                      <w:szCs w:val="16"/>
                      <w:lang w:eastAsia="es-MX"/>
                    </w:rPr>
                  </w:pPr>
                  <w:r w:rsidRPr="00FF7828">
                    <w:rPr>
                      <w:rFonts w:ascii="Arial Narrow" w:hAnsi="Arial Narrow" w:cs="Arial"/>
                      <w:bCs/>
                      <w:sz w:val="16"/>
                      <w:szCs w:val="16"/>
                      <w:lang w:eastAsia="es-MX"/>
                    </w:rPr>
                    <w:t>Doctorado</w:t>
                  </w:r>
                </w:p>
              </w:tc>
              <w:tc>
                <w:tcPr>
                  <w:tcW w:w="992" w:type="dxa"/>
                </w:tcPr>
                <w:p w14:paraId="5F20E82D" w14:textId="77777777" w:rsidR="00FF7828" w:rsidRPr="00FF7828" w:rsidRDefault="00FF7828" w:rsidP="00FF7828">
                  <w:pPr>
                    <w:rPr>
                      <w:rFonts w:ascii="Arial Narrow" w:hAnsi="Arial Narrow" w:cs="Arial"/>
                      <w:b/>
                      <w:bCs/>
                      <w:sz w:val="16"/>
                      <w:szCs w:val="16"/>
                      <w:lang w:eastAsia="es-MX"/>
                    </w:rPr>
                  </w:pPr>
                  <w:r w:rsidRPr="00FF7828">
                    <w:rPr>
                      <w:rFonts w:ascii="Arial Narrow" w:hAnsi="Arial Narrow" w:cs="Arial"/>
                      <w:bCs/>
                      <w:sz w:val="16"/>
                      <w:szCs w:val="16"/>
                      <w:lang w:eastAsia="es-MX"/>
                    </w:rPr>
                    <w:t>5.00 puntos</w:t>
                  </w:r>
                </w:p>
              </w:tc>
            </w:tr>
            <w:tr w:rsidR="00FF7828" w:rsidRPr="00FF7828" w14:paraId="26A081DE" w14:textId="77777777" w:rsidTr="001564FD">
              <w:trPr>
                <w:jc w:val="center"/>
              </w:trPr>
              <w:tc>
                <w:tcPr>
                  <w:tcW w:w="2901" w:type="dxa"/>
                </w:tcPr>
                <w:p w14:paraId="70D46118" w14:textId="77777777" w:rsidR="00FF7828" w:rsidRPr="00FF7828" w:rsidRDefault="00FF7828" w:rsidP="00FF7828">
                  <w:pPr>
                    <w:rPr>
                      <w:rFonts w:ascii="Arial Narrow" w:hAnsi="Arial Narrow" w:cs="Arial"/>
                      <w:bCs/>
                      <w:sz w:val="16"/>
                      <w:szCs w:val="16"/>
                      <w:lang w:eastAsia="es-MX"/>
                    </w:rPr>
                  </w:pPr>
                  <w:r w:rsidRPr="00FF7828">
                    <w:rPr>
                      <w:rFonts w:ascii="Arial Narrow" w:hAnsi="Arial Narrow" w:cs="Arial"/>
                      <w:bCs/>
                      <w:sz w:val="16"/>
                      <w:szCs w:val="16"/>
                      <w:lang w:eastAsia="es-MX"/>
                    </w:rPr>
                    <w:t>Maestría</w:t>
                  </w:r>
                </w:p>
              </w:tc>
              <w:tc>
                <w:tcPr>
                  <w:tcW w:w="992" w:type="dxa"/>
                </w:tcPr>
                <w:p w14:paraId="1E9DCBCF" w14:textId="77777777" w:rsidR="00FF7828" w:rsidRPr="00FF7828" w:rsidRDefault="00FF7828" w:rsidP="00FF7828">
                  <w:pPr>
                    <w:rPr>
                      <w:rFonts w:ascii="Arial Narrow" w:hAnsi="Arial Narrow" w:cs="Arial"/>
                      <w:b/>
                      <w:bCs/>
                      <w:sz w:val="16"/>
                      <w:szCs w:val="16"/>
                      <w:lang w:eastAsia="es-MX"/>
                    </w:rPr>
                  </w:pPr>
                  <w:r w:rsidRPr="00FF7828">
                    <w:rPr>
                      <w:rFonts w:ascii="Arial Narrow" w:hAnsi="Arial Narrow" w:cs="Arial"/>
                      <w:bCs/>
                      <w:sz w:val="16"/>
                      <w:szCs w:val="16"/>
                      <w:lang w:eastAsia="es-MX"/>
                    </w:rPr>
                    <w:t>3.00 puntos</w:t>
                  </w:r>
                </w:p>
              </w:tc>
            </w:tr>
            <w:tr w:rsidR="00FF7828" w:rsidRPr="00FF7828" w14:paraId="74F055A1" w14:textId="77777777" w:rsidTr="001564FD">
              <w:trPr>
                <w:jc w:val="center"/>
              </w:trPr>
              <w:tc>
                <w:tcPr>
                  <w:tcW w:w="2901" w:type="dxa"/>
                </w:tcPr>
                <w:p w14:paraId="76A2E7EE" w14:textId="77777777" w:rsidR="00FF7828" w:rsidRPr="00FF7828" w:rsidRDefault="00FF7828" w:rsidP="00FF7828">
                  <w:pPr>
                    <w:rPr>
                      <w:rFonts w:ascii="Arial Narrow" w:hAnsi="Arial Narrow" w:cs="Arial"/>
                      <w:bCs/>
                      <w:sz w:val="16"/>
                      <w:szCs w:val="16"/>
                      <w:lang w:eastAsia="es-MX"/>
                    </w:rPr>
                  </w:pPr>
                  <w:r w:rsidRPr="00FF7828">
                    <w:rPr>
                      <w:rFonts w:ascii="Arial Narrow" w:hAnsi="Arial Narrow" w:cs="Arial"/>
                      <w:bCs/>
                      <w:sz w:val="16"/>
                      <w:szCs w:val="16"/>
                      <w:lang w:eastAsia="es-MX"/>
                    </w:rPr>
                    <w:t>Licenciatura</w:t>
                  </w:r>
                </w:p>
              </w:tc>
              <w:tc>
                <w:tcPr>
                  <w:tcW w:w="992" w:type="dxa"/>
                </w:tcPr>
                <w:p w14:paraId="62A87DD6" w14:textId="77777777" w:rsidR="00FF7828" w:rsidRPr="00FF7828" w:rsidRDefault="00FF7828" w:rsidP="00FF7828">
                  <w:pPr>
                    <w:rPr>
                      <w:rFonts w:ascii="Arial Narrow" w:hAnsi="Arial Narrow" w:cs="Arial"/>
                      <w:bCs/>
                      <w:sz w:val="16"/>
                      <w:szCs w:val="16"/>
                      <w:lang w:eastAsia="es-MX"/>
                    </w:rPr>
                  </w:pPr>
                  <w:r w:rsidRPr="00FF7828">
                    <w:rPr>
                      <w:rFonts w:ascii="Arial Narrow" w:hAnsi="Arial Narrow" w:cs="Arial"/>
                      <w:bCs/>
                      <w:sz w:val="16"/>
                      <w:szCs w:val="16"/>
                      <w:lang w:eastAsia="es-MX"/>
                    </w:rPr>
                    <w:t>1.00 punto</w:t>
                  </w:r>
                </w:p>
              </w:tc>
            </w:tr>
          </w:tbl>
          <w:p w14:paraId="4311E7FE" w14:textId="77777777" w:rsidR="00FF7828" w:rsidRPr="00FF7828" w:rsidRDefault="00FF7828" w:rsidP="00FF7828">
            <w:pPr>
              <w:jc w:val="both"/>
              <w:rPr>
                <w:rFonts w:ascii="Arial Narrow" w:hAnsi="Arial Narrow" w:cs="Arial"/>
                <w:sz w:val="16"/>
                <w:szCs w:val="16"/>
                <w:lang w:eastAsia="es-MX"/>
              </w:rPr>
            </w:pPr>
          </w:p>
          <w:p w14:paraId="20FDC155" w14:textId="77777777" w:rsidR="00FF7828" w:rsidRPr="00FF7828" w:rsidRDefault="00FF7828" w:rsidP="00FF7828">
            <w:pPr>
              <w:jc w:val="both"/>
              <w:rPr>
                <w:rFonts w:ascii="Arial Narrow" w:hAnsi="Arial Narrow" w:cs="Arial"/>
                <w:b/>
                <w:bCs/>
                <w:sz w:val="16"/>
                <w:szCs w:val="16"/>
                <w:lang w:eastAsia="es-MX"/>
              </w:rPr>
            </w:pPr>
            <w:r w:rsidRPr="00FF7828">
              <w:rPr>
                <w:rFonts w:ascii="Arial Narrow" w:hAnsi="Arial Narrow" w:cs="Arial"/>
                <w:sz w:val="16"/>
                <w:szCs w:val="16"/>
                <w:lang w:eastAsia="es-MX"/>
              </w:rPr>
              <w:br w:type="page"/>
            </w:r>
            <w:r w:rsidRPr="00FF7828">
              <w:rPr>
                <w:rFonts w:ascii="Arial Narrow" w:hAnsi="Arial Narrow" w:cs="Arial"/>
                <w:b/>
                <w:bCs/>
                <w:sz w:val="16"/>
                <w:szCs w:val="16"/>
                <w:lang w:eastAsia="es-MX"/>
              </w:rPr>
              <w:t>Grupo de Trabajo (dos personas)</w:t>
            </w:r>
          </w:p>
          <w:tbl>
            <w:tblPr>
              <w:tblStyle w:val="Tablaconcuadrcula9"/>
              <w:tblW w:w="0" w:type="auto"/>
              <w:jc w:val="center"/>
              <w:tblLayout w:type="fixed"/>
              <w:tblLook w:val="04A0" w:firstRow="1" w:lastRow="0" w:firstColumn="1" w:lastColumn="0" w:noHBand="0" w:noVBand="1"/>
            </w:tblPr>
            <w:tblGrid>
              <w:gridCol w:w="2901"/>
              <w:gridCol w:w="992"/>
            </w:tblGrid>
            <w:tr w:rsidR="00FF7828" w:rsidRPr="00FF7828" w14:paraId="65D557A2" w14:textId="77777777" w:rsidTr="001564FD">
              <w:trPr>
                <w:jc w:val="center"/>
              </w:trPr>
              <w:tc>
                <w:tcPr>
                  <w:tcW w:w="2901" w:type="dxa"/>
                </w:tcPr>
                <w:p w14:paraId="41EEAD59" w14:textId="77777777" w:rsidR="00FF7828" w:rsidRPr="00FF7828" w:rsidRDefault="00FF7828" w:rsidP="00FF7828">
                  <w:pPr>
                    <w:rPr>
                      <w:rFonts w:ascii="Arial Narrow" w:hAnsi="Arial Narrow" w:cs="Arial"/>
                      <w:bCs/>
                      <w:sz w:val="16"/>
                      <w:szCs w:val="16"/>
                      <w:lang w:eastAsia="es-MX"/>
                    </w:rPr>
                  </w:pPr>
                  <w:r w:rsidRPr="00FF7828">
                    <w:rPr>
                      <w:rFonts w:ascii="Arial Narrow" w:hAnsi="Arial Narrow" w:cs="Arial"/>
                      <w:bCs/>
                      <w:sz w:val="16"/>
                      <w:szCs w:val="16"/>
                      <w:lang w:eastAsia="es-MX"/>
                    </w:rPr>
                    <w:t>Maestría</w:t>
                  </w:r>
                </w:p>
              </w:tc>
              <w:tc>
                <w:tcPr>
                  <w:tcW w:w="992" w:type="dxa"/>
                </w:tcPr>
                <w:p w14:paraId="7C7D1681" w14:textId="77777777" w:rsidR="00FF7828" w:rsidRPr="00FF7828" w:rsidRDefault="00FF7828" w:rsidP="00FF7828">
                  <w:pPr>
                    <w:rPr>
                      <w:rFonts w:ascii="Arial Narrow" w:hAnsi="Arial Narrow" w:cs="Arial"/>
                      <w:b/>
                      <w:bCs/>
                      <w:sz w:val="16"/>
                      <w:szCs w:val="16"/>
                      <w:lang w:eastAsia="es-MX"/>
                    </w:rPr>
                  </w:pPr>
                  <w:r w:rsidRPr="00FF7828">
                    <w:rPr>
                      <w:rFonts w:ascii="Arial Narrow" w:hAnsi="Arial Narrow" w:cs="Arial"/>
                      <w:bCs/>
                      <w:sz w:val="16"/>
                      <w:szCs w:val="16"/>
                      <w:lang w:eastAsia="es-MX"/>
                    </w:rPr>
                    <w:t>1.00 punto por persona</w:t>
                  </w:r>
                </w:p>
              </w:tc>
            </w:tr>
            <w:tr w:rsidR="00FF7828" w:rsidRPr="00FF7828" w14:paraId="086F3F4E" w14:textId="77777777" w:rsidTr="001564FD">
              <w:trPr>
                <w:jc w:val="center"/>
              </w:trPr>
              <w:tc>
                <w:tcPr>
                  <w:tcW w:w="2901" w:type="dxa"/>
                </w:tcPr>
                <w:p w14:paraId="448FDCF5" w14:textId="77777777" w:rsidR="00FF7828" w:rsidRPr="00FF7828" w:rsidRDefault="00FF7828" w:rsidP="00FF7828">
                  <w:pPr>
                    <w:rPr>
                      <w:rFonts w:ascii="Arial Narrow" w:hAnsi="Arial Narrow" w:cs="Arial"/>
                      <w:bCs/>
                      <w:sz w:val="16"/>
                      <w:szCs w:val="16"/>
                      <w:lang w:eastAsia="es-MX"/>
                    </w:rPr>
                  </w:pPr>
                  <w:r w:rsidRPr="00FF7828">
                    <w:rPr>
                      <w:rFonts w:ascii="Arial Narrow" w:hAnsi="Arial Narrow" w:cs="Arial"/>
                      <w:bCs/>
                      <w:sz w:val="16"/>
                      <w:szCs w:val="16"/>
                      <w:lang w:eastAsia="es-MX"/>
                    </w:rPr>
                    <w:t>Especialidad</w:t>
                  </w:r>
                </w:p>
              </w:tc>
              <w:tc>
                <w:tcPr>
                  <w:tcW w:w="992" w:type="dxa"/>
                </w:tcPr>
                <w:p w14:paraId="5E1C8D8D" w14:textId="77777777" w:rsidR="00FF7828" w:rsidRPr="00FF7828" w:rsidRDefault="00FF7828" w:rsidP="00FF7828">
                  <w:pPr>
                    <w:rPr>
                      <w:rFonts w:ascii="Arial Narrow" w:hAnsi="Arial Narrow" w:cs="Arial"/>
                      <w:b/>
                      <w:bCs/>
                      <w:sz w:val="16"/>
                      <w:szCs w:val="16"/>
                      <w:lang w:eastAsia="es-MX"/>
                    </w:rPr>
                  </w:pPr>
                  <w:r w:rsidRPr="00FF7828">
                    <w:rPr>
                      <w:rFonts w:ascii="Arial Narrow" w:hAnsi="Arial Narrow" w:cs="Arial"/>
                      <w:bCs/>
                      <w:sz w:val="16"/>
                      <w:szCs w:val="16"/>
                      <w:lang w:eastAsia="es-MX"/>
                    </w:rPr>
                    <w:t>0.50 punto por persona</w:t>
                  </w:r>
                </w:p>
              </w:tc>
            </w:tr>
            <w:tr w:rsidR="00FF7828" w:rsidRPr="00FF7828" w14:paraId="78ECBE53" w14:textId="77777777" w:rsidTr="001564FD">
              <w:trPr>
                <w:jc w:val="center"/>
              </w:trPr>
              <w:tc>
                <w:tcPr>
                  <w:tcW w:w="2901" w:type="dxa"/>
                </w:tcPr>
                <w:p w14:paraId="2EDC4816" w14:textId="77777777" w:rsidR="00FF7828" w:rsidRPr="00FF7828" w:rsidRDefault="00FF7828" w:rsidP="00FF7828">
                  <w:pPr>
                    <w:rPr>
                      <w:rFonts w:ascii="Arial Narrow" w:hAnsi="Arial Narrow" w:cs="Arial"/>
                      <w:bCs/>
                      <w:sz w:val="16"/>
                      <w:szCs w:val="16"/>
                      <w:lang w:eastAsia="es-MX"/>
                    </w:rPr>
                  </w:pPr>
                  <w:r w:rsidRPr="00FF7828">
                    <w:rPr>
                      <w:rFonts w:ascii="Arial Narrow" w:hAnsi="Arial Narrow" w:cs="Arial"/>
                      <w:bCs/>
                      <w:sz w:val="16"/>
                      <w:szCs w:val="16"/>
                      <w:lang w:eastAsia="es-MX"/>
                    </w:rPr>
                    <w:t>Licenciatura</w:t>
                  </w:r>
                </w:p>
              </w:tc>
              <w:tc>
                <w:tcPr>
                  <w:tcW w:w="992" w:type="dxa"/>
                </w:tcPr>
                <w:p w14:paraId="53C64909" w14:textId="77777777" w:rsidR="00FF7828" w:rsidRPr="00FF7828" w:rsidRDefault="00FF7828" w:rsidP="00FF7828">
                  <w:pPr>
                    <w:rPr>
                      <w:rFonts w:ascii="Arial Narrow" w:hAnsi="Arial Narrow" w:cs="Arial"/>
                      <w:b/>
                      <w:bCs/>
                      <w:sz w:val="16"/>
                      <w:szCs w:val="16"/>
                      <w:lang w:eastAsia="es-MX"/>
                    </w:rPr>
                  </w:pPr>
                  <w:r w:rsidRPr="00FF7828">
                    <w:rPr>
                      <w:rFonts w:ascii="Arial Narrow" w:hAnsi="Arial Narrow" w:cs="Arial"/>
                      <w:bCs/>
                      <w:sz w:val="16"/>
                      <w:szCs w:val="16"/>
                      <w:lang w:eastAsia="es-MX"/>
                    </w:rPr>
                    <w:t>0.50 puntos por persona</w:t>
                  </w:r>
                </w:p>
              </w:tc>
            </w:tr>
          </w:tbl>
          <w:p w14:paraId="2D4E711C" w14:textId="77777777" w:rsidR="00FF7828" w:rsidRPr="00FF7828" w:rsidRDefault="00FF7828" w:rsidP="00FF7828">
            <w:pPr>
              <w:jc w:val="both"/>
              <w:rPr>
                <w:rFonts w:ascii="Arial Narrow" w:hAnsi="Arial Narrow" w:cs="Arial"/>
                <w:b/>
                <w:bCs/>
                <w:sz w:val="16"/>
                <w:szCs w:val="16"/>
                <w:lang w:eastAsia="es-MX"/>
              </w:rPr>
            </w:pPr>
          </w:p>
          <w:p w14:paraId="35561BDC" w14:textId="77777777" w:rsidR="00FF7828" w:rsidRPr="00FF7828" w:rsidRDefault="00FF7828" w:rsidP="00FF7828">
            <w:pPr>
              <w:jc w:val="both"/>
              <w:rPr>
                <w:rFonts w:ascii="Arial Narrow" w:hAnsi="Arial Narrow" w:cs="Arial"/>
                <w:sz w:val="16"/>
                <w:szCs w:val="16"/>
                <w:lang w:eastAsia="es-MX"/>
              </w:rPr>
            </w:pPr>
            <w:r w:rsidRPr="00FF7828">
              <w:rPr>
                <w:rFonts w:ascii="Arial Narrow" w:hAnsi="Arial Narrow" w:cs="Arial"/>
                <w:b/>
                <w:bCs/>
                <w:color w:val="FF0000"/>
                <w:sz w:val="16"/>
                <w:szCs w:val="16"/>
                <w:lang w:eastAsia="es-MX"/>
              </w:rPr>
              <w:br w:type="page"/>
            </w:r>
            <w:r w:rsidRPr="00FF7828">
              <w:rPr>
                <w:rFonts w:ascii="Arial Narrow" w:hAnsi="Arial Narrow" w:cs="Arial"/>
                <w:sz w:val="16"/>
                <w:szCs w:val="16"/>
                <w:lang w:eastAsia="es-MX"/>
              </w:rPr>
              <w:br w:type="page"/>
              <w:t>Para el grupo de trabajo se requiere la presentación de máximo 2 (dos) integrantes. En caso de presentar un mayor número de integrantes para el otorgamiento de los puntos sólo se considerarán los primeros 2 (dos) integrantes de acuerdo con el número de folio consecutivo de su proposición.</w:t>
            </w:r>
          </w:p>
          <w:p w14:paraId="437794D9" w14:textId="77777777" w:rsidR="00FF7828" w:rsidRPr="00FF7828" w:rsidRDefault="00FF7828" w:rsidP="00FF7828">
            <w:pPr>
              <w:jc w:val="both"/>
              <w:rPr>
                <w:rFonts w:ascii="Arial Narrow" w:hAnsi="Arial Narrow" w:cs="Arial"/>
                <w:sz w:val="16"/>
                <w:szCs w:val="16"/>
                <w:lang w:eastAsia="es-MX"/>
              </w:rPr>
            </w:pPr>
          </w:p>
          <w:p w14:paraId="5D961F13" w14:textId="77777777" w:rsidR="00FF7828" w:rsidRPr="00FF7828" w:rsidRDefault="00FF7828" w:rsidP="00FF7828">
            <w:pPr>
              <w:jc w:val="both"/>
              <w:rPr>
                <w:rFonts w:ascii="Arial Narrow" w:hAnsi="Arial Narrow" w:cs="Arial"/>
                <w:sz w:val="16"/>
                <w:szCs w:val="16"/>
                <w:lang w:eastAsia="es-MX"/>
              </w:rPr>
            </w:pPr>
            <w:r w:rsidRPr="00FF7828">
              <w:rPr>
                <w:rFonts w:ascii="Arial Narrow" w:hAnsi="Arial Narrow" w:cs="Arial"/>
                <w:sz w:val="16"/>
                <w:szCs w:val="16"/>
                <w:lang w:eastAsia="es-MX"/>
              </w:rPr>
              <w:t>Para cada integrante del Grupo de Trabajo se sumarán los puntos de acuerdo con el o los grados académicos que acredite, pudiendo obtener cada integrante hasta un máximo de 2.00 (dos) puntos.</w:t>
            </w:r>
          </w:p>
          <w:p w14:paraId="6332F85D" w14:textId="77777777" w:rsidR="00FF7828" w:rsidRPr="00FF7828" w:rsidRDefault="00FF7828" w:rsidP="00FF7828">
            <w:pPr>
              <w:jc w:val="both"/>
              <w:rPr>
                <w:rFonts w:ascii="Arial Narrow" w:hAnsi="Arial Narrow" w:cs="Arial"/>
                <w:b/>
                <w:sz w:val="16"/>
                <w:szCs w:val="16"/>
                <w:lang w:eastAsia="es-MX"/>
              </w:rPr>
            </w:pPr>
          </w:p>
          <w:p w14:paraId="356EE72B" w14:textId="77777777" w:rsidR="00FF7828" w:rsidRPr="00FF7828" w:rsidRDefault="00FF7828" w:rsidP="00FF7828">
            <w:pPr>
              <w:jc w:val="both"/>
              <w:rPr>
                <w:rFonts w:ascii="Arial Narrow" w:hAnsi="Arial Narrow" w:cs="Arial"/>
                <w:sz w:val="16"/>
                <w:szCs w:val="16"/>
                <w:lang w:eastAsia="es-MX"/>
              </w:rPr>
            </w:pPr>
            <w:r w:rsidRPr="00FF7828">
              <w:rPr>
                <w:rFonts w:ascii="Arial Narrow" w:hAnsi="Arial Narrow" w:cs="Arial"/>
                <w:sz w:val="16"/>
                <w:szCs w:val="16"/>
                <w:lang w:eastAsia="es-MX"/>
              </w:rPr>
              <w:t xml:space="preserve">El total de puntos a otorgar en el subrubro no excederá de </w:t>
            </w:r>
            <w:r w:rsidRPr="00FF7828">
              <w:rPr>
                <w:rFonts w:ascii="Arial Narrow" w:hAnsi="Arial Narrow" w:cs="Arial"/>
                <w:b/>
                <w:sz w:val="16"/>
                <w:szCs w:val="16"/>
                <w:lang w:eastAsia="es-MX"/>
              </w:rPr>
              <w:t>9.00 (nueve) puntos</w:t>
            </w:r>
            <w:r w:rsidRPr="00FF7828">
              <w:rPr>
                <w:rFonts w:ascii="Arial Narrow" w:hAnsi="Arial Narrow" w:cs="Arial"/>
                <w:sz w:val="16"/>
                <w:szCs w:val="16"/>
                <w:lang w:eastAsia="es-MX"/>
              </w:rPr>
              <w:t>: 5.00 (cinco) puntos por los conocimientos del Líder de Proyecto y 4.00 (cuatro), en total, por los integrantes del Grupo de Trabajo propuesto, 2.00 (dos) por cada integrante de este último.</w:t>
            </w:r>
          </w:p>
          <w:p w14:paraId="7AA73F39" w14:textId="77777777" w:rsidR="00FF7828" w:rsidRPr="00FF7828" w:rsidRDefault="00FF7828" w:rsidP="00FF7828">
            <w:pPr>
              <w:jc w:val="both"/>
              <w:rPr>
                <w:rFonts w:ascii="Arial Narrow" w:hAnsi="Arial Narrow" w:cs="Arial"/>
                <w:sz w:val="16"/>
                <w:szCs w:val="16"/>
                <w:lang w:eastAsia="es-MX"/>
              </w:rPr>
            </w:pPr>
          </w:p>
        </w:tc>
        <w:tc>
          <w:tcPr>
            <w:tcW w:w="476" w:type="pct"/>
            <w:gridSpan w:val="2"/>
            <w:shd w:val="clear" w:color="auto" w:fill="FFFFFF"/>
            <w:vAlign w:val="center"/>
            <w:hideMark/>
          </w:tcPr>
          <w:p w14:paraId="7D316F68" w14:textId="77777777" w:rsidR="00FF7828" w:rsidRPr="00FF7828" w:rsidRDefault="00FF7828" w:rsidP="00FF7828">
            <w:pPr>
              <w:jc w:val="center"/>
              <w:rPr>
                <w:rFonts w:ascii="Arial Narrow" w:hAnsi="Arial Narrow" w:cs="Arial"/>
                <w:b/>
                <w:bCs/>
                <w:color w:val="FF0000"/>
                <w:sz w:val="16"/>
                <w:szCs w:val="16"/>
                <w:lang w:eastAsia="es-MX"/>
              </w:rPr>
            </w:pPr>
            <w:r w:rsidRPr="00FF7828">
              <w:rPr>
                <w:rFonts w:ascii="Arial Narrow" w:hAnsi="Arial Narrow" w:cs="Arial"/>
                <w:b/>
                <w:bCs/>
                <w:sz w:val="16"/>
                <w:szCs w:val="16"/>
                <w:lang w:eastAsia="es-MX"/>
              </w:rPr>
              <w:t>9.00</w:t>
            </w:r>
          </w:p>
        </w:tc>
      </w:tr>
      <w:tr w:rsidR="00FF7828" w:rsidRPr="00FF7828" w14:paraId="6B158B60" w14:textId="77777777" w:rsidTr="00FF7828">
        <w:trPr>
          <w:gridAfter w:val="1"/>
          <w:wAfter w:w="10" w:type="pct"/>
          <w:cantSplit/>
          <w:trHeight w:val="558"/>
        </w:trPr>
        <w:tc>
          <w:tcPr>
            <w:tcW w:w="436" w:type="pct"/>
            <w:gridSpan w:val="2"/>
            <w:shd w:val="clear" w:color="auto" w:fill="auto"/>
            <w:vAlign w:val="center"/>
            <w:hideMark/>
          </w:tcPr>
          <w:p w14:paraId="4B230393" w14:textId="77777777" w:rsidR="00FF7828" w:rsidRPr="00FF7828" w:rsidRDefault="00FF7828" w:rsidP="00FF7828">
            <w:pPr>
              <w:jc w:val="center"/>
              <w:rPr>
                <w:rFonts w:ascii="Arial Narrow" w:hAnsi="Arial Narrow" w:cs="Arial"/>
                <w:b/>
                <w:bCs/>
                <w:sz w:val="16"/>
                <w:szCs w:val="16"/>
                <w:lang w:eastAsia="es-MX"/>
              </w:rPr>
            </w:pPr>
            <w:r w:rsidRPr="00FF7828">
              <w:rPr>
                <w:rFonts w:ascii="Arial Narrow" w:hAnsi="Arial Narrow" w:cs="Arial"/>
                <w:b/>
                <w:bCs/>
                <w:sz w:val="16"/>
                <w:szCs w:val="16"/>
                <w:lang w:eastAsia="es-MX"/>
              </w:rPr>
              <w:t>1.1.3</w:t>
            </w:r>
          </w:p>
        </w:tc>
        <w:tc>
          <w:tcPr>
            <w:tcW w:w="526" w:type="pct"/>
            <w:gridSpan w:val="2"/>
            <w:shd w:val="clear" w:color="auto" w:fill="auto"/>
            <w:vAlign w:val="center"/>
            <w:hideMark/>
          </w:tcPr>
          <w:p w14:paraId="194CF70C" w14:textId="77777777" w:rsidR="00FF7828" w:rsidRPr="00FF7828" w:rsidRDefault="00FF7828" w:rsidP="00FF7828">
            <w:pPr>
              <w:jc w:val="center"/>
              <w:rPr>
                <w:rFonts w:ascii="Arial Narrow" w:hAnsi="Arial Narrow" w:cs="Arial"/>
                <w:sz w:val="16"/>
                <w:szCs w:val="16"/>
                <w:lang w:eastAsia="es-MX"/>
              </w:rPr>
            </w:pPr>
            <w:r w:rsidRPr="00FF7828">
              <w:rPr>
                <w:rFonts w:ascii="Arial Narrow" w:hAnsi="Arial Narrow" w:cs="Arial"/>
                <w:sz w:val="16"/>
                <w:szCs w:val="16"/>
                <w:lang w:eastAsia="es-MX"/>
              </w:rPr>
              <w:t>Dominio de aptitudes relacionadas con los servicios</w:t>
            </w:r>
          </w:p>
        </w:tc>
        <w:tc>
          <w:tcPr>
            <w:tcW w:w="3552" w:type="pct"/>
            <w:gridSpan w:val="2"/>
            <w:shd w:val="clear" w:color="000000" w:fill="FFFFFF"/>
            <w:vAlign w:val="center"/>
            <w:hideMark/>
          </w:tcPr>
          <w:p w14:paraId="38AE3644" w14:textId="77777777" w:rsidR="00FF7828" w:rsidRPr="00FF7828" w:rsidRDefault="00FF7828" w:rsidP="00FF7828">
            <w:pPr>
              <w:jc w:val="both"/>
              <w:rPr>
                <w:rFonts w:ascii="Arial Narrow" w:hAnsi="Arial Narrow" w:cs="Arial"/>
                <w:sz w:val="16"/>
                <w:szCs w:val="16"/>
                <w:lang w:eastAsia="es-MX"/>
              </w:rPr>
            </w:pPr>
            <w:r w:rsidRPr="00FF7828">
              <w:rPr>
                <w:rFonts w:ascii="Arial Narrow" w:hAnsi="Arial Narrow" w:cs="Arial"/>
                <w:sz w:val="16"/>
                <w:szCs w:val="16"/>
                <w:lang w:eastAsia="es-MX"/>
              </w:rPr>
              <w:t xml:space="preserve">El LICITANTE deberá demostrar dominio de aptitudes relacionadas con la realización de estudios cuantitativos. Para tal efecto, el Líder del Proyecto y los dos integrantes del grupo de trabajo deberán acreditar, mediante currículo vitae, al menos 1 (una) de las siguientes aptitudes </w:t>
            </w:r>
          </w:p>
          <w:p w14:paraId="0E649D4E" w14:textId="77777777" w:rsidR="00FF7828" w:rsidRPr="00FF7828" w:rsidRDefault="00FF7828" w:rsidP="00FF7828">
            <w:pPr>
              <w:widowControl w:val="0"/>
              <w:numPr>
                <w:ilvl w:val="0"/>
                <w:numId w:val="85"/>
              </w:numPr>
              <w:ind w:left="632" w:hanging="272"/>
              <w:jc w:val="both"/>
              <w:rPr>
                <w:rFonts w:ascii="Arial Narrow" w:hAnsi="Arial Narrow" w:cs="Arial"/>
                <w:snapToGrid w:val="0"/>
                <w:sz w:val="16"/>
                <w:szCs w:val="16"/>
                <w:lang w:val="es-ES_tradnl" w:eastAsia="es-MX"/>
              </w:rPr>
            </w:pPr>
            <w:r w:rsidRPr="00FF7828">
              <w:rPr>
                <w:rFonts w:ascii="Arial Narrow" w:hAnsi="Arial Narrow" w:cs="Arial"/>
                <w:snapToGrid w:val="0"/>
                <w:sz w:val="16"/>
                <w:szCs w:val="16"/>
                <w:lang w:val="es-ES_tradnl" w:eastAsia="es-MX"/>
              </w:rPr>
              <w:t>Diseño de metodología para encuestas de opinión.</w:t>
            </w:r>
          </w:p>
          <w:p w14:paraId="44F38191" w14:textId="77777777" w:rsidR="00FF7828" w:rsidRPr="00FF7828" w:rsidRDefault="00FF7828" w:rsidP="00FF7828">
            <w:pPr>
              <w:widowControl w:val="0"/>
              <w:numPr>
                <w:ilvl w:val="0"/>
                <w:numId w:val="85"/>
              </w:numPr>
              <w:ind w:left="632" w:hanging="272"/>
              <w:jc w:val="both"/>
              <w:rPr>
                <w:rFonts w:ascii="Arial Narrow" w:hAnsi="Arial Narrow" w:cs="Arial"/>
                <w:snapToGrid w:val="0"/>
                <w:sz w:val="16"/>
                <w:szCs w:val="16"/>
                <w:lang w:val="es-ES_tradnl" w:eastAsia="es-MX"/>
              </w:rPr>
            </w:pPr>
            <w:r w:rsidRPr="00FF7828">
              <w:rPr>
                <w:rFonts w:ascii="Arial Narrow" w:hAnsi="Arial Narrow" w:cs="Arial"/>
                <w:snapToGrid w:val="0"/>
                <w:sz w:val="16"/>
                <w:szCs w:val="16"/>
                <w:lang w:val="es-ES_tradnl" w:eastAsia="es-MX"/>
              </w:rPr>
              <w:t>Elaboración de reactivos para los instrumentos de recolección de datos.</w:t>
            </w:r>
          </w:p>
          <w:p w14:paraId="4CBE7569" w14:textId="77777777" w:rsidR="00FF7828" w:rsidRPr="00FF7828" w:rsidRDefault="00FF7828" w:rsidP="00FF7828">
            <w:pPr>
              <w:widowControl w:val="0"/>
              <w:numPr>
                <w:ilvl w:val="0"/>
                <w:numId w:val="85"/>
              </w:numPr>
              <w:ind w:left="632" w:hanging="272"/>
              <w:jc w:val="both"/>
              <w:rPr>
                <w:rFonts w:ascii="Arial Narrow" w:hAnsi="Arial Narrow" w:cs="Arial"/>
                <w:snapToGrid w:val="0"/>
                <w:sz w:val="16"/>
                <w:szCs w:val="16"/>
                <w:lang w:val="es-ES_tradnl" w:eastAsia="es-MX"/>
              </w:rPr>
            </w:pPr>
            <w:r w:rsidRPr="00FF7828">
              <w:rPr>
                <w:rFonts w:ascii="Arial Narrow" w:hAnsi="Arial Narrow" w:cs="Arial"/>
                <w:snapToGrid w:val="0"/>
                <w:sz w:val="16"/>
                <w:szCs w:val="16"/>
                <w:lang w:val="es-ES_tradnl" w:eastAsia="es-MX"/>
              </w:rPr>
              <w:t>Capacitación de encuestadores para el levantamiento de la información en campo y vía telefónica.</w:t>
            </w:r>
          </w:p>
          <w:p w14:paraId="41AB1FE6" w14:textId="77777777" w:rsidR="00FF7828" w:rsidRPr="00FF7828" w:rsidRDefault="00FF7828" w:rsidP="00FF7828">
            <w:pPr>
              <w:widowControl w:val="0"/>
              <w:numPr>
                <w:ilvl w:val="0"/>
                <w:numId w:val="85"/>
              </w:numPr>
              <w:ind w:left="632" w:hanging="272"/>
              <w:jc w:val="both"/>
              <w:rPr>
                <w:rFonts w:ascii="Arial Narrow" w:hAnsi="Arial Narrow" w:cs="Arial"/>
                <w:snapToGrid w:val="0"/>
                <w:sz w:val="16"/>
                <w:szCs w:val="16"/>
                <w:lang w:val="es-ES_tradnl" w:eastAsia="es-MX"/>
              </w:rPr>
            </w:pPr>
            <w:r w:rsidRPr="00FF7828">
              <w:rPr>
                <w:rFonts w:ascii="Arial Narrow" w:hAnsi="Arial Narrow" w:cs="Arial"/>
                <w:snapToGrid w:val="0"/>
                <w:sz w:val="16"/>
                <w:szCs w:val="16"/>
                <w:lang w:val="es-ES_tradnl" w:eastAsia="es-MX"/>
              </w:rPr>
              <w:t>Supervisión del levantamiento de la información en campo y vía telefónica.</w:t>
            </w:r>
          </w:p>
          <w:p w14:paraId="5CF3A3D4" w14:textId="77777777" w:rsidR="00FF7828" w:rsidRPr="00FF7828" w:rsidRDefault="00FF7828" w:rsidP="00FF7828">
            <w:pPr>
              <w:widowControl w:val="0"/>
              <w:numPr>
                <w:ilvl w:val="0"/>
                <w:numId w:val="85"/>
              </w:numPr>
              <w:ind w:left="632" w:hanging="272"/>
              <w:jc w:val="both"/>
              <w:rPr>
                <w:rFonts w:ascii="Arial Narrow" w:hAnsi="Arial Narrow" w:cs="Arial"/>
                <w:snapToGrid w:val="0"/>
                <w:sz w:val="16"/>
                <w:szCs w:val="16"/>
                <w:lang w:val="es-ES_tradnl" w:eastAsia="es-MX"/>
              </w:rPr>
            </w:pPr>
            <w:r w:rsidRPr="00FF7828">
              <w:rPr>
                <w:rFonts w:ascii="Arial Narrow" w:hAnsi="Arial Narrow" w:cs="Arial"/>
                <w:snapToGrid w:val="0"/>
                <w:sz w:val="16"/>
                <w:szCs w:val="16"/>
                <w:lang w:val="es-ES_tradnl" w:eastAsia="es-MX"/>
              </w:rPr>
              <w:t>Aplicación de protocolos para la verificación de los datos obtenidos durante el levantamiento.</w:t>
            </w:r>
          </w:p>
          <w:p w14:paraId="09E0DDBA" w14:textId="77777777" w:rsidR="00FF7828" w:rsidRPr="00FF7828" w:rsidRDefault="00FF7828" w:rsidP="00FF7828">
            <w:pPr>
              <w:widowControl w:val="0"/>
              <w:numPr>
                <w:ilvl w:val="0"/>
                <w:numId w:val="85"/>
              </w:numPr>
              <w:ind w:left="632" w:hanging="272"/>
              <w:jc w:val="both"/>
              <w:rPr>
                <w:rFonts w:ascii="Arial Narrow" w:hAnsi="Arial Narrow" w:cs="Arial"/>
                <w:snapToGrid w:val="0"/>
                <w:sz w:val="16"/>
                <w:szCs w:val="16"/>
                <w:lang w:val="es-ES_tradnl" w:eastAsia="es-MX"/>
              </w:rPr>
            </w:pPr>
            <w:r w:rsidRPr="00FF7828">
              <w:rPr>
                <w:rFonts w:ascii="Arial Narrow" w:hAnsi="Arial Narrow" w:cs="Arial"/>
                <w:snapToGrid w:val="0"/>
                <w:sz w:val="16"/>
                <w:szCs w:val="16"/>
                <w:lang w:val="es-ES_tradnl" w:eastAsia="es-MX"/>
              </w:rPr>
              <w:t>Codificación de resultados en bases de datos.</w:t>
            </w:r>
          </w:p>
          <w:p w14:paraId="12A6D6A8" w14:textId="77777777" w:rsidR="00FF7828" w:rsidRPr="00FF7828" w:rsidRDefault="00FF7828" w:rsidP="00FF7828">
            <w:pPr>
              <w:widowControl w:val="0"/>
              <w:numPr>
                <w:ilvl w:val="0"/>
                <w:numId w:val="85"/>
              </w:numPr>
              <w:ind w:left="632" w:hanging="272"/>
              <w:jc w:val="both"/>
              <w:rPr>
                <w:rFonts w:ascii="Arial Narrow" w:hAnsi="Arial Narrow" w:cs="Arial"/>
                <w:snapToGrid w:val="0"/>
                <w:sz w:val="16"/>
                <w:szCs w:val="16"/>
                <w:lang w:val="es-ES_tradnl" w:eastAsia="es-MX"/>
              </w:rPr>
            </w:pPr>
            <w:r w:rsidRPr="00FF7828">
              <w:rPr>
                <w:rFonts w:ascii="Arial Narrow" w:hAnsi="Arial Narrow" w:cs="Arial"/>
                <w:snapToGrid w:val="0"/>
                <w:sz w:val="16"/>
                <w:szCs w:val="16"/>
                <w:lang w:val="es-ES_tradnl" w:eastAsia="es-MX"/>
              </w:rPr>
              <w:t>Elaboración de reportes de resultados sobre opinión pública.</w:t>
            </w:r>
          </w:p>
          <w:p w14:paraId="25859358" w14:textId="77777777" w:rsidR="00FF7828" w:rsidRPr="00FF7828" w:rsidRDefault="00FF7828" w:rsidP="00FF7828">
            <w:pPr>
              <w:jc w:val="both"/>
              <w:rPr>
                <w:rFonts w:ascii="Arial Narrow" w:hAnsi="Arial Narrow" w:cs="Arial"/>
                <w:b/>
                <w:bCs/>
                <w:sz w:val="16"/>
                <w:szCs w:val="16"/>
                <w:lang w:eastAsia="es-MX"/>
              </w:rPr>
            </w:pPr>
          </w:p>
          <w:tbl>
            <w:tblPr>
              <w:tblStyle w:val="Tablaconcuadrcula9"/>
              <w:tblW w:w="0" w:type="auto"/>
              <w:jc w:val="center"/>
              <w:tblLayout w:type="fixed"/>
              <w:tblLook w:val="04A0" w:firstRow="1" w:lastRow="0" w:firstColumn="1" w:lastColumn="0" w:noHBand="0" w:noVBand="1"/>
            </w:tblPr>
            <w:tblGrid>
              <w:gridCol w:w="2901"/>
              <w:gridCol w:w="992"/>
            </w:tblGrid>
            <w:tr w:rsidR="00FF7828" w:rsidRPr="00FF7828" w14:paraId="475A35ED" w14:textId="77777777" w:rsidTr="001564FD">
              <w:trPr>
                <w:jc w:val="center"/>
              </w:trPr>
              <w:tc>
                <w:tcPr>
                  <w:tcW w:w="2901" w:type="dxa"/>
                </w:tcPr>
                <w:p w14:paraId="1072662C" w14:textId="77777777" w:rsidR="00FF7828" w:rsidRPr="00FF7828" w:rsidRDefault="00FF7828" w:rsidP="00FF7828">
                  <w:pPr>
                    <w:rPr>
                      <w:rFonts w:ascii="Arial Narrow" w:hAnsi="Arial Narrow" w:cs="Arial"/>
                      <w:b/>
                      <w:bCs/>
                      <w:sz w:val="16"/>
                      <w:szCs w:val="16"/>
                      <w:lang w:eastAsia="es-MX"/>
                    </w:rPr>
                  </w:pPr>
                  <w:r w:rsidRPr="00FF7828">
                    <w:rPr>
                      <w:rFonts w:ascii="Arial Narrow" w:hAnsi="Arial Narrow" w:cs="Arial"/>
                      <w:b/>
                      <w:bCs/>
                      <w:sz w:val="16"/>
                      <w:szCs w:val="16"/>
                      <w:lang w:eastAsia="es-MX"/>
                    </w:rPr>
                    <w:br w:type="page"/>
                  </w:r>
                  <w:r w:rsidRPr="00FF7828">
                    <w:rPr>
                      <w:rFonts w:ascii="Arial Narrow" w:hAnsi="Arial Narrow" w:cs="Arial"/>
                      <w:sz w:val="16"/>
                      <w:szCs w:val="16"/>
                      <w:lang w:eastAsia="es-MX"/>
                    </w:rPr>
                    <w:br w:type="page"/>
                    <w:t>Por cada persona que acredite 1 (una) aptitud referidas en el párrafo anterior</w:t>
                  </w:r>
                </w:p>
              </w:tc>
              <w:tc>
                <w:tcPr>
                  <w:tcW w:w="992" w:type="dxa"/>
                  <w:vAlign w:val="center"/>
                </w:tcPr>
                <w:p w14:paraId="0FC6593D" w14:textId="77777777" w:rsidR="00FF7828" w:rsidRPr="00FF7828" w:rsidRDefault="00FF7828" w:rsidP="00FF7828">
                  <w:pPr>
                    <w:rPr>
                      <w:rFonts w:ascii="Arial Narrow" w:hAnsi="Arial Narrow" w:cs="Arial"/>
                      <w:bCs/>
                      <w:sz w:val="16"/>
                      <w:szCs w:val="16"/>
                      <w:lang w:eastAsia="es-MX"/>
                    </w:rPr>
                  </w:pPr>
                  <w:r w:rsidRPr="00FF7828">
                    <w:rPr>
                      <w:rFonts w:ascii="Arial Narrow" w:hAnsi="Arial Narrow" w:cs="Arial"/>
                      <w:bCs/>
                      <w:sz w:val="16"/>
                      <w:szCs w:val="16"/>
                      <w:lang w:eastAsia="es-MX"/>
                    </w:rPr>
                    <w:t>0.50 puntos</w:t>
                  </w:r>
                </w:p>
              </w:tc>
            </w:tr>
            <w:tr w:rsidR="00FF7828" w:rsidRPr="00FF7828" w14:paraId="351F4C01" w14:textId="77777777" w:rsidTr="001564FD">
              <w:trPr>
                <w:jc w:val="center"/>
              </w:trPr>
              <w:tc>
                <w:tcPr>
                  <w:tcW w:w="2901" w:type="dxa"/>
                </w:tcPr>
                <w:p w14:paraId="6AD3AAD9" w14:textId="77777777" w:rsidR="00FF7828" w:rsidRPr="00FF7828" w:rsidRDefault="00FF7828" w:rsidP="00FF7828">
                  <w:pPr>
                    <w:rPr>
                      <w:rFonts w:ascii="Arial Narrow" w:hAnsi="Arial Narrow" w:cs="Arial"/>
                      <w:b/>
                      <w:bCs/>
                      <w:sz w:val="16"/>
                      <w:szCs w:val="16"/>
                      <w:lang w:eastAsia="es-MX"/>
                    </w:rPr>
                  </w:pPr>
                  <w:r w:rsidRPr="00FF7828">
                    <w:rPr>
                      <w:rFonts w:ascii="Arial Narrow" w:hAnsi="Arial Narrow" w:cs="Arial"/>
                      <w:b/>
                      <w:bCs/>
                      <w:sz w:val="16"/>
                      <w:szCs w:val="16"/>
                      <w:lang w:eastAsia="es-MX"/>
                    </w:rPr>
                    <w:br w:type="page"/>
                  </w:r>
                  <w:r w:rsidRPr="00FF7828">
                    <w:rPr>
                      <w:rFonts w:ascii="Arial Narrow" w:hAnsi="Arial Narrow" w:cs="Arial"/>
                      <w:sz w:val="16"/>
                      <w:szCs w:val="16"/>
                      <w:lang w:eastAsia="es-MX"/>
                    </w:rPr>
                    <w:br w:type="page"/>
                    <w:t>Por cada persona que acredite 2 (dos) o más aptitudes referidas en el párrafo anterior</w:t>
                  </w:r>
                </w:p>
              </w:tc>
              <w:tc>
                <w:tcPr>
                  <w:tcW w:w="992" w:type="dxa"/>
                  <w:vAlign w:val="center"/>
                </w:tcPr>
                <w:p w14:paraId="554E3A4C" w14:textId="77777777" w:rsidR="00FF7828" w:rsidRPr="00FF7828" w:rsidRDefault="00FF7828" w:rsidP="00FF7828">
                  <w:pPr>
                    <w:rPr>
                      <w:rFonts w:ascii="Arial Narrow" w:hAnsi="Arial Narrow" w:cs="Arial"/>
                      <w:bCs/>
                      <w:sz w:val="16"/>
                      <w:szCs w:val="16"/>
                      <w:lang w:eastAsia="es-MX"/>
                    </w:rPr>
                  </w:pPr>
                  <w:r w:rsidRPr="00FF7828">
                    <w:rPr>
                      <w:rFonts w:ascii="Arial Narrow" w:hAnsi="Arial Narrow" w:cs="Arial"/>
                      <w:bCs/>
                      <w:sz w:val="16"/>
                      <w:szCs w:val="16"/>
                      <w:lang w:eastAsia="es-MX"/>
                    </w:rPr>
                    <w:t>1.00 puntos</w:t>
                  </w:r>
                </w:p>
              </w:tc>
            </w:tr>
            <w:tr w:rsidR="00FF7828" w:rsidRPr="00FF7828" w14:paraId="5E37CE32" w14:textId="77777777" w:rsidTr="001564FD">
              <w:trPr>
                <w:jc w:val="center"/>
              </w:trPr>
              <w:tc>
                <w:tcPr>
                  <w:tcW w:w="3893" w:type="dxa"/>
                  <w:gridSpan w:val="2"/>
                </w:tcPr>
                <w:p w14:paraId="0CB38667" w14:textId="77777777" w:rsidR="00FF7828" w:rsidRPr="00FF7828" w:rsidRDefault="00FF7828" w:rsidP="00FF7828">
                  <w:pPr>
                    <w:jc w:val="center"/>
                    <w:rPr>
                      <w:rFonts w:ascii="Arial Narrow" w:hAnsi="Arial Narrow" w:cs="Arial"/>
                      <w:bCs/>
                      <w:i/>
                      <w:sz w:val="16"/>
                      <w:szCs w:val="16"/>
                      <w:lang w:eastAsia="es-MX"/>
                    </w:rPr>
                  </w:pPr>
                  <w:r w:rsidRPr="00FF7828">
                    <w:rPr>
                      <w:rFonts w:ascii="Arial Narrow" w:hAnsi="Arial Narrow" w:cs="Arial"/>
                      <w:i/>
                      <w:sz w:val="16"/>
                      <w:szCs w:val="16"/>
                      <w:lang w:eastAsia="es-MX"/>
                    </w:rPr>
                    <w:t>1 (un) líder del proyecto y 2 (dos) integrantes del grupo de trabajo</w:t>
                  </w:r>
                </w:p>
              </w:tc>
            </w:tr>
          </w:tbl>
          <w:p w14:paraId="1DEE3785" w14:textId="77777777" w:rsidR="00FF7828" w:rsidRPr="00FF7828" w:rsidRDefault="00FF7828" w:rsidP="00FF7828">
            <w:pPr>
              <w:jc w:val="both"/>
              <w:rPr>
                <w:rFonts w:ascii="Arial Narrow" w:hAnsi="Arial Narrow" w:cs="Arial"/>
                <w:sz w:val="16"/>
                <w:szCs w:val="16"/>
                <w:lang w:eastAsia="es-MX"/>
              </w:rPr>
            </w:pPr>
          </w:p>
          <w:p w14:paraId="56D4BD9C" w14:textId="77777777" w:rsidR="00FF7828" w:rsidRPr="00FF7828" w:rsidRDefault="00FF7828" w:rsidP="00FF7828">
            <w:pPr>
              <w:jc w:val="both"/>
              <w:rPr>
                <w:rFonts w:ascii="Arial Narrow" w:hAnsi="Arial Narrow" w:cs="Arial"/>
                <w:sz w:val="16"/>
                <w:szCs w:val="16"/>
                <w:lang w:eastAsia="es-MX"/>
              </w:rPr>
            </w:pPr>
            <w:r w:rsidRPr="00FF7828">
              <w:rPr>
                <w:rFonts w:ascii="Arial Narrow" w:hAnsi="Arial Narrow" w:cs="Arial"/>
                <w:sz w:val="16"/>
                <w:szCs w:val="16"/>
                <w:lang w:eastAsia="es-MX"/>
              </w:rPr>
              <w:t>Para la valoración de este subrubro, EL LICITANTE presentará a 1 (un) integrante del Grupo de Trabajo. En caso de presentar un mayor número de integrantes para el otorgamiento de los puntos sólo se considerará el primer integrante de acuerdo con el número de folio consecutivo. Para obtener los puntos del presente rubro, tanto en el caso del Líder de Proyecto como del integrante del Grupo de Trabajo, la información presentada deberá corresponder a las personas postuladas para acreditar el numeral 1.1.1 de la presente tabla de evaluación.</w:t>
            </w:r>
          </w:p>
          <w:p w14:paraId="3A7AF0C6" w14:textId="77777777" w:rsidR="00FF7828" w:rsidRPr="00FF7828" w:rsidRDefault="00FF7828" w:rsidP="00FF7828">
            <w:pPr>
              <w:jc w:val="both"/>
              <w:rPr>
                <w:rFonts w:ascii="Arial Narrow" w:hAnsi="Arial Narrow" w:cs="Arial"/>
                <w:sz w:val="16"/>
                <w:szCs w:val="16"/>
                <w:lang w:eastAsia="es-MX"/>
              </w:rPr>
            </w:pPr>
          </w:p>
          <w:p w14:paraId="1973B360" w14:textId="77777777" w:rsidR="00FF7828" w:rsidRPr="00FF7828" w:rsidRDefault="00FF7828" w:rsidP="00FF7828">
            <w:pPr>
              <w:jc w:val="both"/>
              <w:rPr>
                <w:rFonts w:ascii="Arial Narrow" w:hAnsi="Arial Narrow" w:cs="Arial"/>
                <w:sz w:val="16"/>
                <w:szCs w:val="16"/>
                <w:lang w:eastAsia="es-MX"/>
              </w:rPr>
            </w:pPr>
            <w:r w:rsidRPr="00FF7828">
              <w:rPr>
                <w:rFonts w:ascii="Arial Narrow" w:hAnsi="Arial Narrow" w:cs="Arial"/>
                <w:sz w:val="16"/>
                <w:szCs w:val="16"/>
                <w:lang w:eastAsia="es-MX"/>
              </w:rPr>
              <w:t>Para acreditar el dominio de aptitudes del presente rubro, la información contenida en el CV deberá estar soportada con los documentos y/o evidencias indicadas en el numeral 1.1.1 de la presente tabla.  En el caso de que la información de la experiencia profesional no quede debidamente documentada o no se proporcione una referencia válida, tampoco podrá ser acreditada en este subrubro.</w:t>
            </w:r>
          </w:p>
          <w:p w14:paraId="06B51C61" w14:textId="77777777" w:rsidR="00FF7828" w:rsidRPr="00FF7828" w:rsidRDefault="00FF7828" w:rsidP="00FF7828">
            <w:pPr>
              <w:jc w:val="both"/>
              <w:rPr>
                <w:rFonts w:ascii="Arial Narrow" w:hAnsi="Arial Narrow" w:cs="Arial"/>
                <w:sz w:val="16"/>
                <w:szCs w:val="16"/>
                <w:lang w:eastAsia="es-MX"/>
              </w:rPr>
            </w:pPr>
          </w:p>
          <w:p w14:paraId="6D0E790C" w14:textId="77777777" w:rsidR="00FF7828" w:rsidRPr="00FF7828" w:rsidRDefault="00FF7828" w:rsidP="00FF7828">
            <w:pPr>
              <w:jc w:val="both"/>
              <w:rPr>
                <w:rFonts w:ascii="Arial Narrow" w:hAnsi="Arial Narrow" w:cs="Arial"/>
                <w:sz w:val="16"/>
                <w:szCs w:val="16"/>
                <w:lang w:eastAsia="es-MX"/>
              </w:rPr>
            </w:pPr>
            <w:r w:rsidRPr="00FF7828">
              <w:rPr>
                <w:rFonts w:ascii="Arial Narrow" w:hAnsi="Arial Narrow" w:cs="Arial"/>
                <w:sz w:val="16"/>
                <w:szCs w:val="16"/>
                <w:lang w:eastAsia="es-MX"/>
              </w:rPr>
              <w:t xml:space="preserve">El total de puntos a otorgar en el sub-rubro no excederá de </w:t>
            </w:r>
            <w:r w:rsidRPr="00FF7828">
              <w:rPr>
                <w:rFonts w:ascii="Arial Narrow" w:hAnsi="Arial Narrow" w:cs="Arial"/>
                <w:b/>
                <w:bCs/>
                <w:sz w:val="16"/>
                <w:szCs w:val="16"/>
                <w:lang w:eastAsia="es-MX"/>
              </w:rPr>
              <w:t>3.00 (tres) puntos</w:t>
            </w:r>
            <w:r w:rsidRPr="00FF7828">
              <w:rPr>
                <w:rFonts w:ascii="Arial Narrow" w:hAnsi="Arial Narrow" w:cs="Arial"/>
                <w:sz w:val="16"/>
                <w:szCs w:val="16"/>
                <w:lang w:eastAsia="es-MX"/>
              </w:rPr>
              <w:t>. 1.00 (un punto) si el líder de proyecto acredita dos aptitudes y 1.00 (un punto) por cada integrante del grupo de trabajo que acredite dos aptitudes.</w:t>
            </w:r>
          </w:p>
          <w:p w14:paraId="5F46A9F5" w14:textId="77777777" w:rsidR="00FF7828" w:rsidRPr="00FF7828" w:rsidRDefault="00FF7828" w:rsidP="00FF7828">
            <w:pPr>
              <w:jc w:val="both"/>
              <w:rPr>
                <w:rFonts w:ascii="Arial Narrow" w:hAnsi="Arial Narrow" w:cs="Arial"/>
                <w:sz w:val="16"/>
                <w:szCs w:val="16"/>
                <w:highlight w:val="lightGray"/>
                <w:lang w:eastAsia="es-MX"/>
              </w:rPr>
            </w:pPr>
          </w:p>
        </w:tc>
        <w:tc>
          <w:tcPr>
            <w:tcW w:w="476" w:type="pct"/>
            <w:gridSpan w:val="2"/>
            <w:shd w:val="clear" w:color="auto" w:fill="FFFFFF"/>
            <w:vAlign w:val="center"/>
            <w:hideMark/>
          </w:tcPr>
          <w:p w14:paraId="34F30BB9" w14:textId="77777777" w:rsidR="00FF7828" w:rsidRPr="00FF7828" w:rsidRDefault="00FF7828" w:rsidP="00FF7828">
            <w:pPr>
              <w:jc w:val="center"/>
              <w:rPr>
                <w:rFonts w:ascii="Arial Narrow" w:hAnsi="Arial Narrow" w:cs="Arial"/>
                <w:b/>
                <w:bCs/>
                <w:sz w:val="16"/>
                <w:szCs w:val="16"/>
                <w:lang w:eastAsia="es-MX"/>
              </w:rPr>
            </w:pPr>
            <w:r w:rsidRPr="00FF7828">
              <w:rPr>
                <w:rFonts w:ascii="Arial Narrow" w:hAnsi="Arial Narrow" w:cs="Arial"/>
                <w:b/>
                <w:bCs/>
                <w:sz w:val="16"/>
                <w:szCs w:val="16"/>
                <w:lang w:eastAsia="es-MX"/>
              </w:rPr>
              <w:t>3.00</w:t>
            </w:r>
          </w:p>
        </w:tc>
      </w:tr>
      <w:tr w:rsidR="00FF7828" w:rsidRPr="00FF7828" w14:paraId="7C912C04" w14:textId="77777777" w:rsidTr="00FF7828">
        <w:trPr>
          <w:gridAfter w:val="1"/>
          <w:wAfter w:w="10" w:type="pct"/>
          <w:trHeight w:val="983"/>
        </w:trPr>
        <w:tc>
          <w:tcPr>
            <w:tcW w:w="436" w:type="pct"/>
            <w:gridSpan w:val="2"/>
            <w:shd w:val="clear" w:color="auto" w:fill="auto"/>
            <w:vAlign w:val="center"/>
            <w:hideMark/>
          </w:tcPr>
          <w:p w14:paraId="3490D38B" w14:textId="77777777" w:rsidR="00FF7828" w:rsidRPr="00FF7828" w:rsidRDefault="00FF7828" w:rsidP="00FF7828">
            <w:pPr>
              <w:jc w:val="center"/>
              <w:rPr>
                <w:rFonts w:ascii="Arial Narrow" w:hAnsi="Arial Narrow" w:cs="Arial"/>
                <w:b/>
                <w:bCs/>
                <w:sz w:val="16"/>
                <w:szCs w:val="16"/>
                <w:lang w:eastAsia="es-MX"/>
              </w:rPr>
            </w:pPr>
            <w:r w:rsidRPr="00FF7828">
              <w:rPr>
                <w:rFonts w:ascii="Arial Narrow" w:hAnsi="Arial Narrow" w:cs="Arial"/>
                <w:b/>
                <w:bCs/>
                <w:sz w:val="16"/>
                <w:szCs w:val="16"/>
                <w:lang w:eastAsia="es-MX"/>
              </w:rPr>
              <w:lastRenderedPageBreak/>
              <w:t>1.2</w:t>
            </w:r>
          </w:p>
        </w:tc>
        <w:tc>
          <w:tcPr>
            <w:tcW w:w="526" w:type="pct"/>
            <w:gridSpan w:val="2"/>
            <w:shd w:val="clear" w:color="auto" w:fill="auto"/>
            <w:vAlign w:val="center"/>
            <w:hideMark/>
          </w:tcPr>
          <w:p w14:paraId="3310441A" w14:textId="77777777" w:rsidR="00FF7828" w:rsidRPr="00FF7828" w:rsidRDefault="00FF7828" w:rsidP="00FF7828">
            <w:pPr>
              <w:jc w:val="center"/>
              <w:rPr>
                <w:rFonts w:ascii="Arial Narrow" w:hAnsi="Arial Narrow" w:cs="Arial"/>
                <w:sz w:val="16"/>
                <w:szCs w:val="16"/>
                <w:lang w:eastAsia="es-MX"/>
              </w:rPr>
            </w:pPr>
            <w:r w:rsidRPr="00FF7828">
              <w:rPr>
                <w:rFonts w:ascii="Arial Narrow" w:hAnsi="Arial Narrow" w:cs="Arial"/>
                <w:sz w:val="16"/>
                <w:szCs w:val="16"/>
                <w:lang w:eastAsia="es-MX"/>
              </w:rPr>
              <w:t>Participación de personas con discapacidad o empresas que cuenten con trabajadores con discapacidad</w:t>
            </w:r>
          </w:p>
        </w:tc>
        <w:tc>
          <w:tcPr>
            <w:tcW w:w="3552" w:type="pct"/>
            <w:gridSpan w:val="2"/>
            <w:shd w:val="clear" w:color="auto" w:fill="auto"/>
            <w:vAlign w:val="center"/>
          </w:tcPr>
          <w:p w14:paraId="121173A9" w14:textId="77777777" w:rsidR="00FF7828" w:rsidRPr="00FF7828" w:rsidRDefault="00FF7828" w:rsidP="00FF7828">
            <w:pPr>
              <w:jc w:val="both"/>
              <w:rPr>
                <w:rFonts w:ascii="Arial Narrow" w:hAnsi="Arial Narrow" w:cs="Arial"/>
                <w:sz w:val="16"/>
                <w:szCs w:val="16"/>
                <w:lang w:eastAsia="es-MX"/>
              </w:rPr>
            </w:pPr>
            <w:r w:rsidRPr="00FF7828">
              <w:rPr>
                <w:rFonts w:ascii="Arial Narrow" w:hAnsi="Arial Narrow" w:cs="Arial"/>
                <w:sz w:val="16"/>
                <w:szCs w:val="16"/>
                <w:lang w:eastAsia="es-MX"/>
              </w:rPr>
              <w:t>El LICITANTE deberá acreditar si cuenta con personal en situación de discapacidad.</w:t>
            </w:r>
          </w:p>
          <w:p w14:paraId="428EE88B" w14:textId="77777777" w:rsidR="00FF7828" w:rsidRPr="00FF7828" w:rsidRDefault="00FF7828" w:rsidP="00FF7828">
            <w:pPr>
              <w:jc w:val="both"/>
              <w:rPr>
                <w:rFonts w:ascii="Arial Narrow" w:hAnsi="Arial Narrow" w:cs="Arial"/>
                <w:sz w:val="16"/>
                <w:szCs w:val="16"/>
                <w:lang w:eastAsia="es-MX"/>
              </w:rPr>
            </w:pPr>
          </w:p>
          <w:tbl>
            <w:tblPr>
              <w:tblStyle w:val="Tablaconcuadrcula9"/>
              <w:tblW w:w="0" w:type="auto"/>
              <w:jc w:val="center"/>
              <w:tblLayout w:type="fixed"/>
              <w:tblLook w:val="04A0" w:firstRow="1" w:lastRow="0" w:firstColumn="1" w:lastColumn="0" w:noHBand="0" w:noVBand="1"/>
            </w:tblPr>
            <w:tblGrid>
              <w:gridCol w:w="2901"/>
              <w:gridCol w:w="992"/>
            </w:tblGrid>
            <w:tr w:rsidR="00FF7828" w:rsidRPr="00FF7828" w14:paraId="6CBA0137" w14:textId="77777777" w:rsidTr="001564FD">
              <w:trPr>
                <w:jc w:val="center"/>
              </w:trPr>
              <w:tc>
                <w:tcPr>
                  <w:tcW w:w="2901" w:type="dxa"/>
                </w:tcPr>
                <w:p w14:paraId="7F7C07A4" w14:textId="77777777" w:rsidR="00FF7828" w:rsidRPr="00FF7828" w:rsidRDefault="00FF7828" w:rsidP="00FF7828">
                  <w:pPr>
                    <w:rPr>
                      <w:rFonts w:ascii="Arial Narrow" w:hAnsi="Arial Narrow" w:cs="Arial"/>
                      <w:bCs/>
                      <w:sz w:val="16"/>
                      <w:szCs w:val="16"/>
                      <w:lang w:eastAsia="es-MX"/>
                    </w:rPr>
                  </w:pPr>
                  <w:r w:rsidRPr="00FF7828">
                    <w:rPr>
                      <w:rFonts w:ascii="Arial Narrow" w:hAnsi="Arial Narrow" w:cs="Arial"/>
                      <w:bCs/>
                      <w:sz w:val="16"/>
                      <w:szCs w:val="16"/>
                      <w:lang w:eastAsia="es-MX"/>
                    </w:rPr>
                    <w:t>No cuenta con personal en situación de discapacidad</w:t>
                  </w:r>
                </w:p>
              </w:tc>
              <w:tc>
                <w:tcPr>
                  <w:tcW w:w="992" w:type="dxa"/>
                </w:tcPr>
                <w:p w14:paraId="543E150A" w14:textId="77777777" w:rsidR="00FF7828" w:rsidRPr="00FF7828" w:rsidRDefault="00FF7828" w:rsidP="00FF7828">
                  <w:pPr>
                    <w:rPr>
                      <w:rFonts w:ascii="Arial Narrow" w:hAnsi="Arial Narrow" w:cs="Arial"/>
                      <w:bCs/>
                      <w:sz w:val="16"/>
                      <w:szCs w:val="16"/>
                      <w:lang w:eastAsia="es-MX"/>
                    </w:rPr>
                  </w:pPr>
                  <w:r w:rsidRPr="00FF7828">
                    <w:rPr>
                      <w:rFonts w:ascii="Arial Narrow" w:hAnsi="Arial Narrow" w:cs="Arial"/>
                      <w:bCs/>
                      <w:sz w:val="16"/>
                      <w:szCs w:val="16"/>
                      <w:lang w:eastAsia="es-MX"/>
                    </w:rPr>
                    <w:t>0.00 puntos</w:t>
                  </w:r>
                </w:p>
              </w:tc>
            </w:tr>
            <w:tr w:rsidR="00FF7828" w:rsidRPr="00FF7828" w14:paraId="080CDA37" w14:textId="77777777" w:rsidTr="001564FD">
              <w:trPr>
                <w:jc w:val="center"/>
              </w:trPr>
              <w:tc>
                <w:tcPr>
                  <w:tcW w:w="2901" w:type="dxa"/>
                </w:tcPr>
                <w:p w14:paraId="36CD79FE" w14:textId="77777777" w:rsidR="00FF7828" w:rsidRPr="00FF7828" w:rsidRDefault="00FF7828" w:rsidP="00FF7828">
                  <w:pPr>
                    <w:rPr>
                      <w:rFonts w:ascii="Arial Narrow" w:hAnsi="Arial Narrow" w:cs="Arial"/>
                      <w:bCs/>
                      <w:sz w:val="16"/>
                      <w:szCs w:val="16"/>
                      <w:lang w:eastAsia="es-MX"/>
                    </w:rPr>
                  </w:pPr>
                  <w:r w:rsidRPr="00FF7828">
                    <w:rPr>
                      <w:rFonts w:ascii="Arial Narrow" w:hAnsi="Arial Narrow" w:cs="Arial"/>
                      <w:bCs/>
                      <w:sz w:val="16"/>
                      <w:szCs w:val="16"/>
                      <w:lang w:eastAsia="es-MX"/>
                    </w:rPr>
                    <w:t>Personal en situación de discapacidad</w:t>
                  </w:r>
                </w:p>
              </w:tc>
              <w:tc>
                <w:tcPr>
                  <w:tcW w:w="992" w:type="dxa"/>
                </w:tcPr>
                <w:p w14:paraId="03CDC50B" w14:textId="77777777" w:rsidR="00FF7828" w:rsidRPr="00FF7828" w:rsidRDefault="00FF7828" w:rsidP="00FF7828">
                  <w:pPr>
                    <w:rPr>
                      <w:rFonts w:ascii="Arial Narrow" w:hAnsi="Arial Narrow" w:cs="Arial"/>
                      <w:bCs/>
                      <w:sz w:val="16"/>
                      <w:szCs w:val="16"/>
                      <w:lang w:eastAsia="es-MX"/>
                    </w:rPr>
                  </w:pPr>
                  <w:r w:rsidRPr="00FF7828">
                    <w:rPr>
                      <w:rFonts w:ascii="Arial Narrow" w:hAnsi="Arial Narrow" w:cs="Arial"/>
                      <w:bCs/>
                      <w:sz w:val="16"/>
                      <w:szCs w:val="16"/>
                      <w:lang w:eastAsia="es-MX"/>
                    </w:rPr>
                    <w:t>1.00 punto</w:t>
                  </w:r>
                </w:p>
              </w:tc>
            </w:tr>
          </w:tbl>
          <w:p w14:paraId="701C31B1" w14:textId="77777777" w:rsidR="00FF7828" w:rsidRPr="00FF7828" w:rsidRDefault="00FF7828" w:rsidP="00FF7828">
            <w:pPr>
              <w:jc w:val="both"/>
              <w:rPr>
                <w:rFonts w:ascii="Arial Narrow" w:hAnsi="Arial Narrow" w:cs="Arial"/>
                <w:bCs/>
                <w:sz w:val="16"/>
                <w:szCs w:val="16"/>
                <w:lang w:eastAsia="es-MX"/>
              </w:rPr>
            </w:pPr>
          </w:p>
          <w:p w14:paraId="04AB389C" w14:textId="77777777" w:rsidR="00FF7828" w:rsidRPr="00FF7828" w:rsidRDefault="00FF7828" w:rsidP="00FF7828">
            <w:pPr>
              <w:jc w:val="both"/>
              <w:rPr>
                <w:rFonts w:ascii="Arial Narrow" w:hAnsi="Arial Narrow" w:cs="Arial"/>
                <w:sz w:val="16"/>
                <w:szCs w:val="16"/>
                <w:lang w:eastAsia="es-MX"/>
              </w:rPr>
            </w:pPr>
            <w:r w:rsidRPr="00FF7828">
              <w:rPr>
                <w:rFonts w:ascii="Arial Narrow" w:hAnsi="Arial Narrow" w:cs="Arial"/>
                <w:sz w:val="16"/>
                <w:szCs w:val="16"/>
                <w:lang w:eastAsia="es-MX"/>
              </w:rPr>
              <w:t>De conformidad con el artículo 15 del Reglamento del Instituto Nacional Electoral en Materia de Adquisiciones, Arrendamientos de Bienes Muebles y Servicios, se otorgará 1.00 (un) punto a las empresas que cuenten con personal con discapacidad al comprobarse un porcentaje de al menos 5% (cinco por ciento) de la plantilla de empleados cuya antigüedad no sea inferior a 6 (seis) meses, computada hasta la fecha del acto de presentación y apertura de proposiciones.</w:t>
            </w:r>
          </w:p>
          <w:p w14:paraId="37A75BF7" w14:textId="77777777" w:rsidR="00FF7828" w:rsidRPr="00FF7828" w:rsidRDefault="00FF7828" w:rsidP="00FF7828">
            <w:pPr>
              <w:jc w:val="both"/>
              <w:rPr>
                <w:rFonts w:ascii="Arial Narrow" w:hAnsi="Arial Narrow" w:cs="Arial"/>
                <w:sz w:val="16"/>
                <w:szCs w:val="16"/>
                <w:lang w:eastAsia="es-MX"/>
              </w:rPr>
            </w:pPr>
          </w:p>
          <w:p w14:paraId="2A7FDB6A" w14:textId="77777777" w:rsidR="00FF7828" w:rsidRPr="00FF7828" w:rsidRDefault="00FF7828" w:rsidP="00FF7828">
            <w:pPr>
              <w:jc w:val="both"/>
              <w:rPr>
                <w:rFonts w:ascii="Arial Narrow" w:hAnsi="Arial Narrow" w:cs="Arial"/>
                <w:sz w:val="16"/>
                <w:szCs w:val="16"/>
                <w:lang w:eastAsia="es-MX"/>
              </w:rPr>
            </w:pPr>
            <w:r w:rsidRPr="00FF7828">
              <w:rPr>
                <w:rFonts w:ascii="Arial Narrow" w:hAnsi="Arial Narrow" w:cs="Arial"/>
                <w:sz w:val="16"/>
                <w:szCs w:val="16"/>
                <w:lang w:eastAsia="es-MX"/>
              </w:rPr>
              <w:t xml:space="preserve">El total de puntos a otorgar en el sub-rubro no excederá de </w:t>
            </w:r>
            <w:r w:rsidRPr="00FF7828">
              <w:rPr>
                <w:rFonts w:ascii="Arial Narrow" w:hAnsi="Arial Narrow" w:cs="Arial"/>
                <w:b/>
                <w:bCs/>
                <w:sz w:val="16"/>
                <w:szCs w:val="16"/>
                <w:lang w:eastAsia="es-MX"/>
              </w:rPr>
              <w:t xml:space="preserve">1.00 (un) </w:t>
            </w:r>
            <w:r w:rsidRPr="00FF7828">
              <w:rPr>
                <w:rFonts w:ascii="Arial Narrow" w:hAnsi="Arial Narrow" w:cs="Arial"/>
                <w:bCs/>
                <w:sz w:val="16"/>
                <w:szCs w:val="16"/>
                <w:lang w:eastAsia="es-MX"/>
              </w:rPr>
              <w:t>punto si se acredita contar con personal en situación de discapacidad</w:t>
            </w:r>
            <w:r w:rsidRPr="00FF7828">
              <w:rPr>
                <w:rFonts w:ascii="Arial Narrow" w:hAnsi="Arial Narrow" w:cs="Arial"/>
                <w:sz w:val="16"/>
                <w:szCs w:val="16"/>
                <w:lang w:eastAsia="es-MX"/>
              </w:rPr>
              <w:t>.</w:t>
            </w:r>
          </w:p>
          <w:p w14:paraId="06112C55" w14:textId="77777777" w:rsidR="00FF7828" w:rsidRPr="00FF7828" w:rsidRDefault="00FF7828" w:rsidP="00FF7828">
            <w:pPr>
              <w:jc w:val="both"/>
              <w:rPr>
                <w:rFonts w:ascii="Arial Narrow" w:hAnsi="Arial Narrow" w:cs="Arial"/>
                <w:sz w:val="16"/>
                <w:szCs w:val="16"/>
                <w:lang w:eastAsia="es-MX"/>
              </w:rPr>
            </w:pPr>
          </w:p>
        </w:tc>
        <w:tc>
          <w:tcPr>
            <w:tcW w:w="476" w:type="pct"/>
            <w:gridSpan w:val="2"/>
            <w:shd w:val="clear" w:color="auto" w:fill="FFFFFF"/>
            <w:vAlign w:val="center"/>
            <w:hideMark/>
          </w:tcPr>
          <w:p w14:paraId="5BDE5C8B" w14:textId="77777777" w:rsidR="00FF7828" w:rsidRPr="00FF7828" w:rsidRDefault="00FF7828" w:rsidP="00FF7828">
            <w:pPr>
              <w:jc w:val="center"/>
              <w:rPr>
                <w:rFonts w:ascii="Arial Narrow" w:hAnsi="Arial Narrow" w:cs="Arial"/>
                <w:b/>
                <w:bCs/>
                <w:sz w:val="16"/>
                <w:szCs w:val="16"/>
                <w:lang w:eastAsia="es-MX"/>
              </w:rPr>
            </w:pPr>
            <w:r w:rsidRPr="00FF7828">
              <w:rPr>
                <w:rFonts w:ascii="Arial Narrow" w:hAnsi="Arial Narrow" w:cs="Arial"/>
                <w:b/>
                <w:bCs/>
                <w:sz w:val="16"/>
                <w:szCs w:val="16"/>
                <w:lang w:eastAsia="es-MX"/>
              </w:rPr>
              <w:t>1.00</w:t>
            </w:r>
          </w:p>
        </w:tc>
      </w:tr>
      <w:tr w:rsidR="00FF7828" w:rsidRPr="00FF7828" w14:paraId="260B6A7E" w14:textId="77777777" w:rsidTr="00FF7828">
        <w:trPr>
          <w:gridAfter w:val="1"/>
          <w:wAfter w:w="10" w:type="pct"/>
          <w:trHeight w:val="983"/>
        </w:trPr>
        <w:tc>
          <w:tcPr>
            <w:tcW w:w="436" w:type="pct"/>
            <w:gridSpan w:val="2"/>
            <w:shd w:val="clear" w:color="auto" w:fill="auto"/>
            <w:vAlign w:val="center"/>
          </w:tcPr>
          <w:p w14:paraId="68528864" w14:textId="77777777" w:rsidR="00FF7828" w:rsidRPr="00FF7828" w:rsidRDefault="00FF7828" w:rsidP="00FF7828">
            <w:pPr>
              <w:jc w:val="center"/>
              <w:rPr>
                <w:rFonts w:ascii="Arial Narrow" w:hAnsi="Arial Narrow" w:cs="Arial"/>
                <w:b/>
                <w:bCs/>
                <w:sz w:val="16"/>
                <w:szCs w:val="16"/>
                <w:lang w:eastAsia="es-MX"/>
              </w:rPr>
            </w:pPr>
            <w:r w:rsidRPr="00FF7828">
              <w:rPr>
                <w:rFonts w:ascii="Arial Narrow" w:hAnsi="Arial Narrow" w:cs="Arial"/>
                <w:b/>
                <w:bCs/>
                <w:sz w:val="16"/>
                <w:szCs w:val="16"/>
                <w:lang w:eastAsia="es-MX"/>
              </w:rPr>
              <w:t>1.3</w:t>
            </w:r>
          </w:p>
        </w:tc>
        <w:tc>
          <w:tcPr>
            <w:tcW w:w="526" w:type="pct"/>
            <w:gridSpan w:val="2"/>
            <w:shd w:val="clear" w:color="auto" w:fill="auto"/>
            <w:vAlign w:val="center"/>
          </w:tcPr>
          <w:p w14:paraId="414756BE" w14:textId="77777777" w:rsidR="00FF7828" w:rsidRPr="00FF7828" w:rsidRDefault="00FF7828" w:rsidP="00FF7828">
            <w:pPr>
              <w:jc w:val="center"/>
              <w:rPr>
                <w:rFonts w:ascii="Arial Narrow" w:hAnsi="Arial Narrow" w:cs="Arial"/>
                <w:sz w:val="16"/>
                <w:szCs w:val="16"/>
                <w:lang w:eastAsia="es-MX"/>
              </w:rPr>
            </w:pPr>
            <w:r w:rsidRPr="00FF7828">
              <w:rPr>
                <w:rFonts w:ascii="Arial Narrow" w:hAnsi="Arial Narrow" w:cs="Arial"/>
                <w:sz w:val="16"/>
                <w:szCs w:val="16"/>
                <w:lang w:eastAsia="es-MX"/>
              </w:rPr>
              <w:t>Valores agregados</w:t>
            </w:r>
          </w:p>
        </w:tc>
        <w:tc>
          <w:tcPr>
            <w:tcW w:w="3552" w:type="pct"/>
            <w:gridSpan w:val="2"/>
            <w:shd w:val="clear" w:color="auto" w:fill="auto"/>
            <w:vAlign w:val="center"/>
          </w:tcPr>
          <w:p w14:paraId="68D79EDF" w14:textId="77777777" w:rsidR="00FF7828" w:rsidRPr="00FF7828" w:rsidRDefault="00FF7828" w:rsidP="00FF7828">
            <w:pPr>
              <w:jc w:val="both"/>
              <w:rPr>
                <w:rFonts w:ascii="Arial Narrow" w:hAnsi="Arial Narrow" w:cs="Arial"/>
                <w:sz w:val="16"/>
                <w:szCs w:val="16"/>
                <w:lang w:eastAsia="es-MX"/>
              </w:rPr>
            </w:pPr>
            <w:r w:rsidRPr="00FF7828">
              <w:rPr>
                <w:rFonts w:ascii="Arial Narrow" w:hAnsi="Arial Narrow" w:cs="Arial"/>
                <w:sz w:val="16"/>
                <w:szCs w:val="16"/>
                <w:lang w:eastAsia="es-MX"/>
              </w:rPr>
              <w:t xml:space="preserve">El LICITANTE deberá cumplir, al menos, con las especificaciones indicadas en el Anexo 1 “Especificaciones Técnicas” en caso de que la propuesta del LICITANTE contenga elementos adicionales al mínimo requerido, se le otorgarán los siguientes puntos: </w:t>
            </w:r>
          </w:p>
          <w:p w14:paraId="32F6C7C6" w14:textId="77777777" w:rsidR="00FF7828" w:rsidRPr="00FF7828" w:rsidRDefault="00FF7828" w:rsidP="00FF7828">
            <w:pPr>
              <w:jc w:val="both"/>
              <w:rPr>
                <w:rFonts w:ascii="Arial Narrow" w:hAnsi="Arial Narrow" w:cs="Arial"/>
                <w:sz w:val="16"/>
                <w:szCs w:val="16"/>
                <w:lang w:eastAsia="es-MX"/>
              </w:rPr>
            </w:pPr>
          </w:p>
          <w:p w14:paraId="405ACCF3" w14:textId="77777777" w:rsidR="00FF7828" w:rsidRPr="00FF7828" w:rsidRDefault="00FF7828" w:rsidP="00FF7828">
            <w:pPr>
              <w:jc w:val="both"/>
              <w:rPr>
                <w:rFonts w:ascii="Arial Narrow" w:hAnsi="Arial Narrow" w:cs="Arial"/>
                <w:b/>
                <w:sz w:val="16"/>
                <w:szCs w:val="16"/>
                <w:lang w:eastAsia="es-MX"/>
              </w:rPr>
            </w:pPr>
            <w:r w:rsidRPr="00FF7828">
              <w:rPr>
                <w:rFonts w:ascii="Arial Narrow" w:hAnsi="Arial Narrow" w:cs="Arial"/>
                <w:b/>
                <w:sz w:val="16"/>
                <w:szCs w:val="16"/>
                <w:lang w:eastAsia="es-MX"/>
              </w:rPr>
              <w:t>USO DE DISPOSITIVOS ELECTRÓNICOS</w:t>
            </w:r>
          </w:p>
          <w:p w14:paraId="76754DD5" w14:textId="5536D821" w:rsidR="00FF7828" w:rsidRPr="00FF7828" w:rsidRDefault="00FF7828" w:rsidP="00FF7828">
            <w:pPr>
              <w:jc w:val="both"/>
              <w:rPr>
                <w:rFonts w:ascii="Arial Narrow" w:hAnsi="Arial Narrow" w:cs="Arial"/>
                <w:sz w:val="16"/>
                <w:szCs w:val="16"/>
                <w:lang w:eastAsia="es-MX"/>
              </w:rPr>
            </w:pPr>
            <w:r w:rsidRPr="00FF7828">
              <w:rPr>
                <w:rFonts w:ascii="Arial Narrow" w:hAnsi="Arial Narrow" w:cs="Arial"/>
                <w:sz w:val="16"/>
                <w:szCs w:val="16"/>
                <w:lang w:eastAsia="es-MX"/>
              </w:rPr>
              <w:t xml:space="preserve">El LICITANTE presenta evidencia de </w:t>
            </w:r>
            <w:r w:rsidRPr="00FF7828">
              <w:rPr>
                <w:rFonts w:ascii="Arial Narrow" w:hAnsi="Arial Narrow" w:cs="Arial"/>
                <w:b/>
                <w:sz w:val="16"/>
                <w:szCs w:val="16"/>
                <w:lang w:eastAsia="es-MX"/>
              </w:rPr>
              <w:t xml:space="preserve">que realizará las entrevistas en vivienda y cara a cara mediante la asistencia de dispositivos electrónicos </w:t>
            </w:r>
            <w:r w:rsidRPr="00FF7828">
              <w:rPr>
                <w:rFonts w:ascii="Arial Narrow" w:hAnsi="Arial Narrow" w:cs="Arial"/>
                <w:bCs/>
                <w:sz w:val="16"/>
                <w:szCs w:val="16"/>
                <w:lang w:eastAsia="es-MX"/>
              </w:rPr>
              <w:t>-tales como teléfonos celulares o tabletas electrónicas</w:t>
            </w:r>
            <w:r w:rsidRPr="00FF7828">
              <w:rPr>
                <w:rFonts w:ascii="Arial Narrow" w:hAnsi="Arial Narrow" w:cs="Arial"/>
                <w:b/>
                <w:sz w:val="16"/>
                <w:szCs w:val="16"/>
                <w:lang w:eastAsia="es-MX"/>
              </w:rPr>
              <w:t xml:space="preserve">- </w:t>
            </w:r>
            <w:r w:rsidRPr="00FF7828">
              <w:rPr>
                <w:rFonts w:ascii="Arial Narrow" w:hAnsi="Arial Narrow" w:cs="Arial"/>
                <w:sz w:val="16"/>
                <w:szCs w:val="16"/>
                <w:lang w:eastAsia="es-MX"/>
              </w:rPr>
              <w:t xml:space="preserve">para el levantamiento programado, con el fin de asegurar la veracidad de los datos y facilitar la supervisión de las entrevistas mediante la identificación del origen, fecha y hora de las entrevistas realizadas. Para acreditar este rubro, El LICITANTE deberá presentar evidencia de que cuenta con dichos dispositivos (contratos de arrendamiento o adquisición de los dispositivos) y una Carta compromiso en la que manifiesta que empleará dichos dispositivos electrónicos para realizar los levantamientos. </w:t>
            </w:r>
          </w:p>
          <w:p w14:paraId="0D37D021" w14:textId="77777777" w:rsidR="00FF7828" w:rsidRPr="00FF7828" w:rsidRDefault="00FF7828" w:rsidP="00FF7828">
            <w:pPr>
              <w:jc w:val="both"/>
              <w:rPr>
                <w:rFonts w:ascii="Arial Narrow" w:hAnsi="Arial Narrow" w:cs="Arial"/>
                <w:b/>
                <w:bCs/>
                <w:sz w:val="16"/>
                <w:szCs w:val="16"/>
                <w:lang w:eastAsia="es-MX"/>
              </w:rPr>
            </w:pPr>
          </w:p>
          <w:tbl>
            <w:tblPr>
              <w:tblStyle w:val="Tablaconcuadrcula9"/>
              <w:tblW w:w="0" w:type="auto"/>
              <w:jc w:val="center"/>
              <w:tblLayout w:type="fixed"/>
              <w:tblLook w:val="04A0" w:firstRow="1" w:lastRow="0" w:firstColumn="1" w:lastColumn="0" w:noHBand="0" w:noVBand="1"/>
            </w:tblPr>
            <w:tblGrid>
              <w:gridCol w:w="2901"/>
              <w:gridCol w:w="992"/>
            </w:tblGrid>
            <w:tr w:rsidR="00FF7828" w:rsidRPr="00FF7828" w14:paraId="7DD366EF" w14:textId="77777777" w:rsidTr="001564FD">
              <w:trPr>
                <w:jc w:val="center"/>
              </w:trPr>
              <w:tc>
                <w:tcPr>
                  <w:tcW w:w="2901" w:type="dxa"/>
                </w:tcPr>
                <w:p w14:paraId="31383D42" w14:textId="77777777" w:rsidR="00FF7828" w:rsidRPr="00FF7828" w:rsidRDefault="00FF7828" w:rsidP="00FF7828">
                  <w:pPr>
                    <w:rPr>
                      <w:rFonts w:ascii="Arial Narrow" w:hAnsi="Arial Narrow" w:cs="Arial"/>
                      <w:bCs/>
                      <w:sz w:val="16"/>
                      <w:szCs w:val="16"/>
                      <w:lang w:eastAsia="es-MX"/>
                    </w:rPr>
                  </w:pPr>
                  <w:r w:rsidRPr="00FF7828">
                    <w:rPr>
                      <w:rFonts w:ascii="Arial Narrow" w:hAnsi="Arial Narrow" w:cs="Arial"/>
                      <w:sz w:val="16"/>
                      <w:szCs w:val="16"/>
                      <w:lang w:eastAsia="es-MX"/>
                    </w:rPr>
                    <w:t xml:space="preserve">Presenta evidencia de que cuenta con dichos dispositivos (contratos de arrendamiento o adquisición de los dispositivos) y una Carta compromiso en la que manifiesta que empleará dichos dispositivos electrónicos para realizar los levantamientos. En caso de que no presente alguno de estos dos documentos, no se otorgarán los puntos adicionales. </w:t>
                  </w:r>
                </w:p>
              </w:tc>
              <w:tc>
                <w:tcPr>
                  <w:tcW w:w="992" w:type="dxa"/>
                </w:tcPr>
                <w:p w14:paraId="5592DA74" w14:textId="77777777" w:rsidR="00FF7828" w:rsidRPr="00FF7828" w:rsidRDefault="00FF7828" w:rsidP="00FF7828">
                  <w:pPr>
                    <w:rPr>
                      <w:rFonts w:ascii="Arial Narrow" w:hAnsi="Arial Narrow" w:cs="Arial"/>
                      <w:b/>
                      <w:bCs/>
                      <w:sz w:val="16"/>
                      <w:szCs w:val="16"/>
                      <w:lang w:eastAsia="es-MX"/>
                    </w:rPr>
                  </w:pPr>
                  <w:r w:rsidRPr="00FF7828">
                    <w:rPr>
                      <w:rFonts w:ascii="Arial Narrow" w:hAnsi="Arial Narrow" w:cs="Arial"/>
                      <w:bCs/>
                      <w:sz w:val="16"/>
                      <w:szCs w:val="16"/>
                      <w:lang w:eastAsia="es-MX"/>
                    </w:rPr>
                    <w:t>5.00 puntos</w:t>
                  </w:r>
                </w:p>
              </w:tc>
            </w:tr>
          </w:tbl>
          <w:p w14:paraId="3220D403" w14:textId="77777777" w:rsidR="00FF7828" w:rsidRPr="00FF7828" w:rsidRDefault="00FF7828" w:rsidP="00FF7828">
            <w:pPr>
              <w:jc w:val="both"/>
              <w:rPr>
                <w:rFonts w:ascii="Arial Narrow" w:hAnsi="Arial Narrow" w:cs="Arial"/>
                <w:sz w:val="16"/>
                <w:szCs w:val="16"/>
                <w:lang w:eastAsia="es-MX"/>
              </w:rPr>
            </w:pPr>
          </w:p>
          <w:p w14:paraId="3072543A" w14:textId="77777777" w:rsidR="00FF7828" w:rsidRPr="00FF7828" w:rsidRDefault="00FF7828" w:rsidP="00FF7828">
            <w:pPr>
              <w:jc w:val="both"/>
              <w:rPr>
                <w:rFonts w:ascii="Arial Narrow" w:hAnsi="Arial Narrow" w:cs="Arial"/>
                <w:sz w:val="16"/>
                <w:szCs w:val="16"/>
                <w:lang w:eastAsia="es-MX"/>
              </w:rPr>
            </w:pPr>
          </w:p>
          <w:p w14:paraId="2D160672" w14:textId="77777777" w:rsidR="00FF7828" w:rsidRPr="00FF7828" w:rsidRDefault="00FF7828" w:rsidP="00FF7828">
            <w:pPr>
              <w:jc w:val="both"/>
              <w:rPr>
                <w:rFonts w:ascii="Arial Narrow" w:hAnsi="Arial Narrow" w:cs="Arial"/>
                <w:b/>
                <w:sz w:val="16"/>
                <w:szCs w:val="16"/>
                <w:lang w:eastAsia="es-MX"/>
              </w:rPr>
            </w:pPr>
            <w:r w:rsidRPr="00FF7828">
              <w:rPr>
                <w:rFonts w:ascii="Arial Narrow" w:hAnsi="Arial Narrow" w:cs="Arial"/>
                <w:b/>
                <w:sz w:val="16"/>
                <w:szCs w:val="16"/>
                <w:lang w:eastAsia="es-MX"/>
              </w:rPr>
              <w:t>PROTOCOLO DE SUPERVISIÓN</w:t>
            </w:r>
          </w:p>
          <w:p w14:paraId="410200EE" w14:textId="77777777" w:rsidR="00FF7828" w:rsidRPr="00FF7828" w:rsidRDefault="00FF7828" w:rsidP="00FF7828">
            <w:pPr>
              <w:jc w:val="both"/>
              <w:rPr>
                <w:rFonts w:ascii="Arial Narrow" w:hAnsi="Arial Narrow" w:cs="Arial"/>
                <w:sz w:val="16"/>
                <w:szCs w:val="16"/>
                <w:lang w:eastAsia="es-MX"/>
              </w:rPr>
            </w:pPr>
            <w:r w:rsidRPr="00FF7828">
              <w:rPr>
                <w:rFonts w:ascii="Arial Narrow" w:hAnsi="Arial Narrow" w:cs="Arial"/>
                <w:sz w:val="16"/>
                <w:szCs w:val="16"/>
                <w:lang w:eastAsia="es-MX"/>
              </w:rPr>
              <w:t xml:space="preserve">El LICITANTE presenta, como parte del planteamiento metodológico de su propuesta de trabajo, un esquema para </w:t>
            </w:r>
            <w:r w:rsidRPr="00FF7828">
              <w:rPr>
                <w:rFonts w:ascii="Arial Narrow" w:hAnsi="Arial Narrow" w:cs="Arial"/>
                <w:b/>
                <w:sz w:val="16"/>
                <w:szCs w:val="16"/>
                <w:lang w:eastAsia="es-MX"/>
              </w:rPr>
              <w:t>verificar la realización</w:t>
            </w:r>
            <w:r w:rsidRPr="00FF7828">
              <w:rPr>
                <w:rFonts w:ascii="Arial Narrow" w:hAnsi="Arial Narrow" w:cs="Arial"/>
                <w:sz w:val="16"/>
                <w:szCs w:val="16"/>
                <w:lang w:eastAsia="es-MX"/>
              </w:rPr>
              <w:t xml:space="preserve"> de un porcentaje de 25% (veinticinco por ciento) o superior de las entrevistas efectivas en cada uno de los levantamientos, tanto en vivienda como telefónicos, es decir, por encima de los especificado en el numeral 2.2.4.5 del Anexo 1 “Especificaciones Técnicas”. Asimismo, el LICITANTE presenta en su metodología una propuesta para </w:t>
            </w:r>
            <w:r w:rsidRPr="00FF7828">
              <w:rPr>
                <w:rFonts w:ascii="Arial Narrow" w:hAnsi="Arial Narrow" w:cs="Arial"/>
                <w:b/>
                <w:sz w:val="16"/>
                <w:szCs w:val="16"/>
                <w:lang w:eastAsia="es-MX"/>
              </w:rPr>
              <w:t>validar el correcto registro</w:t>
            </w:r>
            <w:r w:rsidRPr="00FF7828">
              <w:rPr>
                <w:rFonts w:ascii="Arial Narrow" w:hAnsi="Arial Narrow" w:cs="Arial"/>
                <w:sz w:val="16"/>
                <w:szCs w:val="16"/>
                <w:lang w:eastAsia="es-MX"/>
              </w:rPr>
              <w:t xml:space="preserve"> de un porcentaje de 25% (veinticinco por ciento) o superior de los cuestionarios aplicados en cada uno de los levantamientos, tanto en vivienda como telefónicos, es decir por encima de los especificado en el numeral 2.2.4.5 del Anexo 1 “Especificaciones Técnicas”.</w:t>
            </w:r>
          </w:p>
          <w:p w14:paraId="04EA892D" w14:textId="77777777" w:rsidR="00FF7828" w:rsidRPr="00FF7828" w:rsidRDefault="00FF7828" w:rsidP="00FF7828">
            <w:pPr>
              <w:jc w:val="both"/>
              <w:rPr>
                <w:rFonts w:ascii="Arial Narrow" w:hAnsi="Arial Narrow" w:cs="Arial"/>
                <w:b/>
                <w:bCs/>
                <w:sz w:val="16"/>
                <w:szCs w:val="16"/>
                <w:lang w:eastAsia="es-MX"/>
              </w:rPr>
            </w:pPr>
          </w:p>
          <w:tbl>
            <w:tblPr>
              <w:tblStyle w:val="Tablaconcuadrcula9"/>
              <w:tblW w:w="0" w:type="auto"/>
              <w:jc w:val="center"/>
              <w:tblLayout w:type="fixed"/>
              <w:tblLook w:val="04A0" w:firstRow="1" w:lastRow="0" w:firstColumn="1" w:lastColumn="0" w:noHBand="0" w:noVBand="1"/>
            </w:tblPr>
            <w:tblGrid>
              <w:gridCol w:w="2901"/>
              <w:gridCol w:w="992"/>
            </w:tblGrid>
            <w:tr w:rsidR="00FF7828" w:rsidRPr="00FF7828" w14:paraId="23F55649" w14:textId="77777777" w:rsidTr="001564FD">
              <w:trPr>
                <w:jc w:val="center"/>
              </w:trPr>
              <w:tc>
                <w:tcPr>
                  <w:tcW w:w="2901" w:type="dxa"/>
                </w:tcPr>
                <w:p w14:paraId="349D273D" w14:textId="77777777" w:rsidR="00FF7828" w:rsidRPr="00FF7828" w:rsidRDefault="00FF7828" w:rsidP="00FF7828">
                  <w:pPr>
                    <w:rPr>
                      <w:rFonts w:ascii="Arial Narrow" w:hAnsi="Arial Narrow" w:cs="Arial"/>
                      <w:bCs/>
                      <w:sz w:val="16"/>
                      <w:szCs w:val="16"/>
                      <w:lang w:eastAsia="es-MX"/>
                    </w:rPr>
                  </w:pPr>
                  <w:r w:rsidRPr="00FF7828">
                    <w:rPr>
                      <w:rFonts w:ascii="Arial Narrow" w:hAnsi="Arial Narrow" w:cs="Arial"/>
                      <w:bCs/>
                      <w:sz w:val="16"/>
                      <w:szCs w:val="16"/>
                      <w:lang w:eastAsia="es-MX"/>
                    </w:rPr>
                    <w:t xml:space="preserve">El LICITANTE presenta en su propuesta un esquema de trabajo para verificar la realización de un porcentaje de 25% </w:t>
                  </w:r>
                  <w:r w:rsidRPr="00FF7828">
                    <w:rPr>
                      <w:rFonts w:ascii="Arial Narrow" w:hAnsi="Arial Narrow" w:cs="Arial"/>
                      <w:sz w:val="16"/>
                      <w:szCs w:val="16"/>
                      <w:lang w:eastAsia="es-MX"/>
                    </w:rPr>
                    <w:t>(veinticinco por ciento)</w:t>
                  </w:r>
                  <w:r w:rsidRPr="00FF7828">
                    <w:rPr>
                      <w:rFonts w:ascii="Arial Narrow" w:hAnsi="Arial Narrow" w:cs="Arial"/>
                      <w:bCs/>
                      <w:sz w:val="16"/>
                      <w:szCs w:val="16"/>
                      <w:lang w:eastAsia="es-MX"/>
                    </w:rPr>
                    <w:t xml:space="preserve"> o más de entrevistas verificadas</w:t>
                  </w:r>
                </w:p>
              </w:tc>
              <w:tc>
                <w:tcPr>
                  <w:tcW w:w="992" w:type="dxa"/>
                  <w:vAlign w:val="center"/>
                </w:tcPr>
                <w:p w14:paraId="0BF7293A" w14:textId="77777777" w:rsidR="00FF7828" w:rsidRPr="00FF7828" w:rsidRDefault="00FF7828" w:rsidP="00FF7828">
                  <w:pPr>
                    <w:jc w:val="center"/>
                    <w:rPr>
                      <w:rFonts w:ascii="Arial Narrow" w:hAnsi="Arial Narrow" w:cs="Arial"/>
                      <w:b/>
                      <w:bCs/>
                      <w:sz w:val="16"/>
                      <w:szCs w:val="16"/>
                      <w:lang w:eastAsia="es-MX"/>
                    </w:rPr>
                  </w:pPr>
                  <w:r w:rsidRPr="00FF7828">
                    <w:rPr>
                      <w:rFonts w:ascii="Arial Narrow" w:hAnsi="Arial Narrow" w:cs="Arial"/>
                      <w:bCs/>
                      <w:sz w:val="16"/>
                      <w:szCs w:val="16"/>
                      <w:lang w:eastAsia="es-MX"/>
                    </w:rPr>
                    <w:t>1.50 puntos</w:t>
                  </w:r>
                </w:p>
              </w:tc>
            </w:tr>
            <w:tr w:rsidR="00FF7828" w:rsidRPr="00FF7828" w14:paraId="0A7E4DCF" w14:textId="77777777" w:rsidTr="001564FD">
              <w:trPr>
                <w:jc w:val="center"/>
              </w:trPr>
              <w:tc>
                <w:tcPr>
                  <w:tcW w:w="2901" w:type="dxa"/>
                </w:tcPr>
                <w:p w14:paraId="15FBFB8C" w14:textId="77777777" w:rsidR="00FF7828" w:rsidRPr="00FF7828" w:rsidRDefault="00FF7828" w:rsidP="00FF7828">
                  <w:pPr>
                    <w:rPr>
                      <w:rFonts w:ascii="Arial Narrow" w:hAnsi="Arial Narrow" w:cs="Arial"/>
                      <w:bCs/>
                      <w:sz w:val="16"/>
                      <w:szCs w:val="16"/>
                      <w:lang w:eastAsia="es-MX"/>
                    </w:rPr>
                  </w:pPr>
                  <w:r w:rsidRPr="00FF7828">
                    <w:rPr>
                      <w:rFonts w:ascii="Arial Narrow" w:hAnsi="Arial Narrow" w:cs="Arial"/>
                      <w:bCs/>
                      <w:sz w:val="16"/>
                      <w:szCs w:val="16"/>
                      <w:lang w:eastAsia="es-MX"/>
                    </w:rPr>
                    <w:t xml:space="preserve">El LICITANTE presenta en su propuesta un esquema de trabajo para verificar la realización de un porcentaje de 25% </w:t>
                  </w:r>
                  <w:r w:rsidRPr="00FF7828">
                    <w:rPr>
                      <w:rFonts w:ascii="Arial Narrow" w:hAnsi="Arial Narrow" w:cs="Arial"/>
                      <w:sz w:val="16"/>
                      <w:szCs w:val="16"/>
                      <w:lang w:eastAsia="es-MX"/>
                    </w:rPr>
                    <w:t xml:space="preserve">(veinticinco por ciento) </w:t>
                  </w:r>
                  <w:r w:rsidRPr="00FF7828">
                    <w:rPr>
                      <w:rFonts w:ascii="Arial Narrow" w:hAnsi="Arial Narrow" w:cs="Arial"/>
                      <w:bCs/>
                      <w:sz w:val="16"/>
                      <w:szCs w:val="16"/>
                      <w:lang w:eastAsia="es-MX"/>
                    </w:rPr>
                    <w:t>o más de cuestionarios validados</w:t>
                  </w:r>
                </w:p>
              </w:tc>
              <w:tc>
                <w:tcPr>
                  <w:tcW w:w="992" w:type="dxa"/>
                  <w:vAlign w:val="center"/>
                </w:tcPr>
                <w:p w14:paraId="7EEDF934" w14:textId="77777777" w:rsidR="00FF7828" w:rsidRPr="00FF7828" w:rsidRDefault="00FF7828" w:rsidP="00FF7828">
                  <w:pPr>
                    <w:jc w:val="center"/>
                    <w:rPr>
                      <w:rFonts w:ascii="Arial Narrow" w:hAnsi="Arial Narrow" w:cs="Arial"/>
                      <w:b/>
                      <w:bCs/>
                      <w:sz w:val="16"/>
                      <w:szCs w:val="16"/>
                      <w:lang w:eastAsia="es-MX"/>
                    </w:rPr>
                  </w:pPr>
                  <w:r w:rsidRPr="00FF7828">
                    <w:rPr>
                      <w:rFonts w:ascii="Arial Narrow" w:hAnsi="Arial Narrow" w:cs="Arial"/>
                      <w:bCs/>
                      <w:sz w:val="16"/>
                      <w:szCs w:val="16"/>
                      <w:lang w:eastAsia="es-MX"/>
                    </w:rPr>
                    <w:t>1.50 puntos</w:t>
                  </w:r>
                </w:p>
              </w:tc>
            </w:tr>
          </w:tbl>
          <w:p w14:paraId="2A7BB2E0" w14:textId="77777777" w:rsidR="00FF7828" w:rsidRPr="00FF7828" w:rsidRDefault="00FF7828" w:rsidP="00FF7828">
            <w:pPr>
              <w:jc w:val="both"/>
              <w:rPr>
                <w:rFonts w:ascii="Arial Narrow" w:hAnsi="Arial Narrow" w:cs="Arial"/>
                <w:sz w:val="16"/>
                <w:szCs w:val="16"/>
                <w:lang w:eastAsia="es-MX"/>
              </w:rPr>
            </w:pPr>
          </w:p>
          <w:p w14:paraId="668A0973" w14:textId="77777777" w:rsidR="00FF7828" w:rsidRPr="00FF7828" w:rsidRDefault="00FF7828" w:rsidP="00FF7828">
            <w:pPr>
              <w:jc w:val="both"/>
              <w:rPr>
                <w:rFonts w:ascii="Arial Narrow" w:hAnsi="Arial Narrow" w:cs="Arial"/>
                <w:sz w:val="16"/>
                <w:szCs w:val="16"/>
                <w:lang w:eastAsia="es-MX"/>
              </w:rPr>
            </w:pPr>
          </w:p>
          <w:p w14:paraId="589964F5" w14:textId="77777777" w:rsidR="00FF7828" w:rsidRPr="00FF7828" w:rsidRDefault="00FF7828" w:rsidP="00FF7828">
            <w:pPr>
              <w:jc w:val="both"/>
              <w:rPr>
                <w:rFonts w:ascii="Arial Narrow" w:hAnsi="Arial Narrow" w:cs="Arial"/>
                <w:b/>
                <w:sz w:val="16"/>
                <w:szCs w:val="16"/>
                <w:lang w:eastAsia="es-MX"/>
              </w:rPr>
            </w:pPr>
            <w:r w:rsidRPr="00FF7828">
              <w:rPr>
                <w:rFonts w:ascii="Arial Narrow" w:hAnsi="Arial Narrow" w:cs="Arial"/>
                <w:b/>
                <w:sz w:val="16"/>
                <w:szCs w:val="16"/>
                <w:lang w:eastAsia="es-MX"/>
              </w:rPr>
              <w:t>CALENDARIO PARA EL LEVANTAMIENTO DE LAS ENCUESTAS TELEFÓNICAS COYUNTURALES</w:t>
            </w:r>
          </w:p>
          <w:p w14:paraId="0FC2DF3A" w14:textId="77777777" w:rsidR="00FF7828" w:rsidRPr="00FF7828" w:rsidRDefault="00FF7828" w:rsidP="00FF7828">
            <w:pPr>
              <w:jc w:val="both"/>
              <w:rPr>
                <w:rFonts w:ascii="Arial Narrow" w:hAnsi="Arial Narrow" w:cs="Arial"/>
                <w:sz w:val="16"/>
                <w:szCs w:val="16"/>
                <w:lang w:eastAsia="es-MX"/>
              </w:rPr>
            </w:pPr>
            <w:r w:rsidRPr="00FF7828">
              <w:rPr>
                <w:rFonts w:ascii="Arial Narrow" w:hAnsi="Arial Narrow" w:cs="Arial"/>
                <w:sz w:val="16"/>
                <w:szCs w:val="16"/>
                <w:lang w:eastAsia="es-MX"/>
              </w:rPr>
              <w:t xml:space="preserve">El LICITANTE presenta, como parte de su propuesta de trabajo un cronograma de los levantamientos telefónicos que considere que la Coordinación Nacional de Comunicación Social podrá notificarle sobre la realización del estudio telefónico correspondiente con dos días de antelación o menos a la fecha del levantamiento (conforme lo estipulado en el numeral 2.2.1.2 del Anexo 1 “Especificaciones Técnicas”). </w:t>
            </w:r>
            <w:bookmarkStart w:id="457" w:name="_Hlk98692638"/>
            <w:r w:rsidRPr="00FF7828">
              <w:rPr>
                <w:rFonts w:ascii="Arial Narrow" w:hAnsi="Arial Narrow" w:cs="Arial"/>
                <w:sz w:val="16"/>
                <w:szCs w:val="16"/>
                <w:lang w:eastAsia="es-MX"/>
              </w:rPr>
              <w:t>El plazo ofertado en dicho rubro será el que se considere, en su caso, para el cálculo de penas convencionales</w:t>
            </w:r>
            <w:bookmarkEnd w:id="457"/>
          </w:p>
          <w:p w14:paraId="41FA6DD7" w14:textId="77777777" w:rsidR="00FF7828" w:rsidRPr="00FF7828" w:rsidRDefault="00FF7828" w:rsidP="00FF7828">
            <w:pPr>
              <w:jc w:val="both"/>
              <w:rPr>
                <w:rFonts w:ascii="Arial Narrow" w:hAnsi="Arial Narrow" w:cs="Arial"/>
                <w:sz w:val="16"/>
                <w:szCs w:val="16"/>
                <w:lang w:eastAsia="es-MX"/>
              </w:rPr>
            </w:pPr>
          </w:p>
          <w:tbl>
            <w:tblPr>
              <w:tblStyle w:val="Tablaconcuadrcula9"/>
              <w:tblW w:w="0" w:type="auto"/>
              <w:jc w:val="center"/>
              <w:tblLayout w:type="fixed"/>
              <w:tblLook w:val="04A0" w:firstRow="1" w:lastRow="0" w:firstColumn="1" w:lastColumn="0" w:noHBand="0" w:noVBand="1"/>
            </w:tblPr>
            <w:tblGrid>
              <w:gridCol w:w="2873"/>
              <w:gridCol w:w="954"/>
            </w:tblGrid>
            <w:tr w:rsidR="00FF7828" w:rsidRPr="00FF7828" w14:paraId="3E64F25E" w14:textId="77777777" w:rsidTr="001564FD">
              <w:trPr>
                <w:jc w:val="center"/>
              </w:trPr>
              <w:tc>
                <w:tcPr>
                  <w:tcW w:w="2873" w:type="dxa"/>
                </w:tcPr>
                <w:p w14:paraId="3F54ACAB" w14:textId="77777777" w:rsidR="00FF7828" w:rsidRPr="00FF7828" w:rsidRDefault="00FF7828" w:rsidP="00FF7828">
                  <w:pPr>
                    <w:rPr>
                      <w:rFonts w:ascii="Arial Narrow" w:hAnsi="Arial Narrow" w:cs="Arial"/>
                      <w:sz w:val="16"/>
                      <w:szCs w:val="16"/>
                      <w:lang w:eastAsia="es-MX"/>
                    </w:rPr>
                  </w:pPr>
                  <w:r w:rsidRPr="00FF7828">
                    <w:rPr>
                      <w:rFonts w:ascii="Arial Narrow" w:hAnsi="Arial Narrow" w:cs="Arial"/>
                      <w:bCs/>
                      <w:sz w:val="16"/>
                      <w:szCs w:val="16"/>
                      <w:lang w:eastAsia="es-MX"/>
                    </w:rPr>
                    <w:lastRenderedPageBreak/>
                    <w:t xml:space="preserve">El LICITANTE presenta en su propuesta un cronograma que establece que </w:t>
                  </w:r>
                  <w:r w:rsidRPr="00FF7828">
                    <w:rPr>
                      <w:rFonts w:ascii="Arial Narrow" w:hAnsi="Arial Narrow" w:cs="Arial"/>
                      <w:sz w:val="16"/>
                      <w:szCs w:val="16"/>
                      <w:lang w:eastAsia="es-MX"/>
                    </w:rPr>
                    <w:t>la Coordinación Nacional de Comunicación Social podrá solicitar la realización de levantamientos telefónicos coyunturales con 2 días de antelación, o menos, a la fecha del levantamiento.</w:t>
                  </w:r>
                </w:p>
              </w:tc>
              <w:tc>
                <w:tcPr>
                  <w:tcW w:w="954" w:type="dxa"/>
                  <w:vAlign w:val="center"/>
                </w:tcPr>
                <w:p w14:paraId="2E70F49D" w14:textId="77777777" w:rsidR="00FF7828" w:rsidRPr="00FF7828" w:rsidRDefault="00FF7828" w:rsidP="00FF7828">
                  <w:pPr>
                    <w:jc w:val="center"/>
                    <w:rPr>
                      <w:rFonts w:ascii="Arial Narrow" w:hAnsi="Arial Narrow" w:cs="Arial"/>
                      <w:sz w:val="16"/>
                      <w:szCs w:val="16"/>
                      <w:lang w:eastAsia="es-MX"/>
                    </w:rPr>
                  </w:pPr>
                  <w:r w:rsidRPr="00FF7828">
                    <w:rPr>
                      <w:rFonts w:ascii="Arial Narrow" w:hAnsi="Arial Narrow" w:cs="Arial"/>
                      <w:sz w:val="16"/>
                      <w:szCs w:val="16"/>
                      <w:lang w:eastAsia="es-MX"/>
                    </w:rPr>
                    <w:t>2.00 puntos</w:t>
                  </w:r>
                </w:p>
              </w:tc>
            </w:tr>
          </w:tbl>
          <w:p w14:paraId="41B2D6FE" w14:textId="77777777" w:rsidR="00FF7828" w:rsidRPr="00FF7828" w:rsidRDefault="00FF7828" w:rsidP="00FF7828">
            <w:pPr>
              <w:jc w:val="both"/>
              <w:rPr>
                <w:rFonts w:ascii="Arial Narrow" w:hAnsi="Arial Narrow" w:cs="Arial"/>
                <w:sz w:val="16"/>
                <w:szCs w:val="16"/>
                <w:lang w:eastAsia="es-MX"/>
              </w:rPr>
            </w:pPr>
          </w:p>
          <w:p w14:paraId="04EE95C2" w14:textId="77777777" w:rsidR="00FF7828" w:rsidRPr="00FF7828" w:rsidRDefault="00FF7828" w:rsidP="00FF7828">
            <w:pPr>
              <w:jc w:val="both"/>
              <w:rPr>
                <w:rFonts w:ascii="Arial Narrow" w:hAnsi="Arial Narrow" w:cs="Arial"/>
                <w:sz w:val="16"/>
                <w:szCs w:val="16"/>
                <w:lang w:eastAsia="es-MX"/>
              </w:rPr>
            </w:pPr>
            <w:r w:rsidRPr="00FF7828">
              <w:rPr>
                <w:rFonts w:ascii="Arial Narrow" w:hAnsi="Arial Narrow" w:cs="Arial"/>
                <w:sz w:val="16"/>
                <w:szCs w:val="16"/>
                <w:lang w:eastAsia="es-MX"/>
              </w:rPr>
              <w:t>El total de puntos a otorgar en el subrubro no excederá de 10</w:t>
            </w:r>
            <w:r w:rsidRPr="00FF7828">
              <w:rPr>
                <w:rFonts w:ascii="Arial Narrow" w:hAnsi="Arial Narrow" w:cs="Arial"/>
                <w:b/>
                <w:bCs/>
                <w:sz w:val="16"/>
                <w:szCs w:val="16"/>
                <w:lang w:eastAsia="es-MX"/>
              </w:rPr>
              <w:t>.</w:t>
            </w:r>
            <w:r w:rsidRPr="00FF7828">
              <w:rPr>
                <w:rFonts w:ascii="Arial Narrow" w:hAnsi="Arial Narrow" w:cs="Arial"/>
                <w:bCs/>
                <w:sz w:val="16"/>
                <w:szCs w:val="16"/>
                <w:lang w:eastAsia="es-MX"/>
              </w:rPr>
              <w:t>00 (diez) puntos</w:t>
            </w:r>
            <w:r w:rsidRPr="00FF7828">
              <w:rPr>
                <w:rFonts w:ascii="Arial Narrow" w:hAnsi="Arial Narrow" w:cs="Arial"/>
                <w:sz w:val="16"/>
                <w:szCs w:val="16"/>
                <w:lang w:eastAsia="es-MX"/>
              </w:rPr>
              <w:t>: 5.00 (cinco) si EL LICITANTE propone que las encuestas en vivienda se realizarán mediante dispositivos electrónicos, 1.50 (uno punto cinco) puntos si la propuesta de trabajo incluye la verificación de 25% (veinticinco por ciento) o más entrevistas, 1.50 (uno punto cinco) puntos si la propuesta de trabajo incluye la validación del 25% (veinticinco por ciento) o más cuestionarios y 2.00 (dos) puntos si el cronograma establece dos días o menos de antelación para la notificación de los levantamientos telefónicos.</w:t>
            </w:r>
          </w:p>
          <w:p w14:paraId="4FF3F1E4" w14:textId="77777777" w:rsidR="00FF7828" w:rsidRPr="00FF7828" w:rsidRDefault="00FF7828" w:rsidP="00FF7828">
            <w:pPr>
              <w:jc w:val="both"/>
              <w:rPr>
                <w:rFonts w:ascii="Arial Narrow" w:hAnsi="Arial Narrow" w:cs="Arial"/>
                <w:sz w:val="16"/>
                <w:szCs w:val="16"/>
                <w:lang w:eastAsia="es-MX"/>
              </w:rPr>
            </w:pPr>
          </w:p>
        </w:tc>
        <w:tc>
          <w:tcPr>
            <w:tcW w:w="476" w:type="pct"/>
            <w:gridSpan w:val="2"/>
            <w:shd w:val="clear" w:color="auto" w:fill="FFFFFF"/>
            <w:vAlign w:val="center"/>
          </w:tcPr>
          <w:p w14:paraId="5C939D6E" w14:textId="77777777" w:rsidR="00FF7828" w:rsidRPr="00FF7828" w:rsidRDefault="00FF7828" w:rsidP="00FF7828">
            <w:pPr>
              <w:jc w:val="center"/>
              <w:rPr>
                <w:rFonts w:ascii="Arial Narrow" w:hAnsi="Arial Narrow" w:cs="Arial"/>
                <w:b/>
                <w:bCs/>
                <w:sz w:val="16"/>
                <w:szCs w:val="16"/>
                <w:lang w:eastAsia="es-MX"/>
              </w:rPr>
            </w:pPr>
            <w:r w:rsidRPr="00FF7828">
              <w:rPr>
                <w:rFonts w:ascii="Arial Narrow" w:hAnsi="Arial Narrow" w:cs="Arial"/>
                <w:b/>
                <w:bCs/>
                <w:sz w:val="16"/>
                <w:szCs w:val="16"/>
                <w:lang w:eastAsia="es-MX"/>
              </w:rPr>
              <w:lastRenderedPageBreak/>
              <w:t>10.00</w:t>
            </w:r>
          </w:p>
        </w:tc>
      </w:tr>
      <w:tr w:rsidR="00FF7828" w:rsidRPr="00FF7828" w14:paraId="0A280A33" w14:textId="77777777" w:rsidTr="00FF7828">
        <w:trPr>
          <w:gridAfter w:val="1"/>
          <w:wAfter w:w="10" w:type="pct"/>
          <w:cantSplit/>
          <w:trHeight w:val="300"/>
        </w:trPr>
        <w:tc>
          <w:tcPr>
            <w:tcW w:w="436" w:type="pct"/>
            <w:gridSpan w:val="2"/>
            <w:shd w:val="clear" w:color="000000" w:fill="BFBFBF"/>
            <w:vAlign w:val="center"/>
            <w:hideMark/>
          </w:tcPr>
          <w:p w14:paraId="1F011BF9" w14:textId="77777777" w:rsidR="00FF7828" w:rsidRPr="00FF7828" w:rsidRDefault="00FF7828" w:rsidP="00FF7828">
            <w:pPr>
              <w:jc w:val="center"/>
              <w:rPr>
                <w:rFonts w:ascii="Arial Narrow" w:hAnsi="Arial Narrow" w:cs="Arial"/>
                <w:b/>
                <w:bCs/>
                <w:sz w:val="16"/>
                <w:szCs w:val="16"/>
                <w:lang w:eastAsia="es-MX"/>
              </w:rPr>
            </w:pPr>
            <w:r w:rsidRPr="00FF7828">
              <w:rPr>
                <w:rFonts w:ascii="Arial Narrow" w:hAnsi="Arial Narrow" w:cs="Arial"/>
                <w:b/>
                <w:bCs/>
                <w:sz w:val="16"/>
                <w:szCs w:val="16"/>
                <w:lang w:eastAsia="es-MX"/>
              </w:rPr>
              <w:lastRenderedPageBreak/>
              <w:t>Rubro 2</w:t>
            </w:r>
          </w:p>
        </w:tc>
        <w:tc>
          <w:tcPr>
            <w:tcW w:w="4078" w:type="pct"/>
            <w:gridSpan w:val="4"/>
            <w:shd w:val="clear" w:color="000000" w:fill="BFBFBF"/>
            <w:vAlign w:val="center"/>
            <w:hideMark/>
          </w:tcPr>
          <w:p w14:paraId="089ADBC7" w14:textId="77777777" w:rsidR="00FF7828" w:rsidRPr="00FF7828" w:rsidRDefault="00FF7828" w:rsidP="00FF7828">
            <w:pPr>
              <w:rPr>
                <w:rFonts w:ascii="Arial Narrow" w:hAnsi="Arial Narrow" w:cs="Arial"/>
                <w:b/>
                <w:bCs/>
                <w:sz w:val="16"/>
                <w:szCs w:val="16"/>
                <w:lang w:eastAsia="es-MX"/>
              </w:rPr>
            </w:pPr>
            <w:r w:rsidRPr="00FF7828">
              <w:rPr>
                <w:rFonts w:ascii="Arial Narrow" w:hAnsi="Arial Narrow" w:cs="Arial"/>
                <w:b/>
                <w:bCs/>
                <w:sz w:val="16"/>
                <w:szCs w:val="16"/>
                <w:lang w:eastAsia="es-MX"/>
              </w:rPr>
              <w:t xml:space="preserve">EXPERIENCIA Y ESPECIALIDAD DEL LICITANTE: </w:t>
            </w:r>
          </w:p>
          <w:p w14:paraId="37EE1D3D" w14:textId="77777777" w:rsidR="00FF7828" w:rsidRPr="00FF7828" w:rsidRDefault="00FF7828" w:rsidP="00FF7828">
            <w:pPr>
              <w:rPr>
                <w:rFonts w:ascii="Arial Narrow" w:hAnsi="Arial Narrow" w:cs="Arial"/>
                <w:b/>
                <w:bCs/>
                <w:sz w:val="16"/>
                <w:szCs w:val="16"/>
                <w:lang w:eastAsia="es-MX"/>
              </w:rPr>
            </w:pPr>
            <w:r w:rsidRPr="00FF7828">
              <w:rPr>
                <w:rFonts w:ascii="Arial Narrow" w:hAnsi="Arial Narrow" w:cs="Arial"/>
                <w:sz w:val="16"/>
                <w:szCs w:val="16"/>
                <w:lang w:eastAsia="es-MX"/>
              </w:rPr>
              <w:t>Contratos del servicio de la misma naturaleza del que se pretende contratar que el licitante acredite haber realizado.</w:t>
            </w:r>
          </w:p>
        </w:tc>
        <w:tc>
          <w:tcPr>
            <w:tcW w:w="476" w:type="pct"/>
            <w:gridSpan w:val="2"/>
            <w:shd w:val="clear" w:color="auto" w:fill="BFBFBF"/>
            <w:vAlign w:val="center"/>
            <w:hideMark/>
          </w:tcPr>
          <w:p w14:paraId="44E46CA0" w14:textId="77777777" w:rsidR="00FF7828" w:rsidRPr="00FF7828" w:rsidRDefault="00FF7828" w:rsidP="00FF7828">
            <w:pPr>
              <w:jc w:val="center"/>
              <w:rPr>
                <w:rFonts w:ascii="Arial Narrow" w:hAnsi="Arial Narrow" w:cs="Arial"/>
                <w:b/>
                <w:bCs/>
                <w:sz w:val="16"/>
                <w:szCs w:val="16"/>
                <w:lang w:eastAsia="es-MX"/>
              </w:rPr>
            </w:pPr>
            <w:r w:rsidRPr="00FF7828">
              <w:rPr>
                <w:rFonts w:ascii="Arial Narrow" w:hAnsi="Arial Narrow" w:cs="Arial"/>
                <w:b/>
                <w:bCs/>
                <w:sz w:val="16"/>
                <w:szCs w:val="16"/>
                <w:lang w:eastAsia="es-MX"/>
              </w:rPr>
              <w:t>6.00 puntos</w:t>
            </w:r>
          </w:p>
        </w:tc>
      </w:tr>
      <w:tr w:rsidR="00FF7828" w:rsidRPr="00FF7828" w14:paraId="6BCD6DD3" w14:textId="77777777" w:rsidTr="00FF7828">
        <w:trPr>
          <w:gridAfter w:val="1"/>
          <w:wAfter w:w="10" w:type="pct"/>
          <w:trHeight w:val="763"/>
        </w:trPr>
        <w:tc>
          <w:tcPr>
            <w:tcW w:w="436" w:type="pct"/>
            <w:gridSpan w:val="2"/>
            <w:shd w:val="clear" w:color="auto" w:fill="auto"/>
            <w:vAlign w:val="center"/>
            <w:hideMark/>
          </w:tcPr>
          <w:p w14:paraId="3D1BF25C" w14:textId="77777777" w:rsidR="00FF7828" w:rsidRPr="00FF7828" w:rsidRDefault="00FF7828" w:rsidP="00FF7828">
            <w:pPr>
              <w:jc w:val="center"/>
              <w:rPr>
                <w:rFonts w:ascii="Arial Narrow" w:hAnsi="Arial Narrow" w:cs="Arial"/>
                <w:b/>
                <w:bCs/>
                <w:sz w:val="16"/>
                <w:szCs w:val="16"/>
                <w:lang w:eastAsia="es-MX"/>
              </w:rPr>
            </w:pPr>
            <w:r w:rsidRPr="00FF7828">
              <w:rPr>
                <w:rFonts w:ascii="Arial Narrow" w:hAnsi="Arial Narrow" w:cs="Arial"/>
                <w:b/>
                <w:bCs/>
                <w:sz w:val="16"/>
                <w:szCs w:val="16"/>
                <w:lang w:eastAsia="es-MX"/>
              </w:rPr>
              <w:t>2.1</w:t>
            </w:r>
          </w:p>
        </w:tc>
        <w:tc>
          <w:tcPr>
            <w:tcW w:w="526" w:type="pct"/>
            <w:gridSpan w:val="2"/>
            <w:shd w:val="clear" w:color="auto" w:fill="auto"/>
            <w:vAlign w:val="center"/>
            <w:hideMark/>
          </w:tcPr>
          <w:p w14:paraId="742D9739" w14:textId="77777777" w:rsidR="00FF7828" w:rsidRPr="00FF7828" w:rsidRDefault="00FF7828" w:rsidP="00FF7828">
            <w:pPr>
              <w:jc w:val="center"/>
              <w:rPr>
                <w:rFonts w:ascii="Arial Narrow" w:hAnsi="Arial Narrow" w:cs="Arial"/>
                <w:sz w:val="16"/>
                <w:szCs w:val="16"/>
                <w:lang w:eastAsia="es-MX"/>
              </w:rPr>
            </w:pPr>
            <w:r w:rsidRPr="00FF7828">
              <w:rPr>
                <w:rFonts w:ascii="Arial Narrow" w:hAnsi="Arial Narrow" w:cs="Arial"/>
                <w:sz w:val="16"/>
                <w:szCs w:val="16"/>
                <w:lang w:eastAsia="es-MX"/>
              </w:rPr>
              <w:t>Experiencia y Especialidad del licitante</w:t>
            </w:r>
          </w:p>
        </w:tc>
        <w:tc>
          <w:tcPr>
            <w:tcW w:w="3552" w:type="pct"/>
            <w:gridSpan w:val="2"/>
            <w:shd w:val="clear" w:color="auto" w:fill="auto"/>
            <w:vAlign w:val="center"/>
            <w:hideMark/>
          </w:tcPr>
          <w:p w14:paraId="140F63D0" w14:textId="77777777" w:rsidR="00FF7828" w:rsidRPr="00FF7828" w:rsidRDefault="00FF7828" w:rsidP="00FF7828">
            <w:pPr>
              <w:jc w:val="both"/>
              <w:rPr>
                <w:rFonts w:ascii="Arial Narrow" w:hAnsi="Arial Narrow" w:cs="Arial"/>
                <w:b/>
                <w:sz w:val="16"/>
                <w:szCs w:val="16"/>
                <w:lang w:eastAsia="es-MX"/>
              </w:rPr>
            </w:pPr>
          </w:p>
          <w:p w14:paraId="2D74F104" w14:textId="77777777" w:rsidR="00FF7828" w:rsidRPr="00FF7828" w:rsidRDefault="00FF7828" w:rsidP="00FF7828">
            <w:pPr>
              <w:jc w:val="both"/>
              <w:rPr>
                <w:rFonts w:ascii="Arial Narrow" w:hAnsi="Arial Narrow" w:cs="Arial"/>
                <w:sz w:val="16"/>
                <w:szCs w:val="16"/>
                <w:lang w:eastAsia="es-MX"/>
              </w:rPr>
            </w:pPr>
            <w:r w:rsidRPr="00FF7828">
              <w:rPr>
                <w:rFonts w:ascii="Arial Narrow" w:hAnsi="Arial Narrow" w:cs="Arial"/>
                <w:b/>
                <w:sz w:val="16"/>
                <w:szCs w:val="16"/>
                <w:lang w:eastAsia="es-MX"/>
              </w:rPr>
              <w:t xml:space="preserve">PARA ACREDITAR LA EXPERIENCIA Y ESPECIALIDAD </w:t>
            </w:r>
            <w:r w:rsidRPr="00FF7828">
              <w:rPr>
                <w:rFonts w:ascii="Arial Narrow" w:hAnsi="Arial Narrow" w:cs="Arial"/>
                <w:sz w:val="16"/>
                <w:szCs w:val="16"/>
                <w:lang w:eastAsia="es-MX"/>
              </w:rPr>
              <w:t xml:space="preserve">en la prestación de servicios de la misma naturaleza a los solicitados, EL LICITANTE deberá presentar </w:t>
            </w:r>
            <w:r w:rsidRPr="00FF7828">
              <w:rPr>
                <w:rFonts w:ascii="Arial Narrow" w:hAnsi="Arial Narrow" w:cs="Arial"/>
                <w:b/>
                <w:sz w:val="16"/>
                <w:szCs w:val="16"/>
                <w:lang w:eastAsia="es-MX"/>
              </w:rPr>
              <w:t>un máximo de 3 (tres) contratos</w:t>
            </w:r>
            <w:r w:rsidRPr="00FF7828">
              <w:rPr>
                <w:rFonts w:ascii="Arial Narrow" w:hAnsi="Arial Narrow" w:cs="Arial"/>
                <w:sz w:val="16"/>
                <w:szCs w:val="16"/>
                <w:lang w:eastAsia="es-MX"/>
              </w:rPr>
              <w:t xml:space="preserve"> celebrados con el sector público o privado, con una antigüedad de </w:t>
            </w:r>
            <w:r w:rsidRPr="00FF7828">
              <w:rPr>
                <w:rFonts w:ascii="Arial Narrow" w:hAnsi="Arial Narrow" w:cs="Arial"/>
                <w:b/>
                <w:sz w:val="16"/>
                <w:szCs w:val="16"/>
                <w:lang w:eastAsia="es-MX"/>
              </w:rPr>
              <w:t xml:space="preserve">5 (cinco) años contados </w:t>
            </w:r>
            <w:r w:rsidRPr="00FF7828">
              <w:rPr>
                <w:rFonts w:ascii="Arial Narrow" w:hAnsi="Arial Narrow" w:cs="Arial"/>
                <w:bCs/>
                <w:sz w:val="16"/>
                <w:szCs w:val="16"/>
                <w:lang w:eastAsia="es-MX"/>
              </w:rPr>
              <w:t>hasta la fecha del acto de presentación y apertura de proposiciones</w:t>
            </w:r>
            <w:r w:rsidRPr="00FF7828">
              <w:rPr>
                <w:rFonts w:ascii="Arial Narrow" w:hAnsi="Arial Narrow" w:cs="Arial"/>
                <w:sz w:val="16"/>
                <w:szCs w:val="16"/>
                <w:lang w:eastAsia="es-MX"/>
              </w:rPr>
              <w:t>. Serán considerados de la misma naturaleza aquéllos que versen sobre estudios cuantitativos, es decir, encuestas en vivienda (cara a cara) y/o telefónicas sobre temas político-electorales, participación ciudadana y/o evaluación de instituciones públicas.</w:t>
            </w:r>
          </w:p>
          <w:p w14:paraId="7A4EE0BE" w14:textId="77777777" w:rsidR="00FF7828" w:rsidRPr="00FF7828" w:rsidRDefault="00FF7828" w:rsidP="00FF7828">
            <w:pPr>
              <w:jc w:val="both"/>
              <w:rPr>
                <w:rFonts w:ascii="Arial Narrow" w:hAnsi="Arial Narrow" w:cs="Arial"/>
                <w:sz w:val="16"/>
                <w:szCs w:val="16"/>
                <w:lang w:eastAsia="es-MX"/>
              </w:rPr>
            </w:pPr>
          </w:p>
          <w:p w14:paraId="3F10E55D" w14:textId="77777777" w:rsidR="00FF7828" w:rsidRPr="00FF7828" w:rsidRDefault="00FF7828" w:rsidP="00FF7828">
            <w:pPr>
              <w:jc w:val="both"/>
              <w:rPr>
                <w:rFonts w:ascii="Arial Narrow" w:hAnsi="Arial Narrow" w:cs="Arial"/>
                <w:sz w:val="16"/>
                <w:szCs w:val="16"/>
                <w:lang w:eastAsia="es-MX"/>
              </w:rPr>
            </w:pPr>
            <w:r w:rsidRPr="00FF7828">
              <w:rPr>
                <w:rFonts w:ascii="Arial Narrow" w:hAnsi="Arial Narrow" w:cs="Arial"/>
                <w:sz w:val="16"/>
                <w:szCs w:val="16"/>
                <w:lang w:eastAsia="es-MX"/>
              </w:rPr>
              <w:t>En caso de presentar un mayor número de contratos para el otorgamiento de los puntos sólo se considerarán los primeros 3 (tres) de acuerdo con el número de folio consecutivo de su proposición.</w:t>
            </w:r>
          </w:p>
          <w:p w14:paraId="063C02DF" w14:textId="77777777" w:rsidR="00FF7828" w:rsidRPr="00FF7828" w:rsidRDefault="00FF7828" w:rsidP="00FF7828">
            <w:pPr>
              <w:jc w:val="both"/>
              <w:rPr>
                <w:rFonts w:ascii="Arial Narrow" w:hAnsi="Arial Narrow" w:cs="Arial"/>
                <w:sz w:val="16"/>
                <w:szCs w:val="16"/>
                <w:lang w:eastAsia="es-MX"/>
              </w:rPr>
            </w:pPr>
          </w:p>
          <w:p w14:paraId="4746CF92" w14:textId="77777777" w:rsidR="00FF7828" w:rsidRPr="00FF7828" w:rsidRDefault="00FF7828" w:rsidP="00FF7828">
            <w:pPr>
              <w:jc w:val="both"/>
              <w:rPr>
                <w:rFonts w:ascii="Arial Narrow" w:hAnsi="Arial Narrow" w:cs="Arial"/>
                <w:sz w:val="16"/>
                <w:szCs w:val="16"/>
                <w:lang w:eastAsia="es-MX"/>
              </w:rPr>
            </w:pPr>
            <w:r w:rsidRPr="00FF7828">
              <w:rPr>
                <w:rFonts w:ascii="Arial Narrow" w:hAnsi="Arial Narrow" w:cs="Arial"/>
                <w:b/>
                <w:bCs/>
                <w:sz w:val="16"/>
                <w:szCs w:val="16"/>
                <w:u w:val="single"/>
              </w:rPr>
              <w:t>Documentos que deberá presentar para acreditar la experiencia y especialidad:</w:t>
            </w:r>
          </w:p>
          <w:p w14:paraId="0295F47A" w14:textId="77777777" w:rsidR="00FF7828" w:rsidRPr="00FF7828" w:rsidRDefault="00FF7828" w:rsidP="00FF7828">
            <w:pPr>
              <w:widowControl w:val="0"/>
              <w:numPr>
                <w:ilvl w:val="0"/>
                <w:numId w:val="82"/>
              </w:numPr>
              <w:spacing w:before="120"/>
              <w:ind w:left="159" w:hanging="136"/>
              <w:jc w:val="both"/>
              <w:rPr>
                <w:rFonts w:ascii="Arial Narrow" w:hAnsi="Arial Narrow" w:cs="Arial"/>
                <w:snapToGrid w:val="0"/>
                <w:sz w:val="16"/>
                <w:szCs w:val="16"/>
                <w:lang w:val="es-ES_tradnl" w:eastAsia="es-MX"/>
              </w:rPr>
            </w:pPr>
            <w:r w:rsidRPr="00FF7828">
              <w:rPr>
                <w:rFonts w:ascii="Arial Narrow" w:hAnsi="Arial Narrow" w:cs="Arial"/>
                <w:snapToGrid w:val="0"/>
                <w:sz w:val="16"/>
                <w:szCs w:val="16"/>
                <w:lang w:val="es-ES_tradnl" w:eastAsia="es-MX"/>
              </w:rPr>
              <w:t>Copia legible de los contratos o versiones públicas de éstos, celebrados con el sector público o privado que incluya el o los anexos que permitan verificar el alcance de la contratación y se encuentren debidamente firmados por todas las personas que en ellos intervienen.</w:t>
            </w:r>
          </w:p>
          <w:p w14:paraId="4DD09707" w14:textId="77777777" w:rsidR="00FF7828" w:rsidRPr="00FF7828" w:rsidRDefault="00FF7828" w:rsidP="00FF7828">
            <w:pPr>
              <w:widowControl w:val="0"/>
              <w:spacing w:before="120"/>
              <w:ind w:left="159"/>
              <w:jc w:val="both"/>
              <w:rPr>
                <w:rFonts w:ascii="Arial Narrow" w:hAnsi="Arial Narrow" w:cs="Arial"/>
                <w:snapToGrid w:val="0"/>
                <w:sz w:val="16"/>
                <w:szCs w:val="16"/>
                <w:lang w:val="es-ES_tradnl" w:eastAsia="es-MX"/>
              </w:rPr>
            </w:pPr>
            <w:r w:rsidRPr="00FF7828">
              <w:rPr>
                <w:rFonts w:ascii="Arial Narrow" w:hAnsi="Arial Narrow" w:cs="Arial"/>
                <w:snapToGrid w:val="0"/>
                <w:sz w:val="16"/>
                <w:szCs w:val="16"/>
                <w:lang w:val="es-ES_tradnl" w:eastAsia="es-MX"/>
              </w:rPr>
              <w:t xml:space="preserve">La empresa que firma los contratos presentados deberá ser la empresa LICITANTE que presenta la propuesta en el procedimiento de contratación. En caso de que haya tenido cambios de su razón o denominación social deberá presentar copia simple de la reforma o reformas a su Acta Constitutiva. </w:t>
            </w:r>
          </w:p>
          <w:p w14:paraId="563ED5EA" w14:textId="77777777" w:rsidR="00FF7828" w:rsidRPr="00FF7828" w:rsidRDefault="00FF7828" w:rsidP="00FF7828">
            <w:pPr>
              <w:jc w:val="both"/>
              <w:rPr>
                <w:rFonts w:ascii="Arial Narrow" w:hAnsi="Arial Narrow" w:cs="Arial"/>
                <w:sz w:val="16"/>
                <w:szCs w:val="16"/>
                <w:lang w:eastAsia="es-MX"/>
              </w:rPr>
            </w:pPr>
          </w:p>
          <w:p w14:paraId="43A151D7" w14:textId="77777777" w:rsidR="00FF7828" w:rsidRPr="00FF7828" w:rsidRDefault="00FF7828" w:rsidP="00FF7828">
            <w:pPr>
              <w:jc w:val="both"/>
              <w:rPr>
                <w:rFonts w:ascii="Arial Narrow" w:hAnsi="Arial Narrow" w:cs="Arial"/>
                <w:sz w:val="16"/>
                <w:szCs w:val="16"/>
                <w:lang w:eastAsia="es-MX"/>
              </w:rPr>
            </w:pPr>
            <w:r w:rsidRPr="00FF7828">
              <w:rPr>
                <w:rFonts w:ascii="Arial Narrow" w:hAnsi="Arial Narrow" w:cs="Arial"/>
                <w:sz w:val="16"/>
                <w:szCs w:val="16"/>
                <w:lang w:eastAsia="es-MX"/>
              </w:rPr>
              <w:t xml:space="preserve">El LICITANTE podrá presentar versión pública de los contratos o, en su caso, carta emitida por el representante legal de EL LICITANTE que contenga un extracto de ese documento o sección, con datos de contacto del cliente y que incluyan la información necesaria para que el Instituto, en su caso, tenga la posibilidad de corroborar la información sobre el servicio prestado por EL LICITANTE o cualquier otro documento que permita que el licitante compruebe que ha prestado servicios de la misma especialidad a la del objeto de la contratación. </w:t>
            </w:r>
          </w:p>
          <w:p w14:paraId="1ECD8B29" w14:textId="77777777" w:rsidR="00FF7828" w:rsidRPr="00FF7828" w:rsidRDefault="00FF7828" w:rsidP="00FF7828">
            <w:pPr>
              <w:jc w:val="both"/>
              <w:rPr>
                <w:rFonts w:ascii="Arial Narrow" w:hAnsi="Arial Narrow" w:cs="Arial"/>
                <w:sz w:val="16"/>
                <w:szCs w:val="16"/>
                <w:lang w:eastAsia="es-MX"/>
              </w:rPr>
            </w:pPr>
          </w:p>
          <w:p w14:paraId="4E606681" w14:textId="77777777" w:rsidR="00FF7828" w:rsidRPr="00FF7828" w:rsidRDefault="00FF7828" w:rsidP="00FF7828">
            <w:pPr>
              <w:jc w:val="both"/>
              <w:rPr>
                <w:rFonts w:ascii="Arial Narrow" w:hAnsi="Arial Narrow" w:cs="Arial"/>
                <w:sz w:val="16"/>
                <w:szCs w:val="16"/>
                <w:lang w:eastAsia="es-MX"/>
              </w:rPr>
            </w:pPr>
          </w:p>
          <w:p w14:paraId="63494F0F" w14:textId="77777777" w:rsidR="00FF7828" w:rsidRPr="00FF7828" w:rsidRDefault="00FF7828" w:rsidP="00FF7828">
            <w:pPr>
              <w:jc w:val="both"/>
              <w:rPr>
                <w:rFonts w:ascii="Arial Narrow" w:hAnsi="Arial Narrow" w:cs="Arial"/>
                <w:b/>
                <w:sz w:val="16"/>
                <w:szCs w:val="16"/>
                <w:u w:val="single"/>
                <w:lang w:eastAsia="es-MX"/>
              </w:rPr>
            </w:pPr>
            <w:r w:rsidRPr="00FF7828">
              <w:rPr>
                <w:rFonts w:ascii="Arial Narrow" w:hAnsi="Arial Narrow" w:cs="Arial"/>
                <w:b/>
                <w:sz w:val="16"/>
                <w:szCs w:val="16"/>
                <w:u w:val="single"/>
                <w:lang w:eastAsia="es-MX"/>
              </w:rPr>
              <w:t>ACREDITACIÓN DE LA ESPECIALIDAD</w:t>
            </w:r>
          </w:p>
          <w:p w14:paraId="0E6AD762" w14:textId="77777777" w:rsidR="00FF7828" w:rsidRPr="00FF7828" w:rsidRDefault="00FF7828" w:rsidP="00FF7828">
            <w:pPr>
              <w:jc w:val="both"/>
              <w:rPr>
                <w:rFonts w:ascii="Arial Narrow" w:hAnsi="Arial Narrow" w:cs="Arial"/>
                <w:sz w:val="16"/>
                <w:szCs w:val="16"/>
                <w:lang w:eastAsia="es-MX"/>
              </w:rPr>
            </w:pPr>
            <w:r w:rsidRPr="00FF7828">
              <w:rPr>
                <w:rFonts w:ascii="Arial Narrow" w:hAnsi="Arial Narrow" w:cs="Arial"/>
                <w:sz w:val="16"/>
                <w:szCs w:val="16"/>
                <w:lang w:eastAsia="es-MX"/>
              </w:rPr>
              <w:t xml:space="preserve">Para acreditar especialidad, EL LICITANTE deberá presentar contratos cuyo objeto sea de la misma naturaleza al servicio requerido por el INE en el presente procedimiento de contratación. </w:t>
            </w:r>
          </w:p>
          <w:p w14:paraId="33D5716A" w14:textId="77777777" w:rsidR="00FF7828" w:rsidRPr="00FF7828" w:rsidRDefault="00FF7828" w:rsidP="00FF7828">
            <w:pPr>
              <w:jc w:val="both"/>
              <w:rPr>
                <w:rFonts w:ascii="Arial Narrow" w:hAnsi="Arial Narrow" w:cs="Arial"/>
                <w:sz w:val="16"/>
                <w:szCs w:val="16"/>
                <w:lang w:eastAsia="es-MX"/>
              </w:rPr>
            </w:pPr>
          </w:p>
          <w:p w14:paraId="1E6CCCCC" w14:textId="77777777" w:rsidR="00FF7828" w:rsidRPr="00FF7828" w:rsidRDefault="00FF7828" w:rsidP="00FF7828">
            <w:pPr>
              <w:jc w:val="both"/>
              <w:rPr>
                <w:rFonts w:ascii="Arial Narrow" w:hAnsi="Arial Narrow" w:cs="Arial"/>
                <w:b/>
                <w:bCs/>
                <w:sz w:val="16"/>
                <w:szCs w:val="16"/>
                <w:lang w:val="es-ES_tradnl"/>
              </w:rPr>
            </w:pPr>
            <w:r w:rsidRPr="00FF7828">
              <w:rPr>
                <w:rFonts w:ascii="Arial Narrow" w:hAnsi="Arial Narrow" w:cs="Arial"/>
                <w:b/>
                <w:bCs/>
                <w:sz w:val="16"/>
                <w:szCs w:val="16"/>
                <w:lang w:val="es-ES_tradnl"/>
              </w:rPr>
              <w:t>Puntos a otorgar y contabilización de puntos:</w:t>
            </w:r>
          </w:p>
          <w:p w14:paraId="4EF9670E" w14:textId="77777777" w:rsidR="00FF7828" w:rsidRPr="00FF7828" w:rsidRDefault="00FF7828" w:rsidP="00FF7828">
            <w:pPr>
              <w:jc w:val="both"/>
              <w:rPr>
                <w:rFonts w:ascii="Arial Narrow" w:hAnsi="Arial Narrow" w:cs="Arial"/>
                <w:sz w:val="16"/>
                <w:szCs w:val="16"/>
                <w:lang w:eastAsia="es-MX"/>
              </w:rPr>
            </w:pPr>
            <w:r w:rsidRPr="00FF7828">
              <w:rPr>
                <w:rFonts w:ascii="Arial Narrow" w:hAnsi="Arial Narrow" w:cs="Arial"/>
                <w:sz w:val="16"/>
                <w:szCs w:val="16"/>
                <w:lang w:eastAsia="es-MX"/>
              </w:rPr>
              <w:t xml:space="preserve">El LICITANTE que acredite el </w:t>
            </w:r>
            <w:r w:rsidRPr="00FF7828">
              <w:rPr>
                <w:rFonts w:ascii="Arial Narrow" w:hAnsi="Arial Narrow" w:cs="Arial"/>
                <w:b/>
                <w:sz w:val="16"/>
                <w:szCs w:val="16"/>
                <w:lang w:eastAsia="es-MX"/>
              </w:rPr>
              <w:t>mayor número de contratos</w:t>
            </w:r>
            <w:r w:rsidRPr="00FF7828">
              <w:rPr>
                <w:rFonts w:ascii="Arial Narrow" w:hAnsi="Arial Narrow" w:cs="Arial"/>
                <w:sz w:val="16"/>
                <w:szCs w:val="16"/>
                <w:lang w:eastAsia="es-MX"/>
              </w:rPr>
              <w:t xml:space="preserve"> de especialidad, obtendrá el </w:t>
            </w:r>
            <w:r w:rsidRPr="00FF7828">
              <w:rPr>
                <w:rFonts w:ascii="Arial Narrow" w:hAnsi="Arial Narrow" w:cs="Arial"/>
                <w:b/>
                <w:sz w:val="16"/>
                <w:szCs w:val="16"/>
                <w:lang w:eastAsia="es-MX"/>
              </w:rPr>
              <w:t>máximo de 3.00 (tres) puntos</w:t>
            </w:r>
            <w:r w:rsidRPr="00FF7828">
              <w:rPr>
                <w:rFonts w:ascii="Arial Narrow" w:hAnsi="Arial Narrow" w:cs="Arial"/>
                <w:sz w:val="16"/>
                <w:szCs w:val="16"/>
                <w:lang w:eastAsia="es-MX"/>
              </w:rPr>
              <w:t>, para el resto se aplicará una regla de tres y los puntos se asignarán de manera proporcional.</w:t>
            </w:r>
          </w:p>
          <w:p w14:paraId="50F35FB9" w14:textId="77777777" w:rsidR="00FF7828" w:rsidRPr="00FF7828" w:rsidRDefault="00FF7828" w:rsidP="00FF7828">
            <w:pPr>
              <w:jc w:val="both"/>
              <w:rPr>
                <w:rFonts w:ascii="Arial Narrow" w:hAnsi="Arial Narrow" w:cs="Arial"/>
                <w:sz w:val="16"/>
                <w:szCs w:val="16"/>
                <w:lang w:eastAsia="es-MX"/>
              </w:rPr>
            </w:pPr>
          </w:p>
          <w:tbl>
            <w:tblPr>
              <w:tblW w:w="3827"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5"/>
              <w:gridCol w:w="992"/>
            </w:tblGrid>
            <w:tr w:rsidR="00FF7828" w:rsidRPr="00FF7828" w14:paraId="61CDBE18" w14:textId="77777777" w:rsidTr="001564FD">
              <w:trPr>
                <w:trHeight w:val="395"/>
              </w:trPr>
              <w:tc>
                <w:tcPr>
                  <w:tcW w:w="2835" w:type="dxa"/>
                  <w:shd w:val="clear" w:color="auto" w:fill="auto"/>
                  <w:tcMar>
                    <w:top w:w="0" w:type="dxa"/>
                    <w:left w:w="108" w:type="dxa"/>
                    <w:bottom w:w="0" w:type="dxa"/>
                    <w:right w:w="108" w:type="dxa"/>
                  </w:tcMar>
                  <w:hideMark/>
                </w:tcPr>
                <w:p w14:paraId="23AC1BAB" w14:textId="77777777" w:rsidR="00FF7828" w:rsidRPr="00FF7828" w:rsidRDefault="00FF7828" w:rsidP="00FF7828">
                  <w:pPr>
                    <w:ind w:left="34"/>
                    <w:jc w:val="both"/>
                    <w:rPr>
                      <w:rFonts w:ascii="Arial Narrow" w:hAnsi="Arial Narrow" w:cs="Arial"/>
                      <w:sz w:val="16"/>
                      <w:szCs w:val="16"/>
                      <w:lang w:eastAsia="es-MX"/>
                    </w:rPr>
                  </w:pPr>
                  <w:r w:rsidRPr="00FF7828">
                    <w:rPr>
                      <w:rFonts w:ascii="Arial Narrow" w:hAnsi="Arial Narrow" w:cs="Arial"/>
                      <w:sz w:val="16"/>
                      <w:szCs w:val="16"/>
                      <w:lang w:eastAsia="es-MX"/>
                    </w:rPr>
                    <w:t>Obtendrá el máximo de puntos, el licitante que acredite la</w:t>
                  </w:r>
                  <w:r w:rsidRPr="00FF7828">
                    <w:rPr>
                      <w:rFonts w:ascii="Arial Narrow" w:hAnsi="Arial Narrow" w:cs="Arial"/>
                      <w:b/>
                      <w:sz w:val="16"/>
                      <w:szCs w:val="16"/>
                      <w:lang w:eastAsia="es-MX"/>
                    </w:rPr>
                    <w:t xml:space="preserve"> especialidad con el máximo de contratos</w:t>
                  </w:r>
                  <w:r w:rsidRPr="00FF7828">
                    <w:rPr>
                      <w:rFonts w:ascii="Arial Narrow" w:hAnsi="Arial Narrow" w:cs="Arial"/>
                      <w:sz w:val="16"/>
                      <w:szCs w:val="16"/>
                      <w:lang w:eastAsia="es-MX"/>
                    </w:rPr>
                    <w:t>, y a partir del máximo se aplicará una regla de tres y los puntos se asignarán de manera proporcional.</w:t>
                  </w:r>
                </w:p>
              </w:tc>
              <w:tc>
                <w:tcPr>
                  <w:tcW w:w="992" w:type="dxa"/>
                  <w:shd w:val="clear" w:color="auto" w:fill="auto"/>
                  <w:tcMar>
                    <w:top w:w="0" w:type="dxa"/>
                    <w:left w:w="108" w:type="dxa"/>
                    <w:bottom w:w="0" w:type="dxa"/>
                    <w:right w:w="108" w:type="dxa"/>
                  </w:tcMar>
                  <w:vAlign w:val="center"/>
                  <w:hideMark/>
                </w:tcPr>
                <w:p w14:paraId="1CAE3256" w14:textId="77777777" w:rsidR="00FF7828" w:rsidRPr="00FF7828" w:rsidRDefault="00FF7828" w:rsidP="00FF7828">
                  <w:pPr>
                    <w:ind w:left="-108"/>
                    <w:jc w:val="center"/>
                    <w:rPr>
                      <w:rFonts w:ascii="Arial Narrow" w:hAnsi="Arial Narrow" w:cs="Arial"/>
                      <w:sz w:val="16"/>
                      <w:szCs w:val="16"/>
                      <w:lang w:eastAsia="es-MX"/>
                    </w:rPr>
                  </w:pPr>
                  <w:r w:rsidRPr="00FF7828">
                    <w:rPr>
                      <w:rFonts w:ascii="Arial Narrow" w:hAnsi="Arial Narrow" w:cs="Arial"/>
                      <w:sz w:val="16"/>
                      <w:szCs w:val="16"/>
                      <w:lang w:eastAsia="es-MX"/>
                    </w:rPr>
                    <w:t>3.00 puntos</w:t>
                  </w:r>
                </w:p>
              </w:tc>
            </w:tr>
          </w:tbl>
          <w:p w14:paraId="2D02890B" w14:textId="77777777" w:rsidR="00FF7828" w:rsidRPr="00FF7828" w:rsidRDefault="00FF7828" w:rsidP="00FF7828">
            <w:pPr>
              <w:jc w:val="both"/>
              <w:rPr>
                <w:rFonts w:ascii="Arial Narrow" w:hAnsi="Arial Narrow" w:cs="Arial"/>
                <w:sz w:val="16"/>
                <w:szCs w:val="16"/>
                <w:u w:val="single"/>
                <w:lang w:eastAsia="es-MX"/>
              </w:rPr>
            </w:pPr>
          </w:p>
          <w:p w14:paraId="55503B2B" w14:textId="77777777" w:rsidR="00FF7828" w:rsidRPr="00FF7828" w:rsidRDefault="00FF7828" w:rsidP="00FF7828">
            <w:pPr>
              <w:jc w:val="both"/>
              <w:rPr>
                <w:rFonts w:ascii="Arial Narrow" w:hAnsi="Arial Narrow" w:cs="Arial"/>
                <w:sz w:val="16"/>
                <w:szCs w:val="16"/>
                <w:u w:val="single"/>
                <w:lang w:eastAsia="es-MX"/>
              </w:rPr>
            </w:pPr>
          </w:p>
          <w:p w14:paraId="01FAC81A" w14:textId="77777777" w:rsidR="00FF7828" w:rsidRPr="00FF7828" w:rsidRDefault="00FF7828" w:rsidP="00FF7828">
            <w:pPr>
              <w:jc w:val="both"/>
              <w:rPr>
                <w:rFonts w:ascii="Arial Narrow" w:hAnsi="Arial Narrow" w:cs="Arial"/>
                <w:sz w:val="16"/>
                <w:szCs w:val="16"/>
                <w:lang w:eastAsia="es-MX"/>
              </w:rPr>
            </w:pPr>
            <w:r w:rsidRPr="00FF7828">
              <w:rPr>
                <w:rFonts w:ascii="Arial Narrow" w:hAnsi="Arial Narrow" w:cs="Arial"/>
                <w:b/>
                <w:sz w:val="16"/>
                <w:szCs w:val="16"/>
                <w:u w:val="single"/>
                <w:lang w:eastAsia="es-MX"/>
              </w:rPr>
              <w:t>ACREDITACIÓN DE LA EXPERIENCIA</w:t>
            </w:r>
          </w:p>
          <w:p w14:paraId="0CDB3B01" w14:textId="77777777" w:rsidR="00FF7828" w:rsidRPr="00FF7828" w:rsidRDefault="00FF7828" w:rsidP="00FF7828">
            <w:pPr>
              <w:jc w:val="both"/>
              <w:rPr>
                <w:rFonts w:ascii="Arial Narrow" w:hAnsi="Arial Narrow" w:cs="Arial"/>
                <w:sz w:val="16"/>
                <w:szCs w:val="16"/>
                <w:lang w:eastAsia="es-MX"/>
              </w:rPr>
            </w:pPr>
            <w:r w:rsidRPr="00FF7828">
              <w:rPr>
                <w:rFonts w:ascii="Arial Narrow" w:hAnsi="Arial Narrow" w:cs="Arial"/>
                <w:sz w:val="16"/>
                <w:szCs w:val="16"/>
                <w:lang w:eastAsia="es-MX"/>
              </w:rPr>
              <w:t xml:space="preserve">La experiencia se evaluará a partir de los contratos con los que EL LICITANTE haya acreditado su especialidad. Para ello, se considerará la duración en días entre el día de inicio de la vigencia del contrato y el día de término del mismo, tal y como se indique en la documentación proporcionada. </w:t>
            </w:r>
          </w:p>
          <w:p w14:paraId="517359A0" w14:textId="77777777" w:rsidR="00FF7828" w:rsidRPr="00FF7828" w:rsidRDefault="00FF7828" w:rsidP="00FF7828">
            <w:pPr>
              <w:jc w:val="both"/>
              <w:rPr>
                <w:rFonts w:ascii="Arial Narrow" w:hAnsi="Arial Narrow" w:cs="Arial"/>
                <w:sz w:val="16"/>
                <w:szCs w:val="16"/>
                <w:lang w:eastAsia="es-MX"/>
              </w:rPr>
            </w:pPr>
          </w:p>
          <w:p w14:paraId="51422BCD" w14:textId="77777777" w:rsidR="00FF7828" w:rsidRPr="00FF7828" w:rsidRDefault="00FF7828" w:rsidP="00FF7828">
            <w:pPr>
              <w:jc w:val="both"/>
              <w:rPr>
                <w:rFonts w:ascii="Arial Narrow" w:hAnsi="Arial Narrow" w:cs="Arial"/>
                <w:sz w:val="16"/>
                <w:szCs w:val="16"/>
                <w:lang w:eastAsia="es-MX"/>
              </w:rPr>
            </w:pPr>
            <w:r w:rsidRPr="00FF7828">
              <w:rPr>
                <w:rFonts w:ascii="Arial Narrow" w:hAnsi="Arial Narrow" w:cs="Arial"/>
                <w:sz w:val="16"/>
                <w:szCs w:val="16"/>
                <w:lang w:eastAsia="es-MX"/>
              </w:rPr>
              <w:t xml:space="preserve">Para los propósitos de este cálculo: </w:t>
            </w:r>
          </w:p>
          <w:p w14:paraId="72973C79" w14:textId="77777777" w:rsidR="00FF7828" w:rsidRPr="00FF7828" w:rsidRDefault="00FF7828" w:rsidP="00FF7828">
            <w:pPr>
              <w:widowControl w:val="0"/>
              <w:numPr>
                <w:ilvl w:val="0"/>
                <w:numId w:val="90"/>
              </w:numPr>
              <w:contextualSpacing/>
              <w:jc w:val="both"/>
              <w:rPr>
                <w:rFonts w:ascii="Arial Narrow" w:hAnsi="Arial Narrow" w:cs="Arial"/>
                <w:snapToGrid w:val="0"/>
                <w:sz w:val="16"/>
                <w:szCs w:val="16"/>
                <w:lang w:val="es-ES_tradnl" w:eastAsia="es-MX"/>
              </w:rPr>
            </w:pPr>
            <w:r w:rsidRPr="00FF7828">
              <w:rPr>
                <w:rFonts w:ascii="Arial Narrow" w:hAnsi="Arial Narrow" w:cs="Arial"/>
                <w:snapToGrid w:val="0"/>
                <w:sz w:val="16"/>
                <w:szCs w:val="16"/>
                <w:lang w:val="es-ES_tradnl" w:eastAsia="es-MX"/>
              </w:rPr>
              <w:t xml:space="preserve">En caso de que EL LICITANTE no acredite la fecha específica de inicio de la vigencia de contrato, pero acredite el mes y el año del mismo, se contabilizará a partir del último día del mes acreditado. </w:t>
            </w:r>
          </w:p>
          <w:p w14:paraId="2EF7E877" w14:textId="77777777" w:rsidR="00FF7828" w:rsidRPr="00FF7828" w:rsidRDefault="00FF7828" w:rsidP="00FF7828">
            <w:pPr>
              <w:widowControl w:val="0"/>
              <w:numPr>
                <w:ilvl w:val="0"/>
                <w:numId w:val="91"/>
              </w:numPr>
              <w:contextualSpacing/>
              <w:jc w:val="both"/>
              <w:rPr>
                <w:rFonts w:ascii="Arial Narrow" w:hAnsi="Arial Narrow" w:cs="Arial"/>
                <w:snapToGrid w:val="0"/>
                <w:sz w:val="16"/>
                <w:szCs w:val="16"/>
                <w:lang w:val="es-ES_tradnl" w:eastAsia="es-MX"/>
              </w:rPr>
            </w:pPr>
            <w:r w:rsidRPr="00FF7828">
              <w:rPr>
                <w:rFonts w:ascii="Arial Narrow" w:hAnsi="Arial Narrow" w:cs="Arial"/>
                <w:snapToGrid w:val="0"/>
                <w:sz w:val="16"/>
                <w:szCs w:val="16"/>
                <w:lang w:val="es-ES_tradnl" w:eastAsia="es-MX"/>
              </w:rPr>
              <w:t xml:space="preserve">En caso de que EL </w:t>
            </w:r>
            <w:proofErr w:type="gramStart"/>
            <w:r w:rsidRPr="00FF7828">
              <w:rPr>
                <w:rFonts w:ascii="Arial Narrow" w:hAnsi="Arial Narrow" w:cs="Arial"/>
                <w:snapToGrid w:val="0"/>
                <w:sz w:val="16"/>
                <w:szCs w:val="16"/>
                <w:lang w:val="es-ES_tradnl" w:eastAsia="es-MX"/>
              </w:rPr>
              <w:t>LICITANTE  no</w:t>
            </w:r>
            <w:proofErr w:type="gramEnd"/>
            <w:r w:rsidRPr="00FF7828">
              <w:rPr>
                <w:rFonts w:ascii="Arial Narrow" w:hAnsi="Arial Narrow" w:cs="Arial"/>
                <w:snapToGrid w:val="0"/>
                <w:sz w:val="16"/>
                <w:szCs w:val="16"/>
                <w:lang w:val="es-ES_tradnl" w:eastAsia="es-MX"/>
              </w:rPr>
              <w:t xml:space="preserve"> acredite la fecha específica de término de la vigencia de contrato, pero </w:t>
            </w:r>
            <w:r w:rsidRPr="00FF7828">
              <w:rPr>
                <w:rFonts w:ascii="Arial Narrow" w:hAnsi="Arial Narrow" w:cs="Arial"/>
                <w:snapToGrid w:val="0"/>
                <w:sz w:val="16"/>
                <w:szCs w:val="16"/>
                <w:lang w:val="es-ES_tradnl" w:eastAsia="es-MX"/>
              </w:rPr>
              <w:lastRenderedPageBreak/>
              <w:t xml:space="preserve">indique el mes y el año del mismo, se computará hasta el primer día del mes acreditado. </w:t>
            </w:r>
          </w:p>
          <w:p w14:paraId="779DF678" w14:textId="77777777" w:rsidR="00FF7828" w:rsidRPr="00FF7828" w:rsidRDefault="00FF7828" w:rsidP="00FF7828">
            <w:pPr>
              <w:widowControl w:val="0"/>
              <w:numPr>
                <w:ilvl w:val="0"/>
                <w:numId w:val="91"/>
              </w:numPr>
              <w:contextualSpacing/>
              <w:jc w:val="both"/>
              <w:rPr>
                <w:rFonts w:ascii="Arial Narrow" w:hAnsi="Arial Narrow" w:cs="Arial"/>
                <w:snapToGrid w:val="0"/>
                <w:sz w:val="16"/>
                <w:szCs w:val="16"/>
                <w:lang w:val="es-ES_tradnl" w:eastAsia="es-MX"/>
              </w:rPr>
            </w:pPr>
            <w:r w:rsidRPr="00FF7828">
              <w:rPr>
                <w:rFonts w:ascii="Arial Narrow" w:hAnsi="Arial Narrow" w:cs="Arial"/>
                <w:snapToGrid w:val="0"/>
                <w:sz w:val="16"/>
                <w:szCs w:val="16"/>
                <w:lang w:val="es-ES_tradnl" w:eastAsia="es-MX"/>
              </w:rPr>
              <w:t xml:space="preserve">En caso de que EL LICITANTE acredite únicamente el año de inicio de la vigencia de contrato, se contabilizará a partir del último día del año acreditado. </w:t>
            </w:r>
          </w:p>
          <w:p w14:paraId="02054040" w14:textId="77777777" w:rsidR="00FF7828" w:rsidRPr="00FF7828" w:rsidRDefault="00FF7828" w:rsidP="00FF7828">
            <w:pPr>
              <w:widowControl w:val="0"/>
              <w:numPr>
                <w:ilvl w:val="0"/>
                <w:numId w:val="91"/>
              </w:numPr>
              <w:contextualSpacing/>
              <w:jc w:val="both"/>
              <w:rPr>
                <w:rFonts w:ascii="Courier" w:hAnsi="Courier"/>
                <w:snapToGrid w:val="0"/>
                <w:lang w:val="es-ES_tradnl" w:eastAsia="es-MX"/>
              </w:rPr>
            </w:pPr>
            <w:r w:rsidRPr="00FF7828">
              <w:rPr>
                <w:rFonts w:ascii="Arial Narrow" w:hAnsi="Arial Narrow" w:cs="Arial"/>
                <w:snapToGrid w:val="0"/>
                <w:sz w:val="16"/>
                <w:szCs w:val="16"/>
                <w:lang w:val="es-ES_tradnl" w:eastAsia="es-MX"/>
              </w:rPr>
              <w:t>En caso de que EL LICITANTE acredite únicamente un año como fecha de término de la vigencia de contrato, se computará únicamente hasta el primer día del año acreditado.</w:t>
            </w:r>
          </w:p>
          <w:p w14:paraId="1E7E8509" w14:textId="77777777" w:rsidR="00FF7828" w:rsidRPr="00FF7828" w:rsidRDefault="00FF7828" w:rsidP="00FF7828">
            <w:pPr>
              <w:jc w:val="both"/>
              <w:rPr>
                <w:rFonts w:ascii="Arial Narrow" w:hAnsi="Arial Narrow" w:cs="Arial"/>
                <w:sz w:val="16"/>
                <w:szCs w:val="16"/>
                <w:lang w:eastAsia="es-MX"/>
              </w:rPr>
            </w:pPr>
          </w:p>
          <w:p w14:paraId="76C25D12" w14:textId="77777777" w:rsidR="00FF7828" w:rsidRPr="00FF7828" w:rsidRDefault="00FF7828" w:rsidP="00FF7828">
            <w:pPr>
              <w:jc w:val="both"/>
              <w:rPr>
                <w:rFonts w:ascii="Arial Narrow" w:hAnsi="Arial Narrow" w:cs="Arial"/>
                <w:b/>
                <w:bCs/>
                <w:sz w:val="16"/>
                <w:szCs w:val="16"/>
                <w:lang w:val="es-ES_tradnl"/>
              </w:rPr>
            </w:pPr>
          </w:p>
          <w:p w14:paraId="1979723A" w14:textId="77777777" w:rsidR="00FF7828" w:rsidRPr="00FF7828" w:rsidRDefault="00FF7828" w:rsidP="00FF7828">
            <w:pPr>
              <w:jc w:val="both"/>
              <w:rPr>
                <w:rFonts w:ascii="Arial Narrow" w:hAnsi="Arial Narrow" w:cs="Arial"/>
                <w:b/>
                <w:bCs/>
                <w:sz w:val="16"/>
                <w:szCs w:val="16"/>
                <w:lang w:val="es-ES_tradnl"/>
              </w:rPr>
            </w:pPr>
          </w:p>
          <w:p w14:paraId="631FEA1E" w14:textId="77777777" w:rsidR="00FF7828" w:rsidRPr="00FF7828" w:rsidRDefault="00FF7828" w:rsidP="00FF7828">
            <w:pPr>
              <w:jc w:val="both"/>
              <w:rPr>
                <w:rFonts w:ascii="Arial Narrow" w:hAnsi="Arial Narrow" w:cs="Arial"/>
                <w:b/>
                <w:bCs/>
                <w:sz w:val="16"/>
                <w:szCs w:val="16"/>
                <w:lang w:val="es-ES_tradnl"/>
              </w:rPr>
            </w:pPr>
          </w:p>
          <w:p w14:paraId="5A6572F0" w14:textId="77777777" w:rsidR="00FF7828" w:rsidRPr="00FF7828" w:rsidRDefault="00FF7828" w:rsidP="00FF7828">
            <w:pPr>
              <w:jc w:val="both"/>
              <w:rPr>
                <w:rFonts w:ascii="Arial Narrow" w:hAnsi="Arial Narrow" w:cs="Arial"/>
                <w:b/>
                <w:bCs/>
                <w:sz w:val="16"/>
                <w:szCs w:val="16"/>
                <w:u w:val="single"/>
                <w:lang w:val="es-ES_tradnl"/>
              </w:rPr>
            </w:pPr>
            <w:r w:rsidRPr="00FF7828">
              <w:rPr>
                <w:rFonts w:ascii="Arial Narrow" w:hAnsi="Arial Narrow" w:cs="Arial"/>
                <w:b/>
                <w:bCs/>
                <w:sz w:val="16"/>
                <w:szCs w:val="16"/>
                <w:lang w:val="es-ES_tradnl"/>
              </w:rPr>
              <w:t>Puntos a otorgar y contabilización de puntos:</w:t>
            </w:r>
          </w:p>
          <w:p w14:paraId="00F74C90" w14:textId="77777777" w:rsidR="00FF7828" w:rsidRPr="00FF7828" w:rsidRDefault="00FF7828" w:rsidP="00FF7828">
            <w:pPr>
              <w:jc w:val="both"/>
              <w:rPr>
                <w:rFonts w:ascii="Arial Narrow" w:hAnsi="Arial Narrow" w:cs="Arial"/>
                <w:sz w:val="16"/>
                <w:szCs w:val="16"/>
                <w:lang w:eastAsia="es-MX"/>
              </w:rPr>
            </w:pPr>
            <w:r w:rsidRPr="00FF7828">
              <w:rPr>
                <w:rFonts w:ascii="Arial Narrow" w:hAnsi="Arial Narrow" w:cs="Arial"/>
                <w:sz w:val="16"/>
                <w:szCs w:val="16"/>
                <w:lang w:eastAsia="es-MX"/>
              </w:rPr>
              <w:t xml:space="preserve">El LICITANTE que acredite el </w:t>
            </w:r>
            <w:r w:rsidRPr="00FF7828">
              <w:rPr>
                <w:rFonts w:ascii="Arial Narrow" w:hAnsi="Arial Narrow" w:cs="Arial"/>
                <w:b/>
                <w:sz w:val="16"/>
                <w:szCs w:val="16"/>
                <w:lang w:eastAsia="es-MX"/>
              </w:rPr>
              <w:t>mayor tiempo de experiencia</w:t>
            </w:r>
            <w:r w:rsidRPr="00FF7828">
              <w:rPr>
                <w:rFonts w:ascii="Arial Narrow" w:hAnsi="Arial Narrow" w:cs="Arial"/>
                <w:sz w:val="16"/>
                <w:szCs w:val="16"/>
                <w:lang w:eastAsia="es-MX"/>
              </w:rPr>
              <w:t xml:space="preserve"> en la prestación de servicios de la misma naturaleza, en alcance, contenidos y entregables, a los solicitados en las especificaciones técnicas, el Instituto le otorgará </w:t>
            </w:r>
            <w:r w:rsidRPr="00FF7828">
              <w:rPr>
                <w:rFonts w:ascii="Arial Narrow" w:hAnsi="Arial Narrow" w:cs="Arial"/>
                <w:b/>
                <w:sz w:val="16"/>
                <w:szCs w:val="16"/>
                <w:lang w:eastAsia="es-MX"/>
              </w:rPr>
              <w:t>3.00 (tres) puntos</w:t>
            </w:r>
            <w:r w:rsidRPr="00FF7828">
              <w:rPr>
                <w:rFonts w:ascii="Arial Narrow" w:hAnsi="Arial Narrow" w:cs="Arial"/>
                <w:sz w:val="16"/>
                <w:szCs w:val="16"/>
                <w:lang w:eastAsia="es-MX"/>
              </w:rPr>
              <w:t>, para el resto se aplicará una regla de tres y los puntos se asignarán de manera proporcional.</w:t>
            </w:r>
          </w:p>
          <w:p w14:paraId="2A40EEF4" w14:textId="77777777" w:rsidR="00FF7828" w:rsidRPr="00FF7828" w:rsidRDefault="00FF7828" w:rsidP="00FF7828">
            <w:pPr>
              <w:jc w:val="both"/>
              <w:rPr>
                <w:rFonts w:ascii="Arial Narrow" w:hAnsi="Arial Narrow" w:cs="Arial"/>
                <w:sz w:val="16"/>
                <w:szCs w:val="16"/>
                <w:lang w:eastAsia="es-MX"/>
              </w:rPr>
            </w:pPr>
          </w:p>
          <w:tbl>
            <w:tblPr>
              <w:tblW w:w="3827"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5"/>
              <w:gridCol w:w="992"/>
            </w:tblGrid>
            <w:tr w:rsidR="00FF7828" w:rsidRPr="00FF7828" w14:paraId="000968E9" w14:textId="77777777" w:rsidTr="001564FD">
              <w:trPr>
                <w:trHeight w:val="395"/>
              </w:trPr>
              <w:tc>
                <w:tcPr>
                  <w:tcW w:w="2835" w:type="dxa"/>
                  <w:shd w:val="clear" w:color="auto" w:fill="auto"/>
                  <w:tcMar>
                    <w:top w:w="0" w:type="dxa"/>
                    <w:left w:w="108" w:type="dxa"/>
                    <w:bottom w:w="0" w:type="dxa"/>
                    <w:right w:w="108" w:type="dxa"/>
                  </w:tcMar>
                  <w:hideMark/>
                </w:tcPr>
                <w:p w14:paraId="181BDACA" w14:textId="77777777" w:rsidR="00FF7828" w:rsidRPr="00FF7828" w:rsidRDefault="00FF7828" w:rsidP="00FF7828">
                  <w:pPr>
                    <w:ind w:left="34"/>
                    <w:jc w:val="both"/>
                    <w:rPr>
                      <w:rFonts w:ascii="Arial Narrow" w:hAnsi="Arial Narrow" w:cs="Arial"/>
                      <w:sz w:val="16"/>
                      <w:szCs w:val="16"/>
                      <w:lang w:eastAsia="es-MX"/>
                    </w:rPr>
                  </w:pPr>
                  <w:r w:rsidRPr="00FF7828">
                    <w:rPr>
                      <w:rFonts w:ascii="Arial Narrow" w:hAnsi="Arial Narrow" w:cs="Arial"/>
                      <w:sz w:val="16"/>
                      <w:szCs w:val="16"/>
                      <w:lang w:eastAsia="es-MX"/>
                    </w:rPr>
                    <w:t>Obtendrá el máximo de puntos el licitante que acredite el</w:t>
                  </w:r>
                  <w:r w:rsidRPr="00FF7828">
                    <w:rPr>
                      <w:rFonts w:ascii="Arial Narrow" w:hAnsi="Arial Narrow" w:cs="Arial"/>
                      <w:b/>
                      <w:sz w:val="16"/>
                      <w:szCs w:val="16"/>
                      <w:lang w:eastAsia="es-MX"/>
                    </w:rPr>
                    <w:t xml:space="preserve"> máximo de experiencia</w:t>
                  </w:r>
                  <w:r w:rsidRPr="00FF7828">
                    <w:rPr>
                      <w:rFonts w:ascii="Arial Narrow" w:hAnsi="Arial Narrow" w:cs="Arial"/>
                      <w:sz w:val="16"/>
                      <w:szCs w:val="16"/>
                      <w:lang w:eastAsia="es-MX"/>
                    </w:rPr>
                    <w:t>, y a partir del máximo se aplicará una regla de tres y los puntos se asignarán de manera proporcional.</w:t>
                  </w:r>
                </w:p>
              </w:tc>
              <w:tc>
                <w:tcPr>
                  <w:tcW w:w="992" w:type="dxa"/>
                  <w:shd w:val="clear" w:color="auto" w:fill="auto"/>
                  <w:tcMar>
                    <w:top w:w="0" w:type="dxa"/>
                    <w:left w:w="108" w:type="dxa"/>
                    <w:bottom w:w="0" w:type="dxa"/>
                    <w:right w:w="108" w:type="dxa"/>
                  </w:tcMar>
                  <w:vAlign w:val="center"/>
                  <w:hideMark/>
                </w:tcPr>
                <w:p w14:paraId="7FA535AF" w14:textId="77777777" w:rsidR="00FF7828" w:rsidRPr="00FF7828" w:rsidRDefault="00FF7828" w:rsidP="00FF7828">
                  <w:pPr>
                    <w:ind w:left="-108"/>
                    <w:jc w:val="center"/>
                    <w:rPr>
                      <w:rFonts w:ascii="Arial Narrow" w:hAnsi="Arial Narrow" w:cs="Arial"/>
                      <w:sz w:val="16"/>
                      <w:szCs w:val="16"/>
                      <w:lang w:eastAsia="es-MX"/>
                    </w:rPr>
                  </w:pPr>
                  <w:r w:rsidRPr="00FF7828">
                    <w:rPr>
                      <w:rFonts w:ascii="Arial Narrow" w:hAnsi="Arial Narrow" w:cs="Arial"/>
                      <w:sz w:val="16"/>
                      <w:szCs w:val="16"/>
                      <w:lang w:eastAsia="es-MX"/>
                    </w:rPr>
                    <w:t>3.00 puntos</w:t>
                  </w:r>
                </w:p>
              </w:tc>
            </w:tr>
          </w:tbl>
          <w:p w14:paraId="040A64ED" w14:textId="77777777" w:rsidR="00FF7828" w:rsidRPr="00FF7828" w:rsidRDefault="00FF7828" w:rsidP="00FF7828">
            <w:pPr>
              <w:jc w:val="both"/>
              <w:rPr>
                <w:rFonts w:ascii="Arial Narrow" w:hAnsi="Arial Narrow" w:cs="Arial"/>
                <w:sz w:val="16"/>
                <w:szCs w:val="16"/>
                <w:lang w:eastAsia="es-MX"/>
              </w:rPr>
            </w:pPr>
          </w:p>
          <w:p w14:paraId="1DCE8702" w14:textId="77777777" w:rsidR="00FF7828" w:rsidRPr="00FF7828" w:rsidRDefault="00FF7828" w:rsidP="00FF7828">
            <w:pPr>
              <w:jc w:val="both"/>
              <w:rPr>
                <w:rFonts w:ascii="Arial Narrow" w:hAnsi="Arial Narrow" w:cs="Arial"/>
                <w:b/>
                <w:bCs/>
                <w:sz w:val="16"/>
                <w:szCs w:val="16"/>
                <w:lang w:eastAsia="es-MX"/>
              </w:rPr>
            </w:pPr>
            <w:r w:rsidRPr="00FF7828">
              <w:rPr>
                <w:rFonts w:ascii="Arial Narrow" w:hAnsi="Arial Narrow" w:cs="Arial"/>
                <w:sz w:val="16"/>
                <w:szCs w:val="16"/>
                <w:lang w:eastAsia="es-MX"/>
              </w:rPr>
              <w:t>En caso de que dos o más LICITANTES acrediten el mismo número de contratos de especialidad o de años de experiencia, se dará la misma puntuación a los dos o más LICITANTES que se encuentren en ese supuesto</w:t>
            </w:r>
            <w:r w:rsidRPr="00FF7828">
              <w:rPr>
                <w:rFonts w:ascii="Arial Narrow" w:hAnsi="Arial Narrow" w:cs="Arial"/>
                <w:b/>
                <w:bCs/>
                <w:sz w:val="16"/>
                <w:szCs w:val="16"/>
                <w:lang w:eastAsia="es-MX"/>
              </w:rPr>
              <w:t>.</w:t>
            </w:r>
          </w:p>
          <w:p w14:paraId="171E0D9F" w14:textId="77777777" w:rsidR="00FF7828" w:rsidRPr="00FF7828" w:rsidRDefault="00FF7828" w:rsidP="00FF7828">
            <w:pPr>
              <w:jc w:val="both"/>
              <w:rPr>
                <w:rFonts w:ascii="Arial Narrow" w:hAnsi="Arial Narrow" w:cs="Arial"/>
                <w:b/>
                <w:bCs/>
                <w:sz w:val="16"/>
                <w:szCs w:val="16"/>
                <w:lang w:eastAsia="es-MX"/>
              </w:rPr>
            </w:pPr>
          </w:p>
          <w:p w14:paraId="76FD4F5F" w14:textId="77777777" w:rsidR="00FF7828" w:rsidRPr="00FF7828" w:rsidRDefault="00FF7828" w:rsidP="00FF7828">
            <w:pPr>
              <w:jc w:val="both"/>
              <w:rPr>
                <w:rFonts w:ascii="Arial Narrow" w:hAnsi="Arial Narrow" w:cs="Arial"/>
                <w:sz w:val="16"/>
                <w:szCs w:val="16"/>
                <w:lang w:eastAsia="es-MX"/>
              </w:rPr>
            </w:pPr>
            <w:r w:rsidRPr="00FF7828">
              <w:rPr>
                <w:rFonts w:ascii="Arial Narrow" w:hAnsi="Arial Narrow" w:cs="Arial"/>
                <w:sz w:val="16"/>
                <w:szCs w:val="16"/>
                <w:lang w:eastAsia="es-MX"/>
              </w:rPr>
              <w:t xml:space="preserve">El total de puntos a otorgar en el subrubro no excederá de </w:t>
            </w:r>
            <w:r w:rsidRPr="00FF7828">
              <w:rPr>
                <w:rFonts w:ascii="Arial Narrow" w:hAnsi="Arial Narrow" w:cs="Arial"/>
                <w:b/>
                <w:bCs/>
                <w:sz w:val="16"/>
                <w:szCs w:val="16"/>
                <w:lang w:eastAsia="es-MX"/>
              </w:rPr>
              <w:t>6.00 (seis) puntos</w:t>
            </w:r>
            <w:r w:rsidRPr="00FF7828">
              <w:rPr>
                <w:rFonts w:ascii="Arial Narrow" w:hAnsi="Arial Narrow" w:cs="Arial"/>
                <w:sz w:val="16"/>
                <w:szCs w:val="16"/>
                <w:lang w:eastAsia="es-MX"/>
              </w:rPr>
              <w:t>. Se otorgarán hasta 3.00 (tres) puntos por la especialidad</w:t>
            </w:r>
            <w:r w:rsidRPr="00FF7828" w:rsidDel="006F70C9">
              <w:rPr>
                <w:rFonts w:ascii="Arial Narrow" w:hAnsi="Arial Narrow" w:cs="Arial"/>
                <w:sz w:val="16"/>
                <w:szCs w:val="16"/>
                <w:lang w:eastAsia="es-MX"/>
              </w:rPr>
              <w:t xml:space="preserve"> </w:t>
            </w:r>
            <w:r w:rsidRPr="00FF7828">
              <w:rPr>
                <w:rFonts w:ascii="Arial Narrow" w:hAnsi="Arial Narrow" w:cs="Arial"/>
                <w:sz w:val="16"/>
                <w:szCs w:val="16"/>
                <w:lang w:eastAsia="es-MX"/>
              </w:rPr>
              <w:t>acreditada y hasta 3.00 (tres) puntos por la experiencia acreditada.</w:t>
            </w:r>
          </w:p>
          <w:p w14:paraId="6EDADBB5" w14:textId="77777777" w:rsidR="00FF7828" w:rsidRPr="00FF7828" w:rsidRDefault="00FF7828" w:rsidP="00FF7828">
            <w:pPr>
              <w:jc w:val="both"/>
              <w:rPr>
                <w:rFonts w:ascii="Arial Narrow" w:hAnsi="Arial Narrow" w:cs="Arial"/>
                <w:sz w:val="16"/>
                <w:szCs w:val="16"/>
                <w:lang w:eastAsia="es-MX"/>
              </w:rPr>
            </w:pPr>
          </w:p>
        </w:tc>
        <w:tc>
          <w:tcPr>
            <w:tcW w:w="476" w:type="pct"/>
            <w:gridSpan w:val="2"/>
            <w:shd w:val="clear" w:color="auto" w:fill="FFFFFF"/>
            <w:vAlign w:val="center"/>
          </w:tcPr>
          <w:p w14:paraId="5D2B93AE" w14:textId="77777777" w:rsidR="00FF7828" w:rsidRPr="00FF7828" w:rsidRDefault="00FF7828" w:rsidP="00FF7828">
            <w:pPr>
              <w:jc w:val="center"/>
              <w:rPr>
                <w:rFonts w:ascii="Arial Narrow" w:hAnsi="Arial Narrow" w:cs="Arial"/>
                <w:b/>
                <w:bCs/>
                <w:sz w:val="16"/>
                <w:szCs w:val="16"/>
                <w:lang w:eastAsia="es-MX"/>
              </w:rPr>
            </w:pPr>
            <w:r w:rsidRPr="00FF7828">
              <w:rPr>
                <w:rFonts w:ascii="Arial Narrow" w:hAnsi="Arial Narrow" w:cs="Arial"/>
                <w:b/>
                <w:bCs/>
                <w:sz w:val="16"/>
                <w:szCs w:val="16"/>
                <w:lang w:eastAsia="es-MX"/>
              </w:rPr>
              <w:lastRenderedPageBreak/>
              <w:t>6.00</w:t>
            </w:r>
          </w:p>
        </w:tc>
      </w:tr>
      <w:tr w:rsidR="00FF7828" w:rsidRPr="00FF7828" w14:paraId="3204D943" w14:textId="77777777" w:rsidTr="00FF7828">
        <w:trPr>
          <w:gridAfter w:val="1"/>
          <w:wAfter w:w="10" w:type="pct"/>
          <w:cantSplit/>
          <w:trHeight w:val="300"/>
        </w:trPr>
        <w:tc>
          <w:tcPr>
            <w:tcW w:w="436" w:type="pct"/>
            <w:gridSpan w:val="2"/>
            <w:shd w:val="clear" w:color="000000" w:fill="BFBFBF"/>
            <w:vAlign w:val="center"/>
            <w:hideMark/>
          </w:tcPr>
          <w:p w14:paraId="42FB1BE8" w14:textId="77777777" w:rsidR="00FF7828" w:rsidRPr="00FF7828" w:rsidRDefault="00FF7828" w:rsidP="00FF7828">
            <w:pPr>
              <w:jc w:val="center"/>
              <w:rPr>
                <w:rFonts w:ascii="Arial Narrow" w:hAnsi="Arial Narrow" w:cs="Arial"/>
                <w:b/>
                <w:bCs/>
                <w:sz w:val="16"/>
                <w:szCs w:val="16"/>
                <w:lang w:eastAsia="es-MX"/>
              </w:rPr>
            </w:pPr>
            <w:r w:rsidRPr="00FF7828">
              <w:rPr>
                <w:rFonts w:ascii="Arial Narrow" w:hAnsi="Arial Narrow" w:cs="Arial"/>
                <w:b/>
                <w:bCs/>
                <w:sz w:val="16"/>
                <w:szCs w:val="16"/>
                <w:lang w:eastAsia="es-MX"/>
              </w:rPr>
              <w:lastRenderedPageBreak/>
              <w:t>Rubro 3</w:t>
            </w:r>
          </w:p>
        </w:tc>
        <w:tc>
          <w:tcPr>
            <w:tcW w:w="4078" w:type="pct"/>
            <w:gridSpan w:val="4"/>
            <w:shd w:val="clear" w:color="000000" w:fill="BFBFBF"/>
            <w:vAlign w:val="center"/>
            <w:hideMark/>
          </w:tcPr>
          <w:p w14:paraId="366A6E9F" w14:textId="77777777" w:rsidR="00FF7828" w:rsidRPr="00FF7828" w:rsidRDefault="00FF7828" w:rsidP="00FF7828">
            <w:pPr>
              <w:rPr>
                <w:rFonts w:ascii="Arial Narrow" w:hAnsi="Arial Narrow" w:cs="Arial"/>
                <w:b/>
                <w:bCs/>
                <w:sz w:val="16"/>
                <w:szCs w:val="16"/>
                <w:lang w:eastAsia="es-MX"/>
              </w:rPr>
            </w:pPr>
            <w:r w:rsidRPr="00FF7828">
              <w:rPr>
                <w:rFonts w:ascii="Arial Narrow" w:hAnsi="Arial Narrow" w:cs="Arial"/>
                <w:b/>
                <w:bCs/>
                <w:sz w:val="16"/>
                <w:szCs w:val="16"/>
                <w:lang w:eastAsia="es-MX"/>
              </w:rPr>
              <w:t xml:space="preserve">PROPUESTA DE TRABAJO: </w:t>
            </w:r>
          </w:p>
          <w:p w14:paraId="2C228D59" w14:textId="77777777" w:rsidR="00FF7828" w:rsidRPr="00FF7828" w:rsidRDefault="00FF7828" w:rsidP="00FF7828">
            <w:pPr>
              <w:rPr>
                <w:rFonts w:ascii="Arial Narrow" w:hAnsi="Arial Narrow" w:cs="Arial"/>
                <w:b/>
                <w:bCs/>
                <w:sz w:val="16"/>
                <w:szCs w:val="16"/>
                <w:lang w:eastAsia="es-MX"/>
              </w:rPr>
            </w:pPr>
            <w:r w:rsidRPr="00FF7828">
              <w:rPr>
                <w:rFonts w:ascii="Arial Narrow" w:hAnsi="Arial Narrow" w:cs="Arial"/>
                <w:sz w:val="16"/>
                <w:szCs w:val="16"/>
                <w:lang w:eastAsia="es-MX"/>
              </w:rPr>
              <w:t>Se otorgarán los puntos correspondientes a este rubro a cada LICITANTE cuya oferta técnica indique la forma en que dará cumplimiento a todas y cada una de las especificaciones técnicas señaladas en el Anexo 1 “Especificaciones Técnicas” de la convocatoria.</w:t>
            </w:r>
          </w:p>
        </w:tc>
        <w:tc>
          <w:tcPr>
            <w:tcW w:w="476" w:type="pct"/>
            <w:gridSpan w:val="2"/>
            <w:shd w:val="clear" w:color="000000" w:fill="BFBFBF"/>
            <w:vAlign w:val="center"/>
            <w:hideMark/>
          </w:tcPr>
          <w:p w14:paraId="44956307" w14:textId="77777777" w:rsidR="00FF7828" w:rsidRPr="00FF7828" w:rsidRDefault="00FF7828" w:rsidP="00FF7828">
            <w:pPr>
              <w:jc w:val="center"/>
              <w:rPr>
                <w:rFonts w:ascii="Arial Narrow" w:hAnsi="Arial Narrow" w:cs="Arial"/>
                <w:b/>
                <w:bCs/>
                <w:sz w:val="16"/>
                <w:szCs w:val="16"/>
                <w:lang w:eastAsia="es-MX"/>
              </w:rPr>
            </w:pPr>
            <w:r w:rsidRPr="00FF7828">
              <w:rPr>
                <w:rFonts w:ascii="Arial Narrow" w:hAnsi="Arial Narrow" w:cs="Arial"/>
                <w:b/>
                <w:bCs/>
                <w:sz w:val="16"/>
                <w:szCs w:val="16"/>
                <w:lang w:eastAsia="es-MX"/>
              </w:rPr>
              <w:t>25 puntos</w:t>
            </w:r>
          </w:p>
        </w:tc>
      </w:tr>
      <w:tr w:rsidR="00FF7828" w:rsidRPr="00FF7828" w14:paraId="67A154CE" w14:textId="77777777" w:rsidTr="00FF7828">
        <w:trPr>
          <w:gridAfter w:val="1"/>
          <w:wAfter w:w="10" w:type="pct"/>
          <w:cantSplit/>
          <w:trHeight w:val="60"/>
        </w:trPr>
        <w:tc>
          <w:tcPr>
            <w:tcW w:w="436" w:type="pct"/>
            <w:gridSpan w:val="2"/>
            <w:shd w:val="clear" w:color="auto" w:fill="auto"/>
            <w:vAlign w:val="center"/>
            <w:hideMark/>
          </w:tcPr>
          <w:p w14:paraId="7F0FB162" w14:textId="77777777" w:rsidR="00FF7828" w:rsidRPr="00FF7828" w:rsidRDefault="00FF7828" w:rsidP="00FF7828">
            <w:pPr>
              <w:jc w:val="center"/>
              <w:rPr>
                <w:rFonts w:ascii="Arial Narrow" w:hAnsi="Arial Narrow" w:cs="Arial"/>
                <w:b/>
                <w:bCs/>
                <w:sz w:val="16"/>
                <w:szCs w:val="16"/>
                <w:lang w:eastAsia="es-MX"/>
              </w:rPr>
            </w:pPr>
            <w:r w:rsidRPr="00FF7828">
              <w:rPr>
                <w:rFonts w:ascii="Arial Narrow" w:hAnsi="Arial Narrow" w:cs="Arial"/>
                <w:b/>
                <w:bCs/>
                <w:sz w:val="16"/>
                <w:szCs w:val="16"/>
                <w:lang w:eastAsia="es-MX"/>
              </w:rPr>
              <w:t>3.1</w:t>
            </w:r>
          </w:p>
        </w:tc>
        <w:tc>
          <w:tcPr>
            <w:tcW w:w="4554" w:type="pct"/>
            <w:gridSpan w:val="6"/>
            <w:shd w:val="clear" w:color="auto" w:fill="auto"/>
            <w:vAlign w:val="center"/>
            <w:hideMark/>
          </w:tcPr>
          <w:p w14:paraId="1814F8D6" w14:textId="77777777" w:rsidR="00FF7828" w:rsidRPr="00FF7828" w:rsidRDefault="00FF7828" w:rsidP="00FF7828">
            <w:pPr>
              <w:spacing w:after="120"/>
              <w:jc w:val="both"/>
              <w:rPr>
                <w:rFonts w:ascii="Arial Narrow" w:hAnsi="Arial Narrow" w:cs="Arial"/>
                <w:sz w:val="16"/>
                <w:szCs w:val="16"/>
                <w:lang w:eastAsia="es-MX"/>
              </w:rPr>
            </w:pPr>
            <w:r w:rsidRPr="00FF7828">
              <w:rPr>
                <w:rFonts w:ascii="Arial Narrow" w:hAnsi="Arial Narrow" w:cs="Arial"/>
                <w:sz w:val="16"/>
                <w:szCs w:val="16"/>
                <w:lang w:eastAsia="es-MX"/>
              </w:rPr>
              <w:t xml:space="preserve">Consiste en evaluar conforme a las especificaciones señaladas en el Anexo 1 “Especificaciones Técnicas”: la metodología y el plan de trabajo propuestos por EL LICITANTE que permita garantizar el cumplimiento del contrato respectivo. </w:t>
            </w:r>
          </w:p>
          <w:p w14:paraId="779AE382" w14:textId="77777777" w:rsidR="00FF7828" w:rsidRPr="00FF7828" w:rsidRDefault="00FF7828" w:rsidP="00FF7828">
            <w:pPr>
              <w:jc w:val="both"/>
              <w:rPr>
                <w:rFonts w:ascii="Arial Narrow" w:hAnsi="Arial Narrow" w:cs="Arial"/>
                <w:sz w:val="16"/>
                <w:szCs w:val="16"/>
                <w:lang w:eastAsia="es-MX"/>
              </w:rPr>
            </w:pPr>
            <w:r w:rsidRPr="00FF7828">
              <w:rPr>
                <w:rFonts w:ascii="Arial Narrow" w:hAnsi="Arial Narrow" w:cs="Arial"/>
                <w:sz w:val="16"/>
                <w:szCs w:val="16"/>
                <w:lang w:eastAsia="es-MX"/>
              </w:rPr>
              <w:t>Para la evaluación de este rubro se considerará la forma en la cual EL LICITANTE propone utilizar los recursos de que dispone para prestar el servicio solicitado, cuándo y cómo llevará a cabo las actividades o tareas que implica el mismo, el o los procedimientos para llevar a la práctica las actividades y el esquema conforme al cual se estructurará la organización de los recursos humanos necesarios para cumplir con las obligaciones previstas. En particular, se evaluará el apego a las especificaciones señaladas en el apartado 2.2.4 del Anexo 1 “Especificaciones Técnicas” y subsecuentes, además de los apartados 2.2.1, 2.2.2 y 2.2.5 referentes al cronograma y calendario de ejecución del mismo Anexo. Además, se evaluará la calidad de la propuesta de EL LICITANTE en la metodología y visión a utilizar en la prestación del servicio.</w:t>
            </w:r>
          </w:p>
          <w:p w14:paraId="0C16F428" w14:textId="77777777" w:rsidR="00FF7828" w:rsidRPr="00FF7828" w:rsidRDefault="00FF7828" w:rsidP="00FF7828">
            <w:pPr>
              <w:jc w:val="both"/>
              <w:rPr>
                <w:rFonts w:ascii="Arial Narrow" w:hAnsi="Arial Narrow" w:cs="Arial"/>
                <w:sz w:val="16"/>
                <w:szCs w:val="16"/>
                <w:lang w:eastAsia="es-MX"/>
              </w:rPr>
            </w:pPr>
          </w:p>
        </w:tc>
      </w:tr>
      <w:tr w:rsidR="00FF7828" w:rsidRPr="00FF7828" w14:paraId="361B11FB" w14:textId="77777777" w:rsidTr="00FF7828">
        <w:trPr>
          <w:gridAfter w:val="1"/>
          <w:wAfter w:w="10" w:type="pct"/>
          <w:trHeight w:val="1155"/>
        </w:trPr>
        <w:tc>
          <w:tcPr>
            <w:tcW w:w="436" w:type="pct"/>
            <w:gridSpan w:val="2"/>
            <w:shd w:val="clear" w:color="auto" w:fill="auto"/>
            <w:vAlign w:val="center"/>
            <w:hideMark/>
          </w:tcPr>
          <w:p w14:paraId="333F5E78" w14:textId="77777777" w:rsidR="00FF7828" w:rsidRPr="00FF7828" w:rsidRDefault="00FF7828" w:rsidP="00FF7828">
            <w:pPr>
              <w:jc w:val="center"/>
              <w:rPr>
                <w:rFonts w:ascii="Arial Narrow" w:hAnsi="Arial Narrow" w:cs="Arial"/>
                <w:b/>
                <w:bCs/>
                <w:sz w:val="16"/>
                <w:szCs w:val="16"/>
                <w:lang w:eastAsia="es-MX"/>
              </w:rPr>
            </w:pPr>
            <w:r w:rsidRPr="00FF7828">
              <w:rPr>
                <w:rFonts w:ascii="Arial Narrow" w:hAnsi="Arial Narrow" w:cs="Arial"/>
                <w:b/>
                <w:bCs/>
                <w:sz w:val="16"/>
                <w:szCs w:val="16"/>
                <w:lang w:eastAsia="es-MX"/>
              </w:rPr>
              <w:t>3.1.1</w:t>
            </w:r>
          </w:p>
        </w:tc>
        <w:tc>
          <w:tcPr>
            <w:tcW w:w="526" w:type="pct"/>
            <w:gridSpan w:val="2"/>
            <w:shd w:val="clear" w:color="auto" w:fill="auto"/>
            <w:vAlign w:val="center"/>
            <w:hideMark/>
          </w:tcPr>
          <w:p w14:paraId="2117F032" w14:textId="77777777" w:rsidR="00FF7828" w:rsidRPr="00FF7828" w:rsidRDefault="00FF7828" w:rsidP="00FF7828">
            <w:pPr>
              <w:jc w:val="center"/>
              <w:rPr>
                <w:rFonts w:ascii="Arial Narrow" w:hAnsi="Arial Narrow" w:cs="Arial"/>
                <w:sz w:val="16"/>
                <w:szCs w:val="16"/>
                <w:lang w:eastAsia="es-MX"/>
              </w:rPr>
            </w:pPr>
            <w:r w:rsidRPr="00FF7828">
              <w:rPr>
                <w:rFonts w:ascii="Arial Narrow" w:hAnsi="Arial Narrow" w:cs="Arial"/>
                <w:sz w:val="16"/>
                <w:szCs w:val="16"/>
                <w:lang w:eastAsia="es-MX"/>
              </w:rPr>
              <w:t>Metodología, visión a utilizar en la prestación del servicio</w:t>
            </w:r>
          </w:p>
        </w:tc>
        <w:tc>
          <w:tcPr>
            <w:tcW w:w="3552" w:type="pct"/>
            <w:gridSpan w:val="2"/>
            <w:shd w:val="clear" w:color="000000" w:fill="FFFFFF"/>
            <w:hideMark/>
          </w:tcPr>
          <w:p w14:paraId="2E667665" w14:textId="77777777" w:rsidR="00FF7828" w:rsidRPr="00FF7828" w:rsidRDefault="00FF7828" w:rsidP="00FF7828">
            <w:pPr>
              <w:jc w:val="both"/>
              <w:rPr>
                <w:rFonts w:ascii="Arial Narrow" w:hAnsi="Arial Narrow" w:cs="Arial"/>
                <w:sz w:val="16"/>
                <w:szCs w:val="16"/>
                <w:lang w:eastAsia="es-MX"/>
              </w:rPr>
            </w:pPr>
            <w:r w:rsidRPr="00FF7828">
              <w:rPr>
                <w:rFonts w:ascii="Arial Narrow" w:hAnsi="Arial Narrow" w:cs="Arial"/>
                <w:sz w:val="16"/>
                <w:szCs w:val="16"/>
                <w:lang w:eastAsia="es-MX"/>
              </w:rPr>
              <w:t>El LICITANTE deberá presentar la metodología a implementar en los estudios cuantitativos objeto del servicio solicitado, considerando el cumplimiento del inciso 2.2.4 del Anexo 1 “Especificaciones Técnicas” en los apartados indicados además de los siguientes aspectos:</w:t>
            </w:r>
          </w:p>
          <w:p w14:paraId="2BD8DE6E" w14:textId="77777777" w:rsidR="00FF7828" w:rsidRPr="00FF7828" w:rsidRDefault="00FF7828" w:rsidP="00FF7828">
            <w:pPr>
              <w:rPr>
                <w:rFonts w:ascii="Arial Narrow" w:hAnsi="Arial Narrow" w:cs="Arial"/>
                <w:sz w:val="16"/>
                <w:szCs w:val="16"/>
                <w:lang w:eastAsia="es-MX"/>
              </w:rPr>
            </w:pPr>
          </w:p>
          <w:tbl>
            <w:tblPr>
              <w:tblStyle w:val="Tablaconcuadrcula9"/>
              <w:tblW w:w="0" w:type="auto"/>
              <w:jc w:val="center"/>
              <w:tblLayout w:type="fixed"/>
              <w:tblLook w:val="04A0" w:firstRow="1" w:lastRow="0" w:firstColumn="1" w:lastColumn="0" w:noHBand="0" w:noVBand="1"/>
            </w:tblPr>
            <w:tblGrid>
              <w:gridCol w:w="3048"/>
              <w:gridCol w:w="1134"/>
            </w:tblGrid>
            <w:tr w:rsidR="00FF7828" w:rsidRPr="00FF7828" w14:paraId="45BC0ACD" w14:textId="77777777" w:rsidTr="001564FD">
              <w:trPr>
                <w:jc w:val="center"/>
              </w:trPr>
              <w:tc>
                <w:tcPr>
                  <w:tcW w:w="3048" w:type="dxa"/>
                  <w:vAlign w:val="center"/>
                </w:tcPr>
                <w:p w14:paraId="39D9DE5B" w14:textId="77777777" w:rsidR="00FF7828" w:rsidRPr="00FF7828" w:rsidRDefault="00FF7828" w:rsidP="00FF7828">
                  <w:pPr>
                    <w:rPr>
                      <w:rFonts w:ascii="Arial Narrow" w:hAnsi="Arial Narrow" w:cs="Arial"/>
                      <w:bCs/>
                      <w:sz w:val="16"/>
                      <w:szCs w:val="16"/>
                      <w:lang w:eastAsia="es-MX"/>
                    </w:rPr>
                  </w:pPr>
                  <w:r w:rsidRPr="00FF7828">
                    <w:rPr>
                      <w:rFonts w:ascii="Arial Narrow" w:hAnsi="Arial Narrow" w:cs="Arial"/>
                      <w:bCs/>
                      <w:sz w:val="16"/>
                      <w:szCs w:val="16"/>
                      <w:lang w:eastAsia="es-MX"/>
                    </w:rPr>
                    <w:t xml:space="preserve">EL LICITANTE como parte de su propuesta técnica, realiza una propuesta de estratificación y de selección de las etapas de muestreo que responde a los objetivos del contrato detallados en el apartado 2.1.1, en atención a los numerales h) a o), para el caso del levantamiento en vivienda o a los numerales z) a </w:t>
                  </w:r>
                  <w:proofErr w:type="spellStart"/>
                  <w:r w:rsidRPr="00FF7828">
                    <w:rPr>
                      <w:rFonts w:ascii="Arial Narrow" w:hAnsi="Arial Narrow" w:cs="Arial"/>
                      <w:bCs/>
                      <w:sz w:val="16"/>
                      <w:szCs w:val="16"/>
                      <w:lang w:eastAsia="es-MX"/>
                    </w:rPr>
                    <w:t>hh</w:t>
                  </w:r>
                  <w:proofErr w:type="spellEnd"/>
                  <w:r w:rsidRPr="00FF7828">
                    <w:rPr>
                      <w:rFonts w:ascii="Arial Narrow" w:hAnsi="Arial Narrow" w:cs="Arial"/>
                      <w:bCs/>
                      <w:sz w:val="16"/>
                      <w:szCs w:val="16"/>
                      <w:lang w:eastAsia="es-MX"/>
                    </w:rPr>
                    <w:t>), para el caso del levantamiento telefónico de reemplazo, en el apartado 2.2.4.2 del Anexo 1 “Especificaciones Técnicas”.</w:t>
                  </w:r>
                </w:p>
              </w:tc>
              <w:tc>
                <w:tcPr>
                  <w:tcW w:w="1134" w:type="dxa"/>
                </w:tcPr>
                <w:p w14:paraId="76340BF7" w14:textId="77777777" w:rsidR="00FF7828" w:rsidRPr="00FF7828" w:rsidRDefault="00FF7828" w:rsidP="00FF7828">
                  <w:pPr>
                    <w:jc w:val="right"/>
                    <w:rPr>
                      <w:rFonts w:ascii="Arial Narrow" w:hAnsi="Arial Narrow" w:cs="Arial"/>
                      <w:bCs/>
                      <w:sz w:val="16"/>
                      <w:szCs w:val="16"/>
                      <w:lang w:eastAsia="es-MX"/>
                    </w:rPr>
                  </w:pPr>
                  <w:r w:rsidRPr="00FF7828">
                    <w:rPr>
                      <w:rFonts w:ascii="Arial Narrow" w:hAnsi="Arial Narrow" w:cs="Arial"/>
                      <w:bCs/>
                      <w:sz w:val="16"/>
                      <w:szCs w:val="16"/>
                      <w:lang w:eastAsia="es-MX"/>
                    </w:rPr>
                    <w:t>3.00 puntos</w:t>
                  </w:r>
                </w:p>
              </w:tc>
            </w:tr>
            <w:tr w:rsidR="00FF7828" w:rsidRPr="00FF7828" w14:paraId="0E6DE790" w14:textId="77777777" w:rsidTr="001564FD">
              <w:trPr>
                <w:jc w:val="center"/>
              </w:trPr>
              <w:tc>
                <w:tcPr>
                  <w:tcW w:w="3048" w:type="dxa"/>
                </w:tcPr>
                <w:p w14:paraId="59F72EEA" w14:textId="77777777" w:rsidR="00FF7828" w:rsidRPr="00FF7828" w:rsidRDefault="00FF7828" w:rsidP="00FF7828">
                  <w:pPr>
                    <w:rPr>
                      <w:rFonts w:ascii="Arial Narrow" w:hAnsi="Arial Narrow" w:cs="Arial"/>
                      <w:bCs/>
                      <w:sz w:val="16"/>
                      <w:szCs w:val="16"/>
                      <w:lang w:eastAsia="es-MX"/>
                    </w:rPr>
                  </w:pPr>
                  <w:r w:rsidRPr="00FF7828">
                    <w:rPr>
                      <w:rFonts w:ascii="Arial Narrow" w:hAnsi="Arial Narrow" w:cs="Arial"/>
                      <w:bCs/>
                      <w:sz w:val="16"/>
                      <w:szCs w:val="16"/>
                      <w:lang w:eastAsia="es-MX"/>
                    </w:rPr>
                    <w:t xml:space="preserve">EL LICITANTE como parte de su propuesta técnica, especifica las variables, marco muestral y técnica metodológica que propone utilizar para </w:t>
                  </w:r>
                  <w:proofErr w:type="spellStart"/>
                  <w:r w:rsidRPr="00FF7828">
                    <w:rPr>
                      <w:rFonts w:ascii="Arial Narrow" w:hAnsi="Arial Narrow" w:cs="Arial"/>
                      <w:bCs/>
                      <w:sz w:val="16"/>
                      <w:szCs w:val="16"/>
                      <w:lang w:eastAsia="es-MX"/>
                    </w:rPr>
                    <w:t>postestratificar</w:t>
                  </w:r>
                  <w:proofErr w:type="spellEnd"/>
                  <w:r w:rsidRPr="00FF7828">
                    <w:rPr>
                      <w:rFonts w:ascii="Arial Narrow" w:hAnsi="Arial Narrow" w:cs="Arial"/>
                      <w:bCs/>
                      <w:sz w:val="16"/>
                      <w:szCs w:val="16"/>
                      <w:lang w:eastAsia="es-MX"/>
                    </w:rPr>
                    <w:t xml:space="preserve"> las muestras de los levantamientos en atención a los numerales o), p) y q) para el caso del levantamiento en vivienda o al numeral ii) para el caso del levantamiento telefónico de reemplazo, en el apartado 2.2.4.2 del Anexo 1 “Especificaciones Técnicas”.</w:t>
                  </w:r>
                </w:p>
              </w:tc>
              <w:tc>
                <w:tcPr>
                  <w:tcW w:w="1134" w:type="dxa"/>
                </w:tcPr>
                <w:p w14:paraId="7ACFBC0B" w14:textId="77777777" w:rsidR="00FF7828" w:rsidRPr="00FF7828" w:rsidRDefault="00FF7828" w:rsidP="00FF7828">
                  <w:pPr>
                    <w:jc w:val="right"/>
                    <w:rPr>
                      <w:rFonts w:ascii="Arial Narrow" w:hAnsi="Arial Narrow" w:cs="Arial"/>
                      <w:bCs/>
                      <w:sz w:val="16"/>
                      <w:szCs w:val="16"/>
                      <w:lang w:eastAsia="es-MX"/>
                    </w:rPr>
                  </w:pPr>
                  <w:r w:rsidRPr="00FF7828">
                    <w:rPr>
                      <w:rFonts w:ascii="Arial Narrow" w:hAnsi="Arial Narrow" w:cs="Arial"/>
                      <w:bCs/>
                      <w:sz w:val="16"/>
                      <w:szCs w:val="16"/>
                      <w:lang w:eastAsia="es-MX"/>
                    </w:rPr>
                    <w:t>3.00 puntos</w:t>
                  </w:r>
                </w:p>
              </w:tc>
            </w:tr>
            <w:tr w:rsidR="00FF7828" w:rsidRPr="00FF7828" w14:paraId="2185BBB2" w14:textId="77777777" w:rsidTr="001564FD">
              <w:trPr>
                <w:jc w:val="center"/>
              </w:trPr>
              <w:tc>
                <w:tcPr>
                  <w:tcW w:w="3048" w:type="dxa"/>
                </w:tcPr>
                <w:p w14:paraId="295932A4" w14:textId="77777777" w:rsidR="00FF7828" w:rsidRPr="00FF7828" w:rsidRDefault="00FF7828" w:rsidP="00FF7828">
                  <w:pPr>
                    <w:rPr>
                      <w:rFonts w:ascii="Arial Narrow" w:hAnsi="Arial Narrow" w:cs="Arial"/>
                      <w:bCs/>
                      <w:sz w:val="16"/>
                      <w:szCs w:val="16"/>
                      <w:lang w:eastAsia="es-MX"/>
                    </w:rPr>
                  </w:pPr>
                  <w:r w:rsidRPr="00FF7828">
                    <w:rPr>
                      <w:rFonts w:ascii="Arial Narrow" w:hAnsi="Arial Narrow" w:cs="Arial"/>
                      <w:bCs/>
                      <w:sz w:val="16"/>
                      <w:szCs w:val="16"/>
                      <w:lang w:eastAsia="es-MX"/>
                    </w:rPr>
                    <w:t xml:space="preserve">EL LICITANTE como parte de su propuesta técnica, presenta un plan logístico de campo para realizar los levantamientos en atención a los numerales q), para el caso del levantamiento </w:t>
                  </w:r>
                  <w:r w:rsidRPr="00FF7828">
                    <w:rPr>
                      <w:rFonts w:ascii="Arial Narrow" w:hAnsi="Arial Narrow" w:cs="Arial"/>
                      <w:bCs/>
                      <w:sz w:val="16"/>
                      <w:szCs w:val="16"/>
                      <w:lang w:eastAsia="es-MX"/>
                    </w:rPr>
                    <w:lastRenderedPageBreak/>
                    <w:t xml:space="preserve">en vivienda o al numeral </w:t>
                  </w:r>
                  <w:proofErr w:type="spellStart"/>
                  <w:r w:rsidRPr="00FF7828">
                    <w:rPr>
                      <w:rFonts w:ascii="Arial Narrow" w:hAnsi="Arial Narrow" w:cs="Arial"/>
                      <w:bCs/>
                      <w:sz w:val="16"/>
                      <w:szCs w:val="16"/>
                      <w:lang w:eastAsia="es-MX"/>
                    </w:rPr>
                    <w:t>jj</w:t>
                  </w:r>
                  <w:proofErr w:type="spellEnd"/>
                  <w:r w:rsidRPr="00FF7828">
                    <w:rPr>
                      <w:rFonts w:ascii="Arial Narrow" w:hAnsi="Arial Narrow" w:cs="Arial"/>
                      <w:bCs/>
                      <w:sz w:val="16"/>
                      <w:szCs w:val="16"/>
                      <w:lang w:eastAsia="es-MX"/>
                    </w:rPr>
                    <w:t>) para el caso del levantamiento telefónico de reemplazo, en el apartado 2.2.4.2 del Anexo 1 “Especificaciones Técnicas”.</w:t>
                  </w:r>
                </w:p>
              </w:tc>
              <w:tc>
                <w:tcPr>
                  <w:tcW w:w="1134" w:type="dxa"/>
                </w:tcPr>
                <w:p w14:paraId="5DF88150" w14:textId="77777777" w:rsidR="00FF7828" w:rsidRPr="00FF7828" w:rsidRDefault="00FF7828" w:rsidP="00FF7828">
                  <w:pPr>
                    <w:jc w:val="right"/>
                    <w:rPr>
                      <w:rFonts w:ascii="Arial Narrow" w:hAnsi="Arial Narrow" w:cs="Arial"/>
                      <w:bCs/>
                      <w:sz w:val="16"/>
                      <w:szCs w:val="16"/>
                      <w:lang w:eastAsia="es-MX"/>
                    </w:rPr>
                  </w:pPr>
                  <w:r w:rsidRPr="00FF7828">
                    <w:rPr>
                      <w:rFonts w:ascii="Arial Narrow" w:hAnsi="Arial Narrow" w:cs="Arial"/>
                      <w:bCs/>
                      <w:sz w:val="16"/>
                      <w:szCs w:val="16"/>
                      <w:lang w:eastAsia="es-MX"/>
                    </w:rPr>
                    <w:lastRenderedPageBreak/>
                    <w:t>3.00 puntos</w:t>
                  </w:r>
                </w:p>
              </w:tc>
            </w:tr>
            <w:tr w:rsidR="00FF7828" w:rsidRPr="00FF7828" w:rsidDel="00ED77E7" w14:paraId="64BBCC33" w14:textId="77777777" w:rsidTr="001564FD">
              <w:trPr>
                <w:jc w:val="center"/>
              </w:trPr>
              <w:tc>
                <w:tcPr>
                  <w:tcW w:w="3048" w:type="dxa"/>
                </w:tcPr>
                <w:p w14:paraId="227E6924" w14:textId="77777777" w:rsidR="00FF7828" w:rsidRPr="00FF7828" w:rsidDel="00ED77E7" w:rsidRDefault="00FF7828" w:rsidP="00FF7828">
                  <w:pPr>
                    <w:rPr>
                      <w:rFonts w:ascii="Arial Narrow" w:hAnsi="Arial Narrow" w:cs="Arial"/>
                      <w:bCs/>
                      <w:sz w:val="16"/>
                      <w:szCs w:val="16"/>
                      <w:lang w:eastAsia="es-MX"/>
                    </w:rPr>
                  </w:pPr>
                  <w:r w:rsidRPr="00FF7828">
                    <w:rPr>
                      <w:rFonts w:ascii="Arial Narrow" w:hAnsi="Arial Narrow" w:cs="Arial"/>
                      <w:bCs/>
                      <w:sz w:val="16"/>
                      <w:szCs w:val="16"/>
                      <w:lang w:eastAsia="es-MX"/>
                    </w:rPr>
                    <w:lastRenderedPageBreak/>
                    <w:t>La metodología para los levantamientos telefónicos coyunturales cumple con las características indicadas en el numeral 2.2.4.4.</w:t>
                  </w:r>
                </w:p>
              </w:tc>
              <w:tc>
                <w:tcPr>
                  <w:tcW w:w="1134" w:type="dxa"/>
                </w:tcPr>
                <w:p w14:paraId="66945CDF" w14:textId="77777777" w:rsidR="00FF7828" w:rsidRPr="00FF7828" w:rsidDel="00ED77E7" w:rsidRDefault="00FF7828" w:rsidP="00FF7828">
                  <w:pPr>
                    <w:jc w:val="right"/>
                    <w:rPr>
                      <w:rFonts w:ascii="Arial Narrow" w:hAnsi="Arial Narrow" w:cs="Arial"/>
                      <w:bCs/>
                      <w:sz w:val="16"/>
                      <w:szCs w:val="16"/>
                      <w:lang w:eastAsia="es-MX"/>
                    </w:rPr>
                  </w:pPr>
                  <w:r w:rsidRPr="00FF7828">
                    <w:rPr>
                      <w:rFonts w:ascii="Arial Narrow" w:hAnsi="Arial Narrow" w:cs="Arial"/>
                      <w:bCs/>
                      <w:sz w:val="16"/>
                      <w:szCs w:val="16"/>
                      <w:lang w:eastAsia="es-MX"/>
                    </w:rPr>
                    <w:t>2.00 puntos</w:t>
                  </w:r>
                </w:p>
              </w:tc>
            </w:tr>
            <w:tr w:rsidR="00FF7828" w:rsidRPr="00FF7828" w:rsidDel="00ED77E7" w14:paraId="3CFB0B8C" w14:textId="77777777" w:rsidTr="001564FD">
              <w:trPr>
                <w:jc w:val="center"/>
              </w:trPr>
              <w:tc>
                <w:tcPr>
                  <w:tcW w:w="3048" w:type="dxa"/>
                </w:tcPr>
                <w:p w14:paraId="13959DAB" w14:textId="77777777" w:rsidR="00FF7828" w:rsidRPr="00FF7828" w:rsidRDefault="00FF7828" w:rsidP="00FF7828">
                  <w:pPr>
                    <w:rPr>
                      <w:rFonts w:ascii="Arial Narrow" w:hAnsi="Arial Narrow" w:cs="Arial"/>
                      <w:bCs/>
                      <w:sz w:val="16"/>
                      <w:szCs w:val="16"/>
                      <w:lang w:eastAsia="es-MX"/>
                    </w:rPr>
                  </w:pPr>
                  <w:r w:rsidRPr="00FF7828">
                    <w:rPr>
                      <w:rFonts w:ascii="Arial Narrow" w:hAnsi="Arial Narrow" w:cs="Arial"/>
                      <w:bCs/>
                      <w:sz w:val="16"/>
                      <w:szCs w:val="16"/>
                      <w:lang w:eastAsia="es-MX"/>
                    </w:rPr>
                    <w:t xml:space="preserve">La metodología para la prueba piloto del levantamiento en vivienda cumple con las características indicadas en los apartados a) a e) en el numeral 2.2.4.3 del </w:t>
                  </w:r>
                  <w:r w:rsidRPr="00FF7828">
                    <w:rPr>
                      <w:rFonts w:ascii="Arial Narrow" w:hAnsi="Arial Narrow" w:cs="Arial"/>
                      <w:sz w:val="16"/>
                      <w:szCs w:val="16"/>
                      <w:lang w:eastAsia="es-MX"/>
                    </w:rPr>
                    <w:t>Anexo 1 “Especificaciones Técnicas”</w:t>
                  </w:r>
                  <w:r w:rsidRPr="00FF7828">
                    <w:rPr>
                      <w:rFonts w:ascii="Arial Narrow" w:hAnsi="Arial Narrow" w:cs="Arial"/>
                      <w:bCs/>
                      <w:sz w:val="16"/>
                      <w:szCs w:val="16"/>
                      <w:lang w:eastAsia="es-MX"/>
                    </w:rPr>
                    <w:t>.</w:t>
                  </w:r>
                </w:p>
                <w:p w14:paraId="6DCE5421" w14:textId="77777777" w:rsidR="00FF7828" w:rsidRPr="00FF7828" w:rsidRDefault="00FF7828" w:rsidP="00FF7828">
                  <w:pPr>
                    <w:rPr>
                      <w:rFonts w:ascii="Arial Narrow" w:hAnsi="Arial Narrow" w:cs="Arial"/>
                      <w:bCs/>
                      <w:sz w:val="16"/>
                      <w:szCs w:val="16"/>
                      <w:lang w:eastAsia="es-MX"/>
                    </w:rPr>
                  </w:pPr>
                </w:p>
                <w:p w14:paraId="1F7E59DF" w14:textId="77777777" w:rsidR="00FF7828" w:rsidRPr="00FF7828" w:rsidDel="00ED77E7" w:rsidRDefault="00FF7828" w:rsidP="00FF7828">
                  <w:pPr>
                    <w:rPr>
                      <w:rFonts w:ascii="Arial Narrow" w:hAnsi="Arial Narrow" w:cs="Arial"/>
                      <w:bCs/>
                      <w:sz w:val="16"/>
                      <w:szCs w:val="16"/>
                      <w:lang w:eastAsia="es-MX"/>
                    </w:rPr>
                  </w:pPr>
                  <w:r w:rsidRPr="00FF7828">
                    <w:rPr>
                      <w:rFonts w:ascii="Arial Narrow" w:hAnsi="Arial Narrow" w:cs="Arial"/>
                      <w:bCs/>
                      <w:sz w:val="16"/>
                      <w:szCs w:val="16"/>
                      <w:lang w:eastAsia="es-MX"/>
                    </w:rPr>
                    <w:t xml:space="preserve">Además, la metodología para la prueba piloto del eventual levantamiento telefónico de reemplazo cumple con las características indicadas en los apartados f) a i) en el numeral 2.2.4.3 del </w:t>
                  </w:r>
                  <w:r w:rsidRPr="00FF7828">
                    <w:rPr>
                      <w:rFonts w:ascii="Arial Narrow" w:hAnsi="Arial Narrow" w:cs="Arial"/>
                      <w:sz w:val="16"/>
                      <w:szCs w:val="16"/>
                      <w:lang w:eastAsia="es-MX"/>
                    </w:rPr>
                    <w:t>Anexo 1 “Especificaciones Técnicas”</w:t>
                  </w:r>
                  <w:r w:rsidRPr="00FF7828">
                    <w:rPr>
                      <w:rFonts w:ascii="Arial Narrow" w:hAnsi="Arial Narrow" w:cs="Arial"/>
                      <w:bCs/>
                      <w:sz w:val="16"/>
                      <w:szCs w:val="16"/>
                      <w:lang w:eastAsia="es-MX"/>
                    </w:rPr>
                    <w:t>.</w:t>
                  </w:r>
                </w:p>
              </w:tc>
              <w:tc>
                <w:tcPr>
                  <w:tcW w:w="1134" w:type="dxa"/>
                </w:tcPr>
                <w:p w14:paraId="4D4A786F" w14:textId="77777777" w:rsidR="00FF7828" w:rsidRPr="00FF7828" w:rsidDel="00ED77E7" w:rsidRDefault="00FF7828" w:rsidP="00FF7828">
                  <w:pPr>
                    <w:jc w:val="right"/>
                    <w:rPr>
                      <w:rFonts w:ascii="Arial Narrow" w:hAnsi="Arial Narrow" w:cs="Arial"/>
                      <w:bCs/>
                      <w:sz w:val="16"/>
                      <w:szCs w:val="16"/>
                      <w:lang w:eastAsia="es-MX"/>
                    </w:rPr>
                  </w:pPr>
                  <w:r w:rsidRPr="00FF7828">
                    <w:rPr>
                      <w:rFonts w:ascii="Arial Narrow" w:hAnsi="Arial Narrow" w:cs="Arial"/>
                      <w:bCs/>
                      <w:sz w:val="16"/>
                      <w:szCs w:val="16"/>
                      <w:lang w:eastAsia="es-MX"/>
                    </w:rPr>
                    <w:t>1.00 puntos</w:t>
                  </w:r>
                </w:p>
              </w:tc>
            </w:tr>
            <w:tr w:rsidR="00FF7828" w:rsidRPr="00FF7828" w:rsidDel="00ED77E7" w14:paraId="4A2B691A" w14:textId="77777777" w:rsidTr="001564FD">
              <w:trPr>
                <w:jc w:val="center"/>
              </w:trPr>
              <w:tc>
                <w:tcPr>
                  <w:tcW w:w="3048" w:type="dxa"/>
                </w:tcPr>
                <w:p w14:paraId="05F6CFCE" w14:textId="77777777" w:rsidR="00FF7828" w:rsidRPr="00FF7828" w:rsidRDefault="00FF7828" w:rsidP="00FF7828">
                  <w:pPr>
                    <w:rPr>
                      <w:rFonts w:ascii="Arial Narrow" w:hAnsi="Arial Narrow" w:cs="Arial"/>
                      <w:bCs/>
                      <w:sz w:val="16"/>
                      <w:szCs w:val="16"/>
                      <w:lang w:eastAsia="es-MX"/>
                    </w:rPr>
                  </w:pPr>
                  <w:r w:rsidRPr="00FF7828">
                    <w:rPr>
                      <w:rFonts w:ascii="Arial Narrow" w:hAnsi="Arial Narrow" w:cs="Arial"/>
                      <w:bCs/>
                      <w:sz w:val="16"/>
                      <w:szCs w:val="16"/>
                      <w:lang w:eastAsia="es-MX"/>
                    </w:rPr>
                    <w:t>EL LICITANTE como parte de su propuesta técnica, presenta un resumen de las características y estructura de los reportes de información previstos y en atención al apartado 2.2.4.6 del Anexo 1 “Especificaciones Técnicas”.</w:t>
                  </w:r>
                </w:p>
              </w:tc>
              <w:tc>
                <w:tcPr>
                  <w:tcW w:w="1134" w:type="dxa"/>
                </w:tcPr>
                <w:p w14:paraId="688ED26C" w14:textId="77777777" w:rsidR="00FF7828" w:rsidRPr="00FF7828" w:rsidRDefault="00FF7828" w:rsidP="00FF7828">
                  <w:pPr>
                    <w:jc w:val="right"/>
                    <w:rPr>
                      <w:rFonts w:ascii="Arial Narrow" w:hAnsi="Arial Narrow" w:cs="Arial"/>
                      <w:bCs/>
                      <w:sz w:val="16"/>
                      <w:szCs w:val="16"/>
                      <w:lang w:eastAsia="es-MX"/>
                    </w:rPr>
                  </w:pPr>
                  <w:r w:rsidRPr="00FF7828">
                    <w:rPr>
                      <w:rFonts w:ascii="Arial Narrow" w:hAnsi="Arial Narrow" w:cs="Arial"/>
                      <w:bCs/>
                      <w:sz w:val="16"/>
                      <w:szCs w:val="16"/>
                      <w:lang w:eastAsia="es-MX"/>
                    </w:rPr>
                    <w:t>2.00 puntos</w:t>
                  </w:r>
                </w:p>
              </w:tc>
            </w:tr>
          </w:tbl>
          <w:p w14:paraId="7E6BEB8D" w14:textId="77777777" w:rsidR="00FF7828" w:rsidRPr="00FF7828" w:rsidRDefault="00FF7828" w:rsidP="00FF7828">
            <w:pPr>
              <w:jc w:val="both"/>
              <w:rPr>
                <w:rFonts w:ascii="Arial Narrow" w:hAnsi="Arial Narrow" w:cs="Arial"/>
                <w:sz w:val="16"/>
                <w:szCs w:val="16"/>
                <w:lang w:eastAsia="es-MX"/>
              </w:rPr>
            </w:pPr>
          </w:p>
          <w:p w14:paraId="0D3869A6" w14:textId="77777777" w:rsidR="00FF7828" w:rsidRPr="00FF7828" w:rsidRDefault="00FF7828" w:rsidP="00FF7828">
            <w:pPr>
              <w:jc w:val="both"/>
              <w:rPr>
                <w:rFonts w:ascii="Arial Narrow" w:hAnsi="Arial Narrow" w:cs="Arial"/>
                <w:sz w:val="16"/>
                <w:szCs w:val="16"/>
                <w:lang w:eastAsia="es-MX"/>
              </w:rPr>
            </w:pPr>
            <w:r w:rsidRPr="00FF7828">
              <w:rPr>
                <w:rFonts w:ascii="Arial Narrow" w:hAnsi="Arial Narrow" w:cs="Arial"/>
                <w:sz w:val="16"/>
                <w:szCs w:val="16"/>
                <w:lang w:eastAsia="es-MX"/>
              </w:rPr>
              <w:t xml:space="preserve">El total de puntos a otorgar en el subrubro no excederá de 14.00 (catorce) puntos. Se otorgarán 3.00 (tres) si EL LICITANTE realiza una propuesta de estratificación y selección de la selección de las etapas de muestreo; 3.00 (tres) si EL LICITANTE realiza una propuesta de </w:t>
            </w:r>
            <w:proofErr w:type="spellStart"/>
            <w:r w:rsidRPr="00FF7828">
              <w:rPr>
                <w:rFonts w:ascii="Arial Narrow" w:hAnsi="Arial Narrow" w:cs="Arial"/>
                <w:sz w:val="16"/>
                <w:szCs w:val="16"/>
                <w:lang w:eastAsia="es-MX"/>
              </w:rPr>
              <w:t>postestratificación</w:t>
            </w:r>
            <w:proofErr w:type="spellEnd"/>
            <w:r w:rsidRPr="00FF7828">
              <w:rPr>
                <w:rFonts w:ascii="Arial Narrow" w:hAnsi="Arial Narrow" w:cs="Arial"/>
                <w:sz w:val="16"/>
                <w:szCs w:val="16"/>
                <w:lang w:eastAsia="es-MX"/>
              </w:rPr>
              <w:t>; 3.00 (tres) si EL LICITANTE presenta un plan logístico de trabajo para los levantamientos; 2.00 (dos) puntos si se cumple con las características de la metodología para los levantamientos telefónicos coyunturales; 1.00 (un) punto si se cumple con las características de la metodología para las pruebas piloto y 2.00 (dos) puntos si presenta un resumen de las características y estructura de los reportes.</w:t>
            </w:r>
          </w:p>
          <w:p w14:paraId="4839CEA9" w14:textId="77777777" w:rsidR="00FF7828" w:rsidRPr="00FF7828" w:rsidRDefault="00FF7828" w:rsidP="00FF7828">
            <w:pPr>
              <w:jc w:val="both"/>
              <w:rPr>
                <w:rFonts w:ascii="Arial Narrow" w:hAnsi="Arial Narrow" w:cs="Arial"/>
                <w:iCs/>
                <w:sz w:val="16"/>
                <w:szCs w:val="16"/>
                <w:lang w:eastAsia="es-MX"/>
              </w:rPr>
            </w:pPr>
          </w:p>
        </w:tc>
        <w:tc>
          <w:tcPr>
            <w:tcW w:w="476" w:type="pct"/>
            <w:gridSpan w:val="2"/>
            <w:shd w:val="clear" w:color="auto" w:fill="FFFFFF"/>
            <w:vAlign w:val="center"/>
            <w:hideMark/>
          </w:tcPr>
          <w:p w14:paraId="6CB9FC90" w14:textId="77777777" w:rsidR="00FF7828" w:rsidRPr="00FF7828" w:rsidRDefault="00FF7828" w:rsidP="00FF7828">
            <w:pPr>
              <w:jc w:val="center"/>
              <w:rPr>
                <w:rFonts w:ascii="Arial Narrow" w:hAnsi="Arial Narrow" w:cs="Arial"/>
                <w:b/>
                <w:bCs/>
                <w:sz w:val="16"/>
                <w:szCs w:val="16"/>
                <w:lang w:eastAsia="es-MX"/>
              </w:rPr>
            </w:pPr>
            <w:r w:rsidRPr="00FF7828">
              <w:rPr>
                <w:rFonts w:ascii="Arial Narrow" w:hAnsi="Arial Narrow" w:cs="Arial"/>
                <w:b/>
                <w:bCs/>
                <w:sz w:val="16"/>
                <w:szCs w:val="16"/>
                <w:lang w:eastAsia="es-MX"/>
              </w:rPr>
              <w:lastRenderedPageBreak/>
              <w:t>14.00</w:t>
            </w:r>
          </w:p>
        </w:tc>
      </w:tr>
      <w:tr w:rsidR="00FF7828" w:rsidRPr="00FF7828" w14:paraId="26A58176" w14:textId="77777777" w:rsidTr="00FF7828">
        <w:trPr>
          <w:gridAfter w:val="1"/>
          <w:wAfter w:w="10" w:type="pct"/>
          <w:cantSplit/>
          <w:trHeight w:val="134"/>
        </w:trPr>
        <w:tc>
          <w:tcPr>
            <w:tcW w:w="436" w:type="pct"/>
            <w:gridSpan w:val="2"/>
            <w:shd w:val="clear" w:color="auto" w:fill="auto"/>
            <w:vAlign w:val="center"/>
            <w:hideMark/>
          </w:tcPr>
          <w:p w14:paraId="478D92CA" w14:textId="77777777" w:rsidR="00FF7828" w:rsidRPr="00FF7828" w:rsidRDefault="00FF7828" w:rsidP="00FF7828">
            <w:pPr>
              <w:jc w:val="center"/>
              <w:rPr>
                <w:rFonts w:ascii="Arial Narrow" w:hAnsi="Arial Narrow" w:cs="Arial"/>
                <w:b/>
                <w:bCs/>
                <w:sz w:val="16"/>
                <w:szCs w:val="16"/>
                <w:lang w:eastAsia="es-MX"/>
              </w:rPr>
            </w:pPr>
            <w:r w:rsidRPr="00FF7828">
              <w:rPr>
                <w:rFonts w:ascii="Arial Narrow" w:hAnsi="Arial Narrow" w:cs="Arial"/>
                <w:b/>
                <w:bCs/>
                <w:sz w:val="16"/>
                <w:szCs w:val="16"/>
                <w:lang w:eastAsia="es-MX"/>
              </w:rPr>
              <w:lastRenderedPageBreak/>
              <w:t>3.1.2</w:t>
            </w:r>
          </w:p>
        </w:tc>
        <w:tc>
          <w:tcPr>
            <w:tcW w:w="526" w:type="pct"/>
            <w:gridSpan w:val="2"/>
            <w:shd w:val="clear" w:color="auto" w:fill="auto"/>
            <w:vAlign w:val="center"/>
            <w:hideMark/>
          </w:tcPr>
          <w:p w14:paraId="1D452999" w14:textId="77777777" w:rsidR="00FF7828" w:rsidRPr="00FF7828" w:rsidRDefault="00FF7828" w:rsidP="00FF7828">
            <w:pPr>
              <w:jc w:val="center"/>
              <w:rPr>
                <w:rFonts w:ascii="Arial Narrow" w:hAnsi="Arial Narrow" w:cs="Arial"/>
                <w:sz w:val="16"/>
                <w:szCs w:val="16"/>
                <w:lang w:eastAsia="es-MX"/>
              </w:rPr>
            </w:pPr>
            <w:r w:rsidRPr="00FF7828">
              <w:rPr>
                <w:rFonts w:ascii="Arial Narrow" w:hAnsi="Arial Narrow" w:cs="Arial"/>
                <w:sz w:val="16"/>
                <w:szCs w:val="16"/>
                <w:lang w:eastAsia="es-MX"/>
              </w:rPr>
              <w:t>Plan de Trabajo propuesto</w:t>
            </w:r>
          </w:p>
        </w:tc>
        <w:tc>
          <w:tcPr>
            <w:tcW w:w="3552" w:type="pct"/>
            <w:gridSpan w:val="2"/>
            <w:shd w:val="clear" w:color="000000" w:fill="FFFFFF"/>
            <w:vAlign w:val="center"/>
            <w:hideMark/>
          </w:tcPr>
          <w:p w14:paraId="0159A0BD" w14:textId="77777777" w:rsidR="00FF7828" w:rsidRPr="00FF7828" w:rsidRDefault="00FF7828" w:rsidP="00FF7828">
            <w:pPr>
              <w:jc w:val="both"/>
              <w:rPr>
                <w:rFonts w:ascii="Arial Narrow" w:hAnsi="Arial Narrow" w:cs="Arial"/>
                <w:bCs/>
                <w:sz w:val="16"/>
                <w:szCs w:val="16"/>
                <w:lang w:eastAsia="es-MX"/>
              </w:rPr>
            </w:pPr>
            <w:r w:rsidRPr="00FF7828">
              <w:rPr>
                <w:rFonts w:ascii="Arial Narrow" w:hAnsi="Arial Narrow" w:cs="Arial"/>
                <w:sz w:val="16"/>
                <w:szCs w:val="16"/>
                <w:lang w:eastAsia="es-MX"/>
              </w:rPr>
              <w:t>El LICITANTE deberá entregar un plan de trabajo que describa el procedimiento para el diseño, levantamiento y presentación de resultados de los estudios cuantitativos, considerando el plazo de la contratación del servicio. En dicho plan de trabajo el LICITANTE puede incorporar todos los elementos que considere necesarios, sin embargo, lo</w:t>
            </w:r>
            <w:r w:rsidRPr="00FF7828">
              <w:rPr>
                <w:rFonts w:ascii="Arial Narrow" w:hAnsi="Arial Narrow" w:cs="Arial"/>
                <w:bCs/>
                <w:sz w:val="16"/>
                <w:szCs w:val="16"/>
                <w:lang w:eastAsia="es-MX"/>
              </w:rPr>
              <w:t xml:space="preserve">s aspectos mínimos que deberá contener son: </w:t>
            </w:r>
          </w:p>
          <w:p w14:paraId="66781114" w14:textId="77777777" w:rsidR="00FF7828" w:rsidRPr="00FF7828" w:rsidRDefault="00FF7828" w:rsidP="00FF7828">
            <w:pPr>
              <w:widowControl w:val="0"/>
              <w:numPr>
                <w:ilvl w:val="0"/>
                <w:numId w:val="83"/>
              </w:numPr>
              <w:jc w:val="both"/>
              <w:rPr>
                <w:rFonts w:ascii="Arial Narrow" w:hAnsi="Arial Narrow" w:cs="Arial"/>
                <w:i/>
                <w:iCs/>
                <w:snapToGrid w:val="0"/>
                <w:sz w:val="16"/>
                <w:szCs w:val="16"/>
                <w:lang w:val="es-ES_tradnl" w:eastAsia="es-MX"/>
              </w:rPr>
            </w:pPr>
            <w:r w:rsidRPr="00FF7828">
              <w:rPr>
                <w:rFonts w:ascii="Arial Narrow" w:hAnsi="Arial Narrow" w:cs="Arial"/>
                <w:iCs/>
                <w:snapToGrid w:val="0"/>
                <w:sz w:val="16"/>
                <w:szCs w:val="16"/>
                <w:lang w:eastAsia="es-MX"/>
              </w:rPr>
              <w:t xml:space="preserve">Un </w:t>
            </w:r>
            <w:r w:rsidRPr="00FF7828">
              <w:rPr>
                <w:rFonts w:ascii="Arial Narrow" w:hAnsi="Arial Narrow" w:cs="Arial"/>
                <w:iCs/>
                <w:snapToGrid w:val="0"/>
                <w:sz w:val="16"/>
                <w:szCs w:val="16"/>
                <w:lang w:val="es-ES_tradnl" w:eastAsia="es-MX"/>
              </w:rPr>
              <w:t xml:space="preserve">cronograma en el cual se indiquen las fechas en que se llevarán a cabo las actividades previstas en el numerales 2.2.1, 2.2.2 y 2.2.5 del </w:t>
            </w:r>
            <w:r w:rsidRPr="00FF7828">
              <w:rPr>
                <w:rFonts w:ascii="Arial Narrow" w:hAnsi="Arial Narrow" w:cs="Arial"/>
                <w:snapToGrid w:val="0"/>
                <w:sz w:val="16"/>
                <w:szCs w:val="16"/>
                <w:lang w:val="es-ES_tradnl" w:eastAsia="es-MX"/>
              </w:rPr>
              <w:t>Anexo 1 “Especificaciones Técnicas”</w:t>
            </w:r>
            <w:r w:rsidRPr="00FF7828">
              <w:rPr>
                <w:rFonts w:ascii="Arial Narrow" w:hAnsi="Arial Narrow" w:cs="Arial"/>
                <w:iCs/>
                <w:snapToGrid w:val="0"/>
                <w:sz w:val="16"/>
                <w:szCs w:val="16"/>
                <w:lang w:val="es-ES_tradnl" w:eastAsia="es-MX"/>
              </w:rPr>
              <w:t>.</w:t>
            </w:r>
          </w:p>
          <w:p w14:paraId="273422BB" w14:textId="77777777" w:rsidR="00FF7828" w:rsidRPr="00FF7828" w:rsidRDefault="00FF7828" w:rsidP="00FF7828">
            <w:pPr>
              <w:widowControl w:val="0"/>
              <w:numPr>
                <w:ilvl w:val="0"/>
                <w:numId w:val="83"/>
              </w:numPr>
              <w:jc w:val="both"/>
              <w:rPr>
                <w:rFonts w:ascii="Arial Narrow" w:hAnsi="Arial Narrow" w:cs="Arial"/>
                <w:i/>
                <w:iCs/>
                <w:snapToGrid w:val="0"/>
                <w:sz w:val="16"/>
                <w:szCs w:val="16"/>
                <w:lang w:val="es-ES_tradnl" w:eastAsia="es-MX"/>
              </w:rPr>
            </w:pPr>
            <w:r w:rsidRPr="00FF7828">
              <w:rPr>
                <w:rFonts w:ascii="Arial Narrow" w:hAnsi="Arial Narrow" w:cs="Arial"/>
                <w:iCs/>
                <w:snapToGrid w:val="0"/>
                <w:sz w:val="16"/>
                <w:szCs w:val="16"/>
                <w:lang w:val="es-ES_tradnl" w:eastAsia="es-MX"/>
              </w:rPr>
              <w:t xml:space="preserve">Protocolos de supervisión, considerando los aspectos descritos en el numeral 2.2.4.5 del </w:t>
            </w:r>
            <w:r w:rsidRPr="00FF7828">
              <w:rPr>
                <w:rFonts w:ascii="Arial Narrow" w:hAnsi="Arial Narrow" w:cs="Arial"/>
                <w:snapToGrid w:val="0"/>
                <w:sz w:val="16"/>
                <w:szCs w:val="16"/>
                <w:lang w:val="es-ES_tradnl" w:eastAsia="es-MX"/>
              </w:rPr>
              <w:t>Anexo 1 “Especificaciones Técnicas”</w:t>
            </w:r>
            <w:r w:rsidRPr="00FF7828">
              <w:rPr>
                <w:rFonts w:ascii="Arial Narrow" w:hAnsi="Arial Narrow" w:cs="Arial"/>
                <w:iCs/>
                <w:snapToGrid w:val="0"/>
                <w:sz w:val="16"/>
                <w:szCs w:val="16"/>
                <w:lang w:val="es-ES_tradnl" w:eastAsia="es-MX"/>
              </w:rPr>
              <w:t>.</w:t>
            </w:r>
          </w:p>
          <w:p w14:paraId="1625258B" w14:textId="77777777" w:rsidR="00FF7828" w:rsidRPr="00FF7828" w:rsidRDefault="00FF7828" w:rsidP="00FF7828">
            <w:pPr>
              <w:widowControl w:val="0"/>
              <w:numPr>
                <w:ilvl w:val="0"/>
                <w:numId w:val="83"/>
              </w:numPr>
              <w:jc w:val="both"/>
              <w:rPr>
                <w:rFonts w:ascii="Arial Narrow" w:hAnsi="Arial Narrow" w:cs="Arial"/>
                <w:i/>
                <w:iCs/>
                <w:snapToGrid w:val="0"/>
                <w:sz w:val="16"/>
                <w:szCs w:val="16"/>
                <w:lang w:val="es-ES_tradnl" w:eastAsia="es-MX"/>
              </w:rPr>
            </w:pPr>
            <w:r w:rsidRPr="00FF7828">
              <w:rPr>
                <w:rFonts w:ascii="Arial Narrow" w:hAnsi="Arial Narrow" w:cs="Arial"/>
                <w:iCs/>
                <w:snapToGrid w:val="0"/>
                <w:sz w:val="16"/>
                <w:szCs w:val="16"/>
                <w:lang w:val="es-ES_tradnl" w:eastAsia="es-MX"/>
              </w:rPr>
              <w:t xml:space="preserve">Las características de los entregables, considerando los numerales 2.2.1, 2.2.2 y 2.2.5 del </w:t>
            </w:r>
            <w:r w:rsidRPr="00FF7828">
              <w:rPr>
                <w:rFonts w:ascii="Arial Narrow" w:hAnsi="Arial Narrow" w:cs="Arial"/>
                <w:snapToGrid w:val="0"/>
                <w:sz w:val="16"/>
                <w:szCs w:val="16"/>
                <w:lang w:val="es-ES_tradnl" w:eastAsia="es-MX"/>
              </w:rPr>
              <w:t>Anexo 1 “Especificaciones Técnicas”</w:t>
            </w:r>
            <w:r w:rsidRPr="00FF7828">
              <w:rPr>
                <w:rFonts w:ascii="Arial Narrow" w:hAnsi="Arial Narrow" w:cs="Arial"/>
                <w:iCs/>
                <w:snapToGrid w:val="0"/>
                <w:sz w:val="16"/>
                <w:szCs w:val="16"/>
                <w:lang w:val="es-ES_tradnl" w:eastAsia="es-MX"/>
              </w:rPr>
              <w:t>.</w:t>
            </w:r>
          </w:p>
          <w:p w14:paraId="2A1E1585" w14:textId="77777777" w:rsidR="00FF7828" w:rsidRPr="00FF7828" w:rsidRDefault="00FF7828" w:rsidP="00FF7828">
            <w:pPr>
              <w:jc w:val="both"/>
              <w:rPr>
                <w:rFonts w:ascii="Arial Narrow" w:hAnsi="Arial Narrow" w:cs="Arial"/>
                <w:sz w:val="16"/>
                <w:szCs w:val="16"/>
                <w:lang w:eastAsia="es-MX"/>
              </w:rPr>
            </w:pPr>
          </w:p>
          <w:p w14:paraId="5F2C68DB" w14:textId="77777777" w:rsidR="00FF7828" w:rsidRPr="00FF7828" w:rsidRDefault="00FF7828" w:rsidP="00FF7828">
            <w:pPr>
              <w:jc w:val="both"/>
              <w:rPr>
                <w:rFonts w:ascii="Arial Narrow" w:hAnsi="Arial Narrow" w:cs="Arial"/>
                <w:sz w:val="16"/>
                <w:szCs w:val="16"/>
                <w:lang w:eastAsia="es-MX"/>
              </w:rPr>
            </w:pPr>
            <w:r w:rsidRPr="00FF7828">
              <w:rPr>
                <w:rFonts w:ascii="Arial Narrow" w:hAnsi="Arial Narrow" w:cs="Arial"/>
                <w:sz w:val="16"/>
                <w:szCs w:val="16"/>
                <w:lang w:eastAsia="es-MX"/>
              </w:rPr>
              <w:t xml:space="preserve">El máximo de puntos a otorgar en el subrubro es de </w:t>
            </w:r>
            <w:r w:rsidRPr="00FF7828">
              <w:rPr>
                <w:rFonts w:ascii="Arial Narrow" w:hAnsi="Arial Narrow" w:cs="Arial"/>
                <w:b/>
                <w:bCs/>
                <w:sz w:val="16"/>
                <w:szCs w:val="16"/>
                <w:lang w:eastAsia="es-MX"/>
              </w:rPr>
              <w:t>10.00 puntos</w:t>
            </w:r>
            <w:r w:rsidRPr="00FF7828">
              <w:rPr>
                <w:rFonts w:ascii="Arial Narrow" w:hAnsi="Arial Narrow" w:cs="Arial"/>
                <w:sz w:val="16"/>
                <w:szCs w:val="16"/>
                <w:lang w:eastAsia="es-MX"/>
              </w:rPr>
              <w:t xml:space="preserve">, distribuidos de la siguiente forma: </w:t>
            </w:r>
          </w:p>
          <w:p w14:paraId="45BF75B8" w14:textId="77777777" w:rsidR="00FF7828" w:rsidRPr="00FF7828" w:rsidRDefault="00FF7828" w:rsidP="00FF7828">
            <w:pPr>
              <w:jc w:val="both"/>
              <w:rPr>
                <w:rFonts w:ascii="Arial Narrow" w:hAnsi="Arial Narrow" w:cs="Arial"/>
                <w:sz w:val="16"/>
                <w:szCs w:val="16"/>
                <w:lang w:eastAsia="es-MX"/>
              </w:rPr>
            </w:pPr>
          </w:p>
          <w:tbl>
            <w:tblPr>
              <w:tblStyle w:val="Tablaconcuadrcula9"/>
              <w:tblW w:w="0" w:type="auto"/>
              <w:jc w:val="center"/>
              <w:tblLayout w:type="fixed"/>
              <w:tblLook w:val="04A0" w:firstRow="1" w:lastRow="0" w:firstColumn="1" w:lastColumn="0" w:noHBand="0" w:noVBand="1"/>
            </w:tblPr>
            <w:tblGrid>
              <w:gridCol w:w="2901"/>
              <w:gridCol w:w="992"/>
            </w:tblGrid>
            <w:tr w:rsidR="00FF7828" w:rsidRPr="00FF7828" w14:paraId="1061E2E2" w14:textId="77777777" w:rsidTr="001564FD">
              <w:trPr>
                <w:jc w:val="center"/>
              </w:trPr>
              <w:tc>
                <w:tcPr>
                  <w:tcW w:w="2901" w:type="dxa"/>
                </w:tcPr>
                <w:p w14:paraId="5D13FDB7" w14:textId="77777777" w:rsidR="00FF7828" w:rsidRPr="00FF7828" w:rsidRDefault="00FF7828" w:rsidP="00FF7828">
                  <w:pPr>
                    <w:rPr>
                      <w:rFonts w:ascii="Arial Narrow" w:hAnsi="Arial Narrow" w:cs="Arial"/>
                      <w:bCs/>
                      <w:sz w:val="16"/>
                      <w:szCs w:val="16"/>
                      <w:lang w:eastAsia="es-MX"/>
                    </w:rPr>
                  </w:pPr>
                  <w:r w:rsidRPr="00FF7828">
                    <w:rPr>
                      <w:rFonts w:ascii="Arial Narrow" w:hAnsi="Arial Narrow" w:cs="Arial"/>
                      <w:bCs/>
                      <w:sz w:val="16"/>
                      <w:szCs w:val="16"/>
                      <w:lang w:eastAsia="es-MX"/>
                    </w:rPr>
                    <w:t xml:space="preserve">El plan de trabajo contiene cronograma conforme a los numerales 2.2.1.1, 2.2.2 y 2.2.5.1 del </w:t>
                  </w:r>
                  <w:r w:rsidRPr="00FF7828">
                    <w:rPr>
                      <w:rFonts w:ascii="Arial Narrow" w:hAnsi="Arial Narrow" w:cs="Arial"/>
                      <w:sz w:val="16"/>
                      <w:szCs w:val="16"/>
                      <w:lang w:eastAsia="es-MX"/>
                    </w:rPr>
                    <w:t xml:space="preserve">Anexo 1 “Especificaciones Técnicas” </w:t>
                  </w:r>
                  <w:r w:rsidRPr="00FF7828">
                    <w:rPr>
                      <w:rFonts w:ascii="Arial Narrow" w:hAnsi="Arial Narrow" w:cs="Arial"/>
                      <w:bCs/>
                      <w:sz w:val="16"/>
                      <w:szCs w:val="16"/>
                      <w:lang w:eastAsia="es-MX"/>
                    </w:rPr>
                    <w:t>en lo referente al levantamiento en vivienda o al eventual levantamiento telefónico de reemplazo.</w:t>
                  </w:r>
                </w:p>
              </w:tc>
              <w:tc>
                <w:tcPr>
                  <w:tcW w:w="992" w:type="dxa"/>
                </w:tcPr>
                <w:p w14:paraId="62F94892" w14:textId="77777777" w:rsidR="00FF7828" w:rsidRPr="00FF7828" w:rsidRDefault="00FF7828" w:rsidP="00FF7828">
                  <w:pPr>
                    <w:jc w:val="right"/>
                    <w:rPr>
                      <w:rFonts w:ascii="Arial Narrow" w:hAnsi="Arial Narrow" w:cs="Arial"/>
                      <w:bCs/>
                      <w:sz w:val="16"/>
                      <w:szCs w:val="16"/>
                      <w:lang w:eastAsia="es-MX"/>
                    </w:rPr>
                  </w:pPr>
                  <w:r w:rsidRPr="00FF7828">
                    <w:rPr>
                      <w:rFonts w:ascii="Arial Narrow" w:hAnsi="Arial Narrow" w:cs="Arial"/>
                      <w:bCs/>
                      <w:sz w:val="16"/>
                      <w:szCs w:val="16"/>
                      <w:lang w:eastAsia="es-MX"/>
                    </w:rPr>
                    <w:t>3.00 puntos</w:t>
                  </w:r>
                </w:p>
              </w:tc>
            </w:tr>
            <w:tr w:rsidR="00FF7828" w:rsidRPr="00FF7828" w14:paraId="2CC971FF" w14:textId="77777777" w:rsidTr="001564FD">
              <w:trPr>
                <w:jc w:val="center"/>
              </w:trPr>
              <w:tc>
                <w:tcPr>
                  <w:tcW w:w="2901" w:type="dxa"/>
                </w:tcPr>
                <w:p w14:paraId="1649A36A" w14:textId="77777777" w:rsidR="00FF7828" w:rsidRPr="00FF7828" w:rsidRDefault="00FF7828" w:rsidP="00FF7828">
                  <w:pPr>
                    <w:rPr>
                      <w:rFonts w:ascii="Arial Narrow" w:hAnsi="Arial Narrow" w:cs="Arial"/>
                      <w:bCs/>
                      <w:sz w:val="16"/>
                      <w:szCs w:val="16"/>
                      <w:lang w:eastAsia="es-MX"/>
                    </w:rPr>
                  </w:pPr>
                  <w:r w:rsidRPr="00FF7828">
                    <w:rPr>
                      <w:rFonts w:ascii="Arial Narrow" w:hAnsi="Arial Narrow" w:cs="Arial"/>
                      <w:bCs/>
                      <w:sz w:val="16"/>
                      <w:szCs w:val="16"/>
                      <w:lang w:eastAsia="es-MX"/>
                    </w:rPr>
                    <w:t xml:space="preserve">El plan de trabajo contiene cronograma conforme al numeral 2.2.1.2 y 2.2.5.2 del </w:t>
                  </w:r>
                  <w:r w:rsidRPr="00FF7828">
                    <w:rPr>
                      <w:rFonts w:ascii="Arial Narrow" w:hAnsi="Arial Narrow" w:cs="Arial"/>
                      <w:sz w:val="16"/>
                      <w:szCs w:val="16"/>
                      <w:lang w:eastAsia="es-MX"/>
                    </w:rPr>
                    <w:t>Anexo 1 “Especificaciones Técnicas”</w:t>
                  </w:r>
                  <w:r w:rsidRPr="00FF7828">
                    <w:rPr>
                      <w:rFonts w:ascii="Arial Narrow" w:hAnsi="Arial Narrow" w:cs="Arial"/>
                      <w:bCs/>
                      <w:sz w:val="16"/>
                      <w:szCs w:val="16"/>
                      <w:lang w:eastAsia="es-MX"/>
                    </w:rPr>
                    <w:t xml:space="preserve"> en lo referente a los levantamientos telefónicos coyunturales.</w:t>
                  </w:r>
                </w:p>
              </w:tc>
              <w:tc>
                <w:tcPr>
                  <w:tcW w:w="992" w:type="dxa"/>
                </w:tcPr>
                <w:p w14:paraId="220ECC89" w14:textId="77777777" w:rsidR="00FF7828" w:rsidRPr="00FF7828" w:rsidRDefault="00FF7828" w:rsidP="00FF7828">
                  <w:pPr>
                    <w:jc w:val="right"/>
                    <w:rPr>
                      <w:rFonts w:ascii="Arial Narrow" w:hAnsi="Arial Narrow" w:cs="Arial"/>
                      <w:bCs/>
                      <w:sz w:val="16"/>
                      <w:szCs w:val="16"/>
                      <w:lang w:eastAsia="es-MX"/>
                    </w:rPr>
                  </w:pPr>
                  <w:r w:rsidRPr="00FF7828">
                    <w:rPr>
                      <w:rFonts w:ascii="Arial Narrow" w:hAnsi="Arial Narrow" w:cs="Arial"/>
                      <w:bCs/>
                      <w:sz w:val="16"/>
                      <w:szCs w:val="16"/>
                      <w:lang w:eastAsia="es-MX"/>
                    </w:rPr>
                    <w:t>3.00 puntos</w:t>
                  </w:r>
                </w:p>
              </w:tc>
            </w:tr>
            <w:tr w:rsidR="00FF7828" w:rsidRPr="00FF7828" w14:paraId="789E0037" w14:textId="77777777" w:rsidTr="001564FD">
              <w:trPr>
                <w:jc w:val="center"/>
              </w:trPr>
              <w:tc>
                <w:tcPr>
                  <w:tcW w:w="2901" w:type="dxa"/>
                </w:tcPr>
                <w:p w14:paraId="47270F64" w14:textId="77777777" w:rsidR="00FF7828" w:rsidRPr="00FF7828" w:rsidRDefault="00FF7828" w:rsidP="00FF7828">
                  <w:pPr>
                    <w:rPr>
                      <w:rFonts w:ascii="Arial Narrow" w:hAnsi="Arial Narrow" w:cs="Arial"/>
                      <w:i/>
                      <w:iCs/>
                      <w:sz w:val="16"/>
                      <w:szCs w:val="16"/>
                      <w:lang w:eastAsia="es-MX"/>
                    </w:rPr>
                  </w:pPr>
                  <w:r w:rsidRPr="00FF7828">
                    <w:rPr>
                      <w:rFonts w:ascii="Arial Narrow" w:hAnsi="Arial Narrow" w:cs="Arial"/>
                      <w:bCs/>
                      <w:sz w:val="16"/>
                      <w:szCs w:val="16"/>
                      <w:lang w:eastAsia="es-MX"/>
                    </w:rPr>
                    <w:t>El plan de trabajo contiene los protocolos de supervisión conforme</w:t>
                  </w:r>
                  <w:r w:rsidRPr="00FF7828">
                    <w:rPr>
                      <w:rFonts w:ascii="Arial Narrow" w:hAnsi="Arial Narrow" w:cs="Arial"/>
                      <w:iCs/>
                      <w:sz w:val="16"/>
                      <w:szCs w:val="16"/>
                      <w:lang w:eastAsia="es-MX"/>
                    </w:rPr>
                    <w:t xml:space="preserve"> al numeral 2.2.4.5 del </w:t>
                  </w:r>
                  <w:r w:rsidRPr="00FF7828">
                    <w:rPr>
                      <w:rFonts w:ascii="Arial Narrow" w:hAnsi="Arial Narrow" w:cs="Arial"/>
                      <w:sz w:val="16"/>
                      <w:szCs w:val="16"/>
                      <w:lang w:eastAsia="es-MX"/>
                    </w:rPr>
                    <w:t>Anexo 1 “Especificaciones Técnicas”</w:t>
                  </w:r>
                  <w:r w:rsidRPr="00FF7828">
                    <w:rPr>
                      <w:rFonts w:ascii="Arial Narrow" w:hAnsi="Arial Narrow" w:cs="Arial"/>
                      <w:iCs/>
                      <w:sz w:val="16"/>
                      <w:szCs w:val="16"/>
                      <w:lang w:eastAsia="es-MX"/>
                    </w:rPr>
                    <w:t xml:space="preserve">. </w:t>
                  </w:r>
                </w:p>
              </w:tc>
              <w:tc>
                <w:tcPr>
                  <w:tcW w:w="992" w:type="dxa"/>
                </w:tcPr>
                <w:p w14:paraId="40863B4E" w14:textId="77777777" w:rsidR="00FF7828" w:rsidRPr="00FF7828" w:rsidRDefault="00FF7828" w:rsidP="00FF7828">
                  <w:pPr>
                    <w:jc w:val="right"/>
                    <w:rPr>
                      <w:rFonts w:ascii="Arial Narrow" w:hAnsi="Arial Narrow" w:cs="Arial"/>
                      <w:bCs/>
                      <w:sz w:val="16"/>
                      <w:szCs w:val="16"/>
                      <w:lang w:eastAsia="es-MX"/>
                    </w:rPr>
                  </w:pPr>
                  <w:r w:rsidRPr="00FF7828">
                    <w:rPr>
                      <w:rFonts w:ascii="Arial Narrow" w:hAnsi="Arial Narrow" w:cs="Arial"/>
                      <w:bCs/>
                      <w:sz w:val="16"/>
                      <w:szCs w:val="16"/>
                      <w:lang w:eastAsia="es-MX"/>
                    </w:rPr>
                    <w:t>3.00 puntos</w:t>
                  </w:r>
                </w:p>
              </w:tc>
            </w:tr>
            <w:tr w:rsidR="00FF7828" w:rsidRPr="00FF7828" w14:paraId="4E0AB48A" w14:textId="77777777" w:rsidTr="001564FD">
              <w:trPr>
                <w:jc w:val="center"/>
              </w:trPr>
              <w:tc>
                <w:tcPr>
                  <w:tcW w:w="2901" w:type="dxa"/>
                </w:tcPr>
                <w:p w14:paraId="607B38DC" w14:textId="77777777" w:rsidR="00FF7828" w:rsidRPr="00FF7828" w:rsidRDefault="00FF7828" w:rsidP="00FF7828">
                  <w:pPr>
                    <w:rPr>
                      <w:rFonts w:ascii="Arial Narrow" w:hAnsi="Arial Narrow" w:cs="Arial"/>
                      <w:bCs/>
                      <w:sz w:val="16"/>
                      <w:szCs w:val="16"/>
                      <w:lang w:eastAsia="es-MX"/>
                    </w:rPr>
                  </w:pPr>
                  <w:r w:rsidRPr="00FF7828">
                    <w:rPr>
                      <w:rFonts w:ascii="Arial Narrow" w:hAnsi="Arial Narrow" w:cs="Arial"/>
                      <w:bCs/>
                      <w:sz w:val="16"/>
                      <w:szCs w:val="16"/>
                      <w:lang w:eastAsia="es-MX"/>
                    </w:rPr>
                    <w:t xml:space="preserve">El plan de trabajo contiene características de los entregables conforme </w:t>
                  </w:r>
                  <w:r w:rsidRPr="00FF7828">
                    <w:rPr>
                      <w:rFonts w:ascii="Arial Narrow" w:hAnsi="Arial Narrow" w:cs="Arial"/>
                      <w:iCs/>
                      <w:sz w:val="16"/>
                      <w:szCs w:val="16"/>
                      <w:lang w:eastAsia="es-MX"/>
                    </w:rPr>
                    <w:t xml:space="preserve">los numerales 2.2.1, 2.2.2, y según las tablas en el numeral 2.2.5 del </w:t>
                  </w:r>
                  <w:r w:rsidRPr="00FF7828">
                    <w:rPr>
                      <w:rFonts w:ascii="Arial Narrow" w:hAnsi="Arial Narrow" w:cs="Arial"/>
                      <w:sz w:val="16"/>
                      <w:szCs w:val="16"/>
                      <w:lang w:eastAsia="es-MX"/>
                    </w:rPr>
                    <w:t>Anexo 1 “Especificaciones Técnicas”</w:t>
                  </w:r>
                  <w:r w:rsidRPr="00FF7828">
                    <w:rPr>
                      <w:rFonts w:ascii="Arial Narrow" w:hAnsi="Arial Narrow" w:cs="Arial"/>
                      <w:iCs/>
                      <w:sz w:val="16"/>
                      <w:szCs w:val="16"/>
                      <w:lang w:eastAsia="es-MX"/>
                    </w:rPr>
                    <w:t>.</w:t>
                  </w:r>
                  <w:r w:rsidRPr="00FF7828">
                    <w:rPr>
                      <w:rFonts w:ascii="Arial Narrow" w:hAnsi="Arial Narrow" w:cs="Arial"/>
                      <w:bCs/>
                      <w:sz w:val="16"/>
                      <w:szCs w:val="16"/>
                      <w:lang w:eastAsia="es-MX"/>
                    </w:rPr>
                    <w:t xml:space="preserve">  </w:t>
                  </w:r>
                </w:p>
              </w:tc>
              <w:tc>
                <w:tcPr>
                  <w:tcW w:w="992" w:type="dxa"/>
                </w:tcPr>
                <w:p w14:paraId="72414BED" w14:textId="77777777" w:rsidR="00FF7828" w:rsidRPr="00FF7828" w:rsidRDefault="00FF7828" w:rsidP="00FF7828">
                  <w:pPr>
                    <w:jc w:val="right"/>
                    <w:rPr>
                      <w:rFonts w:ascii="Arial Narrow" w:hAnsi="Arial Narrow" w:cs="Arial"/>
                      <w:bCs/>
                      <w:sz w:val="16"/>
                      <w:szCs w:val="16"/>
                      <w:lang w:eastAsia="es-MX"/>
                    </w:rPr>
                  </w:pPr>
                  <w:r w:rsidRPr="00FF7828">
                    <w:rPr>
                      <w:rFonts w:ascii="Arial Narrow" w:hAnsi="Arial Narrow" w:cs="Arial"/>
                      <w:bCs/>
                      <w:sz w:val="16"/>
                      <w:szCs w:val="16"/>
                      <w:lang w:eastAsia="es-MX"/>
                    </w:rPr>
                    <w:t>1.00 punto</w:t>
                  </w:r>
                </w:p>
              </w:tc>
            </w:tr>
          </w:tbl>
          <w:p w14:paraId="0BBCEC46" w14:textId="77777777" w:rsidR="00FF7828" w:rsidRPr="00FF7828" w:rsidRDefault="00FF7828" w:rsidP="00FF7828">
            <w:pPr>
              <w:jc w:val="both"/>
              <w:rPr>
                <w:rFonts w:ascii="Arial Narrow" w:hAnsi="Arial Narrow" w:cs="Arial"/>
                <w:sz w:val="16"/>
                <w:szCs w:val="16"/>
                <w:lang w:eastAsia="es-MX"/>
              </w:rPr>
            </w:pPr>
          </w:p>
          <w:p w14:paraId="69C1009C" w14:textId="77777777" w:rsidR="00FF7828" w:rsidRPr="00FF7828" w:rsidRDefault="00FF7828" w:rsidP="00FF7828">
            <w:pPr>
              <w:jc w:val="both"/>
              <w:rPr>
                <w:rFonts w:ascii="Arial Narrow" w:hAnsi="Arial Narrow" w:cs="Arial"/>
                <w:sz w:val="16"/>
                <w:szCs w:val="16"/>
                <w:lang w:eastAsia="es-MX"/>
              </w:rPr>
            </w:pPr>
            <w:r w:rsidRPr="00FF7828">
              <w:rPr>
                <w:rFonts w:ascii="Arial Narrow" w:hAnsi="Arial Narrow" w:cs="Arial"/>
                <w:sz w:val="16"/>
                <w:szCs w:val="16"/>
                <w:lang w:eastAsia="es-MX"/>
              </w:rPr>
              <w:t>El total de puntos a otorgar en el subrubro no excederá de 10</w:t>
            </w:r>
            <w:r w:rsidRPr="00FF7828">
              <w:rPr>
                <w:rFonts w:ascii="Arial Narrow" w:hAnsi="Arial Narrow" w:cs="Arial"/>
                <w:b/>
                <w:bCs/>
                <w:sz w:val="16"/>
                <w:szCs w:val="16"/>
                <w:lang w:eastAsia="es-MX"/>
              </w:rPr>
              <w:t>.</w:t>
            </w:r>
            <w:r w:rsidRPr="00FF7828">
              <w:rPr>
                <w:rFonts w:ascii="Arial Narrow" w:hAnsi="Arial Narrow" w:cs="Arial"/>
                <w:bCs/>
                <w:sz w:val="16"/>
                <w:szCs w:val="16"/>
                <w:lang w:eastAsia="es-MX"/>
              </w:rPr>
              <w:t>00 (diez) puntos</w:t>
            </w:r>
            <w:r w:rsidRPr="00FF7828">
              <w:rPr>
                <w:rFonts w:ascii="Arial Narrow" w:hAnsi="Arial Narrow" w:cs="Arial"/>
                <w:sz w:val="16"/>
                <w:szCs w:val="16"/>
                <w:lang w:eastAsia="es-MX"/>
              </w:rPr>
              <w:t>. Se otorgarán 3.00 (tres) puntos si el plan de trabajo contiene el cronograma del levantamiento en vivienda, 3.00 (tres) puntos si contiene el cronograma de los levantamientos telefónicos, 3.00 (tres) puntos si contiene los protocolos de supervisión y 1.00 (un) punto si contiene las características de los entregables.</w:t>
            </w:r>
          </w:p>
          <w:p w14:paraId="2C414FF1" w14:textId="77777777" w:rsidR="00FF7828" w:rsidRPr="00FF7828" w:rsidRDefault="00FF7828" w:rsidP="00FF7828">
            <w:pPr>
              <w:jc w:val="both"/>
              <w:rPr>
                <w:rFonts w:ascii="Arial Narrow" w:hAnsi="Arial Narrow" w:cs="Arial"/>
                <w:iCs/>
                <w:sz w:val="16"/>
                <w:szCs w:val="16"/>
                <w:lang w:eastAsia="es-MX"/>
              </w:rPr>
            </w:pPr>
          </w:p>
        </w:tc>
        <w:tc>
          <w:tcPr>
            <w:tcW w:w="476" w:type="pct"/>
            <w:gridSpan w:val="2"/>
            <w:shd w:val="clear" w:color="auto" w:fill="FFFFFF"/>
            <w:vAlign w:val="center"/>
            <w:hideMark/>
          </w:tcPr>
          <w:p w14:paraId="60A4A046" w14:textId="77777777" w:rsidR="00FF7828" w:rsidRPr="00FF7828" w:rsidRDefault="00FF7828" w:rsidP="00FF7828">
            <w:pPr>
              <w:jc w:val="center"/>
              <w:rPr>
                <w:rFonts w:ascii="Arial Narrow" w:hAnsi="Arial Narrow" w:cs="Arial"/>
                <w:b/>
                <w:bCs/>
                <w:sz w:val="16"/>
                <w:szCs w:val="16"/>
                <w:lang w:eastAsia="es-MX"/>
              </w:rPr>
            </w:pPr>
            <w:r w:rsidRPr="00FF7828">
              <w:rPr>
                <w:rFonts w:ascii="Arial Narrow" w:hAnsi="Arial Narrow" w:cs="Arial"/>
                <w:b/>
                <w:bCs/>
                <w:sz w:val="16"/>
                <w:szCs w:val="16"/>
                <w:lang w:eastAsia="es-MX"/>
              </w:rPr>
              <w:t>10.00</w:t>
            </w:r>
          </w:p>
        </w:tc>
      </w:tr>
      <w:tr w:rsidR="00FF7828" w:rsidRPr="001730C4" w14:paraId="5EC9E25C" w14:textId="77777777" w:rsidTr="00FF7828">
        <w:trPr>
          <w:gridBefore w:val="1"/>
          <w:wBefore w:w="213" w:type="pct"/>
          <w:trHeight w:val="699"/>
        </w:trPr>
        <w:tc>
          <w:tcPr>
            <w:tcW w:w="418" w:type="pct"/>
            <w:gridSpan w:val="2"/>
            <w:shd w:val="clear" w:color="auto" w:fill="auto"/>
            <w:vAlign w:val="center"/>
            <w:hideMark/>
          </w:tcPr>
          <w:p w14:paraId="7ADBA5BC" w14:textId="77777777" w:rsidR="00FF7828" w:rsidRPr="001730C4" w:rsidRDefault="00FF7828" w:rsidP="00FF7828">
            <w:pPr>
              <w:ind w:left="76"/>
              <w:rPr>
                <w:rFonts w:ascii="Arial Narrow" w:hAnsi="Arial Narrow" w:cs="Arial"/>
                <w:b/>
                <w:bCs/>
                <w:sz w:val="16"/>
                <w:szCs w:val="16"/>
                <w:lang w:eastAsia="es-MX"/>
              </w:rPr>
            </w:pPr>
            <w:r w:rsidRPr="001730C4">
              <w:rPr>
                <w:rFonts w:ascii="Arial Narrow" w:hAnsi="Arial Narrow" w:cs="Arial"/>
                <w:b/>
                <w:bCs/>
                <w:sz w:val="16"/>
                <w:szCs w:val="16"/>
                <w:lang w:eastAsia="es-MX"/>
              </w:rPr>
              <w:t>3.1.3</w:t>
            </w:r>
          </w:p>
        </w:tc>
        <w:tc>
          <w:tcPr>
            <w:tcW w:w="505" w:type="pct"/>
            <w:gridSpan w:val="2"/>
            <w:shd w:val="clear" w:color="auto" w:fill="auto"/>
            <w:vAlign w:val="center"/>
            <w:hideMark/>
          </w:tcPr>
          <w:p w14:paraId="577227B0" w14:textId="77777777" w:rsidR="00FF7828" w:rsidRPr="001730C4" w:rsidRDefault="00FF7828" w:rsidP="00FF7828">
            <w:pPr>
              <w:ind w:left="76"/>
              <w:rPr>
                <w:rFonts w:ascii="Arial Narrow" w:hAnsi="Arial Narrow" w:cs="Arial"/>
                <w:sz w:val="16"/>
                <w:szCs w:val="16"/>
                <w:lang w:eastAsia="es-MX"/>
              </w:rPr>
            </w:pPr>
            <w:r w:rsidRPr="001730C4">
              <w:rPr>
                <w:rFonts w:ascii="Arial Narrow" w:hAnsi="Arial Narrow" w:cs="Arial"/>
                <w:sz w:val="16"/>
                <w:szCs w:val="16"/>
                <w:lang w:eastAsia="es-MX"/>
              </w:rPr>
              <w:t>Esquema estructural de la organización de los recursos humanos</w:t>
            </w:r>
          </w:p>
        </w:tc>
        <w:tc>
          <w:tcPr>
            <w:tcW w:w="3407" w:type="pct"/>
            <w:gridSpan w:val="2"/>
            <w:shd w:val="clear" w:color="000000" w:fill="FFFFFF"/>
            <w:vAlign w:val="center"/>
            <w:hideMark/>
          </w:tcPr>
          <w:p w14:paraId="516977A8" w14:textId="77777777" w:rsidR="00FF7828" w:rsidRPr="001730C4" w:rsidRDefault="00FF7828" w:rsidP="00FF7828">
            <w:pPr>
              <w:rPr>
                <w:rFonts w:ascii="Arial Narrow" w:hAnsi="Arial Narrow" w:cs="Arial"/>
                <w:sz w:val="16"/>
                <w:szCs w:val="16"/>
                <w:lang w:eastAsia="es-MX"/>
              </w:rPr>
            </w:pPr>
            <w:r w:rsidRPr="001730C4">
              <w:rPr>
                <w:rFonts w:ascii="Arial Narrow" w:hAnsi="Arial Narrow" w:cs="Arial"/>
                <w:sz w:val="16"/>
                <w:szCs w:val="16"/>
                <w:lang w:eastAsia="es-MX"/>
              </w:rPr>
              <w:t>El LICITANTE deberá presentar el organigrama de las personas que asignará para la prestación del servicio solicitado y enumerar los puestos o cargos correspondientes, debiendo considerar al personal con el que acredite el rubro 1 (uno) de la presente tabla.</w:t>
            </w:r>
          </w:p>
          <w:p w14:paraId="56205760" w14:textId="77777777" w:rsidR="00FF7828" w:rsidRPr="001730C4" w:rsidRDefault="00FF7828" w:rsidP="00FF7828">
            <w:pPr>
              <w:rPr>
                <w:rFonts w:ascii="Arial Narrow" w:hAnsi="Arial Narrow" w:cs="Arial"/>
                <w:sz w:val="16"/>
                <w:szCs w:val="16"/>
                <w:lang w:eastAsia="es-MX"/>
              </w:rPr>
            </w:pPr>
          </w:p>
          <w:tbl>
            <w:tblPr>
              <w:tblStyle w:val="Tablaconcuadrcula10"/>
              <w:tblW w:w="0" w:type="auto"/>
              <w:jc w:val="center"/>
              <w:tblLayout w:type="fixed"/>
              <w:tblLook w:val="04A0" w:firstRow="1" w:lastRow="0" w:firstColumn="1" w:lastColumn="0" w:noHBand="0" w:noVBand="1"/>
            </w:tblPr>
            <w:tblGrid>
              <w:gridCol w:w="2901"/>
              <w:gridCol w:w="992"/>
            </w:tblGrid>
            <w:tr w:rsidR="00FF7828" w:rsidRPr="001730C4" w14:paraId="299FA727" w14:textId="77777777" w:rsidTr="001564FD">
              <w:trPr>
                <w:jc w:val="center"/>
              </w:trPr>
              <w:tc>
                <w:tcPr>
                  <w:tcW w:w="2901" w:type="dxa"/>
                </w:tcPr>
                <w:p w14:paraId="31C4D491" w14:textId="77777777" w:rsidR="00FF7828" w:rsidRPr="001730C4" w:rsidRDefault="00FF7828" w:rsidP="00FF7828">
                  <w:pPr>
                    <w:rPr>
                      <w:rFonts w:ascii="Arial Narrow" w:hAnsi="Arial Narrow" w:cs="Arial"/>
                      <w:bCs/>
                      <w:sz w:val="16"/>
                      <w:szCs w:val="16"/>
                      <w:lang w:eastAsia="es-MX"/>
                    </w:rPr>
                  </w:pPr>
                  <w:r w:rsidRPr="001730C4">
                    <w:rPr>
                      <w:rFonts w:ascii="Arial Narrow" w:hAnsi="Arial Narrow" w:cs="Arial"/>
                      <w:bCs/>
                      <w:sz w:val="16"/>
                      <w:szCs w:val="16"/>
                      <w:lang w:eastAsia="es-MX"/>
                    </w:rPr>
                    <w:t>Cumple</w:t>
                  </w:r>
                </w:p>
              </w:tc>
              <w:tc>
                <w:tcPr>
                  <w:tcW w:w="992" w:type="dxa"/>
                </w:tcPr>
                <w:p w14:paraId="671B9E95" w14:textId="77777777" w:rsidR="00FF7828" w:rsidRPr="001730C4" w:rsidRDefault="00FF7828" w:rsidP="00FF7828">
                  <w:pPr>
                    <w:rPr>
                      <w:rFonts w:ascii="Arial Narrow" w:hAnsi="Arial Narrow" w:cs="Arial"/>
                      <w:bCs/>
                      <w:sz w:val="16"/>
                      <w:szCs w:val="16"/>
                      <w:lang w:eastAsia="es-MX"/>
                    </w:rPr>
                  </w:pPr>
                  <w:r w:rsidRPr="001730C4">
                    <w:rPr>
                      <w:rFonts w:ascii="Arial Narrow" w:hAnsi="Arial Narrow" w:cs="Arial"/>
                      <w:bCs/>
                      <w:sz w:val="16"/>
                      <w:szCs w:val="16"/>
                      <w:lang w:eastAsia="es-MX"/>
                    </w:rPr>
                    <w:t>1.00 punto</w:t>
                  </w:r>
                </w:p>
              </w:tc>
            </w:tr>
            <w:tr w:rsidR="00FF7828" w:rsidRPr="001730C4" w14:paraId="339D136E" w14:textId="77777777" w:rsidTr="001564FD">
              <w:trPr>
                <w:jc w:val="center"/>
              </w:trPr>
              <w:tc>
                <w:tcPr>
                  <w:tcW w:w="2901" w:type="dxa"/>
                </w:tcPr>
                <w:p w14:paraId="6CDC41A8" w14:textId="77777777" w:rsidR="00FF7828" w:rsidRPr="001730C4" w:rsidRDefault="00FF7828" w:rsidP="00FF7828">
                  <w:pPr>
                    <w:rPr>
                      <w:rFonts w:ascii="Arial Narrow" w:hAnsi="Arial Narrow" w:cs="Arial"/>
                      <w:bCs/>
                      <w:sz w:val="16"/>
                      <w:szCs w:val="16"/>
                      <w:lang w:eastAsia="es-MX"/>
                    </w:rPr>
                  </w:pPr>
                  <w:r w:rsidRPr="001730C4">
                    <w:rPr>
                      <w:rFonts w:ascii="Arial Narrow" w:hAnsi="Arial Narrow" w:cs="Arial"/>
                      <w:bCs/>
                      <w:sz w:val="16"/>
                      <w:szCs w:val="16"/>
                      <w:lang w:eastAsia="es-MX"/>
                    </w:rPr>
                    <w:t>No cumple</w:t>
                  </w:r>
                </w:p>
              </w:tc>
              <w:tc>
                <w:tcPr>
                  <w:tcW w:w="992" w:type="dxa"/>
                </w:tcPr>
                <w:p w14:paraId="58CFB69A" w14:textId="77777777" w:rsidR="00FF7828" w:rsidRPr="001730C4" w:rsidRDefault="00FF7828" w:rsidP="00FF7828">
                  <w:pPr>
                    <w:rPr>
                      <w:rFonts w:ascii="Arial Narrow" w:hAnsi="Arial Narrow" w:cs="Arial"/>
                      <w:bCs/>
                      <w:sz w:val="16"/>
                      <w:szCs w:val="16"/>
                      <w:lang w:eastAsia="es-MX"/>
                    </w:rPr>
                  </w:pPr>
                  <w:r w:rsidRPr="001730C4">
                    <w:rPr>
                      <w:rFonts w:ascii="Arial Narrow" w:hAnsi="Arial Narrow" w:cs="Arial"/>
                      <w:bCs/>
                      <w:sz w:val="16"/>
                      <w:szCs w:val="16"/>
                      <w:lang w:eastAsia="es-MX"/>
                    </w:rPr>
                    <w:t>0.00 punto</w:t>
                  </w:r>
                </w:p>
              </w:tc>
            </w:tr>
          </w:tbl>
          <w:p w14:paraId="2BFF2280" w14:textId="77777777" w:rsidR="00FF7828" w:rsidRPr="001730C4" w:rsidRDefault="00FF7828" w:rsidP="00FF7828">
            <w:pPr>
              <w:rPr>
                <w:rFonts w:ascii="Arial Narrow" w:hAnsi="Arial Narrow" w:cs="Arial"/>
                <w:sz w:val="16"/>
                <w:szCs w:val="16"/>
                <w:lang w:eastAsia="es-MX"/>
              </w:rPr>
            </w:pPr>
          </w:p>
          <w:p w14:paraId="75DB6389" w14:textId="77777777" w:rsidR="00FF7828" w:rsidRPr="001730C4" w:rsidRDefault="00FF7828" w:rsidP="00FF7828">
            <w:pPr>
              <w:rPr>
                <w:rFonts w:ascii="Arial Narrow" w:hAnsi="Arial Narrow" w:cs="Arial"/>
                <w:sz w:val="16"/>
                <w:szCs w:val="16"/>
                <w:lang w:eastAsia="es-MX"/>
              </w:rPr>
            </w:pPr>
            <w:r w:rsidRPr="001730C4">
              <w:rPr>
                <w:rFonts w:ascii="Arial Narrow" w:hAnsi="Arial Narrow" w:cs="Arial"/>
                <w:sz w:val="16"/>
                <w:szCs w:val="16"/>
                <w:lang w:eastAsia="es-MX"/>
              </w:rPr>
              <w:t>El total de puntos a otorgar en el subrubro no excederá de 1</w:t>
            </w:r>
            <w:r w:rsidRPr="001730C4">
              <w:rPr>
                <w:rFonts w:ascii="Arial Narrow" w:hAnsi="Arial Narrow" w:cs="Arial"/>
                <w:bCs/>
                <w:sz w:val="16"/>
                <w:szCs w:val="16"/>
                <w:lang w:eastAsia="es-MX"/>
              </w:rPr>
              <w:t>.00 (un) punto</w:t>
            </w:r>
            <w:r w:rsidRPr="001730C4">
              <w:rPr>
                <w:rFonts w:ascii="Arial Narrow" w:hAnsi="Arial Narrow" w:cs="Arial"/>
                <w:sz w:val="16"/>
                <w:szCs w:val="16"/>
                <w:lang w:eastAsia="es-MX"/>
              </w:rPr>
              <w:t xml:space="preserve"> si EL LICITANTE presenta el organigrama.</w:t>
            </w:r>
          </w:p>
          <w:p w14:paraId="7C867334" w14:textId="77777777" w:rsidR="00FF7828" w:rsidRPr="001730C4" w:rsidRDefault="00FF7828" w:rsidP="00FF7828">
            <w:pPr>
              <w:rPr>
                <w:rFonts w:ascii="Arial Narrow" w:hAnsi="Arial Narrow" w:cs="Arial"/>
                <w:sz w:val="16"/>
                <w:szCs w:val="16"/>
                <w:lang w:eastAsia="es-MX"/>
              </w:rPr>
            </w:pPr>
          </w:p>
        </w:tc>
        <w:tc>
          <w:tcPr>
            <w:tcW w:w="456" w:type="pct"/>
            <w:gridSpan w:val="2"/>
            <w:shd w:val="clear" w:color="auto" w:fill="FFFFFF" w:themeFill="background1"/>
            <w:vAlign w:val="center"/>
            <w:hideMark/>
          </w:tcPr>
          <w:p w14:paraId="4CFE9C95" w14:textId="77777777" w:rsidR="00FF7828" w:rsidRPr="001730C4" w:rsidRDefault="00FF7828" w:rsidP="00FF7828">
            <w:pPr>
              <w:rPr>
                <w:rFonts w:ascii="Arial Narrow" w:hAnsi="Arial Narrow" w:cs="Arial"/>
                <w:b/>
                <w:bCs/>
                <w:sz w:val="16"/>
                <w:szCs w:val="16"/>
                <w:lang w:eastAsia="es-MX"/>
              </w:rPr>
            </w:pPr>
            <w:r w:rsidRPr="001730C4">
              <w:rPr>
                <w:rFonts w:ascii="Arial Narrow" w:hAnsi="Arial Narrow" w:cs="Arial"/>
                <w:b/>
                <w:bCs/>
                <w:sz w:val="16"/>
                <w:szCs w:val="16"/>
                <w:lang w:eastAsia="es-MX"/>
              </w:rPr>
              <w:t>1.00</w:t>
            </w:r>
          </w:p>
        </w:tc>
      </w:tr>
      <w:tr w:rsidR="00FF7828" w:rsidRPr="001730C4" w14:paraId="290F7D4A" w14:textId="77777777" w:rsidTr="00FF7828">
        <w:trPr>
          <w:gridBefore w:val="1"/>
          <w:wBefore w:w="213" w:type="pct"/>
          <w:cantSplit/>
          <w:trHeight w:val="300"/>
        </w:trPr>
        <w:tc>
          <w:tcPr>
            <w:tcW w:w="418" w:type="pct"/>
            <w:gridSpan w:val="2"/>
            <w:shd w:val="clear" w:color="000000" w:fill="BFBFBF"/>
            <w:vAlign w:val="center"/>
            <w:hideMark/>
          </w:tcPr>
          <w:p w14:paraId="01FDC249" w14:textId="77777777" w:rsidR="00FF7828" w:rsidRPr="001730C4" w:rsidRDefault="00FF7828" w:rsidP="00FF7828">
            <w:pPr>
              <w:ind w:left="76"/>
              <w:rPr>
                <w:rFonts w:ascii="Arial Narrow" w:hAnsi="Arial Narrow" w:cs="Arial"/>
                <w:b/>
                <w:bCs/>
                <w:sz w:val="16"/>
                <w:szCs w:val="16"/>
                <w:lang w:eastAsia="es-MX"/>
              </w:rPr>
            </w:pPr>
            <w:r w:rsidRPr="001730C4">
              <w:rPr>
                <w:rFonts w:ascii="Arial Narrow" w:hAnsi="Arial Narrow" w:cs="Arial"/>
                <w:b/>
                <w:bCs/>
                <w:sz w:val="16"/>
                <w:szCs w:val="16"/>
                <w:lang w:eastAsia="es-MX"/>
              </w:rPr>
              <w:t>Rubro 4</w:t>
            </w:r>
          </w:p>
        </w:tc>
        <w:tc>
          <w:tcPr>
            <w:tcW w:w="3913" w:type="pct"/>
            <w:gridSpan w:val="4"/>
            <w:shd w:val="clear" w:color="000000" w:fill="BFBFBF"/>
            <w:vAlign w:val="center"/>
            <w:hideMark/>
          </w:tcPr>
          <w:p w14:paraId="7F131C58" w14:textId="77777777" w:rsidR="00FF7828" w:rsidRPr="001730C4" w:rsidRDefault="00FF7828" w:rsidP="00FF7828">
            <w:pPr>
              <w:ind w:left="76"/>
              <w:rPr>
                <w:rFonts w:ascii="Arial Narrow" w:hAnsi="Arial Narrow" w:cs="Arial"/>
                <w:b/>
                <w:bCs/>
                <w:sz w:val="16"/>
                <w:szCs w:val="16"/>
                <w:lang w:eastAsia="es-MX"/>
              </w:rPr>
            </w:pPr>
            <w:r w:rsidRPr="001730C4">
              <w:rPr>
                <w:rFonts w:ascii="Arial Narrow" w:hAnsi="Arial Narrow" w:cs="Arial"/>
                <w:b/>
                <w:bCs/>
                <w:sz w:val="16"/>
                <w:szCs w:val="16"/>
                <w:lang w:eastAsia="es-MX"/>
              </w:rPr>
              <w:t>CUMPLIMIENTO DE CONTRATOS:</w:t>
            </w:r>
          </w:p>
          <w:p w14:paraId="1B335429" w14:textId="77777777" w:rsidR="00FF7828" w:rsidRPr="001730C4" w:rsidRDefault="00FF7828" w:rsidP="00FF7828">
            <w:pPr>
              <w:ind w:left="76"/>
              <w:rPr>
                <w:rFonts w:ascii="Arial Narrow" w:hAnsi="Arial Narrow" w:cs="Arial"/>
                <w:b/>
                <w:bCs/>
                <w:sz w:val="16"/>
                <w:szCs w:val="16"/>
                <w:lang w:eastAsia="es-MX"/>
              </w:rPr>
            </w:pPr>
            <w:r w:rsidRPr="001730C4">
              <w:rPr>
                <w:rFonts w:ascii="Arial Narrow" w:hAnsi="Arial Narrow" w:cs="Arial"/>
                <w:sz w:val="16"/>
                <w:szCs w:val="16"/>
                <w:lang w:eastAsia="es-MX"/>
              </w:rPr>
              <w:t>Desempeño o cumplimiento que ha tenido el licitante en servicios contratados por el Instituto o cualquier otra persona</w:t>
            </w:r>
          </w:p>
        </w:tc>
        <w:tc>
          <w:tcPr>
            <w:tcW w:w="456" w:type="pct"/>
            <w:gridSpan w:val="2"/>
            <w:shd w:val="clear" w:color="000000" w:fill="BFBFBF"/>
            <w:vAlign w:val="center"/>
            <w:hideMark/>
          </w:tcPr>
          <w:p w14:paraId="1B305A93" w14:textId="77777777" w:rsidR="00FF7828" w:rsidRPr="001730C4" w:rsidRDefault="00FF7828" w:rsidP="00FF7828">
            <w:pPr>
              <w:rPr>
                <w:rFonts w:ascii="Arial Narrow" w:hAnsi="Arial Narrow" w:cs="Arial"/>
                <w:b/>
                <w:bCs/>
                <w:sz w:val="16"/>
                <w:szCs w:val="16"/>
                <w:lang w:eastAsia="es-MX"/>
              </w:rPr>
            </w:pPr>
            <w:r w:rsidRPr="001730C4">
              <w:rPr>
                <w:rFonts w:ascii="Arial Narrow" w:hAnsi="Arial Narrow" w:cs="Arial"/>
                <w:b/>
                <w:bCs/>
                <w:sz w:val="16"/>
                <w:szCs w:val="16"/>
                <w:lang w:eastAsia="es-MX"/>
              </w:rPr>
              <w:t>8.00</w:t>
            </w:r>
          </w:p>
        </w:tc>
      </w:tr>
      <w:tr w:rsidR="00FF7828" w:rsidRPr="001730C4" w14:paraId="4B74419C" w14:textId="77777777" w:rsidTr="00FF7828">
        <w:trPr>
          <w:gridBefore w:val="1"/>
          <w:wBefore w:w="213" w:type="pct"/>
          <w:cantSplit/>
          <w:trHeight w:val="2428"/>
        </w:trPr>
        <w:tc>
          <w:tcPr>
            <w:tcW w:w="418" w:type="pct"/>
            <w:gridSpan w:val="2"/>
            <w:shd w:val="clear" w:color="auto" w:fill="auto"/>
            <w:vAlign w:val="center"/>
            <w:hideMark/>
          </w:tcPr>
          <w:p w14:paraId="52464916" w14:textId="77777777" w:rsidR="00FF7828" w:rsidRPr="001730C4" w:rsidRDefault="00FF7828" w:rsidP="00FF7828">
            <w:pPr>
              <w:ind w:left="76"/>
              <w:rPr>
                <w:rFonts w:ascii="Arial Narrow" w:hAnsi="Arial Narrow" w:cs="Arial"/>
                <w:b/>
                <w:bCs/>
                <w:sz w:val="16"/>
                <w:szCs w:val="16"/>
                <w:lang w:eastAsia="es-MX"/>
              </w:rPr>
            </w:pPr>
            <w:r w:rsidRPr="001730C4">
              <w:rPr>
                <w:rFonts w:ascii="Arial Narrow" w:hAnsi="Arial Narrow" w:cs="Arial"/>
                <w:b/>
                <w:bCs/>
                <w:sz w:val="16"/>
                <w:szCs w:val="16"/>
                <w:lang w:eastAsia="es-MX"/>
              </w:rPr>
              <w:lastRenderedPageBreak/>
              <w:t>4.1</w:t>
            </w:r>
          </w:p>
        </w:tc>
        <w:tc>
          <w:tcPr>
            <w:tcW w:w="505" w:type="pct"/>
            <w:gridSpan w:val="2"/>
            <w:shd w:val="clear" w:color="auto" w:fill="auto"/>
            <w:vAlign w:val="center"/>
            <w:hideMark/>
          </w:tcPr>
          <w:p w14:paraId="6D6EBC96" w14:textId="77777777" w:rsidR="00FF7828" w:rsidRPr="001730C4" w:rsidRDefault="00FF7828" w:rsidP="00FF7828">
            <w:pPr>
              <w:ind w:left="76"/>
              <w:rPr>
                <w:rFonts w:ascii="Arial Narrow" w:hAnsi="Arial Narrow" w:cs="Arial"/>
                <w:sz w:val="16"/>
                <w:szCs w:val="16"/>
                <w:lang w:eastAsia="es-MX"/>
              </w:rPr>
            </w:pPr>
            <w:r w:rsidRPr="001730C4">
              <w:rPr>
                <w:rFonts w:ascii="Arial Narrow" w:hAnsi="Arial Narrow" w:cs="Arial"/>
                <w:sz w:val="16"/>
                <w:szCs w:val="16"/>
                <w:lang w:eastAsia="es-MX"/>
              </w:rPr>
              <w:t>Cumplimiento de contratos</w:t>
            </w:r>
          </w:p>
        </w:tc>
        <w:tc>
          <w:tcPr>
            <w:tcW w:w="3407" w:type="pct"/>
            <w:gridSpan w:val="2"/>
            <w:shd w:val="clear" w:color="auto" w:fill="auto"/>
            <w:vAlign w:val="center"/>
            <w:hideMark/>
          </w:tcPr>
          <w:p w14:paraId="4C45C066" w14:textId="77777777" w:rsidR="00FF7828" w:rsidRPr="001730C4" w:rsidRDefault="00FF7828" w:rsidP="00FF7828">
            <w:pPr>
              <w:rPr>
                <w:rFonts w:ascii="Arial Narrow" w:hAnsi="Arial Narrow" w:cs="Arial"/>
                <w:sz w:val="16"/>
                <w:szCs w:val="16"/>
                <w:lang w:eastAsia="es-MX"/>
              </w:rPr>
            </w:pPr>
            <w:r w:rsidRPr="001730C4">
              <w:rPr>
                <w:rFonts w:ascii="Arial Narrow" w:hAnsi="Arial Narrow" w:cs="Arial"/>
                <w:b/>
                <w:sz w:val="16"/>
                <w:szCs w:val="16"/>
                <w:lang w:eastAsia="es-MX"/>
              </w:rPr>
              <w:t xml:space="preserve">PARA ACREDITAR EL CUMPLIMIENTO DE CONTRATOS </w:t>
            </w:r>
            <w:r w:rsidRPr="001730C4">
              <w:rPr>
                <w:rFonts w:ascii="Arial Narrow" w:hAnsi="Arial Narrow" w:cs="Arial"/>
                <w:sz w:val="16"/>
                <w:szCs w:val="16"/>
                <w:lang w:eastAsia="es-MX"/>
              </w:rPr>
              <w:t xml:space="preserve">en la prestación de servicios de la misma naturaleza que los solicitados, EL LICITANTE deberá presentar </w:t>
            </w:r>
            <w:r w:rsidRPr="001730C4">
              <w:rPr>
                <w:rFonts w:ascii="Arial Narrow" w:hAnsi="Arial Narrow" w:cs="Arial"/>
                <w:b/>
                <w:sz w:val="16"/>
                <w:szCs w:val="16"/>
                <w:lang w:eastAsia="es-MX"/>
              </w:rPr>
              <w:t>un máximo de 3 (tres) contratos</w:t>
            </w:r>
            <w:r w:rsidRPr="001730C4">
              <w:rPr>
                <w:rFonts w:ascii="Arial Narrow" w:hAnsi="Arial Narrow" w:cs="Arial"/>
                <w:sz w:val="16"/>
                <w:szCs w:val="16"/>
                <w:lang w:eastAsia="es-MX"/>
              </w:rPr>
              <w:t xml:space="preserve"> celebrados con el sector público o privado, con una antigüedad no mayor a </w:t>
            </w:r>
            <w:r w:rsidRPr="001730C4">
              <w:rPr>
                <w:rFonts w:ascii="Arial Narrow" w:hAnsi="Arial Narrow" w:cs="Arial"/>
                <w:b/>
                <w:sz w:val="16"/>
                <w:szCs w:val="16"/>
                <w:lang w:eastAsia="es-MX"/>
              </w:rPr>
              <w:t>5 (cinco) años</w:t>
            </w:r>
            <w:r w:rsidRPr="001730C4">
              <w:rPr>
                <w:rFonts w:ascii="Arial Narrow" w:hAnsi="Arial Narrow" w:cs="Arial"/>
                <w:sz w:val="16"/>
                <w:szCs w:val="16"/>
                <w:lang w:eastAsia="es-MX"/>
              </w:rPr>
              <w:t xml:space="preserve"> de su firma, con los que acredite la prestación de servicios de la misma naturaleza, en alcance, contenidos y entregables, a los solicitados en las especificaciones técnicas.</w:t>
            </w:r>
          </w:p>
          <w:p w14:paraId="2AF2F747" w14:textId="77777777" w:rsidR="00FF7828" w:rsidRPr="001730C4" w:rsidRDefault="00FF7828" w:rsidP="00FF7828">
            <w:pPr>
              <w:rPr>
                <w:rFonts w:ascii="Arial Narrow" w:hAnsi="Arial Narrow" w:cs="Arial"/>
                <w:sz w:val="16"/>
                <w:szCs w:val="16"/>
                <w:lang w:eastAsia="es-MX"/>
              </w:rPr>
            </w:pPr>
          </w:p>
          <w:p w14:paraId="460519B0" w14:textId="77777777" w:rsidR="00FF7828" w:rsidRPr="001730C4" w:rsidRDefault="00FF7828" w:rsidP="00FF7828">
            <w:pPr>
              <w:rPr>
                <w:rFonts w:ascii="Arial Narrow" w:hAnsi="Arial Narrow" w:cs="Arial"/>
                <w:b/>
                <w:sz w:val="16"/>
                <w:szCs w:val="16"/>
                <w:lang w:eastAsia="es-MX"/>
              </w:rPr>
            </w:pPr>
            <w:r w:rsidRPr="001730C4">
              <w:rPr>
                <w:rFonts w:ascii="Arial Narrow" w:hAnsi="Arial Narrow" w:cs="Arial"/>
                <w:b/>
                <w:sz w:val="16"/>
                <w:szCs w:val="16"/>
                <w:lang w:eastAsia="es-MX"/>
              </w:rPr>
              <w:t>Para este subrubro se considerarán los mismos contratos con los que haya acreditado la especialidad de la presente tabla (rubro 2).</w:t>
            </w:r>
          </w:p>
          <w:p w14:paraId="4CB745EF" w14:textId="77777777" w:rsidR="00FF7828" w:rsidRPr="001730C4" w:rsidRDefault="00FF7828" w:rsidP="00FF7828">
            <w:pPr>
              <w:rPr>
                <w:rFonts w:ascii="Arial Narrow" w:hAnsi="Arial Narrow" w:cs="Arial"/>
                <w:b/>
                <w:sz w:val="16"/>
                <w:szCs w:val="16"/>
                <w:lang w:eastAsia="es-MX"/>
              </w:rPr>
            </w:pPr>
          </w:p>
          <w:p w14:paraId="2E02C93A" w14:textId="77777777" w:rsidR="00FF7828" w:rsidRPr="001730C4" w:rsidRDefault="00FF7828" w:rsidP="00FF7828">
            <w:pPr>
              <w:rPr>
                <w:rFonts w:ascii="Arial Narrow" w:hAnsi="Arial Narrow" w:cs="Arial"/>
                <w:sz w:val="16"/>
                <w:szCs w:val="16"/>
                <w:lang w:eastAsia="es-MX"/>
              </w:rPr>
            </w:pPr>
            <w:r w:rsidRPr="001730C4">
              <w:rPr>
                <w:rFonts w:ascii="Arial Narrow" w:hAnsi="Arial Narrow" w:cs="Arial"/>
                <w:sz w:val="16"/>
                <w:szCs w:val="16"/>
                <w:lang w:eastAsia="es-MX"/>
              </w:rPr>
              <w:t xml:space="preserve">No se aceptará documentos de cumplimiento de diferentes contratos a los presentados para el rubro 2 de la presente tabla, </w:t>
            </w:r>
            <w:r w:rsidRPr="001730C4">
              <w:rPr>
                <w:rFonts w:ascii="Arial Narrow" w:hAnsi="Arial Narrow" w:cs="Arial"/>
                <w:b/>
                <w:sz w:val="16"/>
                <w:szCs w:val="16"/>
                <w:lang w:eastAsia="es-MX"/>
              </w:rPr>
              <w:t>sólo se considerará un documento de cumplimiento por contrato</w:t>
            </w:r>
            <w:r w:rsidRPr="001730C4">
              <w:rPr>
                <w:rFonts w:ascii="Arial Narrow" w:hAnsi="Arial Narrow" w:cs="Arial"/>
                <w:sz w:val="16"/>
                <w:szCs w:val="16"/>
                <w:lang w:eastAsia="es-MX"/>
              </w:rPr>
              <w:t>.</w:t>
            </w:r>
          </w:p>
          <w:p w14:paraId="3BEE8306" w14:textId="77777777" w:rsidR="00FF7828" w:rsidRPr="001730C4" w:rsidRDefault="00FF7828" w:rsidP="00FF7828">
            <w:pPr>
              <w:rPr>
                <w:rFonts w:ascii="Arial Narrow" w:hAnsi="Arial Narrow" w:cs="Arial"/>
                <w:b/>
                <w:bCs/>
                <w:sz w:val="16"/>
                <w:szCs w:val="16"/>
                <w:u w:val="single"/>
              </w:rPr>
            </w:pPr>
          </w:p>
          <w:p w14:paraId="4825458F" w14:textId="77777777" w:rsidR="00FF7828" w:rsidRPr="001730C4" w:rsidRDefault="00FF7828" w:rsidP="00FF7828">
            <w:pPr>
              <w:rPr>
                <w:rFonts w:ascii="Arial Narrow" w:hAnsi="Arial Narrow" w:cs="Arial"/>
                <w:b/>
                <w:bCs/>
                <w:sz w:val="16"/>
                <w:szCs w:val="16"/>
                <w:u w:val="single"/>
              </w:rPr>
            </w:pPr>
            <w:r w:rsidRPr="001730C4">
              <w:rPr>
                <w:rFonts w:ascii="Arial Narrow" w:hAnsi="Arial Narrow" w:cs="Arial"/>
                <w:b/>
                <w:bCs/>
                <w:sz w:val="16"/>
                <w:szCs w:val="16"/>
                <w:u w:val="single"/>
              </w:rPr>
              <w:t>Documentos que deberá presentar para acreditar el cumplimiento de contratos:</w:t>
            </w:r>
          </w:p>
          <w:p w14:paraId="58EA6A9F" w14:textId="77777777" w:rsidR="00FF7828" w:rsidRPr="001730C4" w:rsidRDefault="00FF7828" w:rsidP="00FF7828">
            <w:pPr>
              <w:pStyle w:val="Prrafodelista"/>
              <w:numPr>
                <w:ilvl w:val="0"/>
                <w:numId w:val="81"/>
              </w:numPr>
              <w:contextualSpacing w:val="0"/>
              <w:rPr>
                <w:rFonts w:ascii="Arial Narrow" w:hAnsi="Arial Narrow" w:cs="Arial"/>
                <w:sz w:val="16"/>
                <w:szCs w:val="16"/>
                <w:lang w:eastAsia="es-MX"/>
              </w:rPr>
            </w:pPr>
            <w:r w:rsidRPr="001730C4">
              <w:rPr>
                <w:rFonts w:ascii="Arial Narrow" w:hAnsi="Arial Narrow" w:cs="Arial"/>
                <w:sz w:val="16"/>
                <w:szCs w:val="16"/>
                <w:lang w:eastAsia="es-MX"/>
              </w:rPr>
              <w:t>Liberación de garantía,</w:t>
            </w:r>
          </w:p>
          <w:p w14:paraId="34093047" w14:textId="77777777" w:rsidR="00FF7828" w:rsidRPr="001730C4" w:rsidRDefault="00FF7828" w:rsidP="00FF7828">
            <w:pPr>
              <w:pStyle w:val="Prrafodelista"/>
              <w:numPr>
                <w:ilvl w:val="0"/>
                <w:numId w:val="81"/>
              </w:numPr>
              <w:contextualSpacing w:val="0"/>
              <w:rPr>
                <w:rFonts w:ascii="Arial Narrow" w:hAnsi="Arial Narrow" w:cs="Arial"/>
                <w:sz w:val="16"/>
                <w:szCs w:val="16"/>
                <w:lang w:eastAsia="es-MX"/>
              </w:rPr>
            </w:pPr>
            <w:r>
              <w:rPr>
                <w:rFonts w:ascii="Arial Narrow" w:hAnsi="Arial Narrow" w:cs="Arial"/>
                <w:sz w:val="16"/>
                <w:szCs w:val="16"/>
                <w:lang w:eastAsia="es-MX"/>
              </w:rPr>
              <w:t>Liberaciones de pago</w:t>
            </w:r>
          </w:p>
          <w:p w14:paraId="5F8DD774" w14:textId="77777777" w:rsidR="00FF7828" w:rsidRPr="001730C4" w:rsidRDefault="00FF7828" w:rsidP="00FF7828">
            <w:pPr>
              <w:pStyle w:val="Prrafodelista"/>
              <w:numPr>
                <w:ilvl w:val="0"/>
                <w:numId w:val="81"/>
              </w:numPr>
              <w:contextualSpacing w:val="0"/>
              <w:rPr>
                <w:rFonts w:ascii="Arial Narrow" w:hAnsi="Arial Narrow" w:cs="Arial"/>
                <w:sz w:val="16"/>
                <w:szCs w:val="16"/>
                <w:lang w:eastAsia="es-MX"/>
              </w:rPr>
            </w:pPr>
            <w:r w:rsidRPr="001730C4">
              <w:rPr>
                <w:rFonts w:ascii="Arial Narrow" w:hAnsi="Arial Narrow" w:cs="Arial"/>
                <w:sz w:val="16"/>
                <w:szCs w:val="16"/>
                <w:lang w:eastAsia="es-MX"/>
              </w:rPr>
              <w:t>Cartas de satisfacción del servicio; o,</w:t>
            </w:r>
          </w:p>
          <w:p w14:paraId="5F8F57CD" w14:textId="77777777" w:rsidR="00FF7828" w:rsidRPr="001730C4" w:rsidRDefault="00FF7828" w:rsidP="00FF7828">
            <w:pPr>
              <w:pStyle w:val="Prrafodelista"/>
              <w:numPr>
                <w:ilvl w:val="0"/>
                <w:numId w:val="81"/>
              </w:numPr>
              <w:contextualSpacing w:val="0"/>
              <w:rPr>
                <w:rFonts w:ascii="Arial Narrow" w:hAnsi="Arial Narrow" w:cs="Arial"/>
                <w:sz w:val="16"/>
                <w:szCs w:val="16"/>
                <w:lang w:eastAsia="es-MX"/>
              </w:rPr>
            </w:pPr>
            <w:r w:rsidRPr="001730C4">
              <w:rPr>
                <w:rFonts w:ascii="Arial Narrow" w:hAnsi="Arial Narrow" w:cs="Arial"/>
                <w:sz w:val="16"/>
                <w:szCs w:val="16"/>
                <w:lang w:eastAsia="es-MX"/>
              </w:rPr>
              <w:t>Carta de cumplimiento de la totalidad de las obligaciones contractuales en tiempo y forma.</w:t>
            </w:r>
          </w:p>
          <w:p w14:paraId="19284B6F" w14:textId="77777777" w:rsidR="00FF7828" w:rsidRPr="001730C4" w:rsidRDefault="00FF7828" w:rsidP="00FF7828">
            <w:pPr>
              <w:pStyle w:val="Prrafodelista"/>
              <w:contextualSpacing w:val="0"/>
              <w:rPr>
                <w:rFonts w:ascii="Arial Narrow" w:hAnsi="Arial Narrow" w:cs="Arial"/>
                <w:sz w:val="16"/>
                <w:szCs w:val="16"/>
                <w:lang w:eastAsia="es-MX"/>
              </w:rPr>
            </w:pPr>
          </w:p>
          <w:tbl>
            <w:tblPr>
              <w:tblW w:w="3827"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5"/>
              <w:gridCol w:w="992"/>
            </w:tblGrid>
            <w:tr w:rsidR="00FF7828" w:rsidRPr="001730C4" w14:paraId="7E228FAC" w14:textId="77777777" w:rsidTr="001564FD">
              <w:trPr>
                <w:trHeight w:val="395"/>
              </w:trPr>
              <w:tc>
                <w:tcPr>
                  <w:tcW w:w="2835" w:type="dxa"/>
                  <w:shd w:val="clear" w:color="auto" w:fill="auto"/>
                  <w:tcMar>
                    <w:top w:w="0" w:type="dxa"/>
                    <w:left w:w="108" w:type="dxa"/>
                    <w:bottom w:w="0" w:type="dxa"/>
                    <w:right w:w="108" w:type="dxa"/>
                  </w:tcMar>
                  <w:hideMark/>
                </w:tcPr>
                <w:p w14:paraId="39E2B3BF" w14:textId="77777777" w:rsidR="00FF7828" w:rsidRPr="001730C4" w:rsidRDefault="00FF7828" w:rsidP="00FF7828">
                  <w:pPr>
                    <w:ind w:left="34"/>
                    <w:rPr>
                      <w:rFonts w:ascii="Arial Narrow" w:hAnsi="Arial Narrow" w:cs="Arial"/>
                      <w:sz w:val="16"/>
                      <w:szCs w:val="16"/>
                      <w:lang w:eastAsia="es-MX"/>
                    </w:rPr>
                  </w:pPr>
                  <w:r w:rsidRPr="001730C4">
                    <w:rPr>
                      <w:rFonts w:ascii="Arial Narrow" w:hAnsi="Arial Narrow" w:cs="Arial"/>
                      <w:sz w:val="16"/>
                      <w:szCs w:val="16"/>
                      <w:lang w:eastAsia="es-MX"/>
                    </w:rPr>
                    <w:t xml:space="preserve">Obtendrá el máximo de puntos, el licitante que acredite </w:t>
                  </w:r>
                  <w:r w:rsidRPr="001730C4">
                    <w:rPr>
                      <w:rFonts w:ascii="Arial Narrow" w:hAnsi="Arial Narrow" w:cs="Arial"/>
                      <w:b/>
                      <w:sz w:val="16"/>
                      <w:szCs w:val="16"/>
                      <w:lang w:eastAsia="es-MX"/>
                    </w:rPr>
                    <w:t>el número máximo de</w:t>
                  </w:r>
                  <w:r>
                    <w:rPr>
                      <w:rFonts w:ascii="Arial Narrow" w:hAnsi="Arial Narrow" w:cs="Arial"/>
                      <w:b/>
                      <w:sz w:val="16"/>
                      <w:szCs w:val="16"/>
                      <w:lang w:eastAsia="es-MX"/>
                    </w:rPr>
                    <w:t xml:space="preserve"> cumplimiento de contratos</w:t>
                  </w:r>
                  <w:r w:rsidRPr="001730C4">
                    <w:rPr>
                      <w:rFonts w:ascii="Arial Narrow" w:hAnsi="Arial Narrow" w:cs="Arial"/>
                      <w:sz w:val="16"/>
                      <w:szCs w:val="16"/>
                      <w:lang w:eastAsia="es-MX"/>
                    </w:rPr>
                    <w:t>, a través de la presentación de alguno de los documentos señalados, y a partir del máximo se aplicará una regla de tres y los puntos se asignarán de manera proporcional.</w:t>
                  </w:r>
                </w:p>
              </w:tc>
              <w:tc>
                <w:tcPr>
                  <w:tcW w:w="992" w:type="dxa"/>
                  <w:shd w:val="clear" w:color="auto" w:fill="auto"/>
                  <w:tcMar>
                    <w:top w:w="0" w:type="dxa"/>
                    <w:left w:w="108" w:type="dxa"/>
                    <w:bottom w:w="0" w:type="dxa"/>
                    <w:right w:w="108" w:type="dxa"/>
                  </w:tcMar>
                  <w:vAlign w:val="center"/>
                  <w:hideMark/>
                </w:tcPr>
                <w:p w14:paraId="491678BC" w14:textId="77777777" w:rsidR="00FF7828" w:rsidRPr="001730C4" w:rsidRDefault="00FF7828" w:rsidP="00FF7828">
                  <w:pPr>
                    <w:ind w:left="-108"/>
                    <w:rPr>
                      <w:rFonts w:ascii="Arial Narrow" w:hAnsi="Arial Narrow" w:cs="Arial"/>
                      <w:sz w:val="16"/>
                      <w:szCs w:val="16"/>
                      <w:lang w:eastAsia="es-MX"/>
                    </w:rPr>
                  </w:pPr>
                  <w:r w:rsidRPr="001730C4">
                    <w:rPr>
                      <w:rFonts w:ascii="Arial Narrow" w:hAnsi="Arial Narrow" w:cs="Arial"/>
                      <w:sz w:val="16"/>
                      <w:szCs w:val="16"/>
                      <w:lang w:eastAsia="es-MX"/>
                    </w:rPr>
                    <w:t>8.00 puntos</w:t>
                  </w:r>
                </w:p>
              </w:tc>
            </w:tr>
          </w:tbl>
          <w:p w14:paraId="0EEEAF5A" w14:textId="77777777" w:rsidR="00FF7828" w:rsidRPr="001730C4" w:rsidRDefault="00FF7828" w:rsidP="00FF7828">
            <w:pPr>
              <w:pStyle w:val="Prrafodelista"/>
              <w:contextualSpacing w:val="0"/>
              <w:rPr>
                <w:rFonts w:ascii="Arial Narrow" w:hAnsi="Arial Narrow" w:cs="Arial"/>
                <w:sz w:val="16"/>
                <w:szCs w:val="16"/>
                <w:lang w:eastAsia="es-MX"/>
              </w:rPr>
            </w:pPr>
          </w:p>
          <w:p w14:paraId="75C9B887" w14:textId="77777777" w:rsidR="00FF7828" w:rsidRPr="001730C4" w:rsidRDefault="00FF7828" w:rsidP="00FF7828">
            <w:pPr>
              <w:pStyle w:val="Prrafodelista"/>
              <w:contextualSpacing w:val="0"/>
              <w:rPr>
                <w:rFonts w:ascii="Arial Narrow" w:hAnsi="Arial Narrow" w:cs="Arial"/>
                <w:sz w:val="16"/>
                <w:szCs w:val="16"/>
                <w:lang w:eastAsia="es-MX"/>
              </w:rPr>
            </w:pPr>
          </w:p>
          <w:p w14:paraId="56B91305" w14:textId="77777777" w:rsidR="00FF7828" w:rsidRPr="001730C4" w:rsidRDefault="00FF7828" w:rsidP="00FF7828">
            <w:pPr>
              <w:rPr>
                <w:rFonts w:ascii="Arial Narrow" w:hAnsi="Arial Narrow" w:cs="Arial"/>
                <w:i/>
                <w:sz w:val="16"/>
                <w:szCs w:val="16"/>
                <w:lang w:eastAsia="es-MX"/>
              </w:rPr>
            </w:pPr>
            <w:r w:rsidRPr="001730C4">
              <w:rPr>
                <w:rFonts w:ascii="Arial Narrow" w:hAnsi="Arial Narrow" w:cs="Arial"/>
                <w:bCs/>
                <w:i/>
                <w:sz w:val="16"/>
                <w:szCs w:val="16"/>
                <w:lang w:eastAsia="es-MX"/>
              </w:rPr>
              <w:t>E</w:t>
            </w:r>
            <w:r w:rsidRPr="001730C4">
              <w:rPr>
                <w:rFonts w:ascii="Arial Narrow" w:hAnsi="Arial Narrow" w:cs="Arial"/>
                <w:i/>
                <w:sz w:val="16"/>
                <w:szCs w:val="16"/>
                <w:lang w:eastAsia="es-MX"/>
              </w:rPr>
              <w:t>l Instituto se reserva el derecho de verificar la veracidad de la información proporcionada.</w:t>
            </w:r>
          </w:p>
          <w:p w14:paraId="151B89F3" w14:textId="77777777" w:rsidR="00FF7828" w:rsidRPr="001730C4" w:rsidRDefault="00FF7828" w:rsidP="00FF7828">
            <w:pPr>
              <w:rPr>
                <w:rFonts w:ascii="Arial Narrow" w:hAnsi="Arial Narrow" w:cs="Arial"/>
                <w:sz w:val="16"/>
                <w:szCs w:val="16"/>
                <w:lang w:eastAsia="es-MX"/>
              </w:rPr>
            </w:pPr>
          </w:p>
          <w:p w14:paraId="5C87EEAA" w14:textId="77777777" w:rsidR="00FF7828" w:rsidRPr="001730C4" w:rsidRDefault="00FF7828" w:rsidP="00FF7828">
            <w:pPr>
              <w:rPr>
                <w:rFonts w:ascii="Arial Narrow" w:hAnsi="Arial Narrow" w:cs="Arial"/>
                <w:sz w:val="16"/>
                <w:szCs w:val="16"/>
                <w:lang w:eastAsia="es-MX"/>
              </w:rPr>
            </w:pPr>
            <w:r w:rsidRPr="001730C4">
              <w:rPr>
                <w:rFonts w:ascii="Arial Narrow" w:hAnsi="Arial Narrow" w:cs="Arial"/>
                <w:sz w:val="16"/>
                <w:szCs w:val="16"/>
                <w:lang w:eastAsia="es-MX"/>
              </w:rPr>
              <w:t>El total de puntos a otorgar en el subrubro no excederá de 8</w:t>
            </w:r>
            <w:r w:rsidRPr="001730C4">
              <w:rPr>
                <w:rFonts w:ascii="Arial Narrow" w:hAnsi="Arial Narrow" w:cs="Arial"/>
                <w:b/>
                <w:bCs/>
                <w:sz w:val="16"/>
                <w:szCs w:val="16"/>
                <w:lang w:eastAsia="es-MX"/>
              </w:rPr>
              <w:t>.</w:t>
            </w:r>
            <w:r w:rsidRPr="001730C4">
              <w:rPr>
                <w:rFonts w:ascii="Arial Narrow" w:hAnsi="Arial Narrow" w:cs="Arial"/>
                <w:bCs/>
                <w:sz w:val="16"/>
                <w:szCs w:val="16"/>
                <w:lang w:eastAsia="es-MX"/>
              </w:rPr>
              <w:t>00 (ocho) puntos</w:t>
            </w:r>
            <w:r w:rsidRPr="001730C4">
              <w:rPr>
                <w:rFonts w:ascii="Arial Narrow" w:hAnsi="Arial Narrow" w:cs="Arial"/>
                <w:sz w:val="16"/>
                <w:szCs w:val="16"/>
                <w:lang w:eastAsia="es-MX"/>
              </w:rPr>
              <w:t>, otorgados al LICITANTE o LICITANTES que presente(n) el número máximo de contratos cumplidos, mediante regla de tres.</w:t>
            </w:r>
          </w:p>
          <w:p w14:paraId="65DBE338" w14:textId="77777777" w:rsidR="00FF7828" w:rsidRPr="001730C4" w:rsidRDefault="00FF7828" w:rsidP="00FF7828">
            <w:pPr>
              <w:rPr>
                <w:rFonts w:ascii="Arial Narrow" w:hAnsi="Arial Narrow" w:cs="Arial"/>
                <w:i/>
                <w:sz w:val="16"/>
                <w:szCs w:val="16"/>
                <w:lang w:eastAsia="es-MX"/>
              </w:rPr>
            </w:pPr>
          </w:p>
        </w:tc>
        <w:tc>
          <w:tcPr>
            <w:tcW w:w="456" w:type="pct"/>
            <w:gridSpan w:val="2"/>
            <w:shd w:val="clear" w:color="auto" w:fill="FFFFFF" w:themeFill="background1"/>
            <w:vAlign w:val="center"/>
            <w:hideMark/>
          </w:tcPr>
          <w:p w14:paraId="3FA8D806" w14:textId="77777777" w:rsidR="00FF7828" w:rsidRPr="001730C4" w:rsidRDefault="00FF7828" w:rsidP="00FF7828">
            <w:pPr>
              <w:rPr>
                <w:rFonts w:ascii="Arial Narrow" w:hAnsi="Arial Narrow" w:cs="Arial"/>
                <w:b/>
                <w:bCs/>
                <w:sz w:val="16"/>
                <w:szCs w:val="16"/>
                <w:lang w:eastAsia="es-MX"/>
              </w:rPr>
            </w:pPr>
            <w:r w:rsidRPr="001730C4">
              <w:rPr>
                <w:rFonts w:ascii="Arial Narrow" w:hAnsi="Arial Narrow" w:cs="Arial"/>
                <w:b/>
                <w:bCs/>
                <w:sz w:val="16"/>
                <w:szCs w:val="16"/>
                <w:lang w:eastAsia="es-MX"/>
              </w:rPr>
              <w:t>8.00</w:t>
            </w:r>
          </w:p>
        </w:tc>
      </w:tr>
      <w:tr w:rsidR="00FF7828" w:rsidRPr="001730C4" w14:paraId="297D55A7" w14:textId="77777777" w:rsidTr="00FF7828">
        <w:trPr>
          <w:gridBefore w:val="1"/>
          <w:wBefore w:w="213" w:type="pct"/>
          <w:cantSplit/>
          <w:trHeight w:val="134"/>
        </w:trPr>
        <w:tc>
          <w:tcPr>
            <w:tcW w:w="4331" w:type="pct"/>
            <w:gridSpan w:val="6"/>
            <w:shd w:val="clear" w:color="000000" w:fill="BFBFBF"/>
            <w:vAlign w:val="center"/>
            <w:hideMark/>
          </w:tcPr>
          <w:p w14:paraId="4605D8EF" w14:textId="77777777" w:rsidR="00FF7828" w:rsidRPr="001730C4" w:rsidRDefault="00FF7828" w:rsidP="00FF7828">
            <w:pPr>
              <w:ind w:left="76"/>
              <w:rPr>
                <w:rFonts w:ascii="Arial Narrow" w:hAnsi="Arial Narrow" w:cs="Arial"/>
                <w:b/>
                <w:bCs/>
                <w:sz w:val="16"/>
                <w:szCs w:val="16"/>
                <w:lang w:eastAsia="es-MX"/>
              </w:rPr>
            </w:pPr>
            <w:r w:rsidRPr="001730C4">
              <w:rPr>
                <w:rFonts w:ascii="Arial Narrow" w:hAnsi="Arial Narrow" w:cs="Arial"/>
                <w:b/>
                <w:bCs/>
                <w:sz w:val="16"/>
                <w:szCs w:val="16"/>
                <w:lang w:eastAsia="es-MX"/>
              </w:rPr>
              <w:t>Total de puntos y porcentajes asignados para evaluar la oferta técnica</w:t>
            </w:r>
          </w:p>
        </w:tc>
        <w:tc>
          <w:tcPr>
            <w:tcW w:w="456" w:type="pct"/>
            <w:gridSpan w:val="2"/>
            <w:shd w:val="clear" w:color="auto" w:fill="BFBFBF" w:themeFill="background1" w:themeFillShade="BF"/>
            <w:vAlign w:val="center"/>
            <w:hideMark/>
          </w:tcPr>
          <w:p w14:paraId="69602BCD" w14:textId="77777777" w:rsidR="00FF7828" w:rsidRPr="001730C4" w:rsidRDefault="00FF7828" w:rsidP="00FF7828">
            <w:pPr>
              <w:rPr>
                <w:rFonts w:ascii="Arial Narrow" w:hAnsi="Arial Narrow" w:cs="Arial"/>
                <w:b/>
                <w:bCs/>
                <w:sz w:val="16"/>
                <w:szCs w:val="16"/>
                <w:lang w:eastAsia="es-MX"/>
              </w:rPr>
            </w:pPr>
            <w:r>
              <w:rPr>
                <w:rFonts w:ascii="Arial Narrow" w:hAnsi="Arial Narrow" w:cs="Arial"/>
                <w:b/>
                <w:bCs/>
                <w:sz w:val="16"/>
                <w:szCs w:val="16"/>
                <w:lang w:eastAsia="es-MX"/>
              </w:rPr>
              <w:t>7</w:t>
            </w:r>
            <w:r w:rsidRPr="001730C4">
              <w:rPr>
                <w:rFonts w:ascii="Arial Narrow" w:hAnsi="Arial Narrow" w:cs="Arial"/>
                <w:b/>
                <w:bCs/>
                <w:sz w:val="16"/>
                <w:szCs w:val="16"/>
                <w:lang w:eastAsia="es-MX"/>
              </w:rPr>
              <w:t>0.00 puntos</w:t>
            </w:r>
          </w:p>
        </w:tc>
      </w:tr>
      <w:tr w:rsidR="00FF7828" w:rsidRPr="005270ED" w14:paraId="18A9A482" w14:textId="77777777" w:rsidTr="00FF7828">
        <w:trPr>
          <w:gridBefore w:val="1"/>
          <w:wBefore w:w="213" w:type="pct"/>
          <w:cantSplit/>
          <w:trHeight w:val="243"/>
        </w:trPr>
        <w:tc>
          <w:tcPr>
            <w:tcW w:w="4331" w:type="pct"/>
            <w:gridSpan w:val="6"/>
            <w:shd w:val="clear" w:color="000000" w:fill="BFBFBF"/>
            <w:vAlign w:val="center"/>
            <w:hideMark/>
          </w:tcPr>
          <w:p w14:paraId="484BBD03" w14:textId="77777777" w:rsidR="00FF7828" w:rsidRPr="005270ED" w:rsidRDefault="00FF7828" w:rsidP="00FF7828">
            <w:pPr>
              <w:ind w:left="76"/>
              <w:rPr>
                <w:rFonts w:ascii="Arial Narrow" w:hAnsi="Arial Narrow" w:cs="Arial"/>
                <w:b/>
                <w:bCs/>
                <w:sz w:val="16"/>
                <w:szCs w:val="16"/>
                <w:lang w:eastAsia="es-MX"/>
              </w:rPr>
            </w:pPr>
            <w:r w:rsidRPr="005270ED">
              <w:rPr>
                <w:rFonts w:ascii="Arial Narrow" w:hAnsi="Arial Narrow" w:cs="Arial"/>
                <w:b/>
                <w:bCs/>
                <w:sz w:val="16"/>
                <w:szCs w:val="16"/>
                <w:lang w:eastAsia="es-MX"/>
              </w:rPr>
              <w:t>Puntuación a obtener para considerar que la oferta técnica es solvente y no ser desechada será</w:t>
            </w:r>
          </w:p>
        </w:tc>
        <w:tc>
          <w:tcPr>
            <w:tcW w:w="456" w:type="pct"/>
            <w:gridSpan w:val="2"/>
            <w:shd w:val="clear" w:color="000000" w:fill="BFBFBF"/>
            <w:vAlign w:val="center"/>
            <w:hideMark/>
          </w:tcPr>
          <w:p w14:paraId="1C9EF1A9" w14:textId="77777777" w:rsidR="00FF7828" w:rsidRPr="005270ED" w:rsidRDefault="00FF7828" w:rsidP="00FF7828">
            <w:pPr>
              <w:rPr>
                <w:rFonts w:ascii="Arial Narrow" w:hAnsi="Arial Narrow" w:cs="Arial"/>
                <w:b/>
                <w:bCs/>
                <w:sz w:val="16"/>
                <w:szCs w:val="16"/>
                <w:lang w:eastAsia="es-MX"/>
              </w:rPr>
            </w:pPr>
            <w:r w:rsidRPr="005270ED">
              <w:rPr>
                <w:rFonts w:ascii="Arial Narrow" w:hAnsi="Arial Narrow" w:cs="Arial"/>
                <w:b/>
                <w:bCs/>
                <w:sz w:val="16"/>
                <w:szCs w:val="16"/>
                <w:lang w:eastAsia="es-MX"/>
              </w:rPr>
              <w:t>52.50 puntos</w:t>
            </w:r>
          </w:p>
        </w:tc>
      </w:tr>
    </w:tbl>
    <w:p w14:paraId="212EA8FF" w14:textId="77777777" w:rsidR="00FF7828" w:rsidRDefault="00FF7828" w:rsidP="00FF7828">
      <w:pPr>
        <w:pStyle w:val="Sangra3detindependiente2"/>
        <w:ind w:left="0"/>
        <w:rPr>
          <w:lang w:val="es-ES"/>
        </w:rPr>
      </w:pPr>
    </w:p>
    <w:p w14:paraId="6FD94CAC" w14:textId="2E8B874B" w:rsidR="00E51FE6" w:rsidRPr="00BD5A9F" w:rsidRDefault="00E51FE6" w:rsidP="00BD7CED">
      <w:pPr>
        <w:pStyle w:val="Sangra3detindependiente2"/>
        <w:ind w:left="567"/>
        <w:rPr>
          <w:lang w:val="es-ES"/>
        </w:rPr>
      </w:pPr>
      <w:r w:rsidRPr="00BD5A9F">
        <w:rPr>
          <w:lang w:val="es-ES"/>
        </w:rPr>
        <w:t xml:space="preserve">De conformidad con lo señalado en el segundo párrafo del artículo </w:t>
      </w:r>
      <w:r w:rsidR="00B47793">
        <w:rPr>
          <w:lang w:val="es-ES"/>
        </w:rPr>
        <w:t xml:space="preserve">80 </w:t>
      </w:r>
      <w:r w:rsidRPr="00BD5A9F">
        <w:rPr>
          <w:lang w:val="es-ES"/>
        </w:rPr>
        <w:t xml:space="preserve">de las POBALINES, el puntaje o porcentaje mínimo que se tomará en cuenta para considerar que la oferta técnica es solvente y, por tanto, no será desechada, será </w:t>
      </w:r>
      <w:r w:rsidRPr="00635C7F">
        <w:rPr>
          <w:lang w:val="es-ES"/>
        </w:rPr>
        <w:t xml:space="preserve">de </w:t>
      </w:r>
      <w:r w:rsidR="001E75B0" w:rsidRPr="00635C7F">
        <w:rPr>
          <w:b/>
          <w:lang w:val="es-ES"/>
        </w:rPr>
        <w:t>52.50</w:t>
      </w:r>
      <w:r w:rsidRPr="00635C7F">
        <w:rPr>
          <w:b/>
          <w:lang w:val="es-ES"/>
        </w:rPr>
        <w:t xml:space="preserve"> puntos</w:t>
      </w:r>
      <w:r w:rsidRPr="00635C7F">
        <w:rPr>
          <w:lang w:val="es-ES"/>
        </w:rPr>
        <w:t>. La evaluación</w:t>
      </w:r>
      <w:r w:rsidRPr="00BD5A9F">
        <w:rPr>
          <w:lang w:val="es-ES"/>
        </w:rPr>
        <w:t xml:space="preserve"> formará parte del Acta de Fallo. Las propuestas que se considerarán susceptibles de evaluar </w:t>
      </w:r>
      <w:r w:rsidR="0032222B" w:rsidRPr="00BD5A9F">
        <w:rPr>
          <w:lang w:val="es-ES"/>
        </w:rPr>
        <w:t>económicamente</w:t>
      </w:r>
      <w:r w:rsidRPr="00BD5A9F">
        <w:rPr>
          <w:lang w:val="es-ES"/>
        </w:rPr>
        <w:t xml:space="preserve"> serán aquellas que hayan cumplido legal, administrativa y técnicamente.</w:t>
      </w:r>
    </w:p>
    <w:p w14:paraId="7E5F4F20" w14:textId="77777777" w:rsidR="00E51FE6" w:rsidRPr="001116B7" w:rsidRDefault="00E51FE6" w:rsidP="00BD7CED">
      <w:pPr>
        <w:pStyle w:val="p31"/>
        <w:tabs>
          <w:tab w:val="clear" w:pos="900"/>
          <w:tab w:val="num" w:pos="709"/>
        </w:tabs>
        <w:spacing w:line="240" w:lineRule="auto"/>
        <w:ind w:left="720"/>
        <w:jc w:val="both"/>
        <w:rPr>
          <w:rFonts w:ascii="Arial" w:eastAsia="Arial Unicode MS" w:hAnsi="Arial" w:cs="Arial"/>
          <w:sz w:val="20"/>
        </w:rPr>
      </w:pPr>
    </w:p>
    <w:p w14:paraId="296B8D84" w14:textId="77777777" w:rsidR="004575F8" w:rsidRPr="0079654B" w:rsidRDefault="004575F8" w:rsidP="00982B1C">
      <w:pPr>
        <w:pStyle w:val="Ttulo1"/>
        <w:numPr>
          <w:ilvl w:val="1"/>
          <w:numId w:val="73"/>
        </w:numPr>
        <w:spacing w:before="120" w:after="120"/>
        <w:ind w:left="567" w:hanging="567"/>
        <w:jc w:val="both"/>
        <w:rPr>
          <w:rFonts w:cs="Arial"/>
          <w:bCs/>
          <w:color w:val="365F91" w:themeColor="accent1" w:themeShade="BF"/>
          <w:sz w:val="20"/>
        </w:rPr>
      </w:pPr>
      <w:bookmarkStart w:id="458" w:name="_Toc299007079"/>
      <w:bookmarkStart w:id="459" w:name="_Toc308600231"/>
      <w:bookmarkStart w:id="460" w:name="_Toc313943680"/>
      <w:bookmarkStart w:id="461" w:name="_Toc313943742"/>
      <w:bookmarkStart w:id="462" w:name="_Toc313999945"/>
      <w:bookmarkStart w:id="463" w:name="_Toc314007649"/>
      <w:bookmarkStart w:id="464" w:name="_Toc314094143"/>
      <w:bookmarkStart w:id="465" w:name="_Toc314804564"/>
      <w:bookmarkStart w:id="466" w:name="_Toc315905512"/>
      <w:bookmarkStart w:id="467" w:name="_Toc316315428"/>
      <w:bookmarkStart w:id="468" w:name="_Toc316316314"/>
      <w:bookmarkStart w:id="469" w:name="_Toc327181262"/>
      <w:bookmarkStart w:id="470" w:name="_Toc329602578"/>
      <w:bookmarkStart w:id="471" w:name="_Toc382992964"/>
      <w:bookmarkStart w:id="472" w:name="_Toc383184937"/>
      <w:bookmarkStart w:id="473" w:name="_Toc396148594"/>
      <w:bookmarkStart w:id="474" w:name="_Toc405207180"/>
      <w:bookmarkStart w:id="475" w:name="_Toc414448117"/>
      <w:bookmarkStart w:id="476" w:name="_Toc417477108"/>
      <w:bookmarkStart w:id="477" w:name="_Toc417482646"/>
      <w:bookmarkStart w:id="478" w:name="_Toc447617377"/>
      <w:bookmarkStart w:id="479" w:name="_Toc448329802"/>
      <w:bookmarkStart w:id="480" w:name="_Toc449969797"/>
      <w:bookmarkStart w:id="481" w:name="_Toc463548626"/>
      <w:bookmarkStart w:id="482" w:name="_Toc463548990"/>
      <w:bookmarkStart w:id="483" w:name="_Toc463549077"/>
      <w:bookmarkStart w:id="484" w:name="_Toc463549815"/>
      <w:bookmarkStart w:id="485" w:name="_Toc463549894"/>
      <w:bookmarkStart w:id="486" w:name="_Toc463973968"/>
      <w:bookmarkStart w:id="487" w:name="_Toc477352435"/>
      <w:bookmarkStart w:id="488" w:name="_Toc480826319"/>
      <w:bookmarkStart w:id="489" w:name="_Toc486343086"/>
      <w:bookmarkStart w:id="490" w:name="_Toc488428637"/>
      <w:bookmarkStart w:id="491" w:name="_Toc491180965"/>
      <w:bookmarkStart w:id="492" w:name="_Toc492377925"/>
      <w:bookmarkStart w:id="493" w:name="_Toc493180757"/>
      <w:bookmarkStart w:id="494" w:name="_Toc496783480"/>
      <w:bookmarkStart w:id="495" w:name="_Toc499053763"/>
      <w:bookmarkStart w:id="496" w:name="_Toc505794328"/>
      <w:bookmarkStart w:id="497" w:name="_Toc507676529"/>
      <w:bookmarkStart w:id="498" w:name="_Toc521678060"/>
      <w:bookmarkStart w:id="499" w:name="_Toc526865812"/>
      <w:bookmarkStart w:id="500" w:name="_Toc1644703"/>
      <w:bookmarkStart w:id="501" w:name="_Toc52822184"/>
      <w:bookmarkStart w:id="502" w:name="_Toc98868382"/>
      <w:r w:rsidRPr="0079654B">
        <w:rPr>
          <w:rFonts w:cs="Arial"/>
          <w:bCs/>
          <w:color w:val="365F91" w:themeColor="accent1" w:themeShade="BF"/>
          <w:sz w:val="20"/>
        </w:rPr>
        <w:t>Criterios de evaluación económica</w:t>
      </w:r>
      <w:bookmarkEnd w:id="456"/>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14:paraId="1E20C36B" w14:textId="77777777" w:rsidR="00900A78" w:rsidRDefault="00900A78" w:rsidP="00BD7CED">
      <w:pPr>
        <w:pStyle w:val="Sangra3detindependiente2"/>
        <w:tabs>
          <w:tab w:val="num" w:pos="709"/>
        </w:tabs>
        <w:spacing w:before="120" w:after="120"/>
        <w:ind w:left="567"/>
      </w:pPr>
      <w:bookmarkStart w:id="503" w:name="_Toc284239306"/>
      <w:r>
        <w:t xml:space="preserve">Atendiendo lo establecido en el tercer párrafo del artículo </w:t>
      </w:r>
      <w:r w:rsidR="00B47793">
        <w:t>81</w:t>
      </w:r>
      <w:r>
        <w:t xml:space="preserve"> de las POBALINES, la Dirección de Recursos Materiales y Servicios a través del titular de la Subdirección de Adquisiciones del INSTITUTO, evaluará económicamente las proposiciones. Serán susceptibles de evaluación aquellas que cumplan con el puntaje mínimo requerido en la evaluación técnica y los precios ofertados no sean precios no aceptables, según se señala en el segundo párrafo del artículo 72 de las POBALINES.</w:t>
      </w:r>
    </w:p>
    <w:p w14:paraId="69F597C4" w14:textId="77777777" w:rsidR="00900A78" w:rsidRDefault="00900A78" w:rsidP="00BD7CED">
      <w:pPr>
        <w:pStyle w:val="Sangra3detindependiente2"/>
        <w:tabs>
          <w:tab w:val="num" w:pos="709"/>
        </w:tabs>
        <w:spacing w:before="120" w:after="120"/>
        <w:ind w:left="567"/>
      </w:pPr>
      <w:r>
        <w:t xml:space="preserve">De conformidad con el artículo </w:t>
      </w:r>
      <w:r w:rsidR="00B47793">
        <w:t>81</w:t>
      </w:r>
      <w:r>
        <w:t xml:space="preserve"> de las POBALINES, para determinar la puntuación o unidades porcentuales que correspondan a la oferta económica, se aplicará la siguiente fórmula:</w:t>
      </w:r>
    </w:p>
    <w:p w14:paraId="0DCC2761" w14:textId="0BF4FF13" w:rsidR="00900A78" w:rsidRDefault="001F7279" w:rsidP="00BD7CED">
      <w:pPr>
        <w:pStyle w:val="Sangra3detindependiente2"/>
        <w:tabs>
          <w:tab w:val="num" w:pos="709"/>
        </w:tabs>
        <w:spacing w:before="120" w:after="120"/>
        <w:ind w:left="567"/>
      </w:pPr>
      <w:r>
        <w:t xml:space="preserve">POE = </w:t>
      </w:r>
      <w:proofErr w:type="spellStart"/>
      <w:r>
        <w:t>MPemb</w:t>
      </w:r>
      <w:proofErr w:type="spellEnd"/>
      <w:r>
        <w:t xml:space="preserve"> x </w:t>
      </w:r>
      <w:r w:rsidR="001E75B0">
        <w:t>3</w:t>
      </w:r>
      <w:r w:rsidR="00C95A6D">
        <w:t>0</w:t>
      </w:r>
      <w:r w:rsidR="00B47793">
        <w:t xml:space="preserve"> / </w:t>
      </w:r>
      <w:proofErr w:type="spellStart"/>
      <w:r w:rsidR="00B47793">
        <w:t>MO</w:t>
      </w:r>
      <w:r w:rsidR="00900A78">
        <w:t>i</w:t>
      </w:r>
      <w:proofErr w:type="spellEnd"/>
      <w:r w:rsidR="00900A78">
        <w:t>.</w:t>
      </w:r>
    </w:p>
    <w:p w14:paraId="6C0F5A4D" w14:textId="77777777" w:rsidR="00900A78" w:rsidRDefault="00900A78" w:rsidP="00BD7CED">
      <w:pPr>
        <w:pStyle w:val="Sangra3detindependiente2"/>
        <w:tabs>
          <w:tab w:val="num" w:pos="709"/>
        </w:tabs>
        <w:spacing w:before="120" w:after="120"/>
        <w:ind w:left="567"/>
      </w:pPr>
      <w:r>
        <w:t>Dónde:</w:t>
      </w:r>
    </w:p>
    <w:p w14:paraId="2408204E" w14:textId="77777777" w:rsidR="00900A78" w:rsidRDefault="00900A78" w:rsidP="00BD7CED">
      <w:pPr>
        <w:pStyle w:val="Sangra3detindependiente2"/>
        <w:tabs>
          <w:tab w:val="num" w:pos="709"/>
        </w:tabs>
        <w:spacing w:before="120" w:after="120"/>
        <w:ind w:left="567"/>
      </w:pPr>
      <w:r>
        <w:t>POE = Puntuación o unidades porcentuales que corresponden a la Oferta Económica;</w:t>
      </w:r>
    </w:p>
    <w:p w14:paraId="66CC0C34" w14:textId="77777777" w:rsidR="00900A78" w:rsidRDefault="00B47793" w:rsidP="00BD7CED">
      <w:pPr>
        <w:pStyle w:val="Sangra3detindependiente2"/>
        <w:tabs>
          <w:tab w:val="num" w:pos="567"/>
        </w:tabs>
        <w:spacing w:before="120" w:after="120"/>
        <w:ind w:left="567"/>
      </w:pPr>
      <w:proofErr w:type="spellStart"/>
      <w:r>
        <w:t>MO</w:t>
      </w:r>
      <w:r w:rsidR="00900A78">
        <w:t>emb</w:t>
      </w:r>
      <w:proofErr w:type="spellEnd"/>
      <w:r w:rsidR="00900A78">
        <w:t xml:space="preserve"> = Monto de la Oferta económica más baja, y</w:t>
      </w:r>
    </w:p>
    <w:p w14:paraId="3CFD05C0" w14:textId="77777777" w:rsidR="004575F8" w:rsidRDefault="00900A78" w:rsidP="00BD7CED">
      <w:pPr>
        <w:pStyle w:val="Sangra3detindependiente2"/>
        <w:tabs>
          <w:tab w:val="num" w:pos="567"/>
        </w:tabs>
        <w:spacing w:before="120" w:after="120"/>
        <w:ind w:left="567"/>
      </w:pPr>
      <w:proofErr w:type="spellStart"/>
      <w:r>
        <w:t>M</w:t>
      </w:r>
      <w:r w:rsidR="00B47793">
        <w:t>O</w:t>
      </w:r>
      <w:r>
        <w:t>i</w:t>
      </w:r>
      <w:proofErr w:type="spellEnd"/>
      <w:r>
        <w:t xml:space="preserve"> = Monto de la i-</w:t>
      </w:r>
      <w:proofErr w:type="spellStart"/>
      <w:r>
        <w:t>ésima</w:t>
      </w:r>
      <w:proofErr w:type="spellEnd"/>
      <w:r>
        <w:t xml:space="preserve"> Oferta económica;</w:t>
      </w:r>
    </w:p>
    <w:p w14:paraId="51D26EF1" w14:textId="77777777" w:rsidR="00CE5FFE" w:rsidRPr="00766B7D" w:rsidRDefault="00CE5FFE" w:rsidP="00BD7CED">
      <w:pPr>
        <w:pStyle w:val="Sangra3detindependiente2"/>
        <w:tabs>
          <w:tab w:val="num" w:pos="709"/>
        </w:tabs>
        <w:spacing w:before="120" w:after="120"/>
        <w:ind w:left="720"/>
        <w:rPr>
          <w:rFonts w:eastAsia="Arial Unicode MS" w:cs="Arial"/>
        </w:rPr>
      </w:pPr>
    </w:p>
    <w:p w14:paraId="10F6E560" w14:textId="77777777" w:rsidR="004575F8" w:rsidRPr="0079654B" w:rsidRDefault="004575F8" w:rsidP="00982B1C">
      <w:pPr>
        <w:pStyle w:val="Ttulo1"/>
        <w:numPr>
          <w:ilvl w:val="1"/>
          <w:numId w:val="73"/>
        </w:numPr>
        <w:spacing w:before="120" w:after="120"/>
        <w:ind w:left="567" w:hanging="567"/>
        <w:jc w:val="both"/>
        <w:rPr>
          <w:rFonts w:cs="Arial"/>
          <w:bCs/>
          <w:color w:val="365F91" w:themeColor="accent1" w:themeShade="BF"/>
          <w:sz w:val="20"/>
        </w:rPr>
      </w:pPr>
      <w:bookmarkStart w:id="504" w:name="_Toc299007080"/>
      <w:bookmarkStart w:id="505" w:name="_Toc308600232"/>
      <w:bookmarkStart w:id="506" w:name="_Toc313943681"/>
      <w:bookmarkStart w:id="507" w:name="_Toc313943743"/>
      <w:bookmarkStart w:id="508" w:name="_Toc313999946"/>
      <w:bookmarkStart w:id="509" w:name="_Toc314007650"/>
      <w:bookmarkStart w:id="510" w:name="_Toc314094144"/>
      <w:bookmarkStart w:id="511" w:name="_Toc314804565"/>
      <w:bookmarkStart w:id="512" w:name="_Toc315905513"/>
      <w:bookmarkStart w:id="513" w:name="_Toc316315429"/>
      <w:bookmarkStart w:id="514" w:name="_Toc316316315"/>
      <w:bookmarkStart w:id="515" w:name="_Toc327181263"/>
      <w:bookmarkStart w:id="516" w:name="_Toc329602579"/>
      <w:bookmarkStart w:id="517" w:name="_Toc382992965"/>
      <w:bookmarkStart w:id="518" w:name="_Toc383184938"/>
      <w:bookmarkStart w:id="519" w:name="_Toc396148595"/>
      <w:bookmarkStart w:id="520" w:name="_Toc405207181"/>
      <w:bookmarkStart w:id="521" w:name="_Toc414448118"/>
      <w:bookmarkStart w:id="522" w:name="_Toc417477109"/>
      <w:bookmarkStart w:id="523" w:name="_Toc417482647"/>
      <w:bookmarkStart w:id="524" w:name="_Toc447617378"/>
      <w:bookmarkStart w:id="525" w:name="_Toc448329803"/>
      <w:bookmarkStart w:id="526" w:name="_Toc449969798"/>
      <w:bookmarkStart w:id="527" w:name="_Toc463548627"/>
      <w:bookmarkStart w:id="528" w:name="_Toc463548991"/>
      <w:bookmarkStart w:id="529" w:name="_Toc463549078"/>
      <w:bookmarkStart w:id="530" w:name="_Toc463549816"/>
      <w:bookmarkStart w:id="531" w:name="_Toc463549895"/>
      <w:bookmarkStart w:id="532" w:name="_Toc463973969"/>
      <w:bookmarkStart w:id="533" w:name="_Toc477352436"/>
      <w:bookmarkStart w:id="534" w:name="_Toc480826320"/>
      <w:bookmarkStart w:id="535" w:name="_Toc486343087"/>
      <w:bookmarkStart w:id="536" w:name="_Toc488428638"/>
      <w:bookmarkStart w:id="537" w:name="_Toc491180966"/>
      <w:bookmarkStart w:id="538" w:name="_Toc492377926"/>
      <w:bookmarkStart w:id="539" w:name="_Toc493180758"/>
      <w:bookmarkStart w:id="540" w:name="_Toc496783481"/>
      <w:bookmarkStart w:id="541" w:name="_Toc499053764"/>
      <w:bookmarkStart w:id="542" w:name="_Toc505794329"/>
      <w:bookmarkStart w:id="543" w:name="_Toc507676530"/>
      <w:bookmarkStart w:id="544" w:name="_Toc521678061"/>
      <w:bookmarkStart w:id="545" w:name="_Toc526865813"/>
      <w:bookmarkStart w:id="546" w:name="_Toc1644704"/>
      <w:bookmarkStart w:id="547" w:name="_Toc52822185"/>
      <w:bookmarkStart w:id="548" w:name="_Toc98868383"/>
      <w:r w:rsidRPr="0079654B">
        <w:rPr>
          <w:rFonts w:cs="Arial"/>
          <w:bCs/>
          <w:color w:val="365F91" w:themeColor="accent1" w:themeShade="BF"/>
          <w:sz w:val="20"/>
        </w:rPr>
        <w:t>Criterios para la adjudicación del contrato</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sidR="00A1086D">
        <w:rPr>
          <w:rFonts w:cs="Arial"/>
          <w:bCs/>
          <w:color w:val="365F91" w:themeColor="accent1" w:themeShade="BF"/>
          <w:sz w:val="20"/>
        </w:rPr>
        <w:t>.</w:t>
      </w:r>
      <w:bookmarkEnd w:id="544"/>
      <w:bookmarkEnd w:id="545"/>
      <w:bookmarkEnd w:id="546"/>
      <w:bookmarkEnd w:id="547"/>
      <w:bookmarkEnd w:id="548"/>
    </w:p>
    <w:p w14:paraId="6ACA54D6" w14:textId="77777777" w:rsidR="00900A78" w:rsidRPr="00900A78" w:rsidRDefault="00900A78" w:rsidP="00BD7CED">
      <w:pPr>
        <w:spacing w:before="120" w:after="120"/>
        <w:ind w:left="567"/>
        <w:jc w:val="both"/>
        <w:rPr>
          <w:rFonts w:ascii="Arial" w:hAnsi="Arial" w:cs="Arial"/>
        </w:rPr>
      </w:pPr>
      <w:r w:rsidRPr="00900A78">
        <w:rPr>
          <w:rFonts w:ascii="Arial" w:hAnsi="Arial" w:cs="Arial"/>
        </w:rPr>
        <w:t xml:space="preserve">De conformidad con lo establecido en el artículo 44 fracción I del REGLAMENTO, una vez hecha la evaluación de las proposiciones, conforme a lo señalado en los numerales </w:t>
      </w:r>
      <w:r w:rsidR="00B0528D" w:rsidRPr="0032222B">
        <w:rPr>
          <w:rFonts w:ascii="Arial" w:hAnsi="Arial" w:cs="Arial"/>
          <w:b/>
          <w:bCs/>
        </w:rPr>
        <w:t>5</w:t>
      </w:r>
      <w:r w:rsidRPr="0032222B">
        <w:rPr>
          <w:rFonts w:ascii="Arial" w:hAnsi="Arial" w:cs="Arial"/>
          <w:b/>
          <w:bCs/>
        </w:rPr>
        <w:t xml:space="preserve">, </w:t>
      </w:r>
      <w:r w:rsidR="00B0528D" w:rsidRPr="0032222B">
        <w:rPr>
          <w:rFonts w:ascii="Arial" w:hAnsi="Arial" w:cs="Arial"/>
          <w:b/>
          <w:bCs/>
        </w:rPr>
        <w:t>5</w:t>
      </w:r>
      <w:r w:rsidRPr="0032222B">
        <w:rPr>
          <w:rFonts w:ascii="Arial" w:hAnsi="Arial" w:cs="Arial"/>
          <w:b/>
          <w:bCs/>
        </w:rPr>
        <w:t xml:space="preserve">.1 </w:t>
      </w:r>
      <w:r w:rsidRPr="0032222B">
        <w:rPr>
          <w:rFonts w:ascii="Arial" w:hAnsi="Arial" w:cs="Arial"/>
        </w:rPr>
        <w:t xml:space="preserve">y </w:t>
      </w:r>
      <w:r w:rsidR="00B0528D" w:rsidRPr="0032222B">
        <w:rPr>
          <w:rFonts w:ascii="Arial" w:hAnsi="Arial" w:cs="Arial"/>
          <w:b/>
          <w:bCs/>
        </w:rPr>
        <w:t>5</w:t>
      </w:r>
      <w:r w:rsidRPr="0032222B">
        <w:rPr>
          <w:rFonts w:ascii="Arial" w:hAnsi="Arial" w:cs="Arial"/>
          <w:b/>
          <w:bCs/>
        </w:rPr>
        <w:t>.2</w:t>
      </w:r>
      <w:r w:rsidRPr="00210443">
        <w:rPr>
          <w:rFonts w:ascii="Arial" w:hAnsi="Arial" w:cs="Arial"/>
        </w:rPr>
        <w:t xml:space="preserve"> de </w:t>
      </w:r>
      <w:r w:rsidR="00075894">
        <w:rPr>
          <w:rFonts w:ascii="Arial" w:hAnsi="Arial" w:cs="Arial"/>
        </w:rPr>
        <w:t>la presente</w:t>
      </w:r>
      <w:r w:rsidRPr="00210443">
        <w:rPr>
          <w:rFonts w:ascii="Arial" w:hAnsi="Arial" w:cs="Arial"/>
        </w:rPr>
        <w:t xml:space="preserve"> convocatoria</w:t>
      </w:r>
      <w:r w:rsidRPr="00900A78">
        <w:rPr>
          <w:rFonts w:ascii="Arial" w:hAnsi="Arial" w:cs="Arial"/>
        </w:rPr>
        <w:t xml:space="preserve"> y de acuerdo con el resultado que se obtenga de la evaluación por puntos y porcentajes, se determinará la proposición que será susceptible de ser adjudicada conforme a lo siguiente:</w:t>
      </w:r>
    </w:p>
    <w:p w14:paraId="6F258216" w14:textId="77777777" w:rsidR="00900A78" w:rsidRPr="00900A78" w:rsidRDefault="00900A78" w:rsidP="00BD7CED">
      <w:pPr>
        <w:numPr>
          <w:ilvl w:val="0"/>
          <w:numId w:val="10"/>
        </w:numPr>
        <w:spacing w:before="120" w:after="120"/>
        <w:jc w:val="both"/>
        <w:rPr>
          <w:rFonts w:ascii="Arial" w:hAnsi="Arial" w:cs="Arial"/>
        </w:rPr>
      </w:pPr>
      <w:r w:rsidRPr="00900A78">
        <w:rPr>
          <w:rFonts w:ascii="Arial" w:hAnsi="Arial" w:cs="Arial"/>
        </w:rPr>
        <w:t>El contrato de prestación de servicios se adjudicará a un solo LICITANTE, cuya proposición haya resultado solvente.</w:t>
      </w:r>
    </w:p>
    <w:p w14:paraId="00C5AB65" w14:textId="047476A2" w:rsidR="00800CA2" w:rsidRPr="00900A78" w:rsidRDefault="00800CA2" w:rsidP="00800CA2">
      <w:pPr>
        <w:spacing w:before="120" w:after="120"/>
        <w:ind w:left="1425"/>
        <w:jc w:val="both"/>
        <w:rPr>
          <w:rFonts w:ascii="Arial" w:hAnsi="Arial" w:cs="Arial"/>
        </w:rPr>
      </w:pPr>
      <w:r w:rsidRPr="00285881">
        <w:rPr>
          <w:rFonts w:ascii="Arial" w:hAnsi="Arial" w:cs="Arial"/>
        </w:rPr>
        <w:t>Se entenderá por proposición solvente aquella que cumpla con los requisitos legales, técnicos y económicos establecidos en la convocatoria a la Invitación, sus anexos y en su caso, modificaciones derivadas de la(s) Solicitudes de Aclaración y por tanto garantiza el cumplimiento de las obligaciones respectivas y que al mismo tiempo haya obtenido el mejor resultado en la evaluación combinada de puntos y porcentajes.</w:t>
      </w:r>
    </w:p>
    <w:p w14:paraId="4CBB14AC" w14:textId="77777777" w:rsidR="00900A78" w:rsidRPr="00900A78" w:rsidRDefault="00900A78" w:rsidP="00BD7CED">
      <w:pPr>
        <w:numPr>
          <w:ilvl w:val="0"/>
          <w:numId w:val="10"/>
        </w:numPr>
        <w:spacing w:before="120" w:after="120"/>
        <w:jc w:val="both"/>
        <w:rPr>
          <w:rFonts w:ascii="Arial" w:hAnsi="Arial" w:cs="Arial"/>
        </w:rPr>
      </w:pPr>
      <w:r w:rsidRPr="00900A78">
        <w:rPr>
          <w:rFonts w:ascii="Arial" w:hAnsi="Arial" w:cs="Arial"/>
        </w:rPr>
        <w:t xml:space="preserve">Con fundamento en el segundo párrafo del artículo 44 del REGLAMENTO y el primer párrafo del artículo 83 de las POBALINES, en caso de empate entre dos o más LICITANTES en una misma o más partidas o conceptos, se dará preferencia a las personas que integren el sector de </w:t>
      </w:r>
      <w:proofErr w:type="spellStart"/>
      <w:r w:rsidRPr="00900A78">
        <w:rPr>
          <w:rFonts w:ascii="Arial" w:hAnsi="Arial" w:cs="Arial"/>
        </w:rPr>
        <w:t>MIPyMES</w:t>
      </w:r>
      <w:proofErr w:type="spellEnd"/>
      <w:r w:rsidRPr="00900A78">
        <w:rPr>
          <w:rFonts w:ascii="Arial" w:hAnsi="Arial" w:cs="Arial"/>
        </w:rPr>
        <w:t>, y se adjudicará el contrato en primer término a las micro empresas, a continuación se considerará a las pequeñas empresas y en caso de no contarse con alguna de las anteriores, se adjudicará a la que tenga en carácter de mediana empresa.</w:t>
      </w:r>
    </w:p>
    <w:p w14:paraId="4014E73F" w14:textId="0109F731" w:rsidR="004575F8" w:rsidRDefault="00900A78" w:rsidP="00BD7CED">
      <w:pPr>
        <w:numPr>
          <w:ilvl w:val="0"/>
          <w:numId w:val="10"/>
        </w:numPr>
        <w:jc w:val="both"/>
        <w:rPr>
          <w:rFonts w:ascii="Arial" w:hAnsi="Arial" w:cs="Arial"/>
        </w:rPr>
      </w:pPr>
      <w:r w:rsidRPr="00900A78">
        <w:rPr>
          <w:rFonts w:ascii="Arial" w:hAnsi="Arial" w:cs="Arial"/>
        </w:rPr>
        <w:t xml:space="preserve">Con fundamento en el último párrafo del artículo 44 del REGLAMENTO y el segundo párrafo del artículo 83 de las POBALINES, de subsistir el empate, la adjudicación se efectuará a favor del LICITANTE que resulte ganador del sorteo de insaculación que realice la convocante, el cual se efectuará en el Acto de Fallo del procedimiento y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o concepto, con lo cual se determinarán los subsecuentes lugares que ocuparán tales proposiciones. En caso de existir más partidas o conceptos empatados se llevará a cabo un sorteo por cada una de ellas (dos o más partidas). Se levantará acta que firmarán los asistentes, sin que la inasistencia, la negativa o falta de firma de los LICITANTES o invitados invalide el acto. Para llevar a cabo un sorteo de insaculación la convocante invitará al Órgano </w:t>
      </w:r>
      <w:r w:rsidR="005A2AB8">
        <w:rPr>
          <w:rFonts w:ascii="Arial" w:hAnsi="Arial" w:cs="Arial"/>
        </w:rPr>
        <w:t>Interno de Control</w:t>
      </w:r>
      <w:r w:rsidRPr="00900A78">
        <w:rPr>
          <w:rFonts w:ascii="Arial" w:hAnsi="Arial" w:cs="Arial"/>
        </w:rPr>
        <w:t xml:space="preserve"> y al testigo social que, en su caso, participe en la </w:t>
      </w:r>
      <w:r w:rsidR="007474D3">
        <w:rPr>
          <w:rFonts w:ascii="Arial" w:hAnsi="Arial" w:cs="Arial"/>
        </w:rPr>
        <w:t>invitación.</w:t>
      </w:r>
    </w:p>
    <w:p w14:paraId="765CBE08" w14:textId="77777777" w:rsidR="001415DC" w:rsidRDefault="001415DC" w:rsidP="001415DC">
      <w:pPr>
        <w:ind w:left="1425"/>
        <w:jc w:val="both"/>
        <w:rPr>
          <w:rFonts w:ascii="Arial" w:hAnsi="Arial" w:cs="Arial"/>
        </w:rPr>
      </w:pPr>
    </w:p>
    <w:p w14:paraId="7DFFC120" w14:textId="77777777" w:rsidR="00F70FCA" w:rsidRPr="006B4BE5" w:rsidRDefault="00F70FCA" w:rsidP="00982B1C">
      <w:pPr>
        <w:pStyle w:val="Ttulo1"/>
        <w:numPr>
          <w:ilvl w:val="0"/>
          <w:numId w:val="73"/>
        </w:numPr>
        <w:spacing w:before="120" w:after="120"/>
        <w:ind w:left="567" w:hanging="567"/>
        <w:jc w:val="both"/>
        <w:rPr>
          <w:rFonts w:cs="Arial"/>
          <w:bCs/>
          <w:color w:val="244061" w:themeColor="accent1" w:themeShade="80"/>
          <w:sz w:val="20"/>
        </w:rPr>
      </w:pPr>
      <w:bookmarkStart w:id="549" w:name="_Toc499053765"/>
      <w:bookmarkStart w:id="550" w:name="_Toc52822186"/>
      <w:bookmarkStart w:id="551" w:name="_Toc98868384"/>
      <w:r w:rsidRPr="006B4BE5">
        <w:rPr>
          <w:rFonts w:cs="Arial"/>
          <w:bCs/>
          <w:color w:val="244061" w:themeColor="accent1" w:themeShade="80"/>
          <w:sz w:val="20"/>
        </w:rPr>
        <w:t>ACTOS QUE SE EFECTUARÁN DURANTE EL DESARROLLO DEL PROCEDIMIENTO</w:t>
      </w:r>
      <w:bookmarkEnd w:id="413"/>
      <w:bookmarkEnd w:id="414"/>
      <w:bookmarkEnd w:id="415"/>
      <w:bookmarkEnd w:id="549"/>
      <w:r w:rsidR="00A1086D">
        <w:rPr>
          <w:rFonts w:cs="Arial"/>
          <w:bCs/>
          <w:color w:val="244061" w:themeColor="accent1" w:themeShade="80"/>
          <w:sz w:val="20"/>
        </w:rPr>
        <w:t>.</w:t>
      </w:r>
      <w:bookmarkEnd w:id="550"/>
      <w:bookmarkEnd w:id="551"/>
    </w:p>
    <w:p w14:paraId="57A0EAD9" w14:textId="77777777" w:rsidR="00827564" w:rsidRPr="006B4BE5" w:rsidRDefault="00827564" w:rsidP="00BD7CED">
      <w:pPr>
        <w:pStyle w:val="Texto0"/>
        <w:tabs>
          <w:tab w:val="left" w:pos="567"/>
        </w:tabs>
        <w:spacing w:before="120" w:after="120" w:line="240" w:lineRule="auto"/>
        <w:ind w:left="567" w:firstLine="0"/>
        <w:outlineLvl w:val="0"/>
        <w:rPr>
          <w:rFonts w:cs="Arial"/>
          <w:b/>
          <w:bCs/>
          <w:color w:val="244061" w:themeColor="accent1" w:themeShade="80"/>
          <w:sz w:val="20"/>
        </w:rPr>
      </w:pPr>
      <w:bookmarkStart w:id="552" w:name="_Toc298953455"/>
      <w:bookmarkStart w:id="553" w:name="_Toc298956249"/>
      <w:bookmarkStart w:id="554" w:name="_Toc298961994"/>
      <w:bookmarkStart w:id="555" w:name="_Toc299363030"/>
      <w:bookmarkStart w:id="556" w:name="_Toc299363090"/>
      <w:bookmarkStart w:id="557" w:name="_Toc301965399"/>
      <w:bookmarkStart w:id="558" w:name="_Toc301965566"/>
      <w:bookmarkStart w:id="559" w:name="_Toc303722300"/>
      <w:bookmarkStart w:id="560" w:name="_Toc303777771"/>
      <w:bookmarkStart w:id="561" w:name="_Toc307923722"/>
      <w:bookmarkStart w:id="562" w:name="_Toc307995589"/>
      <w:bookmarkStart w:id="563" w:name="_Toc308181768"/>
      <w:bookmarkStart w:id="564" w:name="_Toc309618079"/>
      <w:bookmarkStart w:id="565" w:name="_Toc298407632"/>
      <w:bookmarkStart w:id="566" w:name="_Toc298953457"/>
      <w:bookmarkStart w:id="567" w:name="_Toc298956251"/>
      <w:bookmarkStart w:id="568" w:name="_Toc298961996"/>
      <w:bookmarkStart w:id="569" w:name="_Toc299363032"/>
      <w:bookmarkStart w:id="570" w:name="_Toc299363092"/>
      <w:bookmarkStart w:id="571" w:name="_Toc310514804"/>
      <w:bookmarkStart w:id="572" w:name="_Toc312083771"/>
      <w:bookmarkStart w:id="573" w:name="_Toc312402715"/>
      <w:bookmarkStart w:id="574" w:name="_Toc314002700"/>
      <w:r w:rsidRPr="006B4BE5">
        <w:rPr>
          <w:rFonts w:cs="Arial"/>
          <w:b/>
          <w:bCs/>
          <w:color w:val="244061" w:themeColor="accent1" w:themeShade="80"/>
          <w:sz w:val="20"/>
        </w:rPr>
        <w:t>De las actas de los Actos que se efectúen:</w:t>
      </w:r>
    </w:p>
    <w:p w14:paraId="03025990" w14:textId="71B3B7F9" w:rsidR="00254F7A" w:rsidRPr="003B153D" w:rsidRDefault="00254F7A" w:rsidP="00BD7CED">
      <w:pPr>
        <w:spacing w:before="120" w:after="120"/>
        <w:ind w:left="720"/>
        <w:jc w:val="both"/>
        <w:rPr>
          <w:rFonts w:ascii="Arial" w:hAnsi="Arial"/>
          <w:lang w:val="es-ES"/>
        </w:rPr>
      </w:pPr>
      <w:r w:rsidRPr="00254F7A">
        <w:rPr>
          <w:rFonts w:ascii="Arial" w:hAnsi="Arial"/>
        </w:rPr>
        <w:t xml:space="preserve">De conformidad con el artículo 46 del REGLAMENTO, las actas del Acto de Presentación y </w:t>
      </w:r>
      <w:proofErr w:type="gramStart"/>
      <w:r w:rsidRPr="00254F7A">
        <w:rPr>
          <w:rFonts w:ascii="Arial" w:hAnsi="Arial"/>
        </w:rPr>
        <w:t>Apertura  de</w:t>
      </w:r>
      <w:proofErr w:type="gramEnd"/>
      <w:r w:rsidRPr="00254F7A">
        <w:rPr>
          <w:rFonts w:ascii="Arial" w:hAnsi="Arial"/>
        </w:rPr>
        <w:t xml:space="preserve">  Proposiciones  y  el  Fallo,  se  difundirán  en  CompraINE  para  efectos  de  su notificación a los licitantes.</w:t>
      </w:r>
    </w:p>
    <w:p w14:paraId="12B4958C" w14:textId="77777777" w:rsidR="008511B3" w:rsidRPr="003D16E3" w:rsidRDefault="008511B3" w:rsidP="008511B3">
      <w:pPr>
        <w:spacing w:before="120" w:after="120"/>
        <w:ind w:firstLine="720"/>
        <w:jc w:val="both"/>
        <w:rPr>
          <w:rFonts w:ascii="Arial" w:hAnsi="Arial" w:cs="Arial"/>
          <w:bCs/>
        </w:rPr>
      </w:pPr>
      <w:r w:rsidRPr="008511B3">
        <w:rPr>
          <w:rFonts w:ascii="Arial" w:hAnsi="Arial" w:cs="Arial"/>
          <w:bCs/>
        </w:rPr>
        <w:t>Dicho procedimiento sustituirá</w:t>
      </w:r>
      <w:r w:rsidRPr="003D16E3">
        <w:rPr>
          <w:rFonts w:ascii="Arial" w:hAnsi="Arial" w:cs="Arial"/>
          <w:bCs/>
        </w:rPr>
        <w:t xml:space="preserve"> a la notificación personal.</w:t>
      </w:r>
    </w:p>
    <w:p w14:paraId="69D6CEEE" w14:textId="77777777" w:rsidR="00827564" w:rsidRDefault="00827564" w:rsidP="00BD7CED">
      <w:pPr>
        <w:ind w:left="709"/>
        <w:jc w:val="both"/>
        <w:rPr>
          <w:rFonts w:ascii="Arial" w:hAnsi="Arial" w:cs="Arial"/>
          <w:bCs/>
        </w:rPr>
      </w:pPr>
    </w:p>
    <w:p w14:paraId="70CD702D" w14:textId="3B97A214" w:rsidR="00770896" w:rsidRDefault="00770896" w:rsidP="00982B1C">
      <w:pPr>
        <w:pStyle w:val="Ttulo1"/>
        <w:numPr>
          <w:ilvl w:val="1"/>
          <w:numId w:val="73"/>
        </w:numPr>
        <w:ind w:left="567" w:hanging="567"/>
        <w:jc w:val="both"/>
        <w:rPr>
          <w:rFonts w:cs="Arial"/>
          <w:bCs/>
          <w:color w:val="365F91" w:themeColor="accent1" w:themeShade="BF"/>
          <w:sz w:val="20"/>
        </w:rPr>
      </w:pPr>
      <w:bookmarkStart w:id="575" w:name="_Toc314804567"/>
      <w:bookmarkStart w:id="576" w:name="_Toc315905515"/>
      <w:bookmarkStart w:id="577" w:name="_Toc316315431"/>
      <w:bookmarkStart w:id="578" w:name="_Toc316316317"/>
      <w:bookmarkStart w:id="579" w:name="_Toc327181265"/>
      <w:bookmarkStart w:id="580" w:name="_Toc329602581"/>
      <w:bookmarkStart w:id="581" w:name="_Toc382993258"/>
      <w:bookmarkStart w:id="582" w:name="_Toc390699241"/>
      <w:bookmarkStart w:id="583" w:name="_Toc396148597"/>
      <w:bookmarkStart w:id="584" w:name="_Toc405207183"/>
      <w:bookmarkStart w:id="585" w:name="_Toc414448120"/>
      <w:bookmarkStart w:id="586" w:name="_Toc434003991"/>
      <w:bookmarkStart w:id="587" w:name="_Toc434004110"/>
      <w:bookmarkStart w:id="588" w:name="_Toc464498310"/>
      <w:bookmarkStart w:id="589" w:name="_Toc464498715"/>
      <w:bookmarkStart w:id="590" w:name="_Toc487209327"/>
      <w:bookmarkStart w:id="591" w:name="_Toc488428640"/>
      <w:bookmarkStart w:id="592" w:name="_Toc491180968"/>
      <w:bookmarkStart w:id="593" w:name="_Toc492377928"/>
      <w:bookmarkStart w:id="594" w:name="_Toc493501630"/>
      <w:bookmarkStart w:id="595" w:name="_Toc494211589"/>
      <w:bookmarkStart w:id="596" w:name="_Toc496883326"/>
      <w:bookmarkStart w:id="597" w:name="_Toc498523207"/>
      <w:bookmarkStart w:id="598" w:name="_Toc510450879"/>
      <w:bookmarkStart w:id="599" w:name="_Toc511148468"/>
      <w:bookmarkStart w:id="600" w:name="_Toc521678063"/>
      <w:bookmarkStart w:id="601" w:name="_Toc526865815"/>
      <w:bookmarkStart w:id="602" w:name="_Toc1644706"/>
      <w:bookmarkStart w:id="603" w:name="_Toc52822187"/>
      <w:bookmarkStart w:id="604" w:name="_Toc98868385"/>
      <w:r w:rsidRPr="00770896">
        <w:rPr>
          <w:rFonts w:cs="Arial"/>
          <w:bCs/>
          <w:color w:val="365F91" w:themeColor="accent1" w:themeShade="BF"/>
          <w:sz w:val="20"/>
        </w:rPr>
        <w:t>Acto de Junta de Aclaraciones</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r w:rsidRPr="00770896">
        <w:rPr>
          <w:rFonts w:cs="Arial"/>
          <w:bCs/>
          <w:color w:val="365F91" w:themeColor="accent1" w:themeShade="BF"/>
          <w:sz w:val="20"/>
        </w:rPr>
        <w:t>.</w:t>
      </w:r>
      <w:bookmarkEnd w:id="598"/>
      <w:bookmarkEnd w:id="599"/>
      <w:bookmarkEnd w:id="600"/>
      <w:bookmarkEnd w:id="601"/>
      <w:bookmarkEnd w:id="602"/>
      <w:bookmarkEnd w:id="603"/>
      <w:bookmarkEnd w:id="604"/>
    </w:p>
    <w:p w14:paraId="4331B6ED" w14:textId="77777777" w:rsidR="009940F6" w:rsidRPr="009940F6" w:rsidRDefault="009940F6" w:rsidP="009940F6">
      <w:pPr>
        <w:rPr>
          <w:lang w:val="es-ES"/>
        </w:rPr>
      </w:pPr>
    </w:p>
    <w:p w14:paraId="0F8DFFF0" w14:textId="38D57A45" w:rsidR="00375885" w:rsidRDefault="009940F6" w:rsidP="00642146">
      <w:pPr>
        <w:pStyle w:val="Ttulo1"/>
        <w:numPr>
          <w:ilvl w:val="2"/>
          <w:numId w:val="73"/>
        </w:numPr>
        <w:ind w:left="709"/>
        <w:jc w:val="both"/>
        <w:rPr>
          <w:rFonts w:cs="Arial"/>
          <w:bCs/>
          <w:color w:val="365F91" w:themeColor="accent1" w:themeShade="BF"/>
          <w:sz w:val="20"/>
        </w:rPr>
      </w:pPr>
      <w:bookmarkStart w:id="605" w:name="_Toc98868386"/>
      <w:r w:rsidRPr="009940F6">
        <w:rPr>
          <w:rFonts w:cs="Arial"/>
          <w:bCs/>
          <w:color w:val="365F91" w:themeColor="accent1" w:themeShade="BF"/>
          <w:sz w:val="20"/>
        </w:rPr>
        <w:t>Lugar, fecha y hora</w:t>
      </w:r>
      <w:bookmarkEnd w:id="605"/>
      <w:r w:rsidRPr="009940F6">
        <w:rPr>
          <w:rFonts w:cs="Arial"/>
          <w:bCs/>
          <w:color w:val="365F91" w:themeColor="accent1" w:themeShade="BF"/>
          <w:sz w:val="20"/>
        </w:rPr>
        <w:t xml:space="preserve"> </w:t>
      </w:r>
    </w:p>
    <w:p w14:paraId="70C06B60" w14:textId="77777777" w:rsidR="00642146" w:rsidRPr="00642146" w:rsidRDefault="00642146" w:rsidP="00642146">
      <w:pPr>
        <w:rPr>
          <w:lang w:val="es-ES"/>
        </w:rPr>
      </w:pPr>
    </w:p>
    <w:p w14:paraId="3524CC33" w14:textId="77777777" w:rsidR="00642146" w:rsidRPr="00642146" w:rsidRDefault="00642146" w:rsidP="00642146">
      <w:pPr>
        <w:pStyle w:val="Prrafodelista"/>
        <w:ind w:left="705"/>
        <w:jc w:val="both"/>
        <w:rPr>
          <w:rFonts w:ascii="Arial" w:hAnsi="Arial" w:cs="Arial"/>
        </w:rPr>
      </w:pPr>
      <w:r w:rsidRPr="00642146">
        <w:rPr>
          <w:rFonts w:ascii="Arial" w:hAnsi="Arial" w:cs="Arial"/>
        </w:rPr>
        <w:t xml:space="preserve">Con fundamento en el artículo 52 fracción V del REGLAMENTO para el presente procedimiento </w:t>
      </w:r>
      <w:r w:rsidRPr="00642146">
        <w:rPr>
          <w:rFonts w:ascii="Arial" w:hAnsi="Arial" w:cs="Arial"/>
          <w:b/>
          <w:bCs/>
        </w:rPr>
        <w:lastRenderedPageBreak/>
        <w:t>NO</w:t>
      </w:r>
      <w:r w:rsidRPr="00642146">
        <w:rPr>
          <w:rFonts w:ascii="Arial" w:hAnsi="Arial" w:cs="Arial"/>
        </w:rPr>
        <w:t xml:space="preserve"> habrá junta de aclaraciones.</w:t>
      </w:r>
    </w:p>
    <w:p w14:paraId="5FBA8C0E" w14:textId="77777777" w:rsidR="00642146" w:rsidRPr="00642146" w:rsidRDefault="00642146" w:rsidP="00642146">
      <w:pPr>
        <w:pStyle w:val="Prrafodelista"/>
        <w:ind w:left="705"/>
        <w:jc w:val="both"/>
        <w:rPr>
          <w:rFonts w:ascii="Arial" w:hAnsi="Arial" w:cs="Arial"/>
        </w:rPr>
      </w:pPr>
    </w:p>
    <w:p w14:paraId="02B854C4" w14:textId="1CC1C48B" w:rsidR="00642146" w:rsidRPr="00642146" w:rsidRDefault="00642146" w:rsidP="00642146">
      <w:pPr>
        <w:pStyle w:val="Prrafodelista"/>
        <w:ind w:left="705"/>
        <w:jc w:val="both"/>
        <w:rPr>
          <w:rFonts w:ascii="Arial" w:hAnsi="Arial" w:cs="Arial"/>
        </w:rPr>
      </w:pPr>
      <w:r w:rsidRPr="00642146">
        <w:rPr>
          <w:rFonts w:ascii="Arial" w:hAnsi="Arial" w:cs="Arial"/>
        </w:rPr>
        <w:t xml:space="preserve">Por lo anterior, y de conformidad con lo estipulado en el artículo 99 de las POBALINES, los licitantes que pretendan solicitar aclaraciones a los aspectos contenidos en la convocatoria, deberán enviar los datos generales del interesado y, en su caso, del representante y las solicitudes de aclaración a través del sistema CompraINE, en el apartado “mensajes”, a más tardar el </w:t>
      </w:r>
      <w:r w:rsidR="00181372">
        <w:rPr>
          <w:rFonts w:ascii="Arial" w:hAnsi="Arial" w:cs="Arial"/>
          <w:b/>
          <w:bCs/>
        </w:rPr>
        <w:t>3</w:t>
      </w:r>
      <w:r w:rsidR="00323B5E">
        <w:rPr>
          <w:rFonts w:ascii="Arial" w:hAnsi="Arial" w:cs="Arial"/>
          <w:b/>
          <w:bCs/>
        </w:rPr>
        <w:t xml:space="preserve">1 </w:t>
      </w:r>
      <w:r w:rsidRPr="00642146">
        <w:rPr>
          <w:rFonts w:ascii="Arial" w:hAnsi="Arial" w:cs="Arial"/>
        </w:rPr>
        <w:t>de</w:t>
      </w:r>
      <w:r w:rsidR="00181372">
        <w:rPr>
          <w:rFonts w:ascii="Arial" w:hAnsi="Arial" w:cs="Arial"/>
        </w:rPr>
        <w:t xml:space="preserve"> marzo</w:t>
      </w:r>
      <w:r w:rsidRPr="00642146">
        <w:rPr>
          <w:rFonts w:ascii="Arial" w:hAnsi="Arial" w:cs="Arial"/>
          <w:b/>
          <w:bCs/>
        </w:rPr>
        <w:t xml:space="preserve"> </w:t>
      </w:r>
      <w:r w:rsidRPr="00642146">
        <w:rPr>
          <w:rFonts w:ascii="Arial" w:hAnsi="Arial" w:cs="Arial"/>
        </w:rPr>
        <w:t>de 202</w:t>
      </w:r>
      <w:r>
        <w:rPr>
          <w:rFonts w:ascii="Arial" w:hAnsi="Arial" w:cs="Arial"/>
        </w:rPr>
        <w:t>2</w:t>
      </w:r>
      <w:r w:rsidRPr="00642146">
        <w:rPr>
          <w:rFonts w:ascii="Arial" w:hAnsi="Arial" w:cs="Arial"/>
        </w:rPr>
        <w:t xml:space="preserve"> a las </w:t>
      </w:r>
      <w:r w:rsidR="00181372">
        <w:rPr>
          <w:rFonts w:ascii="Arial" w:hAnsi="Arial" w:cs="Arial"/>
          <w:b/>
          <w:bCs/>
        </w:rPr>
        <w:t>10</w:t>
      </w:r>
      <w:r w:rsidRPr="00642146">
        <w:rPr>
          <w:rFonts w:ascii="Arial" w:hAnsi="Arial" w:cs="Arial"/>
        </w:rPr>
        <w:t>:</w:t>
      </w:r>
      <w:r w:rsidR="00181372">
        <w:rPr>
          <w:rFonts w:ascii="Arial" w:hAnsi="Arial" w:cs="Arial"/>
          <w:b/>
          <w:bCs/>
        </w:rPr>
        <w:t>00</w:t>
      </w:r>
      <w:r w:rsidRPr="00642146">
        <w:rPr>
          <w:rFonts w:ascii="Arial" w:hAnsi="Arial" w:cs="Arial"/>
        </w:rPr>
        <w:t xml:space="preserve"> horas, y las respuestas se enviarán mediante mensaje a través del Sistema CompraINE a todos los licitantes invitados a más tardar el </w:t>
      </w:r>
      <w:r w:rsidR="00181372">
        <w:rPr>
          <w:rFonts w:ascii="Arial" w:hAnsi="Arial" w:cs="Arial"/>
          <w:b/>
          <w:bCs/>
        </w:rPr>
        <w:t>01</w:t>
      </w:r>
      <w:r w:rsidRPr="00642146">
        <w:rPr>
          <w:rFonts w:ascii="Arial" w:hAnsi="Arial" w:cs="Arial"/>
          <w:b/>
          <w:bCs/>
        </w:rPr>
        <w:t xml:space="preserve"> </w:t>
      </w:r>
      <w:r w:rsidRPr="00642146">
        <w:rPr>
          <w:rFonts w:ascii="Arial" w:hAnsi="Arial" w:cs="Arial"/>
        </w:rPr>
        <w:t xml:space="preserve">de </w:t>
      </w:r>
      <w:r w:rsidR="00181372">
        <w:rPr>
          <w:rFonts w:ascii="Arial" w:hAnsi="Arial" w:cs="Arial"/>
          <w:b/>
          <w:bCs/>
        </w:rPr>
        <w:t>abril</w:t>
      </w:r>
      <w:r>
        <w:rPr>
          <w:rFonts w:ascii="Arial" w:hAnsi="Arial" w:cs="Arial"/>
        </w:rPr>
        <w:t xml:space="preserve"> </w:t>
      </w:r>
      <w:r w:rsidRPr="00642146">
        <w:rPr>
          <w:rFonts w:ascii="Arial" w:hAnsi="Arial" w:cs="Arial"/>
        </w:rPr>
        <w:t>de 202</w:t>
      </w:r>
      <w:r>
        <w:rPr>
          <w:rFonts w:ascii="Arial" w:hAnsi="Arial" w:cs="Arial"/>
        </w:rPr>
        <w:t>2</w:t>
      </w:r>
      <w:r w:rsidRPr="00642146">
        <w:rPr>
          <w:rFonts w:ascii="Arial" w:hAnsi="Arial" w:cs="Arial"/>
        </w:rPr>
        <w:t xml:space="preserve"> a partir de las </w:t>
      </w:r>
      <w:r w:rsidR="00181372">
        <w:rPr>
          <w:rFonts w:ascii="Arial" w:hAnsi="Arial" w:cs="Arial"/>
          <w:b/>
          <w:bCs/>
        </w:rPr>
        <w:t>10</w:t>
      </w:r>
      <w:r w:rsidRPr="00642146">
        <w:rPr>
          <w:rFonts w:ascii="Arial" w:hAnsi="Arial" w:cs="Arial"/>
        </w:rPr>
        <w:t>:</w:t>
      </w:r>
      <w:r w:rsidR="00181372">
        <w:rPr>
          <w:rFonts w:ascii="Arial" w:hAnsi="Arial" w:cs="Arial"/>
          <w:b/>
          <w:bCs/>
        </w:rPr>
        <w:t>00</w:t>
      </w:r>
      <w:r w:rsidRPr="00642146">
        <w:rPr>
          <w:rFonts w:ascii="Arial" w:hAnsi="Arial" w:cs="Arial"/>
        </w:rPr>
        <w:t xml:space="preserve"> horas y se publicarán en la página del instituto </w:t>
      </w:r>
      <w:hyperlink r:id="rId19" w:history="1">
        <w:r w:rsidRPr="002367C9">
          <w:rPr>
            <w:rStyle w:val="Hipervnculo"/>
            <w:rFonts w:ascii="Arial" w:hAnsi="Arial" w:cs="Arial"/>
          </w:rPr>
          <w:t>https://portal.ine.mx/licitaciones/</w:t>
        </w:r>
      </w:hyperlink>
      <w:r>
        <w:rPr>
          <w:rFonts w:ascii="Arial" w:hAnsi="Arial" w:cs="Arial"/>
        </w:rPr>
        <w:t xml:space="preserve"> </w:t>
      </w:r>
      <w:r w:rsidRPr="00642146">
        <w:rPr>
          <w:rFonts w:ascii="Arial" w:hAnsi="Arial" w:cs="Arial"/>
        </w:rPr>
        <w:t>para efecto de informar al resto de los invitados.</w:t>
      </w:r>
    </w:p>
    <w:p w14:paraId="4B991575" w14:textId="77777777" w:rsidR="00642146" w:rsidRPr="00642146" w:rsidRDefault="00642146" w:rsidP="00642146">
      <w:pPr>
        <w:rPr>
          <w:lang w:val="es-ES"/>
        </w:rPr>
      </w:pPr>
    </w:p>
    <w:p w14:paraId="3DCA7E24" w14:textId="77777777" w:rsidR="00CF4A1F" w:rsidRDefault="00CF4A1F" w:rsidP="00CF4A1F">
      <w:pPr>
        <w:pStyle w:val="Prrafodelista"/>
        <w:ind w:left="705"/>
        <w:jc w:val="both"/>
        <w:rPr>
          <w:rFonts w:ascii="Arial" w:hAnsi="Arial" w:cs="Arial"/>
        </w:rPr>
      </w:pPr>
      <w:r>
        <w:rPr>
          <w:rFonts w:ascii="Arial" w:hAnsi="Arial" w:cs="Arial"/>
        </w:rPr>
        <w:t>Para la solicitud de las aclaraciones, se utilizará el siguiente formato:</w:t>
      </w:r>
    </w:p>
    <w:p w14:paraId="1C560525" w14:textId="77777777" w:rsidR="00CF4A1F" w:rsidRDefault="00CF4A1F" w:rsidP="00CF4A1F">
      <w:pPr>
        <w:pStyle w:val="Prrafodelista"/>
        <w:ind w:left="705"/>
        <w:jc w:val="both"/>
        <w:rPr>
          <w:rFonts w:ascii="Arial" w:hAnsi="Arial" w:cs="Arial"/>
        </w:rPr>
      </w:pPr>
    </w:p>
    <w:tbl>
      <w:tblPr>
        <w:tblW w:w="4449" w:type="pct"/>
        <w:jc w:val="righ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184"/>
        <w:gridCol w:w="1338"/>
        <w:gridCol w:w="1337"/>
        <w:gridCol w:w="4331"/>
      </w:tblGrid>
      <w:tr w:rsidR="00CF4A1F" w:rsidRPr="004C6D40" w14:paraId="2428260F" w14:textId="77777777" w:rsidTr="00BC3DB0">
        <w:trPr>
          <w:trHeight w:val="144"/>
          <w:tblHeader/>
          <w:jc w:val="right"/>
        </w:trPr>
        <w:tc>
          <w:tcPr>
            <w:tcW w:w="5000" w:type="pct"/>
            <w:gridSpan w:val="4"/>
            <w:shd w:val="clear" w:color="00FFFF" w:fill="auto"/>
            <w:vAlign w:val="center"/>
          </w:tcPr>
          <w:p w14:paraId="2B101CA8" w14:textId="77777777" w:rsidR="00CF4A1F" w:rsidRPr="004C6D40" w:rsidRDefault="00CF4A1F" w:rsidP="00BC3DB0">
            <w:pPr>
              <w:pStyle w:val="Texto0"/>
              <w:tabs>
                <w:tab w:val="left" w:pos="567"/>
              </w:tabs>
              <w:spacing w:line="240" w:lineRule="auto"/>
              <w:ind w:firstLine="0"/>
              <w:rPr>
                <w:color w:val="365F91" w:themeColor="accent1" w:themeShade="BF"/>
                <w:lang w:eastAsia="es-MX"/>
              </w:rPr>
            </w:pPr>
            <w:r w:rsidRPr="004C6D40">
              <w:rPr>
                <w:color w:val="365F91" w:themeColor="accent1" w:themeShade="BF"/>
                <w:lang w:eastAsia="es-MX"/>
              </w:rPr>
              <w:t>Nombre del LICITANTE:</w:t>
            </w:r>
          </w:p>
        </w:tc>
      </w:tr>
      <w:tr w:rsidR="00CF4A1F" w:rsidRPr="004C6D40" w14:paraId="0D4B65AA" w14:textId="77777777" w:rsidTr="00BC3DB0">
        <w:trPr>
          <w:trHeight w:val="144"/>
          <w:tblHeader/>
          <w:jc w:val="right"/>
        </w:trPr>
        <w:tc>
          <w:tcPr>
            <w:tcW w:w="5000" w:type="pct"/>
            <w:gridSpan w:val="4"/>
            <w:shd w:val="clear" w:color="00FFFF" w:fill="auto"/>
            <w:vAlign w:val="center"/>
          </w:tcPr>
          <w:p w14:paraId="3348DCCD" w14:textId="77777777" w:rsidR="00CF4A1F" w:rsidRPr="004C6D40" w:rsidRDefault="00CF4A1F" w:rsidP="00BC3DB0">
            <w:pPr>
              <w:pStyle w:val="Texto0"/>
              <w:tabs>
                <w:tab w:val="left" w:pos="567"/>
              </w:tabs>
              <w:spacing w:line="240" w:lineRule="auto"/>
              <w:ind w:firstLine="0"/>
              <w:rPr>
                <w:color w:val="365F91" w:themeColor="accent1" w:themeShade="BF"/>
                <w:lang w:eastAsia="es-MX"/>
              </w:rPr>
            </w:pPr>
            <w:r w:rsidRPr="004C6D40">
              <w:rPr>
                <w:color w:val="365F91" w:themeColor="accent1" w:themeShade="BF"/>
                <w:lang w:eastAsia="es-MX"/>
              </w:rPr>
              <w:t xml:space="preserve">Invitación a Cuando Menos Tres Personas </w:t>
            </w:r>
            <w:r>
              <w:rPr>
                <w:color w:val="365F91" w:themeColor="accent1" w:themeShade="BF"/>
                <w:lang w:eastAsia="es-MX"/>
              </w:rPr>
              <w:t>Nacional Electrónica</w:t>
            </w:r>
            <w:r w:rsidRPr="004C6D40">
              <w:rPr>
                <w:color w:val="365F91" w:themeColor="accent1" w:themeShade="BF"/>
                <w:lang w:eastAsia="es-MX"/>
              </w:rPr>
              <w:t xml:space="preserve"> No.:</w:t>
            </w:r>
          </w:p>
        </w:tc>
      </w:tr>
      <w:tr w:rsidR="00CF4A1F" w:rsidRPr="004C6D40" w14:paraId="178DB3A9" w14:textId="77777777" w:rsidTr="00BC3DB0">
        <w:trPr>
          <w:trHeight w:val="236"/>
          <w:tblHeader/>
          <w:jc w:val="right"/>
        </w:trPr>
        <w:tc>
          <w:tcPr>
            <w:tcW w:w="5000" w:type="pct"/>
            <w:gridSpan w:val="4"/>
            <w:shd w:val="clear" w:color="00FFFF" w:fill="auto"/>
            <w:vAlign w:val="center"/>
          </w:tcPr>
          <w:p w14:paraId="2087DF49" w14:textId="77777777" w:rsidR="00CF4A1F" w:rsidRPr="004C6D40" w:rsidRDefault="00CF4A1F" w:rsidP="00BC3DB0">
            <w:pPr>
              <w:pStyle w:val="Texto0"/>
              <w:tabs>
                <w:tab w:val="left" w:pos="567"/>
              </w:tabs>
              <w:spacing w:line="240" w:lineRule="auto"/>
              <w:ind w:firstLine="0"/>
              <w:rPr>
                <w:color w:val="365F91" w:themeColor="accent1" w:themeShade="BF"/>
                <w:lang w:eastAsia="es-MX"/>
              </w:rPr>
            </w:pPr>
            <w:r w:rsidRPr="004C6D40">
              <w:rPr>
                <w:color w:val="365F91" w:themeColor="accent1" w:themeShade="BF"/>
                <w:lang w:eastAsia="es-MX"/>
              </w:rPr>
              <w:t>Relativa a :</w:t>
            </w:r>
          </w:p>
        </w:tc>
      </w:tr>
      <w:tr w:rsidR="00CF4A1F" w:rsidRPr="004C6D40" w14:paraId="3DF6FE45" w14:textId="77777777" w:rsidTr="00BC3DB0">
        <w:trPr>
          <w:trHeight w:val="326"/>
          <w:tblHeader/>
          <w:jc w:val="right"/>
        </w:trPr>
        <w:tc>
          <w:tcPr>
            <w:tcW w:w="723" w:type="pct"/>
            <w:shd w:val="clear" w:color="00FFFF" w:fill="auto"/>
            <w:vAlign w:val="center"/>
          </w:tcPr>
          <w:p w14:paraId="32322074" w14:textId="77777777" w:rsidR="00CF4A1F" w:rsidRPr="004C6D40" w:rsidRDefault="00CF4A1F" w:rsidP="00BC3DB0">
            <w:pPr>
              <w:pStyle w:val="Texto0"/>
              <w:tabs>
                <w:tab w:val="left" w:pos="567"/>
              </w:tabs>
              <w:spacing w:line="240" w:lineRule="auto"/>
              <w:ind w:firstLine="0"/>
              <w:jc w:val="center"/>
              <w:rPr>
                <w:color w:val="365F91" w:themeColor="accent1" w:themeShade="BF"/>
                <w:lang w:eastAsia="es-MX"/>
              </w:rPr>
            </w:pPr>
            <w:r w:rsidRPr="004C6D40">
              <w:rPr>
                <w:color w:val="365F91" w:themeColor="accent1" w:themeShade="BF"/>
                <w:lang w:eastAsia="es-MX"/>
              </w:rPr>
              <w:t>Núm. de pregunta</w:t>
            </w:r>
          </w:p>
        </w:tc>
        <w:tc>
          <w:tcPr>
            <w:tcW w:w="817" w:type="pct"/>
            <w:shd w:val="clear" w:color="00FFFF" w:fill="auto"/>
            <w:noWrap/>
            <w:vAlign w:val="center"/>
          </w:tcPr>
          <w:p w14:paraId="4813D59C" w14:textId="77777777" w:rsidR="00CF4A1F" w:rsidRPr="004C6D40" w:rsidRDefault="00CF4A1F" w:rsidP="00BC3DB0">
            <w:pPr>
              <w:pStyle w:val="Texto0"/>
              <w:tabs>
                <w:tab w:val="left" w:pos="567"/>
              </w:tabs>
              <w:spacing w:line="240" w:lineRule="auto"/>
              <w:ind w:firstLine="0"/>
              <w:jc w:val="center"/>
              <w:rPr>
                <w:color w:val="365F91" w:themeColor="accent1" w:themeShade="BF"/>
                <w:lang w:eastAsia="es-MX"/>
              </w:rPr>
            </w:pPr>
            <w:r w:rsidRPr="004C6D40">
              <w:rPr>
                <w:color w:val="365F91" w:themeColor="accent1" w:themeShade="BF"/>
                <w:lang w:eastAsia="es-MX"/>
              </w:rPr>
              <w:t>Página de la convocatoria</w:t>
            </w:r>
          </w:p>
        </w:tc>
        <w:tc>
          <w:tcPr>
            <w:tcW w:w="816" w:type="pct"/>
            <w:shd w:val="clear" w:color="00FFFF" w:fill="auto"/>
            <w:noWrap/>
            <w:vAlign w:val="center"/>
          </w:tcPr>
          <w:p w14:paraId="3BF6A8D9" w14:textId="77777777" w:rsidR="00CF4A1F" w:rsidRPr="004C6D40" w:rsidRDefault="00CF4A1F" w:rsidP="00BC3DB0">
            <w:pPr>
              <w:pStyle w:val="Texto0"/>
              <w:tabs>
                <w:tab w:val="left" w:pos="567"/>
              </w:tabs>
              <w:spacing w:line="240" w:lineRule="auto"/>
              <w:ind w:firstLine="0"/>
              <w:jc w:val="center"/>
              <w:rPr>
                <w:color w:val="365F91" w:themeColor="accent1" w:themeShade="BF"/>
                <w:lang w:eastAsia="es-MX"/>
              </w:rPr>
            </w:pPr>
            <w:r w:rsidRPr="004C6D40">
              <w:rPr>
                <w:color w:val="365F91" w:themeColor="accent1" w:themeShade="BF"/>
                <w:lang w:eastAsia="es-MX"/>
              </w:rPr>
              <w:t>Ref. (Número, inciso, etc.)</w:t>
            </w:r>
          </w:p>
        </w:tc>
        <w:tc>
          <w:tcPr>
            <w:tcW w:w="2644" w:type="pct"/>
            <w:shd w:val="clear" w:color="00FFFF" w:fill="auto"/>
            <w:noWrap/>
            <w:vAlign w:val="center"/>
          </w:tcPr>
          <w:p w14:paraId="00B86B3F" w14:textId="77777777" w:rsidR="00CF4A1F" w:rsidRPr="004C6D40" w:rsidRDefault="00CF4A1F" w:rsidP="00BC3DB0">
            <w:pPr>
              <w:pStyle w:val="Texto0"/>
              <w:tabs>
                <w:tab w:val="left" w:pos="567"/>
              </w:tabs>
              <w:spacing w:line="240" w:lineRule="auto"/>
              <w:ind w:firstLine="0"/>
              <w:jc w:val="center"/>
              <w:rPr>
                <w:color w:val="365F91" w:themeColor="accent1" w:themeShade="BF"/>
                <w:lang w:eastAsia="es-MX"/>
              </w:rPr>
            </w:pPr>
            <w:r w:rsidRPr="004C6D40">
              <w:rPr>
                <w:color w:val="365F91" w:themeColor="accent1" w:themeShade="BF"/>
                <w:lang w:eastAsia="es-MX"/>
              </w:rPr>
              <w:t>Pregunta</w:t>
            </w:r>
          </w:p>
        </w:tc>
      </w:tr>
      <w:tr w:rsidR="00CF4A1F" w:rsidRPr="004C6D40" w14:paraId="452A877D" w14:textId="77777777" w:rsidTr="00BC3DB0">
        <w:trPr>
          <w:trHeight w:val="326"/>
          <w:jc w:val="right"/>
        </w:trPr>
        <w:tc>
          <w:tcPr>
            <w:tcW w:w="723" w:type="pct"/>
            <w:vAlign w:val="center"/>
          </w:tcPr>
          <w:p w14:paraId="47856141" w14:textId="77777777" w:rsidR="00CF4A1F" w:rsidRPr="004C6D40" w:rsidRDefault="00CF4A1F" w:rsidP="00BC3DB0">
            <w:pPr>
              <w:pStyle w:val="Texto0"/>
              <w:tabs>
                <w:tab w:val="left" w:pos="567"/>
              </w:tabs>
              <w:spacing w:line="240" w:lineRule="auto"/>
              <w:ind w:firstLine="0"/>
              <w:jc w:val="center"/>
              <w:rPr>
                <w:color w:val="365F91" w:themeColor="accent1" w:themeShade="BF"/>
                <w:lang w:eastAsia="es-MX"/>
              </w:rPr>
            </w:pPr>
            <w:r w:rsidRPr="004C6D40">
              <w:rPr>
                <w:color w:val="365F91" w:themeColor="accent1" w:themeShade="BF"/>
                <w:lang w:eastAsia="es-MX"/>
              </w:rPr>
              <w:t>(campo obligatorio)</w:t>
            </w:r>
          </w:p>
        </w:tc>
        <w:tc>
          <w:tcPr>
            <w:tcW w:w="817" w:type="pct"/>
            <w:noWrap/>
            <w:vAlign w:val="center"/>
          </w:tcPr>
          <w:p w14:paraId="62F0C4CA" w14:textId="77777777" w:rsidR="00CF4A1F" w:rsidRPr="004C6D40" w:rsidRDefault="00CF4A1F" w:rsidP="00BC3DB0">
            <w:pPr>
              <w:pStyle w:val="Texto0"/>
              <w:tabs>
                <w:tab w:val="left" w:pos="567"/>
              </w:tabs>
              <w:spacing w:line="240" w:lineRule="auto"/>
              <w:ind w:firstLine="0"/>
              <w:jc w:val="center"/>
              <w:rPr>
                <w:color w:val="365F91" w:themeColor="accent1" w:themeShade="BF"/>
                <w:lang w:eastAsia="es-MX"/>
              </w:rPr>
            </w:pPr>
            <w:r w:rsidRPr="004C6D40">
              <w:rPr>
                <w:color w:val="365F91" w:themeColor="accent1" w:themeShade="BF"/>
                <w:lang w:eastAsia="es-MX"/>
              </w:rPr>
              <w:t>(campo obligatorio)</w:t>
            </w:r>
          </w:p>
        </w:tc>
        <w:tc>
          <w:tcPr>
            <w:tcW w:w="816" w:type="pct"/>
            <w:noWrap/>
            <w:vAlign w:val="center"/>
          </w:tcPr>
          <w:p w14:paraId="49BA72D7" w14:textId="77777777" w:rsidR="00CF4A1F" w:rsidRPr="004C6D40" w:rsidRDefault="00CF4A1F" w:rsidP="00BC3DB0">
            <w:pPr>
              <w:pStyle w:val="Texto0"/>
              <w:tabs>
                <w:tab w:val="left" w:pos="567"/>
              </w:tabs>
              <w:spacing w:line="240" w:lineRule="auto"/>
              <w:ind w:firstLine="0"/>
              <w:jc w:val="center"/>
              <w:rPr>
                <w:color w:val="365F91" w:themeColor="accent1" w:themeShade="BF"/>
                <w:lang w:eastAsia="es-MX"/>
              </w:rPr>
            </w:pPr>
            <w:r w:rsidRPr="004C6D40">
              <w:rPr>
                <w:color w:val="365F91" w:themeColor="accent1" w:themeShade="BF"/>
                <w:lang w:eastAsia="es-MX"/>
              </w:rPr>
              <w:t>(campo obligatorio)</w:t>
            </w:r>
          </w:p>
        </w:tc>
        <w:tc>
          <w:tcPr>
            <w:tcW w:w="2644" w:type="pct"/>
            <w:vAlign w:val="center"/>
          </w:tcPr>
          <w:p w14:paraId="10D48CCE" w14:textId="77777777" w:rsidR="00CF4A1F" w:rsidRPr="004C6D40" w:rsidRDefault="00CF4A1F" w:rsidP="00BC3DB0">
            <w:pPr>
              <w:pStyle w:val="Texto0"/>
              <w:tabs>
                <w:tab w:val="left" w:pos="567"/>
              </w:tabs>
              <w:spacing w:line="240" w:lineRule="auto"/>
              <w:ind w:firstLine="0"/>
              <w:jc w:val="center"/>
              <w:rPr>
                <w:color w:val="365F91" w:themeColor="accent1" w:themeShade="BF"/>
                <w:lang w:eastAsia="es-MX"/>
              </w:rPr>
            </w:pPr>
            <w:r w:rsidRPr="004C6D40">
              <w:rPr>
                <w:color w:val="365F91" w:themeColor="accent1" w:themeShade="BF"/>
                <w:lang w:eastAsia="es-MX"/>
              </w:rPr>
              <w:t>(campo obligatorio)</w:t>
            </w:r>
          </w:p>
        </w:tc>
      </w:tr>
    </w:tbl>
    <w:p w14:paraId="7149D4D0" w14:textId="53D49A69" w:rsidR="00B50EE9" w:rsidRPr="00645147" w:rsidRDefault="00B50EE9" w:rsidP="00645147">
      <w:pPr>
        <w:pStyle w:val="Ttulo1"/>
        <w:spacing w:before="120" w:after="120"/>
        <w:jc w:val="both"/>
        <w:rPr>
          <w:rFonts w:cs="Arial"/>
          <w:bCs/>
          <w:sz w:val="20"/>
        </w:rPr>
      </w:pPr>
    </w:p>
    <w:p w14:paraId="387621E7" w14:textId="77777777" w:rsidR="00827564" w:rsidRDefault="00827564" w:rsidP="00982B1C">
      <w:pPr>
        <w:pStyle w:val="Ttulo1"/>
        <w:numPr>
          <w:ilvl w:val="1"/>
          <w:numId w:val="73"/>
        </w:numPr>
        <w:ind w:left="567" w:hanging="567"/>
        <w:jc w:val="both"/>
        <w:rPr>
          <w:rFonts w:cs="Arial"/>
          <w:bCs/>
          <w:color w:val="365F91" w:themeColor="accent1" w:themeShade="BF"/>
          <w:sz w:val="20"/>
        </w:rPr>
      </w:pPr>
      <w:bookmarkStart w:id="606" w:name="_Toc390699245"/>
      <w:bookmarkStart w:id="607" w:name="_Toc396148601"/>
      <w:bookmarkStart w:id="608" w:name="_Toc405207187"/>
      <w:bookmarkStart w:id="609" w:name="_Toc414448124"/>
      <w:bookmarkStart w:id="610" w:name="_Toc434003995"/>
      <w:bookmarkStart w:id="611" w:name="_Toc434004114"/>
      <w:bookmarkStart w:id="612" w:name="_Toc464498314"/>
      <w:bookmarkStart w:id="613" w:name="_Toc464498719"/>
      <w:bookmarkStart w:id="614" w:name="_Toc487209331"/>
      <w:bookmarkStart w:id="615" w:name="_Toc488428644"/>
      <w:bookmarkStart w:id="616" w:name="_Toc491180972"/>
      <w:bookmarkStart w:id="617" w:name="_Toc492377932"/>
      <w:bookmarkStart w:id="618" w:name="_Toc493180764"/>
      <w:bookmarkStart w:id="619" w:name="_Toc496783487"/>
      <w:bookmarkStart w:id="620" w:name="_Toc499053770"/>
      <w:bookmarkStart w:id="621" w:name="_Toc505794334"/>
      <w:bookmarkStart w:id="622" w:name="_Toc507676535"/>
      <w:bookmarkStart w:id="623" w:name="_Toc521678067"/>
      <w:bookmarkStart w:id="624" w:name="_Toc526865816"/>
      <w:bookmarkStart w:id="625" w:name="_Toc1644710"/>
      <w:bookmarkStart w:id="626" w:name="_Toc52822191"/>
      <w:bookmarkStart w:id="627" w:name="_Toc98868389"/>
      <w:r w:rsidRPr="00AB2BFA">
        <w:rPr>
          <w:rFonts w:cs="Arial"/>
          <w:bCs/>
          <w:color w:val="365F91" w:themeColor="accent1" w:themeShade="BF"/>
          <w:sz w:val="20"/>
        </w:rPr>
        <w:t>Acto de Presentación y Apertura de Proposiciones</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r w:rsidR="00CF7D6A" w:rsidRPr="00AB2BFA">
        <w:rPr>
          <w:rFonts w:cs="Arial"/>
          <w:bCs/>
          <w:color w:val="365F91" w:themeColor="accent1" w:themeShade="BF"/>
          <w:sz w:val="20"/>
        </w:rPr>
        <w:t>.</w:t>
      </w:r>
      <w:bookmarkEnd w:id="623"/>
      <w:bookmarkEnd w:id="624"/>
      <w:bookmarkEnd w:id="625"/>
      <w:bookmarkEnd w:id="626"/>
      <w:bookmarkEnd w:id="627"/>
    </w:p>
    <w:p w14:paraId="26FF7BF4" w14:textId="77777777" w:rsidR="000439D7" w:rsidRPr="000439D7" w:rsidRDefault="000439D7" w:rsidP="00BD7CED">
      <w:pPr>
        <w:jc w:val="both"/>
        <w:rPr>
          <w:lang w:val="es-ES"/>
        </w:rPr>
      </w:pPr>
    </w:p>
    <w:p w14:paraId="3242FBBC" w14:textId="77777777" w:rsidR="00827564" w:rsidRPr="00AB2BFA" w:rsidRDefault="00827564" w:rsidP="00982B1C">
      <w:pPr>
        <w:pStyle w:val="Ttulo1"/>
        <w:numPr>
          <w:ilvl w:val="2"/>
          <w:numId w:val="73"/>
        </w:numPr>
        <w:jc w:val="both"/>
        <w:rPr>
          <w:rFonts w:cs="Arial"/>
          <w:bCs/>
          <w:color w:val="365F91" w:themeColor="accent1" w:themeShade="BF"/>
          <w:sz w:val="20"/>
        </w:rPr>
      </w:pPr>
      <w:bookmarkStart w:id="628" w:name="_Toc314030209"/>
      <w:bookmarkStart w:id="629" w:name="_Toc314085327"/>
      <w:bookmarkStart w:id="630" w:name="_Toc314086085"/>
      <w:bookmarkStart w:id="631" w:name="_Toc314086225"/>
      <w:bookmarkStart w:id="632" w:name="_Toc314094148"/>
      <w:bookmarkStart w:id="633" w:name="_Toc314804569"/>
      <w:bookmarkStart w:id="634" w:name="_Toc315905517"/>
      <w:bookmarkStart w:id="635" w:name="_Toc316315433"/>
      <w:bookmarkStart w:id="636" w:name="_Toc316316319"/>
      <w:bookmarkStart w:id="637" w:name="_Toc327181267"/>
      <w:bookmarkStart w:id="638" w:name="_Toc329602583"/>
      <w:bookmarkStart w:id="639" w:name="_Toc382993263"/>
      <w:bookmarkStart w:id="640" w:name="_Toc390246827"/>
      <w:bookmarkStart w:id="641" w:name="_Toc390699246"/>
      <w:bookmarkStart w:id="642" w:name="_Toc396148602"/>
      <w:bookmarkStart w:id="643" w:name="_Toc405207188"/>
      <w:bookmarkStart w:id="644" w:name="_Toc414448125"/>
      <w:bookmarkStart w:id="645" w:name="_Toc434003996"/>
      <w:bookmarkStart w:id="646" w:name="_Toc434004115"/>
      <w:bookmarkStart w:id="647" w:name="_Toc464498315"/>
      <w:bookmarkStart w:id="648" w:name="_Toc464498720"/>
      <w:bookmarkStart w:id="649" w:name="_Toc487209332"/>
      <w:bookmarkStart w:id="650" w:name="_Toc488428645"/>
      <w:bookmarkStart w:id="651" w:name="_Toc491180973"/>
      <w:bookmarkStart w:id="652" w:name="_Toc492377933"/>
      <w:bookmarkStart w:id="653" w:name="_Toc493180765"/>
      <w:bookmarkStart w:id="654" w:name="_Toc496783488"/>
      <w:bookmarkStart w:id="655" w:name="_Toc499053771"/>
      <w:bookmarkStart w:id="656" w:name="_Toc505794335"/>
      <w:bookmarkStart w:id="657" w:name="_Toc507676536"/>
      <w:bookmarkStart w:id="658" w:name="_Toc521678068"/>
      <w:bookmarkStart w:id="659" w:name="_Toc526865817"/>
      <w:bookmarkStart w:id="660" w:name="_Toc1644711"/>
      <w:bookmarkStart w:id="661" w:name="_Toc52822192"/>
      <w:bookmarkStart w:id="662" w:name="_Toc98868390"/>
      <w:r w:rsidRPr="00AB2BFA">
        <w:rPr>
          <w:rFonts w:cs="Arial"/>
          <w:bCs/>
          <w:color w:val="365F91" w:themeColor="accent1" w:themeShade="BF"/>
          <w:sz w:val="20"/>
        </w:rPr>
        <w:t>Lugar, fecha y hora</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14:paraId="4EC028B2" w14:textId="700955C1" w:rsidR="00AB433E" w:rsidRDefault="00DD7C38" w:rsidP="00BD7CED">
      <w:pPr>
        <w:pStyle w:val="Texto0"/>
        <w:tabs>
          <w:tab w:val="left" w:pos="709"/>
        </w:tabs>
        <w:spacing w:before="120" w:after="120" w:line="240" w:lineRule="auto"/>
        <w:ind w:left="708" w:firstLine="0"/>
        <w:rPr>
          <w:sz w:val="20"/>
          <w:lang w:eastAsia="es-MX"/>
        </w:rPr>
      </w:pPr>
      <w:r w:rsidRPr="00DD7C38">
        <w:rPr>
          <w:sz w:val="20"/>
          <w:lang w:eastAsia="es-MX"/>
        </w:rPr>
        <w:t xml:space="preserve">El Acto de Presentación y Apertura de Proposiciones se llevará a cabo de conformidad con lo estipulado en el artículo 42 del REGLAMENTO y el artículo 63 de las POBALINES, el día </w:t>
      </w:r>
      <w:r w:rsidR="004D1BAC">
        <w:rPr>
          <w:b/>
          <w:bCs/>
          <w:sz w:val="20"/>
          <w:lang w:eastAsia="es-MX"/>
        </w:rPr>
        <w:t>0</w:t>
      </w:r>
      <w:r w:rsidR="00323B5E">
        <w:rPr>
          <w:b/>
          <w:bCs/>
          <w:sz w:val="20"/>
          <w:lang w:eastAsia="es-MX"/>
        </w:rPr>
        <w:t>4</w:t>
      </w:r>
      <w:r w:rsidR="004D1BAC">
        <w:rPr>
          <w:b/>
          <w:bCs/>
          <w:sz w:val="20"/>
          <w:lang w:eastAsia="es-MX"/>
        </w:rPr>
        <w:t xml:space="preserve"> </w:t>
      </w:r>
      <w:r w:rsidRPr="00DD7C38">
        <w:rPr>
          <w:b/>
          <w:bCs/>
          <w:sz w:val="20"/>
          <w:lang w:eastAsia="es-MX"/>
        </w:rPr>
        <w:t xml:space="preserve">de </w:t>
      </w:r>
      <w:r w:rsidR="004D1BAC">
        <w:rPr>
          <w:b/>
          <w:bCs/>
          <w:sz w:val="20"/>
          <w:lang w:eastAsia="es-MX"/>
        </w:rPr>
        <w:t>abril</w:t>
      </w:r>
      <w:r w:rsidR="00262731">
        <w:rPr>
          <w:b/>
          <w:bCs/>
          <w:sz w:val="20"/>
          <w:lang w:eastAsia="es-MX"/>
        </w:rPr>
        <w:t xml:space="preserve"> </w:t>
      </w:r>
      <w:r w:rsidRPr="00DD7C38">
        <w:rPr>
          <w:b/>
          <w:bCs/>
          <w:sz w:val="20"/>
          <w:lang w:eastAsia="es-MX"/>
        </w:rPr>
        <w:t>de 202</w:t>
      </w:r>
      <w:r w:rsidR="002A0F8B">
        <w:rPr>
          <w:b/>
          <w:bCs/>
          <w:sz w:val="20"/>
          <w:lang w:eastAsia="es-MX"/>
        </w:rPr>
        <w:t>2</w:t>
      </w:r>
      <w:r w:rsidRPr="00DD7C38">
        <w:rPr>
          <w:b/>
          <w:bCs/>
          <w:sz w:val="20"/>
          <w:lang w:eastAsia="es-MX"/>
        </w:rPr>
        <w:t xml:space="preserve">, a las </w:t>
      </w:r>
      <w:r w:rsidR="004D1BAC">
        <w:rPr>
          <w:b/>
          <w:bCs/>
          <w:sz w:val="20"/>
          <w:lang w:eastAsia="es-MX"/>
        </w:rPr>
        <w:t>1</w:t>
      </w:r>
      <w:r w:rsidR="0037284F">
        <w:rPr>
          <w:b/>
          <w:bCs/>
          <w:sz w:val="20"/>
          <w:lang w:eastAsia="es-MX"/>
        </w:rPr>
        <w:t>0</w:t>
      </w:r>
      <w:r w:rsidR="00645147">
        <w:rPr>
          <w:b/>
          <w:bCs/>
          <w:sz w:val="20"/>
          <w:lang w:eastAsia="es-MX"/>
        </w:rPr>
        <w:t>:</w:t>
      </w:r>
      <w:r w:rsidR="004D1BAC">
        <w:rPr>
          <w:b/>
          <w:bCs/>
          <w:sz w:val="20"/>
          <w:lang w:eastAsia="es-MX"/>
        </w:rPr>
        <w:t>00</w:t>
      </w:r>
      <w:r w:rsidRPr="00DD7C38">
        <w:rPr>
          <w:b/>
          <w:bCs/>
          <w:sz w:val="20"/>
          <w:lang w:eastAsia="es-MX"/>
        </w:rPr>
        <w:t xml:space="preserve"> horas</w:t>
      </w:r>
      <w:r w:rsidRPr="00DD7C38">
        <w:rPr>
          <w:sz w:val="20"/>
          <w:lang w:eastAsia="es-MX"/>
        </w:rPr>
        <w:t>, los LICITANTES deberán presentar sus proposiciones a través del sistema CompraINE, previo a la fecha y hora señalada, generando los sobres que resguardan la confidencialidad de la información</w:t>
      </w:r>
      <w:r w:rsidR="00AB433E" w:rsidRPr="00AB433E">
        <w:rPr>
          <w:sz w:val="20"/>
          <w:lang w:eastAsia="es-MX"/>
        </w:rPr>
        <w:t>.</w:t>
      </w:r>
    </w:p>
    <w:p w14:paraId="29D77892" w14:textId="77777777" w:rsidR="007C5E67" w:rsidRDefault="007C5E67" w:rsidP="007C5E67">
      <w:pPr>
        <w:pStyle w:val="Texto0"/>
        <w:tabs>
          <w:tab w:val="left" w:pos="709"/>
        </w:tabs>
        <w:spacing w:before="120" w:after="120" w:line="240" w:lineRule="auto"/>
        <w:ind w:left="708" w:firstLine="0"/>
        <w:rPr>
          <w:sz w:val="20"/>
          <w:lang w:eastAsia="es-MX"/>
        </w:rPr>
      </w:pPr>
      <w:r w:rsidRPr="00642856">
        <w:rPr>
          <w:sz w:val="20"/>
          <w:lang w:eastAsia="es-MX"/>
        </w:rPr>
        <w:t>Las proposiciones se presentarán debidamente firmadas con firma electrónica avanzada válida del LICITANTE</w:t>
      </w:r>
      <w:r>
        <w:rPr>
          <w:sz w:val="20"/>
          <w:lang w:eastAsia="es-MX"/>
        </w:rPr>
        <w:t xml:space="preserve"> </w:t>
      </w:r>
      <w:r w:rsidRPr="007849DD">
        <w:rPr>
          <w:rFonts w:cs="Arial"/>
          <w:b/>
          <w:sz w:val="20"/>
        </w:rPr>
        <w:t>(de la empresa,</w:t>
      </w:r>
      <w:r>
        <w:rPr>
          <w:rFonts w:cs="Arial"/>
          <w:b/>
          <w:sz w:val="20"/>
        </w:rPr>
        <w:t xml:space="preserve"> persona </w:t>
      </w:r>
      <w:r w:rsidRPr="007849DD">
        <w:rPr>
          <w:rFonts w:cs="Arial"/>
          <w:b/>
          <w:sz w:val="20"/>
        </w:rPr>
        <w:t>física o moral, participante)</w:t>
      </w:r>
      <w:r w:rsidRPr="00642856">
        <w:rPr>
          <w:sz w:val="20"/>
          <w:lang w:eastAsia="es-MX"/>
        </w:rPr>
        <w:t>.</w:t>
      </w:r>
    </w:p>
    <w:p w14:paraId="7ACD77EF" w14:textId="77777777" w:rsidR="00827564" w:rsidRPr="00DD7C38" w:rsidRDefault="00827564" w:rsidP="00BD7CED">
      <w:pPr>
        <w:jc w:val="both"/>
        <w:rPr>
          <w:rFonts w:ascii="Arial" w:hAnsi="Arial" w:cs="Arial"/>
        </w:rPr>
      </w:pPr>
    </w:p>
    <w:p w14:paraId="377F0F06" w14:textId="71FA66E5" w:rsidR="00827564" w:rsidRDefault="00827564" w:rsidP="00982B1C">
      <w:pPr>
        <w:pStyle w:val="Ttulo1"/>
        <w:numPr>
          <w:ilvl w:val="2"/>
          <w:numId w:val="73"/>
        </w:numPr>
        <w:jc w:val="both"/>
        <w:rPr>
          <w:rFonts w:cs="Arial"/>
          <w:bCs/>
          <w:color w:val="365F91" w:themeColor="accent1" w:themeShade="BF"/>
          <w:sz w:val="20"/>
        </w:rPr>
      </w:pPr>
      <w:bookmarkStart w:id="663" w:name="_Toc314030211"/>
      <w:bookmarkStart w:id="664" w:name="_Toc314085329"/>
      <w:bookmarkStart w:id="665" w:name="_Toc314086087"/>
      <w:bookmarkStart w:id="666" w:name="_Toc314086227"/>
      <w:bookmarkStart w:id="667" w:name="_Toc314094150"/>
      <w:bookmarkStart w:id="668" w:name="_Toc314804571"/>
      <w:bookmarkStart w:id="669" w:name="_Toc315905519"/>
      <w:bookmarkStart w:id="670" w:name="_Toc316315435"/>
      <w:bookmarkStart w:id="671" w:name="_Toc316316321"/>
      <w:bookmarkStart w:id="672" w:name="_Toc327181269"/>
      <w:bookmarkStart w:id="673" w:name="_Toc329602585"/>
      <w:bookmarkStart w:id="674" w:name="_Toc382993265"/>
      <w:bookmarkStart w:id="675" w:name="_Toc390246829"/>
      <w:bookmarkStart w:id="676" w:name="_Toc390699248"/>
      <w:bookmarkStart w:id="677" w:name="_Toc396148604"/>
      <w:bookmarkStart w:id="678" w:name="_Toc405207190"/>
      <w:bookmarkStart w:id="679" w:name="_Toc414448127"/>
      <w:bookmarkStart w:id="680" w:name="_Toc434003998"/>
      <w:bookmarkStart w:id="681" w:name="_Toc434004117"/>
      <w:bookmarkStart w:id="682" w:name="_Toc464498317"/>
      <w:bookmarkStart w:id="683" w:name="_Toc464498722"/>
      <w:bookmarkStart w:id="684" w:name="_Toc487209334"/>
      <w:bookmarkStart w:id="685" w:name="_Toc488428647"/>
      <w:bookmarkStart w:id="686" w:name="_Toc491180975"/>
      <w:bookmarkStart w:id="687" w:name="_Toc492377935"/>
      <w:bookmarkStart w:id="688" w:name="_Toc493180767"/>
      <w:bookmarkStart w:id="689" w:name="_Toc496783490"/>
      <w:bookmarkStart w:id="690" w:name="_Toc499053773"/>
      <w:bookmarkStart w:id="691" w:name="_Toc505794337"/>
      <w:bookmarkStart w:id="692" w:name="_Toc507676538"/>
      <w:bookmarkStart w:id="693" w:name="_Toc521678070"/>
      <w:bookmarkStart w:id="694" w:name="_Toc526865819"/>
      <w:bookmarkStart w:id="695" w:name="_Toc1644713"/>
      <w:bookmarkStart w:id="696" w:name="_Toc52822193"/>
      <w:bookmarkStart w:id="697" w:name="_Toc98868391"/>
      <w:r w:rsidRPr="00AB2BFA">
        <w:rPr>
          <w:rFonts w:cs="Arial"/>
          <w:bCs/>
          <w:color w:val="365F91" w:themeColor="accent1" w:themeShade="BF"/>
          <w:sz w:val="20"/>
        </w:rPr>
        <w:t>Inicio del acto</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r w:rsidR="00AB2BFA">
        <w:rPr>
          <w:rFonts w:cs="Arial"/>
          <w:bCs/>
          <w:color w:val="365F91" w:themeColor="accent1" w:themeShade="BF"/>
          <w:sz w:val="20"/>
        </w:rPr>
        <w:t>.</w:t>
      </w:r>
      <w:bookmarkEnd w:id="693"/>
      <w:bookmarkEnd w:id="694"/>
      <w:bookmarkEnd w:id="695"/>
      <w:bookmarkEnd w:id="696"/>
      <w:bookmarkEnd w:id="697"/>
    </w:p>
    <w:p w14:paraId="2E4A4180" w14:textId="77777777" w:rsidR="00DD7C38" w:rsidRPr="00DD7C38" w:rsidRDefault="00DD7C38" w:rsidP="00BD7CED">
      <w:pPr>
        <w:jc w:val="both"/>
        <w:rPr>
          <w:lang w:val="es-ES"/>
        </w:rPr>
      </w:pPr>
    </w:p>
    <w:p w14:paraId="45B1E860" w14:textId="769F61D3" w:rsidR="00AB433E" w:rsidRDefault="00DD7C38" w:rsidP="00BD7CED">
      <w:pPr>
        <w:pStyle w:val="Prrafodelista"/>
        <w:ind w:left="567"/>
        <w:contextualSpacing w:val="0"/>
        <w:jc w:val="both"/>
        <w:rPr>
          <w:rFonts w:ascii="Arial" w:hAnsi="Arial" w:cs="Arial"/>
          <w:snapToGrid/>
          <w:lang w:val="es-MX"/>
        </w:rPr>
      </w:pPr>
      <w:r w:rsidRPr="00DD7C38">
        <w:rPr>
          <w:rFonts w:ascii="Arial" w:hAnsi="Arial" w:cs="Arial"/>
          <w:snapToGrid/>
          <w:lang w:val="es-MX"/>
        </w:rPr>
        <w:t>Se señalará a los LICITANTES que presentaron proposición a través de CompraINE</w:t>
      </w:r>
    </w:p>
    <w:p w14:paraId="5B78C141" w14:textId="77777777" w:rsidR="00DD7C38" w:rsidRPr="00677CB9" w:rsidRDefault="00DD7C38" w:rsidP="00BD7CED">
      <w:pPr>
        <w:pStyle w:val="Prrafodelista"/>
        <w:ind w:left="567"/>
        <w:contextualSpacing w:val="0"/>
        <w:jc w:val="both"/>
        <w:rPr>
          <w:rFonts w:ascii="Arial" w:hAnsi="Arial" w:cs="Arial"/>
          <w:snapToGrid/>
          <w:lang w:val="es-MX"/>
        </w:rPr>
      </w:pPr>
    </w:p>
    <w:p w14:paraId="552C871C" w14:textId="77777777" w:rsidR="00827564" w:rsidRPr="00AB2BFA" w:rsidRDefault="00827564" w:rsidP="00982B1C">
      <w:pPr>
        <w:pStyle w:val="Ttulo1"/>
        <w:numPr>
          <w:ilvl w:val="2"/>
          <w:numId w:val="73"/>
        </w:numPr>
        <w:jc w:val="both"/>
        <w:rPr>
          <w:rFonts w:cs="Arial"/>
          <w:bCs/>
          <w:color w:val="365F91" w:themeColor="accent1" w:themeShade="BF"/>
          <w:sz w:val="20"/>
        </w:rPr>
      </w:pPr>
      <w:bookmarkStart w:id="698" w:name="_Toc314030212"/>
      <w:bookmarkStart w:id="699" w:name="_Toc314085330"/>
      <w:bookmarkStart w:id="700" w:name="_Toc314086088"/>
      <w:bookmarkStart w:id="701" w:name="_Toc314086228"/>
      <w:bookmarkStart w:id="702" w:name="_Toc314094151"/>
      <w:bookmarkStart w:id="703" w:name="_Toc314804572"/>
      <w:bookmarkStart w:id="704" w:name="_Toc315905520"/>
      <w:bookmarkStart w:id="705" w:name="_Toc316315436"/>
      <w:bookmarkStart w:id="706" w:name="_Toc316316322"/>
      <w:bookmarkStart w:id="707" w:name="_Toc327181270"/>
      <w:bookmarkStart w:id="708" w:name="_Toc329602586"/>
      <w:bookmarkStart w:id="709" w:name="_Toc382993266"/>
      <w:bookmarkStart w:id="710" w:name="_Toc390246830"/>
      <w:bookmarkStart w:id="711" w:name="_Toc390699249"/>
      <w:bookmarkStart w:id="712" w:name="_Toc396148605"/>
      <w:bookmarkStart w:id="713" w:name="_Toc405207191"/>
      <w:bookmarkStart w:id="714" w:name="_Toc414448128"/>
      <w:bookmarkStart w:id="715" w:name="_Toc434003999"/>
      <w:bookmarkStart w:id="716" w:name="_Toc434004118"/>
      <w:bookmarkStart w:id="717" w:name="_Toc464498318"/>
      <w:bookmarkStart w:id="718" w:name="_Toc464498723"/>
      <w:bookmarkStart w:id="719" w:name="_Toc487209335"/>
      <w:bookmarkStart w:id="720" w:name="_Toc488428648"/>
      <w:bookmarkStart w:id="721" w:name="_Toc491180976"/>
      <w:bookmarkStart w:id="722" w:name="_Toc492377936"/>
      <w:bookmarkStart w:id="723" w:name="_Toc493180768"/>
      <w:bookmarkStart w:id="724" w:name="_Toc496783491"/>
      <w:bookmarkStart w:id="725" w:name="_Toc499053774"/>
      <w:bookmarkStart w:id="726" w:name="_Toc505794338"/>
      <w:bookmarkStart w:id="727" w:name="_Toc507676539"/>
      <w:bookmarkStart w:id="728" w:name="_Toc521678071"/>
      <w:bookmarkStart w:id="729" w:name="_Toc526865820"/>
      <w:bookmarkStart w:id="730" w:name="_Toc1644714"/>
      <w:bookmarkStart w:id="731" w:name="_Toc52822194"/>
      <w:bookmarkStart w:id="732" w:name="_Toc98868392"/>
      <w:r w:rsidRPr="00AB2BFA">
        <w:rPr>
          <w:rFonts w:cs="Arial"/>
          <w:bCs/>
          <w:color w:val="365F91" w:themeColor="accent1" w:themeShade="BF"/>
          <w:sz w:val="20"/>
        </w:rPr>
        <w:t>Desarrollo del Acto</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r w:rsidR="00927600">
        <w:rPr>
          <w:rFonts w:cs="Arial"/>
          <w:bCs/>
          <w:color w:val="365F91" w:themeColor="accent1" w:themeShade="BF"/>
          <w:sz w:val="20"/>
        </w:rPr>
        <w:t>.</w:t>
      </w:r>
      <w:bookmarkEnd w:id="728"/>
      <w:bookmarkEnd w:id="729"/>
      <w:bookmarkEnd w:id="730"/>
      <w:bookmarkEnd w:id="731"/>
      <w:bookmarkEnd w:id="732"/>
    </w:p>
    <w:p w14:paraId="28482E04" w14:textId="5D81192F" w:rsidR="00827564" w:rsidRPr="00677CB9" w:rsidRDefault="00827564" w:rsidP="00BD7CED">
      <w:pPr>
        <w:pStyle w:val="Texto0"/>
        <w:numPr>
          <w:ilvl w:val="0"/>
          <w:numId w:val="64"/>
        </w:numPr>
        <w:tabs>
          <w:tab w:val="left" w:pos="851"/>
        </w:tabs>
        <w:spacing w:before="120" w:after="120" w:line="240" w:lineRule="auto"/>
        <w:ind w:left="1134"/>
        <w:rPr>
          <w:sz w:val="20"/>
        </w:rPr>
      </w:pPr>
      <w:r w:rsidRPr="00677CB9">
        <w:rPr>
          <w:sz w:val="20"/>
        </w:rPr>
        <w:t xml:space="preserve">De conformidad con el artículo 36 fracción VI del REGLAMENTO, </w:t>
      </w:r>
      <w:r w:rsidRPr="00DD7C38">
        <w:rPr>
          <w:b/>
          <w:sz w:val="20"/>
        </w:rPr>
        <w:t>para poder intervenir en el Acto de Presentación y Apertura</w:t>
      </w:r>
      <w:r w:rsidR="00DD7C38" w:rsidRPr="00DD7C38">
        <w:rPr>
          <w:bCs/>
          <w:sz w:val="20"/>
        </w:rPr>
        <w:t xml:space="preserve">, bastará que los LICITANTES, adjunto a su proposición, </w:t>
      </w:r>
      <w:r w:rsidR="00DD7C38" w:rsidRPr="00DD7C38">
        <w:rPr>
          <w:b/>
          <w:sz w:val="20"/>
          <w:u w:val="single"/>
        </w:rPr>
        <w:t>presenten escrito</w:t>
      </w:r>
      <w:r w:rsidR="00DD7C38" w:rsidRPr="00DD7C38">
        <w:rPr>
          <w:bCs/>
          <w:sz w:val="20"/>
        </w:rPr>
        <w:t xml:space="preserve"> en donde su firmante manifieste, bajo protesta de decir verdad que cuenta con facultades suficientes para comprometerse por sí o por su representada para intervenir, sin que resulte necesario acreditar su personalidad jurídica.</w:t>
      </w:r>
    </w:p>
    <w:p w14:paraId="741A180E" w14:textId="03F16E82" w:rsidR="00827564" w:rsidRPr="00677CB9" w:rsidRDefault="00DD7C38" w:rsidP="00BD7CED">
      <w:pPr>
        <w:numPr>
          <w:ilvl w:val="0"/>
          <w:numId w:val="64"/>
        </w:numPr>
        <w:spacing w:before="120" w:after="120"/>
        <w:ind w:left="1134"/>
        <w:jc w:val="both"/>
        <w:rPr>
          <w:rFonts w:ascii="Arial" w:hAnsi="Arial" w:cs="Arial"/>
        </w:rPr>
      </w:pPr>
      <w:r w:rsidRPr="00DD7C38">
        <w:rPr>
          <w:rFonts w:ascii="Arial" w:hAnsi="Arial" w:cs="Arial"/>
        </w:rPr>
        <w:t xml:space="preserve">En acatamiento a lo previsto en el artículo 41 primer párrafo y artículo 42 fracción I del REGLAMENTO, una vez recibidas las proposiciones, se procederá a su apertura, haciéndose constar la documentación presentada, sin que ello implique la evaluación de su contenido, por lo que la convocante sólo hará constar la documentación que presentó cada LICITANTE y el monto ofertado, sin entrar al análisis técnico, legal o administrativo de su contenido; </w:t>
      </w:r>
      <w:r w:rsidRPr="00DD7C38">
        <w:rPr>
          <w:rFonts w:ascii="Arial" w:hAnsi="Arial" w:cs="Arial"/>
          <w:u w:val="single"/>
        </w:rPr>
        <w:t xml:space="preserve">las proposiciones ya presentadas no podrán ser retiradas o dejarse sin efecto </w:t>
      </w:r>
      <w:r w:rsidRPr="00DD7C38">
        <w:rPr>
          <w:rFonts w:ascii="Arial" w:hAnsi="Arial" w:cs="Arial"/>
          <w:u w:val="single"/>
        </w:rPr>
        <w:lastRenderedPageBreak/>
        <w:t>por los LICITANTES</w:t>
      </w:r>
      <w:r w:rsidRPr="00DD7C38">
        <w:rPr>
          <w:rFonts w:ascii="Arial" w:hAnsi="Arial" w:cs="Arial"/>
        </w:rPr>
        <w:t>, lo anterior, de conformidad con lo señalado en el noveno párrafo del artículo 31 del REGLAMENTO  y el artículo 56 fracción III inciso d) de las POBALINES</w:t>
      </w:r>
      <w:r w:rsidR="00827564" w:rsidRPr="00677CB9">
        <w:rPr>
          <w:rFonts w:ascii="Arial" w:hAnsi="Arial" w:cs="Arial"/>
        </w:rPr>
        <w:t>.</w:t>
      </w:r>
    </w:p>
    <w:p w14:paraId="018D34EA" w14:textId="0DCB2243" w:rsidR="00827564" w:rsidRDefault="00DD7C38" w:rsidP="00BD7CED">
      <w:pPr>
        <w:numPr>
          <w:ilvl w:val="0"/>
          <w:numId w:val="64"/>
        </w:numPr>
        <w:ind w:left="1134"/>
        <w:jc w:val="both"/>
        <w:rPr>
          <w:rFonts w:ascii="Arial" w:hAnsi="Arial" w:cs="Arial"/>
        </w:rPr>
      </w:pPr>
      <w:bookmarkStart w:id="733" w:name="_Toc289064590"/>
      <w:bookmarkStart w:id="734" w:name="_Toc307923720"/>
      <w:bookmarkStart w:id="735" w:name="_Toc307995587"/>
      <w:bookmarkStart w:id="736" w:name="_Toc308181766"/>
      <w:bookmarkStart w:id="737" w:name="_Toc309618077"/>
      <w:bookmarkStart w:id="738" w:name="_Toc314030213"/>
      <w:bookmarkStart w:id="739" w:name="_Toc314085331"/>
      <w:bookmarkStart w:id="740" w:name="_Toc314086089"/>
      <w:bookmarkStart w:id="741" w:name="_Toc314086229"/>
      <w:bookmarkStart w:id="742" w:name="_Toc314094152"/>
      <w:bookmarkStart w:id="743" w:name="_Toc314804573"/>
      <w:bookmarkStart w:id="744" w:name="_Toc315905521"/>
      <w:bookmarkStart w:id="745" w:name="_Toc316315437"/>
      <w:bookmarkStart w:id="746" w:name="_Toc316316323"/>
      <w:bookmarkStart w:id="747" w:name="_Toc327181271"/>
      <w:bookmarkStart w:id="748" w:name="_Toc329602587"/>
      <w:r w:rsidRPr="00DD7C38">
        <w:rPr>
          <w:rFonts w:ascii="Arial" w:hAnsi="Arial" w:cs="Arial"/>
        </w:rPr>
        <w:t>De conformidad con el artículo 42 fracción III del REGLAMENTO, se levantará el acta que servirá de constancia de la celebración del Acto de Presentación y Apertura de Proposiciones, en la que se harán constar el importe de cada una de ellas y la documentación presentada por cada LICITANTE; asimismo, se señalará fecha y hora en que se dará a conocer el Fallo de la invitación</w:t>
      </w:r>
      <w:r w:rsidR="001B64D1">
        <w:rPr>
          <w:rFonts w:ascii="Arial" w:hAnsi="Arial" w:cs="Arial"/>
        </w:rPr>
        <w:t>.</w:t>
      </w:r>
    </w:p>
    <w:p w14:paraId="2133936E" w14:textId="77777777" w:rsidR="00827564" w:rsidRPr="006B4BE5" w:rsidRDefault="00827564" w:rsidP="00BD7CED">
      <w:pPr>
        <w:ind w:left="993"/>
        <w:jc w:val="both"/>
        <w:rPr>
          <w:rFonts w:ascii="Arial" w:hAnsi="Arial" w:cs="Arial"/>
          <w:b/>
          <w:bCs/>
          <w:color w:val="244061" w:themeColor="accent1" w:themeShade="80"/>
          <w:lang w:val="es-ES"/>
        </w:rPr>
      </w:pPr>
    </w:p>
    <w:p w14:paraId="52ABB30F" w14:textId="77777777" w:rsidR="00827564" w:rsidRPr="00927600" w:rsidRDefault="00827564" w:rsidP="00982B1C">
      <w:pPr>
        <w:pStyle w:val="Ttulo1"/>
        <w:numPr>
          <w:ilvl w:val="1"/>
          <w:numId w:val="73"/>
        </w:numPr>
        <w:ind w:left="567" w:hanging="567"/>
        <w:jc w:val="both"/>
        <w:rPr>
          <w:rFonts w:cs="Arial"/>
          <w:bCs/>
          <w:color w:val="365F91" w:themeColor="accent1" w:themeShade="BF"/>
          <w:sz w:val="20"/>
        </w:rPr>
      </w:pPr>
      <w:bookmarkStart w:id="749" w:name="_Toc382993267"/>
      <w:bookmarkStart w:id="750" w:name="_Toc390246831"/>
      <w:bookmarkStart w:id="751" w:name="_Toc390699250"/>
      <w:bookmarkStart w:id="752" w:name="_Toc396148606"/>
      <w:bookmarkStart w:id="753" w:name="_Toc405207192"/>
      <w:bookmarkStart w:id="754" w:name="_Toc414448129"/>
      <w:bookmarkStart w:id="755" w:name="_Toc434004000"/>
      <w:bookmarkStart w:id="756" w:name="_Toc434004119"/>
      <w:bookmarkStart w:id="757" w:name="_Toc464498319"/>
      <w:bookmarkStart w:id="758" w:name="_Toc464498724"/>
      <w:bookmarkStart w:id="759" w:name="_Toc487209336"/>
      <w:bookmarkStart w:id="760" w:name="_Toc488428649"/>
      <w:bookmarkStart w:id="761" w:name="_Toc491180977"/>
      <w:bookmarkStart w:id="762" w:name="_Toc492377937"/>
      <w:bookmarkStart w:id="763" w:name="_Toc493180769"/>
      <w:bookmarkStart w:id="764" w:name="_Toc496783492"/>
      <w:bookmarkStart w:id="765" w:name="_Toc499053775"/>
      <w:bookmarkStart w:id="766" w:name="_Toc505794339"/>
      <w:bookmarkStart w:id="767" w:name="_Toc507676540"/>
      <w:bookmarkStart w:id="768" w:name="_Toc521678072"/>
      <w:bookmarkStart w:id="769" w:name="_Toc526865821"/>
      <w:bookmarkStart w:id="770" w:name="_Toc1644715"/>
      <w:bookmarkStart w:id="771" w:name="_Toc52822195"/>
      <w:bookmarkStart w:id="772" w:name="_Toc98868393"/>
      <w:r w:rsidRPr="00927600">
        <w:rPr>
          <w:rFonts w:cs="Arial"/>
          <w:bCs/>
          <w:color w:val="365F91" w:themeColor="accent1" w:themeShade="BF"/>
          <w:sz w:val="20"/>
        </w:rPr>
        <w:t>Acto de Fallo</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r w:rsidR="00927600" w:rsidRPr="00927600">
        <w:rPr>
          <w:rFonts w:cs="Arial"/>
          <w:bCs/>
          <w:color w:val="365F91" w:themeColor="accent1" w:themeShade="BF"/>
          <w:sz w:val="20"/>
        </w:rPr>
        <w:t>.</w:t>
      </w:r>
      <w:bookmarkEnd w:id="768"/>
      <w:bookmarkEnd w:id="769"/>
      <w:bookmarkEnd w:id="770"/>
      <w:bookmarkEnd w:id="771"/>
      <w:bookmarkEnd w:id="772"/>
    </w:p>
    <w:p w14:paraId="20013276" w14:textId="23E4D838" w:rsidR="00BC627B" w:rsidRPr="00AB433E" w:rsidRDefault="00BC627B" w:rsidP="00BD7CED">
      <w:pPr>
        <w:numPr>
          <w:ilvl w:val="0"/>
          <w:numId w:val="11"/>
        </w:numPr>
        <w:spacing w:before="120" w:after="120"/>
        <w:ind w:left="1066"/>
        <w:jc w:val="both"/>
        <w:rPr>
          <w:rFonts w:ascii="Arial" w:hAnsi="Arial" w:cs="Arial"/>
          <w:bCs/>
          <w:color w:val="0070C0"/>
        </w:rPr>
      </w:pPr>
      <w:bookmarkStart w:id="773" w:name="_FORMALIZACIÓN_DEL_CONTRATO"/>
      <w:bookmarkStart w:id="774" w:name="_Toc309618095"/>
      <w:bookmarkStart w:id="775" w:name="_Toc314094169"/>
      <w:bookmarkStart w:id="776" w:name="_Toc311547462"/>
      <w:bookmarkEnd w:id="416"/>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773"/>
      <w:r w:rsidRPr="00AA4CF6">
        <w:rPr>
          <w:rFonts w:ascii="Arial" w:hAnsi="Arial" w:cs="Arial"/>
          <w:bCs/>
        </w:rPr>
        <w:t>De conformidad con lo estipulado en el quinto párrafo del artículo 45 del REGLAMENTO, el</w:t>
      </w:r>
      <w:r w:rsidRPr="00AA4CF6">
        <w:rPr>
          <w:rFonts w:ascii="Arial" w:hAnsi="Arial" w:cs="Arial"/>
          <w:b/>
          <w:bCs/>
        </w:rPr>
        <w:t xml:space="preserve"> día </w:t>
      </w:r>
      <w:r w:rsidR="004D1BAC">
        <w:rPr>
          <w:rFonts w:ascii="Arial" w:hAnsi="Arial" w:cs="Arial"/>
          <w:b/>
          <w:bCs/>
        </w:rPr>
        <w:t>08</w:t>
      </w:r>
      <w:r w:rsidR="00B0641F">
        <w:rPr>
          <w:rFonts w:ascii="Arial" w:hAnsi="Arial" w:cs="Arial"/>
          <w:b/>
          <w:bCs/>
        </w:rPr>
        <w:t xml:space="preserve"> de </w:t>
      </w:r>
      <w:r w:rsidR="004D1BAC">
        <w:rPr>
          <w:rFonts w:ascii="Arial" w:hAnsi="Arial" w:cs="Arial"/>
          <w:b/>
          <w:bCs/>
        </w:rPr>
        <w:t>abril</w:t>
      </w:r>
      <w:r w:rsidR="00B0641F">
        <w:rPr>
          <w:rFonts w:ascii="Arial" w:hAnsi="Arial" w:cs="Arial"/>
          <w:b/>
          <w:bCs/>
        </w:rPr>
        <w:t xml:space="preserve"> </w:t>
      </w:r>
      <w:r w:rsidR="00A4577E">
        <w:rPr>
          <w:rFonts w:ascii="Arial" w:hAnsi="Arial" w:cs="Arial"/>
          <w:b/>
          <w:bCs/>
        </w:rPr>
        <w:t>de 20</w:t>
      </w:r>
      <w:r w:rsidR="00466690">
        <w:rPr>
          <w:rFonts w:ascii="Arial" w:hAnsi="Arial" w:cs="Arial"/>
          <w:b/>
          <w:bCs/>
        </w:rPr>
        <w:t>2</w:t>
      </w:r>
      <w:r w:rsidR="002A0F8B">
        <w:rPr>
          <w:rFonts w:ascii="Arial" w:hAnsi="Arial" w:cs="Arial"/>
          <w:b/>
          <w:bCs/>
        </w:rPr>
        <w:t>2</w:t>
      </w:r>
      <w:r w:rsidRPr="00AA4CF6">
        <w:rPr>
          <w:rFonts w:ascii="Arial" w:hAnsi="Arial" w:cs="Arial"/>
          <w:b/>
          <w:bCs/>
        </w:rPr>
        <w:t>,</w:t>
      </w:r>
      <w:r w:rsidRPr="00AA4CF6">
        <w:rPr>
          <w:rFonts w:ascii="Arial" w:hAnsi="Arial" w:cs="Arial"/>
          <w:bCs/>
        </w:rPr>
        <w:t xml:space="preserve"> se notificará el fallo por escri</w:t>
      </w:r>
      <w:r w:rsidR="004F1AF1">
        <w:rPr>
          <w:rFonts w:ascii="Arial" w:hAnsi="Arial" w:cs="Arial"/>
          <w:bCs/>
        </w:rPr>
        <w:t>to a cada uno de los licitantes,</w:t>
      </w:r>
      <w:r w:rsidR="004F1AF1" w:rsidRPr="004F1AF1">
        <w:rPr>
          <w:rFonts w:ascii="Arial" w:hAnsi="Arial" w:cs="Arial"/>
          <w:bCs/>
        </w:rPr>
        <w:t xml:space="preserve"> </w:t>
      </w:r>
      <w:r w:rsidR="00AB433E" w:rsidRPr="00AB433E">
        <w:rPr>
          <w:rFonts w:ascii="Arial" w:hAnsi="Arial" w:cs="Arial"/>
          <w:bCs/>
        </w:rPr>
        <w:t xml:space="preserve">levantándose el acta respectiva y se difundirá el contenido del fallo en CompraINE </w:t>
      </w:r>
      <w:r w:rsidR="00466690" w:rsidRPr="00466690">
        <w:rPr>
          <w:rFonts w:ascii="Arial" w:hAnsi="Arial" w:cs="Arial"/>
          <w:bCs/>
        </w:rPr>
        <w:t>a más tardar el día hábil siguiente en que se emita</w:t>
      </w:r>
      <w:r w:rsidR="00AB433E" w:rsidRPr="00AB433E">
        <w:rPr>
          <w:rFonts w:ascii="Arial" w:hAnsi="Arial" w:cs="Arial"/>
          <w:bCs/>
        </w:rPr>
        <w:t>.</w:t>
      </w:r>
    </w:p>
    <w:p w14:paraId="68F99927" w14:textId="2536590C" w:rsidR="00BC627B" w:rsidRPr="00AA4CF6" w:rsidRDefault="00466690" w:rsidP="00BD7CED">
      <w:pPr>
        <w:pStyle w:val="Prrafodelista"/>
        <w:numPr>
          <w:ilvl w:val="0"/>
          <w:numId w:val="11"/>
        </w:numPr>
        <w:spacing w:before="120" w:after="120"/>
        <w:ind w:left="1066"/>
        <w:contextualSpacing w:val="0"/>
        <w:jc w:val="both"/>
        <w:rPr>
          <w:rFonts w:ascii="Arial" w:hAnsi="Arial" w:cs="Arial"/>
          <w:snapToGrid/>
          <w:lang w:val="es-MX"/>
        </w:rPr>
      </w:pPr>
      <w:r w:rsidRPr="00466690">
        <w:rPr>
          <w:rFonts w:ascii="Arial" w:hAnsi="Arial" w:cs="Arial"/>
          <w:snapToGrid/>
          <w:lang w:val="es-MX"/>
        </w:rPr>
        <w:t>Con fundamento en el artículo 42 fracción III del REGLAMENTO, la fecha para dar a conocer el Fallo quedará comprendida dentro de los 20 (veinte) días naturales siguientes a la establecida para el Acto de Presentación y Apertura de Proposiciones y podrá diferirse, siempre que el nuevo plazo fijado no exceda de 20 (veinte) días naturales contados a partir del plazo establecido originalmente</w:t>
      </w:r>
      <w:r w:rsidR="00BC627B" w:rsidRPr="00AA4CF6">
        <w:rPr>
          <w:rFonts w:ascii="Arial" w:hAnsi="Arial" w:cs="Arial"/>
          <w:snapToGrid/>
          <w:lang w:val="es-MX"/>
        </w:rPr>
        <w:t>.</w:t>
      </w:r>
    </w:p>
    <w:p w14:paraId="4A756787" w14:textId="4372D646" w:rsidR="00BC627B" w:rsidRPr="00AA4CF6" w:rsidRDefault="00466690" w:rsidP="00BD7CED">
      <w:pPr>
        <w:pStyle w:val="Prrafodelista"/>
        <w:numPr>
          <w:ilvl w:val="0"/>
          <w:numId w:val="11"/>
        </w:numPr>
        <w:ind w:left="1066"/>
        <w:contextualSpacing w:val="0"/>
        <w:jc w:val="both"/>
        <w:rPr>
          <w:rFonts w:ascii="Arial" w:hAnsi="Arial" w:cs="Arial"/>
          <w:bCs/>
        </w:rPr>
      </w:pPr>
      <w:r w:rsidRPr="00466690">
        <w:rPr>
          <w:rFonts w:ascii="Arial" w:hAnsi="Arial" w:cs="Arial"/>
          <w:snapToGrid/>
          <w:lang w:val="es-MX"/>
        </w:rPr>
        <w:t>Según lo señalado en el artículo 45 octavo párrafo del REGLAMENTO, contra el Fallo no procederá recurso alguno; sin embargo, procederá la inconformidad en términos del Título Séptimo, Capítulo Primero del REGLAMENTO</w:t>
      </w:r>
      <w:r w:rsidR="00BC627B" w:rsidRPr="00AA4CF6">
        <w:rPr>
          <w:rFonts w:ascii="Arial" w:hAnsi="Arial" w:cs="Arial"/>
          <w:bCs/>
        </w:rPr>
        <w:t>.</w:t>
      </w:r>
    </w:p>
    <w:p w14:paraId="15117146" w14:textId="77777777" w:rsidR="00B054C5" w:rsidRPr="002B0D41" w:rsidRDefault="00B054C5" w:rsidP="00BD7CED">
      <w:pPr>
        <w:pStyle w:val="Prrafodelista"/>
        <w:ind w:left="1066"/>
        <w:contextualSpacing w:val="0"/>
        <w:jc w:val="both"/>
        <w:rPr>
          <w:rFonts w:ascii="Arial" w:hAnsi="Arial" w:cs="Arial"/>
          <w:bCs/>
        </w:rPr>
      </w:pPr>
    </w:p>
    <w:p w14:paraId="59334BFE" w14:textId="77777777" w:rsidR="00B054C5" w:rsidRPr="000022AF" w:rsidRDefault="00B054C5" w:rsidP="00982B1C">
      <w:pPr>
        <w:pStyle w:val="Ttulo1"/>
        <w:numPr>
          <w:ilvl w:val="0"/>
          <w:numId w:val="73"/>
        </w:numPr>
        <w:spacing w:before="120" w:after="120"/>
        <w:ind w:left="567" w:hanging="567"/>
        <w:jc w:val="both"/>
        <w:rPr>
          <w:rFonts w:cs="Arial"/>
          <w:bCs/>
          <w:color w:val="244061" w:themeColor="accent1" w:themeShade="80"/>
          <w:sz w:val="20"/>
        </w:rPr>
      </w:pPr>
      <w:bookmarkStart w:id="777" w:name="_Toc491861716"/>
      <w:bookmarkStart w:id="778" w:name="_Toc499053776"/>
      <w:bookmarkStart w:id="779" w:name="_Toc52822196"/>
      <w:bookmarkStart w:id="780" w:name="_Toc98868394"/>
      <w:r w:rsidRPr="000022AF">
        <w:rPr>
          <w:rFonts w:cs="Arial"/>
          <w:bCs/>
          <w:color w:val="244061" w:themeColor="accent1" w:themeShade="80"/>
          <w:sz w:val="20"/>
        </w:rPr>
        <w:t>FORMALIZACIÓN DEL CONTRATO</w:t>
      </w:r>
      <w:bookmarkEnd w:id="777"/>
      <w:bookmarkEnd w:id="778"/>
      <w:r w:rsidR="00927600" w:rsidRPr="000022AF">
        <w:rPr>
          <w:rFonts w:cs="Arial"/>
          <w:bCs/>
          <w:color w:val="244061" w:themeColor="accent1" w:themeShade="80"/>
          <w:sz w:val="20"/>
        </w:rPr>
        <w:t>.</w:t>
      </w:r>
      <w:bookmarkEnd w:id="779"/>
      <w:bookmarkEnd w:id="780"/>
    </w:p>
    <w:p w14:paraId="1FF726A4" w14:textId="32F876CF" w:rsidR="00B054C5" w:rsidRPr="002B0D41" w:rsidRDefault="00375885" w:rsidP="00BD7CED">
      <w:pPr>
        <w:spacing w:before="120" w:after="120"/>
        <w:ind w:left="567"/>
        <w:jc w:val="both"/>
        <w:rPr>
          <w:rFonts w:ascii="Arial" w:hAnsi="Arial" w:cs="Arial"/>
        </w:rPr>
      </w:pPr>
      <w:r w:rsidRPr="00375885">
        <w:rPr>
          <w:rFonts w:ascii="Arial" w:hAnsi="Arial" w:cs="Arial"/>
        </w:rPr>
        <w:t xml:space="preserve">De conformidad con el primer párrafo del artículo 55 del REGLAMENTO, con la notificación del Fallo serán exigibles los derechos y obligaciones establecidas en el modelo del contrato de la presente convocatoria </w:t>
      </w:r>
      <w:r w:rsidRPr="00A963C7">
        <w:rPr>
          <w:rFonts w:ascii="Arial" w:hAnsi="Arial" w:cs="Arial"/>
          <w:b/>
          <w:bCs/>
        </w:rPr>
        <w:t>(Anexo 8)</w:t>
      </w:r>
      <w:r w:rsidRPr="00375885">
        <w:rPr>
          <w:rFonts w:ascii="Arial" w:hAnsi="Arial" w:cs="Arial"/>
        </w:rPr>
        <w:t xml:space="preserve"> y obligará al INSTITUTO y al representante legal del PROVEEDOR a firmar el contrato correspondiente en la fecha, hora, lugar y forma prevista en el propio fallo o bien, dentro de los 15 (quince) días naturales siguientes al día de la notificación del Fallo, por lo que se llevará a cabo el inicio de la firma electrónica del contrato por parte de los servidores públicos señalados en la fracción VI del artículo 117 de las POBALINES</w:t>
      </w:r>
      <w:r w:rsidR="007A39DD">
        <w:rPr>
          <w:rFonts w:ascii="Arial" w:hAnsi="Arial" w:cs="Arial"/>
        </w:rPr>
        <w:t>.</w:t>
      </w:r>
    </w:p>
    <w:p w14:paraId="67923379" w14:textId="77777777" w:rsidR="00B054C5" w:rsidRPr="002B0D41" w:rsidRDefault="00B054C5" w:rsidP="00BD7CED">
      <w:pPr>
        <w:shd w:val="clear" w:color="auto" w:fill="FFFFFF"/>
        <w:spacing w:before="120" w:after="120"/>
        <w:ind w:left="567"/>
        <w:jc w:val="both"/>
        <w:rPr>
          <w:rFonts w:ascii="Arial" w:hAnsi="Arial" w:cs="Arial"/>
          <w:b/>
        </w:rPr>
      </w:pPr>
      <w:r w:rsidRPr="002B0D41">
        <w:rPr>
          <w:rFonts w:ascii="Arial" w:hAnsi="Arial" w:cs="Arial"/>
          <w:b/>
        </w:rPr>
        <w:t>En caso de que el PROVEEDOR adjudicado no firme el contrato, se estará a lo siguiente:</w:t>
      </w:r>
    </w:p>
    <w:p w14:paraId="6ECD9740" w14:textId="2DFD03A2" w:rsidR="00B054C5" w:rsidRPr="002B0D41" w:rsidRDefault="00466690" w:rsidP="00BD7CED">
      <w:pPr>
        <w:pStyle w:val="Prrafodelista"/>
        <w:spacing w:before="120" w:after="120"/>
        <w:ind w:left="567"/>
        <w:jc w:val="both"/>
        <w:rPr>
          <w:rFonts w:ascii="Arial" w:hAnsi="Arial" w:cs="Arial"/>
        </w:rPr>
      </w:pPr>
      <w:bookmarkStart w:id="781" w:name="_Toc390246833"/>
      <w:bookmarkStart w:id="782" w:name="_Toc390699252"/>
      <w:bookmarkStart w:id="783" w:name="_Toc309618080"/>
      <w:r w:rsidRPr="00466690">
        <w:rPr>
          <w:rFonts w:ascii="Arial" w:hAnsi="Arial" w:cs="Arial"/>
        </w:rPr>
        <w:t>En acatamiento a lo previsto en el segundo párrafo del artículo 55 del REGLAMENTO, si el LICITANTE no firma el contrato por causas imputables a él mismo, a convocante sin necesidad de un nuevo procedimiento, deberá adjudicar el o los contratos al LICITANTE que haya obtenido el segundo lugar</w:t>
      </w:r>
      <w:r w:rsidR="00645147">
        <w:rPr>
          <w:rFonts w:ascii="Arial" w:hAnsi="Arial" w:cs="Arial"/>
        </w:rPr>
        <w:t>, dentro del margen</w:t>
      </w:r>
      <w:r w:rsidRPr="00466690">
        <w:rPr>
          <w:rFonts w:ascii="Arial" w:hAnsi="Arial" w:cs="Arial"/>
        </w:rPr>
        <w:t xml:space="preserve"> </w:t>
      </w:r>
      <w:r w:rsidR="00645147">
        <w:rPr>
          <w:rFonts w:ascii="Arial" w:hAnsi="Arial" w:cs="Arial"/>
        </w:rPr>
        <w:t xml:space="preserve">del </w:t>
      </w:r>
      <w:r w:rsidRPr="00466690">
        <w:rPr>
          <w:rFonts w:ascii="Arial" w:hAnsi="Arial" w:cs="Arial"/>
        </w:rPr>
        <w:t xml:space="preserve">10% (diez por ciento) </w:t>
      </w:r>
      <w:r w:rsidR="00645147">
        <w:rPr>
          <w:rFonts w:ascii="Arial" w:hAnsi="Arial" w:cs="Arial"/>
        </w:rPr>
        <w:t xml:space="preserve">de la puntuación </w:t>
      </w:r>
      <w:r w:rsidRPr="00466690">
        <w:rPr>
          <w:rFonts w:ascii="Arial" w:hAnsi="Arial" w:cs="Arial"/>
        </w:rPr>
        <w:t>y así sucesivamente en caso de que este último no acepte la adjudicación</w:t>
      </w:r>
      <w:r w:rsidR="00B054C5" w:rsidRPr="002B0D41">
        <w:rPr>
          <w:rFonts w:ascii="Arial" w:hAnsi="Arial" w:cs="Arial"/>
        </w:rPr>
        <w:t>.</w:t>
      </w:r>
    </w:p>
    <w:p w14:paraId="60305A79" w14:textId="1416B7E3" w:rsidR="00B054C5" w:rsidRPr="002B0D41" w:rsidRDefault="00466690" w:rsidP="00BD7CED">
      <w:pPr>
        <w:ind w:left="567"/>
        <w:jc w:val="both"/>
        <w:rPr>
          <w:rFonts w:ascii="Arial" w:hAnsi="Arial" w:cs="Arial"/>
        </w:rPr>
      </w:pPr>
      <w:r w:rsidRPr="00466690">
        <w:rPr>
          <w:rFonts w:ascii="Arial" w:hAnsi="Arial" w:cs="Arial"/>
        </w:rPr>
        <w:t>Con fundamento en el artículo 78 fracción I del REGLAMENTO, los LICITANTES que injustificadamente y por causas imputables a los mismos no formalicen dos o más contratos que les haya adjudicado el Instituto en el plazo de dos años calendario, contados a partir del día en que haya fenecido el término para la formalización del primer contrato no formalizado, el Órgano Interno de Control, además de la sanción a que se refiere el primer párrafo del artículo 77 del REGLAMENTO, lo inhabilitará temporalmente para participar de manera directa o por interpósita persona en procedimientos de contratación o celebrar contratos regulados por el REGLAMENTO</w:t>
      </w:r>
      <w:r w:rsidR="00B054C5" w:rsidRPr="002B0D41">
        <w:rPr>
          <w:rFonts w:ascii="Arial" w:hAnsi="Arial" w:cs="Arial"/>
        </w:rPr>
        <w:t>.</w:t>
      </w:r>
    </w:p>
    <w:p w14:paraId="3A0BC746" w14:textId="77777777" w:rsidR="00B054C5" w:rsidRPr="002B0D41" w:rsidRDefault="00B054C5" w:rsidP="00BD7CED">
      <w:pPr>
        <w:ind w:left="567"/>
        <w:jc w:val="both"/>
        <w:rPr>
          <w:rFonts w:ascii="Arial" w:hAnsi="Arial" w:cs="Arial"/>
        </w:rPr>
      </w:pPr>
    </w:p>
    <w:p w14:paraId="70E890CF" w14:textId="5676C96A" w:rsidR="00B054C5" w:rsidRDefault="00B054C5" w:rsidP="00982B1C">
      <w:pPr>
        <w:pStyle w:val="Ttulo1"/>
        <w:numPr>
          <w:ilvl w:val="1"/>
          <w:numId w:val="73"/>
        </w:numPr>
        <w:ind w:left="567" w:hanging="567"/>
        <w:jc w:val="both"/>
        <w:rPr>
          <w:rFonts w:cs="Arial"/>
          <w:bCs/>
          <w:color w:val="365F91" w:themeColor="accent1" w:themeShade="BF"/>
          <w:sz w:val="20"/>
        </w:rPr>
      </w:pPr>
      <w:bookmarkStart w:id="784" w:name="_Toc396148608"/>
      <w:bookmarkStart w:id="785" w:name="_Toc405207194"/>
      <w:bookmarkStart w:id="786" w:name="_Toc414448131"/>
      <w:bookmarkStart w:id="787" w:name="_Toc434004002"/>
      <w:bookmarkStart w:id="788" w:name="_Toc434004121"/>
      <w:bookmarkStart w:id="789" w:name="_Toc467579393"/>
      <w:bookmarkStart w:id="790" w:name="_Toc485121841"/>
      <w:bookmarkStart w:id="791" w:name="_Toc487799112"/>
      <w:bookmarkStart w:id="792" w:name="_Toc490219683"/>
      <w:bookmarkStart w:id="793" w:name="_Toc490749001"/>
      <w:bookmarkStart w:id="794" w:name="_Toc491861717"/>
      <w:bookmarkStart w:id="795" w:name="_Toc493180771"/>
      <w:bookmarkStart w:id="796" w:name="_Toc496783494"/>
      <w:bookmarkStart w:id="797" w:name="_Toc499053777"/>
      <w:bookmarkStart w:id="798" w:name="_Toc505794341"/>
      <w:bookmarkStart w:id="799" w:name="_Toc507676542"/>
      <w:bookmarkStart w:id="800" w:name="_Toc521678074"/>
      <w:bookmarkStart w:id="801" w:name="_Toc526865823"/>
      <w:bookmarkStart w:id="802" w:name="_Toc1644717"/>
      <w:bookmarkStart w:id="803" w:name="_Toc52822197"/>
      <w:bookmarkStart w:id="804" w:name="_Toc98868395"/>
      <w:r w:rsidRPr="00B25A31">
        <w:rPr>
          <w:rFonts w:cs="Arial"/>
          <w:bCs/>
          <w:color w:val="365F91" w:themeColor="accent1" w:themeShade="BF"/>
          <w:sz w:val="20"/>
        </w:rPr>
        <w:t>Para la suscripción del contrato para personas físicas y morales:</w:t>
      </w:r>
      <w:bookmarkEnd w:id="781"/>
      <w:bookmarkEnd w:id="782"/>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14:paraId="2619C878" w14:textId="77777777" w:rsidR="00864346" w:rsidRPr="00864346" w:rsidRDefault="00864346" w:rsidP="00864346">
      <w:pPr>
        <w:rPr>
          <w:lang w:val="es-ES"/>
        </w:rPr>
      </w:pPr>
    </w:p>
    <w:p w14:paraId="7A557725" w14:textId="77777777" w:rsidR="00864346" w:rsidRPr="00864346" w:rsidRDefault="00864346" w:rsidP="00864346">
      <w:pPr>
        <w:pStyle w:val="Ttulo1"/>
        <w:jc w:val="both"/>
        <w:rPr>
          <w:rFonts w:cs="Arial"/>
          <w:bCs/>
          <w:color w:val="365F91" w:themeColor="accent1" w:themeShade="BF"/>
          <w:sz w:val="20"/>
        </w:rPr>
      </w:pPr>
      <w:bookmarkStart w:id="805" w:name="_Toc98868396"/>
      <w:r w:rsidRPr="00864346">
        <w:rPr>
          <w:rFonts w:cs="Arial"/>
          <w:bCs/>
          <w:color w:val="365F91" w:themeColor="accent1" w:themeShade="BF"/>
          <w:sz w:val="20"/>
        </w:rPr>
        <w:t>7.1.1 Documentación que deberá entregar el Licitante que resulte adjudicado</w:t>
      </w:r>
      <w:bookmarkEnd w:id="805"/>
    </w:p>
    <w:p w14:paraId="73CC2933" w14:textId="77777777" w:rsidR="00864346" w:rsidRPr="00864346" w:rsidRDefault="00864346" w:rsidP="00864346">
      <w:pPr>
        <w:rPr>
          <w:lang w:val="es-ES"/>
        </w:rPr>
      </w:pPr>
    </w:p>
    <w:p w14:paraId="39BC6073" w14:textId="78D2B1AE" w:rsidR="007A39DD" w:rsidRPr="007A39DD" w:rsidRDefault="007A39DD" w:rsidP="007A39DD">
      <w:pPr>
        <w:pStyle w:val="NormalWeb"/>
        <w:ind w:left="567"/>
        <w:jc w:val="both"/>
        <w:rPr>
          <w:rFonts w:ascii="Arial" w:hAnsi="Arial" w:cs="Arial"/>
          <w:sz w:val="20"/>
          <w:lang w:val="es-ES" w:eastAsia="es-MX"/>
        </w:rPr>
      </w:pPr>
      <w:bookmarkStart w:id="806" w:name="_Toc390246834"/>
      <w:bookmarkStart w:id="807" w:name="_Toc390699253"/>
      <w:bookmarkStart w:id="808" w:name="_Toc396148609"/>
      <w:bookmarkStart w:id="809" w:name="_Toc405207195"/>
      <w:bookmarkStart w:id="810" w:name="_Toc314030216"/>
      <w:bookmarkStart w:id="811" w:name="_Toc314085334"/>
      <w:bookmarkStart w:id="812" w:name="_Toc314086092"/>
      <w:bookmarkStart w:id="813" w:name="_Toc314086232"/>
      <w:bookmarkStart w:id="814" w:name="_Toc314094155"/>
      <w:bookmarkStart w:id="815" w:name="_Toc314804576"/>
      <w:bookmarkStart w:id="816" w:name="_Toc315905524"/>
      <w:bookmarkStart w:id="817" w:name="_Toc316315440"/>
      <w:bookmarkStart w:id="818" w:name="_Toc316316326"/>
      <w:bookmarkStart w:id="819" w:name="_Toc327181274"/>
      <w:bookmarkStart w:id="820" w:name="_Toc329602590"/>
      <w:bookmarkEnd w:id="783"/>
      <w:r w:rsidRPr="007A39DD">
        <w:rPr>
          <w:rFonts w:ascii="Arial" w:hAnsi="Arial" w:cs="Arial"/>
          <w:sz w:val="20"/>
          <w:lang w:val="es-ES" w:eastAsia="es-MX"/>
        </w:rPr>
        <w:lastRenderedPageBreak/>
        <w:t xml:space="preserve">De conformidad con la fracción VI del artículo 64 de las POBALINES, a más tardar al día hábil siguiente a la fecha de notificación del fallo, el PROVEEDOR deberá enviar a los correos electrónicos </w:t>
      </w:r>
      <w:hyperlink r:id="rId20" w:history="1">
        <w:r w:rsidRPr="00171645">
          <w:rPr>
            <w:rStyle w:val="Hipervnculo"/>
            <w:rFonts w:ascii="Arial" w:hAnsi="Arial" w:cs="Arial"/>
            <w:sz w:val="20"/>
            <w:lang w:val="es-ES" w:eastAsia="es-MX"/>
          </w:rPr>
          <w:t>luis.padilla@ine.mx</w:t>
        </w:r>
      </w:hyperlink>
      <w:r w:rsidRPr="007A39DD">
        <w:rPr>
          <w:rFonts w:ascii="Arial" w:hAnsi="Arial" w:cs="Arial"/>
          <w:sz w:val="20"/>
          <w:lang w:val="es-ES" w:eastAsia="es-MX"/>
        </w:rPr>
        <w:t xml:space="preserve"> y </w:t>
      </w:r>
      <w:hyperlink r:id="rId21" w:history="1">
        <w:r w:rsidRPr="00171645">
          <w:rPr>
            <w:rStyle w:val="Hipervnculo"/>
            <w:rFonts w:ascii="Arial" w:hAnsi="Arial" w:cs="Arial"/>
            <w:sz w:val="20"/>
            <w:lang w:val="es-ES" w:eastAsia="es-MX"/>
          </w:rPr>
          <w:t>alonso.rodriguez@ine.mx</w:t>
        </w:r>
      </w:hyperlink>
      <w:r w:rsidRPr="007A39DD">
        <w:rPr>
          <w:rFonts w:ascii="Arial" w:hAnsi="Arial" w:cs="Arial"/>
          <w:sz w:val="20"/>
          <w:lang w:val="es-ES" w:eastAsia="es-MX"/>
        </w:rPr>
        <w:t>:</w:t>
      </w:r>
    </w:p>
    <w:p w14:paraId="0ACCF073" w14:textId="77777777" w:rsidR="007A39DD" w:rsidRPr="007A39DD" w:rsidRDefault="007A39DD" w:rsidP="007A39DD">
      <w:pPr>
        <w:pStyle w:val="NormalWeb"/>
        <w:ind w:left="567"/>
        <w:jc w:val="both"/>
        <w:rPr>
          <w:rFonts w:ascii="Arial" w:hAnsi="Arial" w:cs="Arial"/>
          <w:sz w:val="20"/>
          <w:lang w:val="es-ES" w:eastAsia="es-MX"/>
        </w:rPr>
      </w:pPr>
      <w:r w:rsidRPr="007A39DD">
        <w:rPr>
          <w:rFonts w:ascii="Arial" w:hAnsi="Arial" w:cs="Arial"/>
          <w:sz w:val="20"/>
          <w:lang w:val="es-ES" w:eastAsia="es-MX"/>
        </w:rPr>
        <w:t>En formato digital (Word o Excel):</w:t>
      </w:r>
    </w:p>
    <w:p w14:paraId="733128FE" w14:textId="77777777" w:rsidR="007A39DD" w:rsidRPr="007A39DD" w:rsidRDefault="007A39DD" w:rsidP="007A39DD">
      <w:pPr>
        <w:pStyle w:val="NormalWeb"/>
        <w:ind w:left="851"/>
        <w:jc w:val="both"/>
        <w:rPr>
          <w:rFonts w:ascii="Arial" w:hAnsi="Arial" w:cs="Arial"/>
          <w:sz w:val="20"/>
          <w:lang w:val="es-ES" w:eastAsia="es-MX"/>
        </w:rPr>
      </w:pPr>
      <w:r w:rsidRPr="007A39DD">
        <w:rPr>
          <w:rFonts w:ascii="Arial" w:hAnsi="Arial" w:cs="Arial"/>
          <w:sz w:val="20"/>
          <w:lang w:val="es-ES" w:eastAsia="es-MX"/>
        </w:rPr>
        <w:t>a. La oferta técnica, y</w:t>
      </w:r>
    </w:p>
    <w:p w14:paraId="3FFE8179" w14:textId="77777777" w:rsidR="007A39DD" w:rsidRPr="007A39DD" w:rsidRDefault="007A39DD" w:rsidP="007A39DD">
      <w:pPr>
        <w:pStyle w:val="NormalWeb"/>
        <w:ind w:left="851"/>
        <w:jc w:val="both"/>
        <w:rPr>
          <w:rFonts w:ascii="Arial" w:hAnsi="Arial" w:cs="Arial"/>
          <w:sz w:val="20"/>
          <w:lang w:val="es-ES" w:eastAsia="es-MX"/>
        </w:rPr>
      </w:pPr>
      <w:r w:rsidRPr="007A39DD">
        <w:rPr>
          <w:rFonts w:ascii="Arial" w:hAnsi="Arial" w:cs="Arial"/>
          <w:sz w:val="20"/>
          <w:lang w:val="es-ES" w:eastAsia="es-MX"/>
        </w:rPr>
        <w:t>b. La oferta económica</w:t>
      </w:r>
    </w:p>
    <w:p w14:paraId="21B9D9B3" w14:textId="7D51E950" w:rsidR="007A39DD" w:rsidRDefault="007A39DD" w:rsidP="007A39DD">
      <w:pPr>
        <w:pStyle w:val="NormalWeb"/>
        <w:ind w:left="567"/>
        <w:jc w:val="both"/>
        <w:rPr>
          <w:rFonts w:ascii="Arial" w:hAnsi="Arial" w:cs="Arial"/>
          <w:sz w:val="20"/>
          <w:lang w:val="es-ES" w:eastAsia="es-MX"/>
        </w:rPr>
      </w:pPr>
      <w:r w:rsidRPr="007A39DD">
        <w:rPr>
          <w:rFonts w:ascii="Arial" w:hAnsi="Arial" w:cs="Arial"/>
          <w:sz w:val="20"/>
          <w:lang w:val="es-ES" w:eastAsia="es-MX"/>
        </w:rPr>
        <w:t>Debiendo ser idénticas a las presentadas en el Acto de Presentación y Apertura de Proposiciones para efecto de elaborar el Anexo Específico del contrato que se formalice, en caso de existir diferencias, el PROVEEDOR aceptará las modificaciones necesarias que hagan prevalecer la proposición presentada firmada en el referido Acto.</w:t>
      </w:r>
    </w:p>
    <w:p w14:paraId="4A708EDC" w14:textId="77777777" w:rsidR="00454366" w:rsidRPr="007A39DD" w:rsidRDefault="00454366" w:rsidP="00454366">
      <w:pPr>
        <w:pStyle w:val="NormalWeb"/>
        <w:jc w:val="both"/>
        <w:rPr>
          <w:rFonts w:ascii="Arial" w:hAnsi="Arial" w:cs="Arial"/>
          <w:sz w:val="20"/>
          <w:lang w:val="es-ES" w:eastAsia="es-MX"/>
        </w:rPr>
      </w:pPr>
    </w:p>
    <w:p w14:paraId="56438633" w14:textId="46CCC447" w:rsidR="007A39DD" w:rsidRPr="007A39DD" w:rsidRDefault="007A39DD" w:rsidP="00982B1C">
      <w:pPr>
        <w:pStyle w:val="Prrafodelista"/>
        <w:numPr>
          <w:ilvl w:val="3"/>
          <w:numId w:val="98"/>
        </w:numPr>
        <w:autoSpaceDE w:val="0"/>
        <w:autoSpaceDN w:val="0"/>
        <w:ind w:left="851"/>
        <w:jc w:val="both"/>
        <w:rPr>
          <w:rFonts w:ascii="Arial" w:hAnsi="Arial" w:cs="Arial"/>
          <w:b/>
          <w:lang w:eastAsia="es-MX"/>
        </w:rPr>
      </w:pPr>
      <w:r w:rsidRPr="007A39DD">
        <w:rPr>
          <w:rFonts w:ascii="Arial" w:hAnsi="Arial" w:cs="Arial"/>
          <w:b/>
          <w:lang w:eastAsia="es-MX"/>
        </w:rPr>
        <w:t>Documentación legal requerida, en original y copia simple para cotejo, para formalización del contrato</w:t>
      </w:r>
    </w:p>
    <w:p w14:paraId="77DBD023" w14:textId="77777777" w:rsidR="007A39DD" w:rsidRPr="007A39DD" w:rsidRDefault="007A39DD" w:rsidP="007A39DD">
      <w:pPr>
        <w:pStyle w:val="Prrafodelista"/>
        <w:autoSpaceDE w:val="0"/>
        <w:autoSpaceDN w:val="0"/>
        <w:ind w:left="2880"/>
        <w:jc w:val="both"/>
        <w:rPr>
          <w:rFonts w:ascii="Arial" w:hAnsi="Arial" w:cs="Arial"/>
          <w:b/>
          <w:lang w:eastAsia="es-MX"/>
        </w:rPr>
      </w:pPr>
    </w:p>
    <w:p w14:paraId="77803102" w14:textId="0F16A5AE" w:rsidR="007A39DD" w:rsidRDefault="007A39DD" w:rsidP="007A39DD">
      <w:pPr>
        <w:autoSpaceDE w:val="0"/>
        <w:autoSpaceDN w:val="0"/>
        <w:ind w:left="567"/>
        <w:jc w:val="both"/>
        <w:rPr>
          <w:rFonts w:ascii="Arial" w:hAnsi="Arial" w:cs="Arial"/>
          <w:b/>
          <w:lang w:eastAsia="es-MX"/>
        </w:rPr>
      </w:pPr>
      <w:r w:rsidRPr="007A39DD">
        <w:rPr>
          <w:rFonts w:ascii="Arial" w:hAnsi="Arial" w:cs="Arial"/>
          <w:b/>
          <w:lang w:eastAsia="es-MX"/>
        </w:rPr>
        <w:t>Persona moral</w:t>
      </w:r>
    </w:p>
    <w:p w14:paraId="72DECCBD" w14:textId="77777777" w:rsidR="007A39DD" w:rsidRPr="007A39DD" w:rsidRDefault="007A39DD" w:rsidP="007A39DD">
      <w:pPr>
        <w:autoSpaceDE w:val="0"/>
        <w:autoSpaceDN w:val="0"/>
        <w:ind w:left="567"/>
        <w:jc w:val="both"/>
        <w:rPr>
          <w:rFonts w:ascii="Arial" w:hAnsi="Arial" w:cs="Arial"/>
          <w:b/>
          <w:lang w:eastAsia="es-MX"/>
        </w:rPr>
      </w:pPr>
    </w:p>
    <w:p w14:paraId="0BE51BCE" w14:textId="49A2C399" w:rsidR="007A39DD" w:rsidRPr="007A39DD" w:rsidRDefault="007A39DD" w:rsidP="00982B1C">
      <w:pPr>
        <w:pStyle w:val="Prrafodelista"/>
        <w:numPr>
          <w:ilvl w:val="1"/>
          <w:numId w:val="106"/>
        </w:numPr>
        <w:autoSpaceDE w:val="0"/>
        <w:autoSpaceDN w:val="0"/>
        <w:ind w:left="993"/>
        <w:jc w:val="both"/>
        <w:rPr>
          <w:rFonts w:ascii="Arial" w:hAnsi="Arial" w:cs="Arial"/>
          <w:bCs/>
          <w:lang w:eastAsia="es-MX"/>
        </w:rPr>
      </w:pPr>
      <w:r w:rsidRPr="007A39DD">
        <w:rPr>
          <w:rFonts w:ascii="Arial" w:hAnsi="Arial" w:cs="Arial"/>
          <w:bCs/>
          <w:lang w:eastAsia="es-MX"/>
        </w:rPr>
        <w:t>Testimonio de la escritura pública del acta constitutiva en su caso, las reformas o modificaciones que hubiere sufrido.</w:t>
      </w:r>
    </w:p>
    <w:p w14:paraId="6F686DE6" w14:textId="6C444B41" w:rsidR="007A39DD" w:rsidRPr="007A39DD" w:rsidRDefault="007A39DD" w:rsidP="00982B1C">
      <w:pPr>
        <w:pStyle w:val="Prrafodelista"/>
        <w:numPr>
          <w:ilvl w:val="1"/>
          <w:numId w:val="106"/>
        </w:numPr>
        <w:autoSpaceDE w:val="0"/>
        <w:autoSpaceDN w:val="0"/>
        <w:ind w:left="993"/>
        <w:jc w:val="both"/>
        <w:rPr>
          <w:rFonts w:ascii="Arial" w:hAnsi="Arial" w:cs="Arial"/>
          <w:bCs/>
          <w:lang w:eastAsia="es-MX"/>
        </w:rPr>
      </w:pPr>
      <w:r w:rsidRPr="007A39DD">
        <w:rPr>
          <w:rFonts w:ascii="Arial" w:hAnsi="Arial" w:cs="Arial"/>
          <w:bCs/>
          <w:lang w:eastAsia="es-MX"/>
        </w:rPr>
        <w:t>Testimonio de la escritura pública en que conste el poder notarial del representante legal para actos de administración, para el cual se verificará que no haya sido revocado a la fecha de registro del Proveedor o de la firma del Contrato.</w:t>
      </w:r>
    </w:p>
    <w:p w14:paraId="537194BA" w14:textId="77777777" w:rsidR="00454366" w:rsidRDefault="00454366" w:rsidP="007A39DD">
      <w:pPr>
        <w:autoSpaceDE w:val="0"/>
        <w:autoSpaceDN w:val="0"/>
        <w:ind w:left="567"/>
        <w:jc w:val="both"/>
        <w:rPr>
          <w:rFonts w:ascii="Arial" w:hAnsi="Arial" w:cs="Arial"/>
          <w:bCs/>
          <w:lang w:eastAsia="es-MX"/>
        </w:rPr>
      </w:pPr>
    </w:p>
    <w:p w14:paraId="144CF603" w14:textId="738BC0D5" w:rsidR="007A39DD" w:rsidRDefault="007A39DD" w:rsidP="007A39DD">
      <w:pPr>
        <w:autoSpaceDE w:val="0"/>
        <w:autoSpaceDN w:val="0"/>
        <w:ind w:left="567"/>
        <w:jc w:val="both"/>
        <w:rPr>
          <w:rFonts w:ascii="Arial" w:hAnsi="Arial" w:cs="Arial"/>
          <w:bCs/>
          <w:lang w:eastAsia="es-MX"/>
        </w:rPr>
      </w:pPr>
      <w:r w:rsidRPr="007A39DD">
        <w:rPr>
          <w:rFonts w:ascii="Arial" w:hAnsi="Arial" w:cs="Arial"/>
          <w:bCs/>
          <w:lang w:eastAsia="es-MX"/>
        </w:rPr>
        <w:t>Los documentos señalados anteriormente, deberán encontrarse debidamente inscritos en el Registro Público de la Propiedad y el Comercio que corresponda. Tratándose de poderes especiales no será necesaria dicha inscripción.</w:t>
      </w:r>
    </w:p>
    <w:p w14:paraId="617DFFAA" w14:textId="77777777" w:rsidR="00454366" w:rsidRPr="007A39DD" w:rsidRDefault="00454366" w:rsidP="007A39DD">
      <w:pPr>
        <w:autoSpaceDE w:val="0"/>
        <w:autoSpaceDN w:val="0"/>
        <w:ind w:left="567"/>
        <w:jc w:val="both"/>
        <w:rPr>
          <w:rFonts w:ascii="Arial" w:hAnsi="Arial" w:cs="Arial"/>
          <w:bCs/>
          <w:lang w:eastAsia="es-MX"/>
        </w:rPr>
      </w:pPr>
    </w:p>
    <w:p w14:paraId="67868277" w14:textId="16DD02D8" w:rsidR="007A39DD" w:rsidRPr="00454366" w:rsidRDefault="007A39DD" w:rsidP="00982B1C">
      <w:pPr>
        <w:pStyle w:val="Prrafodelista"/>
        <w:numPr>
          <w:ilvl w:val="1"/>
          <w:numId w:val="106"/>
        </w:numPr>
        <w:autoSpaceDE w:val="0"/>
        <w:autoSpaceDN w:val="0"/>
        <w:ind w:left="993"/>
        <w:jc w:val="both"/>
        <w:rPr>
          <w:rFonts w:ascii="Arial" w:hAnsi="Arial" w:cs="Arial"/>
          <w:bCs/>
          <w:lang w:eastAsia="es-MX"/>
        </w:rPr>
      </w:pPr>
      <w:r w:rsidRPr="00454366">
        <w:rPr>
          <w:rFonts w:ascii="Arial" w:hAnsi="Arial" w:cs="Arial"/>
          <w:bCs/>
          <w:lang w:eastAsia="es-MX"/>
        </w:rPr>
        <w:t>Identificación oficial del representante legal VIGENTE (credencial para votar o pasaporte o cédula profesional).</w:t>
      </w:r>
    </w:p>
    <w:p w14:paraId="6E84C1FD" w14:textId="77777777" w:rsidR="00454366" w:rsidRDefault="007A39DD" w:rsidP="00982B1C">
      <w:pPr>
        <w:pStyle w:val="Prrafodelista"/>
        <w:numPr>
          <w:ilvl w:val="1"/>
          <w:numId w:val="106"/>
        </w:numPr>
        <w:autoSpaceDE w:val="0"/>
        <w:autoSpaceDN w:val="0"/>
        <w:ind w:left="993"/>
        <w:jc w:val="both"/>
        <w:rPr>
          <w:rFonts w:ascii="Arial" w:hAnsi="Arial" w:cs="Arial"/>
          <w:bCs/>
          <w:lang w:eastAsia="es-MX"/>
        </w:rPr>
      </w:pPr>
      <w:r w:rsidRPr="00454366">
        <w:rPr>
          <w:rFonts w:ascii="Arial" w:hAnsi="Arial" w:cs="Arial"/>
          <w:bCs/>
          <w:lang w:eastAsia="es-MX"/>
        </w:rPr>
        <w:t>Constancia de alta ante la Secretaría de Hacienda y Crédito Público (SHCP): formato R1 o Acuse electrónico con sello digital emitido por el Servicio de Administración Tributaria.</w:t>
      </w:r>
    </w:p>
    <w:p w14:paraId="2B84A93A" w14:textId="77777777" w:rsidR="00454366" w:rsidRDefault="007A39DD" w:rsidP="00982B1C">
      <w:pPr>
        <w:pStyle w:val="Prrafodelista"/>
        <w:numPr>
          <w:ilvl w:val="1"/>
          <w:numId w:val="106"/>
        </w:numPr>
        <w:autoSpaceDE w:val="0"/>
        <w:autoSpaceDN w:val="0"/>
        <w:ind w:left="993"/>
        <w:jc w:val="both"/>
        <w:rPr>
          <w:rFonts w:ascii="Arial" w:hAnsi="Arial" w:cs="Arial"/>
          <w:bCs/>
          <w:lang w:eastAsia="es-MX"/>
        </w:rPr>
      </w:pPr>
      <w:r w:rsidRPr="00454366">
        <w:rPr>
          <w:rFonts w:ascii="Arial" w:hAnsi="Arial" w:cs="Arial"/>
          <w:bCs/>
          <w:lang w:eastAsia="es-MX"/>
        </w:rPr>
        <w:t>En caso de modificaciones a la situación fiscal que haya realizado el Proveedor, formato R2 o Acuse electrónico con sello digital emitido por el Servicio de Administración Tributaria.</w:t>
      </w:r>
    </w:p>
    <w:p w14:paraId="0E2AB0F6" w14:textId="77777777" w:rsidR="00454366" w:rsidRDefault="007A39DD" w:rsidP="00982B1C">
      <w:pPr>
        <w:pStyle w:val="Prrafodelista"/>
        <w:numPr>
          <w:ilvl w:val="1"/>
          <w:numId w:val="106"/>
        </w:numPr>
        <w:autoSpaceDE w:val="0"/>
        <w:autoSpaceDN w:val="0"/>
        <w:ind w:left="993"/>
        <w:jc w:val="both"/>
        <w:rPr>
          <w:rFonts w:ascii="Arial" w:hAnsi="Arial" w:cs="Arial"/>
          <w:bCs/>
          <w:lang w:eastAsia="es-MX"/>
        </w:rPr>
      </w:pPr>
      <w:r w:rsidRPr="00454366">
        <w:rPr>
          <w:rFonts w:ascii="Arial" w:hAnsi="Arial" w:cs="Arial"/>
          <w:bCs/>
          <w:lang w:eastAsia="es-MX"/>
        </w:rPr>
        <w:t>Cédula de Identificación Fiscal o constancia del Registro Federal de Contribuyentes y la última modificación.</w:t>
      </w:r>
    </w:p>
    <w:p w14:paraId="497366CF" w14:textId="55613B3F" w:rsidR="00CE5FFE" w:rsidRPr="00454366" w:rsidRDefault="007A39DD" w:rsidP="00982B1C">
      <w:pPr>
        <w:pStyle w:val="Prrafodelista"/>
        <w:numPr>
          <w:ilvl w:val="1"/>
          <w:numId w:val="106"/>
        </w:numPr>
        <w:autoSpaceDE w:val="0"/>
        <w:autoSpaceDN w:val="0"/>
        <w:ind w:left="993"/>
        <w:jc w:val="both"/>
        <w:rPr>
          <w:rFonts w:ascii="Arial" w:hAnsi="Arial" w:cs="Arial"/>
          <w:bCs/>
          <w:lang w:eastAsia="es-MX"/>
        </w:rPr>
      </w:pPr>
      <w:r w:rsidRPr="00454366">
        <w:rPr>
          <w:rFonts w:ascii="Arial" w:hAnsi="Arial" w:cs="Arial"/>
          <w:bCs/>
          <w:lang w:eastAsia="es-MX"/>
        </w:rPr>
        <w:t>Comprobante de domicilio fiscal con una antigüedad no mayor a dos meses (recibo telefónico, recibo de luz o agua).</w:t>
      </w:r>
    </w:p>
    <w:p w14:paraId="6B3BE805" w14:textId="77777777" w:rsidR="00CE5FFE" w:rsidRPr="007A39DD" w:rsidRDefault="00CE5FFE" w:rsidP="00BD7CED">
      <w:pPr>
        <w:spacing w:before="120" w:after="120"/>
        <w:ind w:left="567"/>
        <w:jc w:val="both"/>
        <w:rPr>
          <w:rFonts w:ascii="Arial" w:hAnsi="Arial" w:cs="Arial"/>
          <w:b/>
          <w:lang w:eastAsia="es-MX"/>
        </w:rPr>
      </w:pPr>
      <w:r w:rsidRPr="007A39DD">
        <w:rPr>
          <w:rFonts w:ascii="Arial" w:hAnsi="Arial" w:cs="Arial"/>
          <w:b/>
          <w:lang w:eastAsia="es-MX"/>
        </w:rPr>
        <w:t>Persona física</w:t>
      </w:r>
    </w:p>
    <w:p w14:paraId="789CB559" w14:textId="1DC96A1F" w:rsidR="00454366" w:rsidRPr="00864346" w:rsidRDefault="00CE5FFE" w:rsidP="00645147">
      <w:pPr>
        <w:pStyle w:val="Prrafodelista"/>
        <w:numPr>
          <w:ilvl w:val="0"/>
          <w:numId w:val="69"/>
        </w:numPr>
        <w:snapToGrid w:val="0"/>
        <w:ind w:left="993" w:hanging="426"/>
        <w:jc w:val="both"/>
        <w:rPr>
          <w:rFonts w:ascii="Arial" w:hAnsi="Arial" w:cs="Arial"/>
          <w:lang w:val="es-MX" w:eastAsia="es-MX"/>
        </w:rPr>
      </w:pPr>
      <w:r w:rsidRPr="002A487B">
        <w:rPr>
          <w:rFonts w:ascii="Arial" w:hAnsi="Arial" w:cs="Arial"/>
          <w:lang w:eastAsia="es-MX"/>
        </w:rPr>
        <w:t xml:space="preserve">Identificación </w:t>
      </w:r>
      <w:r w:rsidR="00454366" w:rsidRPr="00454366">
        <w:rPr>
          <w:rFonts w:ascii="Arial" w:hAnsi="Arial" w:cs="Arial"/>
          <w:lang w:val="es-MX" w:eastAsia="es-MX"/>
        </w:rPr>
        <w:t>oficial VIGENTE (credencial para votar o pasaporte o cédula profesional).</w:t>
      </w:r>
    </w:p>
    <w:p w14:paraId="06893F27" w14:textId="34DABC3D" w:rsidR="00454366" w:rsidRPr="00645147" w:rsidRDefault="00454366" w:rsidP="00645147">
      <w:pPr>
        <w:pStyle w:val="Prrafodelista"/>
        <w:numPr>
          <w:ilvl w:val="0"/>
          <w:numId w:val="69"/>
        </w:numPr>
        <w:snapToGrid w:val="0"/>
        <w:ind w:left="993" w:hanging="426"/>
        <w:jc w:val="both"/>
        <w:rPr>
          <w:rFonts w:ascii="Arial" w:hAnsi="Arial" w:cs="Arial"/>
          <w:lang w:val="es-MX" w:eastAsia="es-MX"/>
        </w:rPr>
      </w:pPr>
      <w:r w:rsidRPr="00454366">
        <w:rPr>
          <w:rFonts w:ascii="Arial" w:hAnsi="Arial" w:cs="Arial"/>
          <w:lang w:eastAsia="es-MX"/>
        </w:rPr>
        <w:t>Constancia de alta ante la SHCP: formato R1 o Acuse electrónico con sello digital emitido por el Servicio de Administración Tributaria.</w:t>
      </w:r>
    </w:p>
    <w:p w14:paraId="7E51457C" w14:textId="4773D2A0" w:rsidR="00454366" w:rsidRPr="00864346" w:rsidRDefault="00454366" w:rsidP="00645147">
      <w:pPr>
        <w:pStyle w:val="Prrafodelista"/>
        <w:numPr>
          <w:ilvl w:val="0"/>
          <w:numId w:val="69"/>
        </w:numPr>
        <w:autoSpaceDE w:val="0"/>
        <w:autoSpaceDN w:val="0"/>
        <w:snapToGrid w:val="0"/>
        <w:ind w:left="993" w:hanging="426"/>
        <w:jc w:val="both"/>
        <w:rPr>
          <w:rFonts w:ascii="Arial" w:hAnsi="Arial" w:cs="Arial"/>
          <w:lang w:val="es-MX" w:eastAsia="es-MX"/>
        </w:rPr>
      </w:pPr>
      <w:r w:rsidRPr="00454366">
        <w:rPr>
          <w:rFonts w:ascii="Arial" w:hAnsi="Arial" w:cs="Arial"/>
          <w:lang w:val="es-MX" w:eastAsia="es-MX"/>
        </w:rPr>
        <w:t>En caso de modificaciones a la situación fiscal que haya realizado el Proveedor, formato R2 o Acuse electrónico con sello digital emitido por el Servicio de Administración Tributaria.</w:t>
      </w:r>
    </w:p>
    <w:p w14:paraId="4DF21C7B" w14:textId="49771990" w:rsidR="00454366" w:rsidRPr="00864346" w:rsidRDefault="00454366" w:rsidP="00645147">
      <w:pPr>
        <w:pStyle w:val="Prrafodelista"/>
        <w:numPr>
          <w:ilvl w:val="0"/>
          <w:numId w:val="69"/>
        </w:numPr>
        <w:autoSpaceDE w:val="0"/>
        <w:autoSpaceDN w:val="0"/>
        <w:snapToGrid w:val="0"/>
        <w:ind w:left="993" w:hanging="426"/>
        <w:jc w:val="both"/>
        <w:rPr>
          <w:rFonts w:ascii="Arial" w:hAnsi="Arial" w:cs="Arial"/>
          <w:lang w:val="es-MX" w:eastAsia="es-MX"/>
        </w:rPr>
      </w:pPr>
      <w:r w:rsidRPr="00454366">
        <w:rPr>
          <w:rFonts w:ascii="Arial" w:hAnsi="Arial" w:cs="Arial"/>
          <w:lang w:val="es-MX" w:eastAsia="es-MX"/>
        </w:rPr>
        <w:t>Cédula de Identificación Fiscal o constancia del Registro Federal de Contribuyentes y la última modificación.</w:t>
      </w:r>
    </w:p>
    <w:p w14:paraId="20FAE22A" w14:textId="40CAA642" w:rsidR="00454366" w:rsidRDefault="00454366" w:rsidP="00645147">
      <w:pPr>
        <w:pStyle w:val="Prrafodelista"/>
        <w:numPr>
          <w:ilvl w:val="0"/>
          <w:numId w:val="69"/>
        </w:numPr>
        <w:autoSpaceDE w:val="0"/>
        <w:autoSpaceDN w:val="0"/>
        <w:snapToGrid w:val="0"/>
        <w:ind w:left="993" w:hanging="426"/>
        <w:jc w:val="both"/>
        <w:rPr>
          <w:rFonts w:ascii="Arial" w:hAnsi="Arial" w:cs="Arial"/>
          <w:lang w:val="es-MX" w:eastAsia="es-MX"/>
        </w:rPr>
      </w:pPr>
      <w:r w:rsidRPr="00454366">
        <w:rPr>
          <w:rFonts w:ascii="Arial" w:hAnsi="Arial" w:cs="Arial"/>
          <w:lang w:val="es-MX" w:eastAsia="es-MX"/>
        </w:rPr>
        <w:t>Comprobante de domicilio fiscal con una antigüedad no mayor a dos meses (recibo telefónico, recibo de luz o agua).</w:t>
      </w:r>
    </w:p>
    <w:p w14:paraId="39591781" w14:textId="77777777" w:rsidR="00454366" w:rsidRPr="00454366" w:rsidRDefault="00454366" w:rsidP="00454366">
      <w:pPr>
        <w:autoSpaceDE w:val="0"/>
        <w:autoSpaceDN w:val="0"/>
        <w:snapToGrid w:val="0"/>
        <w:rPr>
          <w:rFonts w:ascii="Arial" w:hAnsi="Arial" w:cs="Arial"/>
          <w:snapToGrid w:val="0"/>
          <w:lang w:eastAsia="es-MX"/>
        </w:rPr>
      </w:pPr>
    </w:p>
    <w:p w14:paraId="53C31ECD" w14:textId="49641A6B" w:rsidR="00454366" w:rsidRDefault="00454366" w:rsidP="00645147">
      <w:pPr>
        <w:autoSpaceDE w:val="0"/>
        <w:autoSpaceDN w:val="0"/>
        <w:snapToGrid w:val="0"/>
        <w:ind w:left="567"/>
        <w:rPr>
          <w:rFonts w:ascii="Arial" w:hAnsi="Arial" w:cs="Arial"/>
          <w:snapToGrid w:val="0"/>
          <w:lang w:eastAsia="es-MX"/>
        </w:rPr>
      </w:pPr>
      <w:r w:rsidRPr="00454366">
        <w:rPr>
          <w:rFonts w:ascii="Arial" w:hAnsi="Arial" w:cs="Arial"/>
          <w:snapToGrid w:val="0"/>
          <w:lang w:eastAsia="es-MX"/>
        </w:rPr>
        <w:t>Asimismo, deberá presentar, previo a la formalización del contrato:</w:t>
      </w:r>
    </w:p>
    <w:p w14:paraId="20565995" w14:textId="77777777" w:rsidR="00454366" w:rsidRPr="00454366" w:rsidRDefault="00454366" w:rsidP="00454366">
      <w:pPr>
        <w:autoSpaceDE w:val="0"/>
        <w:autoSpaceDN w:val="0"/>
        <w:snapToGrid w:val="0"/>
        <w:ind w:left="851"/>
        <w:rPr>
          <w:rFonts w:ascii="Arial" w:hAnsi="Arial" w:cs="Arial"/>
          <w:snapToGrid w:val="0"/>
          <w:lang w:eastAsia="es-MX"/>
        </w:rPr>
      </w:pPr>
    </w:p>
    <w:p w14:paraId="15FAC57C" w14:textId="1A6D7056" w:rsidR="00454366" w:rsidRDefault="00454366" w:rsidP="00982B1C">
      <w:pPr>
        <w:pStyle w:val="Prrafodelista"/>
        <w:numPr>
          <w:ilvl w:val="3"/>
          <w:numId w:val="98"/>
        </w:numPr>
        <w:autoSpaceDE w:val="0"/>
        <w:autoSpaceDN w:val="0"/>
        <w:ind w:left="851"/>
        <w:jc w:val="both"/>
        <w:rPr>
          <w:rFonts w:ascii="Arial" w:hAnsi="Arial" w:cs="Arial"/>
          <w:lang w:val="es-MX" w:eastAsia="es-MX"/>
        </w:rPr>
      </w:pPr>
      <w:r w:rsidRPr="00454366">
        <w:rPr>
          <w:rFonts w:ascii="Arial" w:hAnsi="Arial" w:cs="Arial"/>
          <w:b/>
          <w:lang w:eastAsia="es-MX"/>
        </w:rPr>
        <w:t>Opinión de cumplimiento de OBLIGACIONES FISCALES</w:t>
      </w:r>
    </w:p>
    <w:p w14:paraId="37D250AB" w14:textId="77777777" w:rsidR="00454366" w:rsidRPr="00454366" w:rsidRDefault="00454366" w:rsidP="00454366">
      <w:pPr>
        <w:pStyle w:val="Prrafodelista"/>
        <w:autoSpaceDE w:val="0"/>
        <w:autoSpaceDN w:val="0"/>
        <w:snapToGrid w:val="0"/>
        <w:ind w:left="2880"/>
        <w:rPr>
          <w:rFonts w:ascii="Arial" w:hAnsi="Arial" w:cs="Arial"/>
          <w:lang w:val="es-MX" w:eastAsia="es-MX"/>
        </w:rPr>
      </w:pPr>
    </w:p>
    <w:p w14:paraId="5076D9AC" w14:textId="13268E5E" w:rsidR="00454366" w:rsidRDefault="00454366" w:rsidP="00454366">
      <w:pPr>
        <w:pStyle w:val="Prrafodelista"/>
        <w:autoSpaceDE w:val="0"/>
        <w:autoSpaceDN w:val="0"/>
        <w:snapToGrid w:val="0"/>
        <w:ind w:left="567"/>
        <w:jc w:val="both"/>
        <w:rPr>
          <w:rFonts w:ascii="Arial" w:hAnsi="Arial" w:cs="Arial"/>
          <w:lang w:val="es-MX" w:eastAsia="es-MX"/>
        </w:rPr>
      </w:pPr>
      <w:r w:rsidRPr="00454366">
        <w:rPr>
          <w:rFonts w:ascii="Arial" w:hAnsi="Arial" w:cs="Arial"/>
          <w:lang w:val="es-MX" w:eastAsia="es-MX"/>
        </w:rPr>
        <w:t>En cumplimiento a la regla 2.1.29. de la Resolución Miscelánea Fiscal para 2022, publicada en el Diario Oficial de la Federación el 27 de diciembre de 2021, para los efectos del artículo 32-D, primero, segundo, tercero y séptimo párrafos del Código Fiscal de la Federación, para contrataciones por adquisición de bienes, arrendamientos, prestación de servicios u obra pública, con cargo total o parcial a fondos federales, cuyo monto exceda de $300,000.00 sin incluir el IVA, el PROVEEDOR deberá autorizar hacer público “la opinión de cumplimiento de sus obligaciones fiscales”, en términos de la regla 2.1.25 “Procedimiento que debe observarse para hacer público el resultado de la opinión del cumplimiento de obligaciones fiscales”.</w:t>
      </w:r>
    </w:p>
    <w:p w14:paraId="49306505" w14:textId="77777777" w:rsidR="00645147" w:rsidRPr="00454366" w:rsidRDefault="00645147" w:rsidP="00454366">
      <w:pPr>
        <w:pStyle w:val="Prrafodelista"/>
        <w:autoSpaceDE w:val="0"/>
        <w:autoSpaceDN w:val="0"/>
        <w:snapToGrid w:val="0"/>
        <w:ind w:left="567"/>
        <w:jc w:val="both"/>
        <w:rPr>
          <w:rFonts w:ascii="Arial" w:hAnsi="Arial" w:cs="Arial"/>
          <w:lang w:val="es-MX" w:eastAsia="es-MX"/>
        </w:rPr>
      </w:pPr>
    </w:p>
    <w:p w14:paraId="7A897B17" w14:textId="60A0457C" w:rsidR="00454366" w:rsidRDefault="00454366" w:rsidP="00454366">
      <w:pPr>
        <w:pStyle w:val="Prrafodelista"/>
        <w:autoSpaceDE w:val="0"/>
        <w:autoSpaceDN w:val="0"/>
        <w:snapToGrid w:val="0"/>
        <w:ind w:left="567"/>
        <w:jc w:val="both"/>
        <w:rPr>
          <w:rFonts w:ascii="Arial" w:hAnsi="Arial" w:cs="Arial"/>
          <w:lang w:val="es-MX" w:eastAsia="es-MX"/>
        </w:rPr>
      </w:pPr>
      <w:r w:rsidRPr="00454366">
        <w:rPr>
          <w:rFonts w:ascii="Arial" w:hAnsi="Arial" w:cs="Arial"/>
          <w:lang w:val="es-MX" w:eastAsia="es-MX"/>
        </w:rPr>
        <w:t>El resultado de la opinión del cumplimiento de obligaciones fiscales se consultará a través de la ejecución en línea “Consulta la opinión del cumplimiento de los contribuyentes que autorizaron hacerla pública”, en el Portal del SAT.</w:t>
      </w:r>
    </w:p>
    <w:p w14:paraId="7F96899F" w14:textId="77777777" w:rsidR="00645147" w:rsidRPr="00454366" w:rsidRDefault="00645147" w:rsidP="00454366">
      <w:pPr>
        <w:pStyle w:val="Prrafodelista"/>
        <w:autoSpaceDE w:val="0"/>
        <w:autoSpaceDN w:val="0"/>
        <w:snapToGrid w:val="0"/>
        <w:ind w:left="567"/>
        <w:jc w:val="both"/>
        <w:rPr>
          <w:rFonts w:ascii="Arial" w:hAnsi="Arial" w:cs="Arial"/>
          <w:lang w:val="es-MX" w:eastAsia="es-MX"/>
        </w:rPr>
      </w:pPr>
    </w:p>
    <w:p w14:paraId="074418DF" w14:textId="2AC55839" w:rsidR="00454366" w:rsidRDefault="00454366" w:rsidP="00454366">
      <w:pPr>
        <w:pStyle w:val="Prrafodelista"/>
        <w:autoSpaceDE w:val="0"/>
        <w:autoSpaceDN w:val="0"/>
        <w:snapToGrid w:val="0"/>
        <w:ind w:left="567"/>
        <w:jc w:val="both"/>
        <w:rPr>
          <w:rFonts w:ascii="Arial" w:hAnsi="Arial" w:cs="Arial"/>
          <w:lang w:val="es-MX" w:eastAsia="es-MX"/>
        </w:rPr>
      </w:pPr>
      <w:r w:rsidRPr="00454366">
        <w:rPr>
          <w:rFonts w:ascii="Arial" w:hAnsi="Arial" w:cs="Arial"/>
          <w:lang w:val="es-MX" w:eastAsia="es-MX"/>
        </w:rPr>
        <w:t>En caso de no generar opinión de cumplimiento y hacerla pública, dentro de los 15 días contados a partir de la emisión del fallo y a la firma del contrato respectivo, serán acreedores a lo estipulado en los artículos 78, fracción I y 55 segundo párrafo del REGLAMENTO.</w:t>
      </w:r>
    </w:p>
    <w:p w14:paraId="6FD643F8" w14:textId="77777777" w:rsidR="00454366" w:rsidRPr="00454366" w:rsidRDefault="00454366" w:rsidP="00454366">
      <w:pPr>
        <w:pStyle w:val="Prrafodelista"/>
        <w:autoSpaceDE w:val="0"/>
        <w:autoSpaceDN w:val="0"/>
        <w:snapToGrid w:val="0"/>
        <w:ind w:left="851"/>
        <w:jc w:val="both"/>
        <w:rPr>
          <w:rFonts w:ascii="Arial" w:hAnsi="Arial" w:cs="Arial"/>
          <w:lang w:val="es-MX" w:eastAsia="es-MX"/>
        </w:rPr>
      </w:pPr>
    </w:p>
    <w:p w14:paraId="5A7ACBB2" w14:textId="17FDA4B4" w:rsidR="00454366" w:rsidRDefault="00454366" w:rsidP="00982B1C">
      <w:pPr>
        <w:pStyle w:val="Prrafodelista"/>
        <w:numPr>
          <w:ilvl w:val="3"/>
          <w:numId w:val="98"/>
        </w:numPr>
        <w:autoSpaceDE w:val="0"/>
        <w:autoSpaceDN w:val="0"/>
        <w:ind w:left="851"/>
        <w:jc w:val="both"/>
        <w:rPr>
          <w:rFonts w:ascii="Arial" w:hAnsi="Arial" w:cs="Arial"/>
          <w:b/>
          <w:lang w:eastAsia="es-MX"/>
        </w:rPr>
      </w:pPr>
      <w:r w:rsidRPr="00454366">
        <w:rPr>
          <w:rFonts w:ascii="Arial" w:hAnsi="Arial" w:cs="Arial"/>
          <w:b/>
          <w:lang w:eastAsia="es-MX"/>
        </w:rPr>
        <w:t>C. Opinión de cumplimiento de obligaciones fiscales en materia de SEGURIDAD SOCIAL en sentido positivo</w:t>
      </w:r>
    </w:p>
    <w:p w14:paraId="78A441FD" w14:textId="77777777" w:rsidR="00454366" w:rsidRPr="00454366" w:rsidRDefault="00454366" w:rsidP="00454366">
      <w:pPr>
        <w:pStyle w:val="Prrafodelista"/>
        <w:autoSpaceDE w:val="0"/>
        <w:autoSpaceDN w:val="0"/>
        <w:ind w:left="851"/>
        <w:jc w:val="both"/>
        <w:rPr>
          <w:rFonts w:ascii="Arial" w:hAnsi="Arial" w:cs="Arial"/>
          <w:b/>
          <w:lang w:eastAsia="es-MX"/>
        </w:rPr>
      </w:pPr>
    </w:p>
    <w:p w14:paraId="33E55DB5" w14:textId="617E6FA1" w:rsidR="00454366" w:rsidRPr="00454366" w:rsidRDefault="00454366" w:rsidP="00454366">
      <w:pPr>
        <w:pStyle w:val="Prrafodelista"/>
        <w:autoSpaceDE w:val="0"/>
        <w:autoSpaceDN w:val="0"/>
        <w:snapToGrid w:val="0"/>
        <w:ind w:left="567"/>
        <w:jc w:val="both"/>
        <w:rPr>
          <w:rFonts w:ascii="Arial" w:hAnsi="Arial" w:cs="Arial"/>
          <w:lang w:val="es-MX" w:eastAsia="es-MX"/>
        </w:rPr>
      </w:pPr>
      <w:r w:rsidRPr="00454366">
        <w:rPr>
          <w:rFonts w:ascii="Arial" w:hAnsi="Arial" w:cs="Arial"/>
          <w:lang w:val="es-MX" w:eastAsia="es-MX"/>
        </w:rPr>
        <w:t xml:space="preserve">En cumplimiento al Acuerdo ACDO.SA1.HCT.101214/281.P.DIR y su Anexo Único, publicado en el Diario Oficial de la Federación el 27 de febrero de 2015, y en términos de las Reglas Primera, Segunda y Tercera, para la obtención de la opinión de cumplimiento de obligaciones fiscales en materia de seguridad social, el cual establece que en términos del 32-D del Código Fiscal de la Federación para contrataciones por adquisición de bienes, arrendamientos, prestación de servicios u obra pública, con cargo total o parcial a fondos federales, cuyo monto exceda de $300,000.00 sin incluir el IVA, la Administración Pública Federal deberá cerciorarse de que los particulares con quienes vaya a celebrar contratos y de los que éstos últimos subcontraten, se encuentran al corriente en sus obligaciones en materia de seguridad social, para ello, los particulares podrán obtener del Instituto Mexicano del Seguro Social una opinión de cumplimiento de obligaciones fiscales en materia de seguridad social, de conformidad con el procedimiento establecido en la Regla Quinta del citado Acuerdo, con vigencia no mayor a 30 días naturales contados a partir del día de su emisión. La opinión en sentido positivo será entregada en la oficina de la Subdirección de Contratos ubicada en el sexto piso del Edificio Zafiro II, en Periférico Sur No. 4124, Colonia Jardines del Pedregal, Álvaro Obregón, Código Postal 01900, Ciudad de México, o bien, podrán enviarlo en archivo electrónico a los correos: </w:t>
      </w:r>
      <w:hyperlink r:id="rId22" w:history="1">
        <w:r w:rsidRPr="00454366">
          <w:rPr>
            <w:rStyle w:val="Hipervnculo"/>
            <w:rFonts w:ascii="Arial" w:hAnsi="Arial" w:cs="Arial"/>
            <w:lang w:val="es-MX" w:eastAsia="es-MX"/>
          </w:rPr>
          <w:t>luis.padilla@ine.mx</w:t>
        </w:r>
      </w:hyperlink>
      <w:r w:rsidRPr="00454366">
        <w:rPr>
          <w:rFonts w:ascii="Arial" w:hAnsi="Arial" w:cs="Arial"/>
          <w:lang w:val="es-MX" w:eastAsia="es-MX"/>
        </w:rPr>
        <w:t xml:space="preserve"> y </w:t>
      </w:r>
      <w:hyperlink r:id="rId23" w:history="1">
        <w:r w:rsidRPr="00454366">
          <w:rPr>
            <w:rStyle w:val="Hipervnculo"/>
            <w:rFonts w:ascii="Arial" w:hAnsi="Arial" w:cs="Arial"/>
            <w:lang w:val="es-MX" w:eastAsia="es-MX"/>
          </w:rPr>
          <w:t>alonso.rodriguez@ine.mx</w:t>
        </w:r>
      </w:hyperlink>
    </w:p>
    <w:p w14:paraId="602546B1" w14:textId="77777777" w:rsidR="00454366" w:rsidRPr="00454366" w:rsidRDefault="00454366" w:rsidP="00454366">
      <w:pPr>
        <w:pStyle w:val="Prrafodelista"/>
        <w:autoSpaceDE w:val="0"/>
        <w:autoSpaceDN w:val="0"/>
        <w:snapToGrid w:val="0"/>
        <w:ind w:left="567"/>
        <w:jc w:val="both"/>
        <w:rPr>
          <w:rFonts w:ascii="Arial" w:hAnsi="Arial" w:cs="Arial"/>
          <w:lang w:val="es-MX" w:eastAsia="es-MX"/>
        </w:rPr>
      </w:pPr>
    </w:p>
    <w:p w14:paraId="0148ADC4" w14:textId="4A8D5BCA" w:rsidR="00454366" w:rsidRDefault="00454366" w:rsidP="00454366">
      <w:pPr>
        <w:pStyle w:val="Prrafodelista"/>
        <w:autoSpaceDE w:val="0"/>
        <w:autoSpaceDN w:val="0"/>
        <w:snapToGrid w:val="0"/>
        <w:ind w:left="567"/>
        <w:jc w:val="both"/>
        <w:rPr>
          <w:rFonts w:ascii="Arial" w:hAnsi="Arial" w:cs="Arial"/>
          <w:lang w:val="es-MX" w:eastAsia="es-MX"/>
        </w:rPr>
      </w:pPr>
      <w:r w:rsidRPr="00454366">
        <w:rPr>
          <w:rFonts w:ascii="Arial" w:hAnsi="Arial" w:cs="Arial"/>
          <w:lang w:val="es-MX" w:eastAsia="es-MX"/>
        </w:rPr>
        <w:t>Queda prohibida la Subcontratación de personal, en términos de lo previsto en el artículo 12 de la Ley Federal del Trabajo.</w:t>
      </w:r>
    </w:p>
    <w:p w14:paraId="2C07283B" w14:textId="77777777" w:rsidR="00454366" w:rsidRPr="00454366" w:rsidRDefault="00454366" w:rsidP="00454366">
      <w:pPr>
        <w:pStyle w:val="Prrafodelista"/>
        <w:autoSpaceDE w:val="0"/>
        <w:autoSpaceDN w:val="0"/>
        <w:snapToGrid w:val="0"/>
        <w:ind w:left="567"/>
        <w:jc w:val="both"/>
        <w:rPr>
          <w:rFonts w:ascii="Arial" w:hAnsi="Arial" w:cs="Arial"/>
          <w:lang w:val="es-MX" w:eastAsia="es-MX"/>
        </w:rPr>
      </w:pPr>
    </w:p>
    <w:p w14:paraId="5C3EF6D7" w14:textId="0B8F9A7F" w:rsidR="00454366" w:rsidRDefault="00454366" w:rsidP="00454366">
      <w:pPr>
        <w:pStyle w:val="Prrafodelista"/>
        <w:autoSpaceDE w:val="0"/>
        <w:autoSpaceDN w:val="0"/>
        <w:snapToGrid w:val="0"/>
        <w:ind w:left="567"/>
        <w:jc w:val="both"/>
        <w:rPr>
          <w:rFonts w:ascii="Arial" w:hAnsi="Arial" w:cs="Arial"/>
          <w:lang w:val="es-MX" w:eastAsia="es-MX"/>
        </w:rPr>
      </w:pPr>
      <w:r w:rsidRPr="00454366">
        <w:rPr>
          <w:rFonts w:ascii="Arial" w:hAnsi="Arial" w:cs="Arial"/>
          <w:lang w:val="es-MX" w:eastAsia="es-MX"/>
        </w:rPr>
        <w:t>El licitante adjudicado deberá acreditar el cumplimiento de obligaciones en materia de seguridad social respecto del personal relacionado con el servicio objeto del presente procedimiento de contratación.</w:t>
      </w:r>
    </w:p>
    <w:p w14:paraId="1F26ACB7" w14:textId="77777777" w:rsidR="00454366" w:rsidRPr="00454366" w:rsidRDefault="00454366" w:rsidP="00454366">
      <w:pPr>
        <w:pStyle w:val="Prrafodelista"/>
        <w:autoSpaceDE w:val="0"/>
        <w:autoSpaceDN w:val="0"/>
        <w:snapToGrid w:val="0"/>
        <w:ind w:left="567"/>
        <w:jc w:val="both"/>
        <w:rPr>
          <w:rFonts w:ascii="Arial" w:hAnsi="Arial" w:cs="Arial"/>
          <w:lang w:val="es-MX" w:eastAsia="es-MX"/>
        </w:rPr>
      </w:pPr>
    </w:p>
    <w:p w14:paraId="7690909D" w14:textId="4A0E2ABE" w:rsidR="00454366" w:rsidRDefault="00454366" w:rsidP="00454366">
      <w:pPr>
        <w:pStyle w:val="Prrafodelista"/>
        <w:autoSpaceDE w:val="0"/>
        <w:autoSpaceDN w:val="0"/>
        <w:snapToGrid w:val="0"/>
        <w:ind w:left="567"/>
        <w:jc w:val="both"/>
        <w:rPr>
          <w:rFonts w:ascii="Arial" w:hAnsi="Arial" w:cs="Arial"/>
          <w:lang w:val="es-MX" w:eastAsia="es-MX"/>
        </w:rPr>
      </w:pPr>
      <w:r w:rsidRPr="00454366">
        <w:rPr>
          <w:rFonts w:ascii="Arial" w:hAnsi="Arial" w:cs="Arial"/>
          <w:lang w:val="es-MX" w:eastAsia="es-MX"/>
        </w:rPr>
        <w:t>El licitante adjudicado por conducto de sus representantes legales deberá presentar en la fecha en que se lleve cabo la firma autógrafa del contrato, y en las instalaciones del Departamento de Contratos de la Subdirección de Contratos, ubicadas en Periférico Sur número 4124, sexto piso, Colonia Jardines del Pedregal, en Álvaro Obregón, C.P. 01900, en la Ciudad de México, la documentación original, para su cotejo</w:t>
      </w:r>
    </w:p>
    <w:p w14:paraId="1C8A99E3" w14:textId="77777777" w:rsidR="00454366" w:rsidRPr="00454366" w:rsidRDefault="00454366" w:rsidP="00454366">
      <w:pPr>
        <w:pStyle w:val="Prrafodelista"/>
        <w:autoSpaceDE w:val="0"/>
        <w:autoSpaceDN w:val="0"/>
        <w:snapToGrid w:val="0"/>
        <w:ind w:left="567"/>
        <w:jc w:val="both"/>
        <w:rPr>
          <w:rFonts w:ascii="Arial" w:hAnsi="Arial" w:cs="Arial"/>
          <w:lang w:val="es-MX" w:eastAsia="es-MX"/>
        </w:rPr>
      </w:pPr>
    </w:p>
    <w:p w14:paraId="775C98D9" w14:textId="0C3E4B4C" w:rsidR="00454366" w:rsidRPr="00864346" w:rsidRDefault="00454366" w:rsidP="00864346">
      <w:pPr>
        <w:pStyle w:val="Ttulo1"/>
        <w:ind w:left="567" w:hanging="567"/>
        <w:jc w:val="both"/>
        <w:rPr>
          <w:rFonts w:cs="Arial"/>
          <w:bCs/>
          <w:color w:val="365F91" w:themeColor="accent1" w:themeShade="BF"/>
          <w:sz w:val="20"/>
        </w:rPr>
      </w:pPr>
      <w:bookmarkStart w:id="821" w:name="_Toc98868397"/>
      <w:r w:rsidRPr="00454366">
        <w:rPr>
          <w:rFonts w:cs="Arial"/>
          <w:bCs/>
          <w:color w:val="365F91" w:themeColor="accent1" w:themeShade="BF"/>
          <w:sz w:val="20"/>
        </w:rPr>
        <w:t>7.1.2 Procedimiento y requisitos que debe cubrir el licitante que resulte adjudicado para el caso de optar por firmar el instrumento contractual de manera electrónica.</w:t>
      </w:r>
      <w:bookmarkEnd w:id="821"/>
    </w:p>
    <w:p w14:paraId="4CDB4E11" w14:textId="77777777" w:rsidR="00454366" w:rsidRPr="00454366" w:rsidRDefault="00454366" w:rsidP="00454366">
      <w:pPr>
        <w:pStyle w:val="Prrafodelista"/>
        <w:autoSpaceDE w:val="0"/>
        <w:autoSpaceDN w:val="0"/>
        <w:snapToGrid w:val="0"/>
        <w:ind w:left="1134"/>
        <w:rPr>
          <w:rFonts w:ascii="Arial" w:hAnsi="Arial" w:cs="Arial"/>
          <w:b/>
          <w:bCs/>
          <w:lang w:val="es-MX" w:eastAsia="es-MX"/>
        </w:rPr>
      </w:pPr>
    </w:p>
    <w:p w14:paraId="0DFD2BA4" w14:textId="77777777" w:rsidR="00454366" w:rsidRDefault="00454366" w:rsidP="00454366">
      <w:pPr>
        <w:pStyle w:val="Prrafodelista"/>
        <w:autoSpaceDE w:val="0"/>
        <w:autoSpaceDN w:val="0"/>
        <w:snapToGrid w:val="0"/>
        <w:ind w:left="567"/>
        <w:jc w:val="both"/>
        <w:rPr>
          <w:rFonts w:ascii="Arial" w:hAnsi="Arial" w:cs="Arial"/>
          <w:lang w:val="es-MX" w:eastAsia="es-MX"/>
        </w:rPr>
      </w:pPr>
      <w:r w:rsidRPr="00454366">
        <w:rPr>
          <w:rFonts w:ascii="Arial" w:hAnsi="Arial" w:cs="Arial"/>
          <w:lang w:val="es-MX" w:eastAsia="es-MX"/>
        </w:rPr>
        <w:lastRenderedPageBreak/>
        <w:t xml:space="preserve">Para obtener la Firma Electrónica Avanzada Institucional </w:t>
      </w:r>
      <w:proofErr w:type="spellStart"/>
      <w:r w:rsidRPr="00454366">
        <w:rPr>
          <w:rFonts w:ascii="Arial" w:hAnsi="Arial" w:cs="Arial"/>
          <w:lang w:val="es-MX" w:eastAsia="es-MX"/>
        </w:rPr>
        <w:t>FirmaINE</w:t>
      </w:r>
      <w:proofErr w:type="spellEnd"/>
      <w:r w:rsidRPr="00454366">
        <w:rPr>
          <w:rFonts w:ascii="Arial" w:hAnsi="Arial" w:cs="Arial"/>
          <w:lang w:val="es-MX" w:eastAsia="es-MX"/>
        </w:rPr>
        <w:t xml:space="preserve">, con base a lo que establece el Reglamento para el uso y operación de la Firma Electrónica Avanzada en el Instituto Nacional Electoral el licitante adjudicado, deberán presentar de manera electrónica la documentación que acredite su identidad, dicha acreditación se podrá realizar a través de la utilización de medios electrónicos, mediante procedimiento que la Autoridad Certificadora establezca para ello, y realizar el requerimiento del certificado digital a través de la herramienta que para tal fin se determine, y deberá enviar la siguiente documentación a la cuenta de correo electrónico </w:t>
      </w:r>
      <w:hyperlink r:id="rId24" w:history="1">
        <w:r w:rsidRPr="00454366">
          <w:rPr>
            <w:rStyle w:val="Hipervnculo"/>
            <w:rFonts w:ascii="Arial" w:hAnsi="Arial" w:cs="Arial"/>
            <w:lang w:val="es-MX" w:eastAsia="es-MX"/>
          </w:rPr>
          <w:t>autoridad.certificadora@ine.mx</w:t>
        </w:r>
      </w:hyperlink>
      <w:r w:rsidRPr="00454366">
        <w:rPr>
          <w:rFonts w:ascii="Arial" w:hAnsi="Arial" w:cs="Arial"/>
          <w:lang w:val="es-MX" w:eastAsia="es-MX"/>
        </w:rPr>
        <w:t xml:space="preserve"> con copia a las cuentas </w:t>
      </w:r>
      <w:hyperlink r:id="rId25" w:history="1">
        <w:r w:rsidRPr="00454366">
          <w:rPr>
            <w:rStyle w:val="Hipervnculo"/>
            <w:rFonts w:ascii="Arial" w:hAnsi="Arial" w:cs="Arial"/>
            <w:lang w:val="es-MX" w:eastAsia="es-MX"/>
          </w:rPr>
          <w:t>antonio.lara@ine.mx</w:t>
        </w:r>
      </w:hyperlink>
      <w:r w:rsidRPr="00454366">
        <w:rPr>
          <w:rFonts w:ascii="Arial" w:hAnsi="Arial" w:cs="Arial"/>
          <w:lang w:val="es-MX" w:eastAsia="es-MX"/>
        </w:rPr>
        <w:t xml:space="preserve">  y </w:t>
      </w:r>
      <w:hyperlink r:id="rId26" w:history="1">
        <w:r w:rsidRPr="00454366">
          <w:rPr>
            <w:rStyle w:val="Hipervnculo"/>
            <w:rFonts w:ascii="Arial" w:hAnsi="Arial" w:cs="Arial"/>
            <w:lang w:val="es-MX" w:eastAsia="es-MX"/>
          </w:rPr>
          <w:t>xochitl.apaez@ine.mx</w:t>
        </w:r>
      </w:hyperlink>
      <w:r w:rsidRPr="00454366">
        <w:rPr>
          <w:rFonts w:ascii="Arial" w:hAnsi="Arial" w:cs="Arial"/>
          <w:lang w:val="es-MX" w:eastAsia="es-MX"/>
        </w:rPr>
        <w:t xml:space="preserve">  digitalizada en formato PDF:</w:t>
      </w:r>
    </w:p>
    <w:p w14:paraId="3660B34B" w14:textId="709E8FBD" w:rsidR="00454366" w:rsidRPr="00454366" w:rsidRDefault="00454366" w:rsidP="00454366">
      <w:pPr>
        <w:pStyle w:val="Prrafodelista"/>
        <w:autoSpaceDE w:val="0"/>
        <w:autoSpaceDN w:val="0"/>
        <w:snapToGrid w:val="0"/>
        <w:ind w:left="1134"/>
        <w:rPr>
          <w:rFonts w:ascii="Arial" w:hAnsi="Arial" w:cs="Arial"/>
          <w:lang w:val="es-MX" w:eastAsia="es-MX"/>
        </w:rPr>
      </w:pPr>
      <w:r w:rsidRPr="00454366">
        <w:rPr>
          <w:rFonts w:ascii="Arial" w:hAnsi="Arial" w:cs="Arial"/>
          <w:lang w:val="es-MX" w:eastAsia="es-MX"/>
        </w:rPr>
        <w:t xml:space="preserve"> </w:t>
      </w:r>
    </w:p>
    <w:p w14:paraId="36CB24D4" w14:textId="24CC88C5" w:rsidR="00454366" w:rsidRDefault="00454366" w:rsidP="00454366">
      <w:pPr>
        <w:pStyle w:val="Prrafodelista"/>
        <w:snapToGrid w:val="0"/>
        <w:ind w:left="567"/>
        <w:rPr>
          <w:rFonts w:ascii="Arial" w:hAnsi="Arial" w:cs="Arial"/>
          <w:b/>
          <w:bCs/>
          <w:lang w:val="es-MX" w:eastAsia="es-MX"/>
        </w:rPr>
      </w:pPr>
      <w:r w:rsidRPr="00454366">
        <w:rPr>
          <w:rFonts w:ascii="Arial" w:hAnsi="Arial" w:cs="Arial"/>
          <w:b/>
          <w:bCs/>
          <w:lang w:val="es-MX" w:eastAsia="es-MX"/>
        </w:rPr>
        <w:t xml:space="preserve">Personas físicas con nacionalidad mexicana: </w:t>
      </w:r>
    </w:p>
    <w:p w14:paraId="55A7A3F7" w14:textId="77777777" w:rsidR="00454366" w:rsidRPr="00454366" w:rsidRDefault="00454366" w:rsidP="00454366">
      <w:pPr>
        <w:pStyle w:val="Prrafodelista"/>
        <w:snapToGrid w:val="0"/>
        <w:ind w:left="567"/>
        <w:rPr>
          <w:rFonts w:ascii="Arial" w:hAnsi="Arial" w:cs="Arial"/>
          <w:lang w:val="es-MX" w:eastAsia="es-MX"/>
        </w:rPr>
      </w:pPr>
    </w:p>
    <w:p w14:paraId="2A50B807" w14:textId="4EDE0536" w:rsidR="00454366" w:rsidRDefault="00454366" w:rsidP="00982B1C">
      <w:pPr>
        <w:pStyle w:val="Prrafodelista"/>
        <w:numPr>
          <w:ilvl w:val="0"/>
          <w:numId w:val="108"/>
        </w:numPr>
        <w:tabs>
          <w:tab w:val="left" w:pos="1134"/>
        </w:tabs>
        <w:snapToGrid w:val="0"/>
        <w:jc w:val="both"/>
        <w:rPr>
          <w:rFonts w:ascii="Arial" w:hAnsi="Arial" w:cs="Arial"/>
          <w:lang w:val="es-MX" w:eastAsia="es-MX"/>
        </w:rPr>
      </w:pPr>
      <w:r w:rsidRPr="00454366">
        <w:rPr>
          <w:rFonts w:ascii="Arial" w:hAnsi="Arial" w:cs="Arial"/>
          <w:lang w:val="es-MX" w:eastAsia="es-MX"/>
        </w:rPr>
        <w:t xml:space="preserve">Solicitud de Expedición del Certificado Digital, con la firma autógrafa del solicitante. </w:t>
      </w:r>
    </w:p>
    <w:p w14:paraId="614FA63A" w14:textId="77777777" w:rsidR="00864346" w:rsidRDefault="00454366" w:rsidP="00982B1C">
      <w:pPr>
        <w:pStyle w:val="Prrafodelista"/>
        <w:numPr>
          <w:ilvl w:val="0"/>
          <w:numId w:val="108"/>
        </w:numPr>
        <w:tabs>
          <w:tab w:val="left" w:pos="1134"/>
        </w:tabs>
        <w:snapToGrid w:val="0"/>
        <w:ind w:left="1134" w:hanging="425"/>
        <w:jc w:val="both"/>
        <w:rPr>
          <w:rFonts w:ascii="Arial" w:hAnsi="Arial" w:cs="Arial"/>
          <w:lang w:val="es-MX" w:eastAsia="es-MX"/>
        </w:rPr>
      </w:pPr>
      <w:r w:rsidRPr="00454366">
        <w:rPr>
          <w:rFonts w:ascii="Arial" w:hAnsi="Arial" w:cs="Arial"/>
          <w:lang w:val="es-MX" w:eastAsia="es-MX"/>
        </w:rPr>
        <w:t>Identificación oficial, se considerará como identificación oficial cualquiera de los siguientes documentos: Credencial para votar vigente; Pasaporte vigente expedido por la Secretaría de Relaciones Exteriores; Cédula profesional expedida por la Secretaría de Educación Pública, Cartilla del Servicio Militar Nacional, expedida por la Secretaría de la Defensa Naciona</w:t>
      </w:r>
      <w:r w:rsidR="00864346">
        <w:rPr>
          <w:rFonts w:ascii="Arial" w:hAnsi="Arial" w:cs="Arial"/>
          <w:lang w:val="es-MX" w:eastAsia="es-MX"/>
        </w:rPr>
        <w:t>l.</w:t>
      </w:r>
      <w:r w:rsidRPr="00454366">
        <w:rPr>
          <w:rFonts w:ascii="Arial" w:hAnsi="Arial" w:cs="Arial"/>
          <w:lang w:val="es-MX" w:eastAsia="es-MX"/>
        </w:rPr>
        <w:t xml:space="preserve"> </w:t>
      </w:r>
    </w:p>
    <w:p w14:paraId="654CE541" w14:textId="77777777" w:rsidR="00864346" w:rsidRPr="00864346" w:rsidRDefault="00454366" w:rsidP="00982B1C">
      <w:pPr>
        <w:pStyle w:val="Prrafodelista"/>
        <w:numPr>
          <w:ilvl w:val="0"/>
          <w:numId w:val="108"/>
        </w:numPr>
        <w:tabs>
          <w:tab w:val="left" w:pos="1134"/>
        </w:tabs>
        <w:snapToGrid w:val="0"/>
        <w:ind w:left="1134" w:hanging="425"/>
        <w:jc w:val="both"/>
        <w:rPr>
          <w:rFonts w:ascii="Arial" w:hAnsi="Arial" w:cs="Arial"/>
          <w:lang w:val="es-MX" w:eastAsia="es-MX"/>
        </w:rPr>
      </w:pPr>
      <w:r w:rsidRPr="00864346">
        <w:rPr>
          <w:rFonts w:ascii="Arial" w:hAnsi="Arial" w:cs="Arial"/>
          <w:lang w:eastAsia="es-MX"/>
        </w:rPr>
        <w:t xml:space="preserve">Cédula de identificación fiscal original (RFC). </w:t>
      </w:r>
    </w:p>
    <w:p w14:paraId="67DC6E06" w14:textId="5AAE4C1C" w:rsidR="00864346" w:rsidRPr="00864346" w:rsidRDefault="00454366" w:rsidP="00982B1C">
      <w:pPr>
        <w:pStyle w:val="Prrafodelista"/>
        <w:numPr>
          <w:ilvl w:val="0"/>
          <w:numId w:val="108"/>
        </w:numPr>
        <w:tabs>
          <w:tab w:val="left" w:pos="1134"/>
        </w:tabs>
        <w:snapToGrid w:val="0"/>
        <w:ind w:left="1134" w:hanging="425"/>
        <w:jc w:val="both"/>
        <w:rPr>
          <w:rFonts w:ascii="Arial" w:hAnsi="Arial" w:cs="Arial"/>
          <w:lang w:val="es-MX" w:eastAsia="es-MX"/>
        </w:rPr>
      </w:pPr>
      <w:r w:rsidRPr="00864346">
        <w:rPr>
          <w:rFonts w:ascii="Arial" w:hAnsi="Arial" w:cs="Arial"/>
          <w:lang w:eastAsia="es-MX"/>
        </w:rPr>
        <w:t>Clave Única de Registro de Población (CURP</w:t>
      </w:r>
      <w:r w:rsidR="00864346" w:rsidRPr="00864346">
        <w:rPr>
          <w:rFonts w:ascii="Arial" w:hAnsi="Arial" w:cs="Arial"/>
          <w:lang w:eastAsia="es-MX"/>
        </w:rPr>
        <w:t>).</w:t>
      </w:r>
    </w:p>
    <w:p w14:paraId="3E6C3CB1" w14:textId="391B5018" w:rsidR="00454366" w:rsidRPr="00864346" w:rsidRDefault="00454366" w:rsidP="00982B1C">
      <w:pPr>
        <w:pStyle w:val="Prrafodelista"/>
        <w:numPr>
          <w:ilvl w:val="0"/>
          <w:numId w:val="108"/>
        </w:numPr>
        <w:tabs>
          <w:tab w:val="left" w:pos="1134"/>
        </w:tabs>
        <w:snapToGrid w:val="0"/>
        <w:jc w:val="both"/>
        <w:rPr>
          <w:rFonts w:ascii="Arial" w:hAnsi="Arial" w:cs="Arial"/>
          <w:lang w:val="es-MX" w:eastAsia="es-MX"/>
        </w:rPr>
      </w:pPr>
      <w:r w:rsidRPr="00864346">
        <w:rPr>
          <w:rFonts w:ascii="Arial" w:hAnsi="Arial" w:cs="Arial"/>
          <w:lang w:eastAsia="es-MX"/>
        </w:rPr>
        <w:t>Justificación expresa para obtener la Firma Electrónica Avanzada.</w:t>
      </w:r>
    </w:p>
    <w:p w14:paraId="59613A13" w14:textId="77777777" w:rsidR="00454366" w:rsidRPr="00454366" w:rsidRDefault="00454366" w:rsidP="00454366">
      <w:pPr>
        <w:pStyle w:val="Prrafodelista"/>
        <w:snapToGrid w:val="0"/>
        <w:ind w:left="1134"/>
        <w:rPr>
          <w:rFonts w:ascii="Arial" w:hAnsi="Arial" w:cs="Arial"/>
          <w:lang w:val="es-MX" w:eastAsia="es-MX"/>
        </w:rPr>
      </w:pPr>
    </w:p>
    <w:p w14:paraId="01FDDAB3" w14:textId="77777777" w:rsidR="00454366" w:rsidRPr="00454366" w:rsidRDefault="00454366" w:rsidP="00864346">
      <w:pPr>
        <w:pStyle w:val="Prrafodelista"/>
        <w:snapToGrid w:val="0"/>
        <w:ind w:left="567"/>
        <w:rPr>
          <w:rFonts w:ascii="Arial" w:hAnsi="Arial" w:cs="Arial"/>
          <w:b/>
          <w:bCs/>
          <w:lang w:val="es-MX" w:eastAsia="es-MX"/>
        </w:rPr>
      </w:pPr>
      <w:r w:rsidRPr="00454366">
        <w:rPr>
          <w:rFonts w:ascii="Arial" w:hAnsi="Arial" w:cs="Arial"/>
          <w:b/>
          <w:bCs/>
          <w:lang w:val="es-MX" w:eastAsia="es-MX"/>
        </w:rPr>
        <w:t xml:space="preserve">Personas morales nacionales: </w:t>
      </w:r>
    </w:p>
    <w:p w14:paraId="02BBB8CF" w14:textId="7F967954" w:rsidR="00454366" w:rsidRPr="00454366" w:rsidRDefault="00454366" w:rsidP="00982B1C">
      <w:pPr>
        <w:pStyle w:val="Prrafodelista"/>
        <w:numPr>
          <w:ilvl w:val="0"/>
          <w:numId w:val="109"/>
        </w:numPr>
        <w:snapToGrid w:val="0"/>
        <w:ind w:left="1134" w:hanging="425"/>
        <w:rPr>
          <w:rFonts w:ascii="Arial" w:hAnsi="Arial" w:cs="Arial"/>
          <w:lang w:val="es-MX" w:eastAsia="es-MX"/>
        </w:rPr>
      </w:pPr>
      <w:r w:rsidRPr="00454366">
        <w:rPr>
          <w:rFonts w:ascii="Arial" w:hAnsi="Arial" w:cs="Arial"/>
          <w:lang w:val="es-MX" w:eastAsia="es-MX"/>
        </w:rPr>
        <w:t xml:space="preserve">Solicitud de Expedición del Certificado Digital, con la firma autógrafa del solicitante. </w:t>
      </w:r>
    </w:p>
    <w:p w14:paraId="76AD7E04" w14:textId="1158DC56" w:rsidR="00454366" w:rsidRPr="00454366" w:rsidRDefault="00454366" w:rsidP="00982B1C">
      <w:pPr>
        <w:pStyle w:val="Prrafodelista"/>
        <w:numPr>
          <w:ilvl w:val="0"/>
          <w:numId w:val="109"/>
        </w:numPr>
        <w:snapToGrid w:val="0"/>
        <w:ind w:left="1134" w:hanging="425"/>
        <w:rPr>
          <w:rFonts w:ascii="Arial" w:hAnsi="Arial" w:cs="Arial"/>
          <w:lang w:val="es-MX" w:eastAsia="es-MX"/>
        </w:rPr>
      </w:pPr>
      <w:r w:rsidRPr="00454366">
        <w:rPr>
          <w:rFonts w:ascii="Arial" w:hAnsi="Arial" w:cs="Arial"/>
          <w:lang w:val="es-MX" w:eastAsia="es-MX"/>
        </w:rPr>
        <w:t>Identificación oficial con fotografía, se considerará como identificación oficial cualquiera de los siguientes documentos: Credencial para votar vigente; Pasaporte vigente expedido por la Secretaría de Relaciones Exteriores; Cédula profesional expedida por la Secretaría de Educación Pública, Cartilla del Servicio Militar Nacional, expedida por la Secretaría de la Defensa Nacional.</w:t>
      </w:r>
    </w:p>
    <w:p w14:paraId="78C865B8" w14:textId="79EE2EEE" w:rsidR="00454366" w:rsidRPr="00454366" w:rsidRDefault="00454366" w:rsidP="00982B1C">
      <w:pPr>
        <w:pStyle w:val="Prrafodelista"/>
        <w:numPr>
          <w:ilvl w:val="0"/>
          <w:numId w:val="109"/>
        </w:numPr>
        <w:snapToGrid w:val="0"/>
        <w:ind w:left="1134" w:hanging="425"/>
        <w:rPr>
          <w:rFonts w:ascii="Arial" w:hAnsi="Arial" w:cs="Arial"/>
          <w:lang w:val="es-MX" w:eastAsia="es-MX"/>
        </w:rPr>
      </w:pPr>
      <w:r w:rsidRPr="00454366">
        <w:rPr>
          <w:rFonts w:ascii="Arial" w:hAnsi="Arial" w:cs="Arial"/>
          <w:lang w:val="es-MX" w:eastAsia="es-MX"/>
        </w:rPr>
        <w:t>Cédula de identificación fiscal original (RFC).</w:t>
      </w:r>
    </w:p>
    <w:p w14:paraId="3AF3295F" w14:textId="1DE72502" w:rsidR="00454366" w:rsidRPr="00454366" w:rsidRDefault="00454366" w:rsidP="00982B1C">
      <w:pPr>
        <w:pStyle w:val="Prrafodelista"/>
        <w:numPr>
          <w:ilvl w:val="0"/>
          <w:numId w:val="109"/>
        </w:numPr>
        <w:snapToGrid w:val="0"/>
        <w:ind w:left="1134" w:hanging="425"/>
        <w:rPr>
          <w:rFonts w:ascii="Arial" w:hAnsi="Arial" w:cs="Arial"/>
          <w:lang w:val="es-MX" w:eastAsia="es-MX"/>
        </w:rPr>
      </w:pPr>
      <w:r w:rsidRPr="00454366">
        <w:rPr>
          <w:rFonts w:ascii="Arial" w:hAnsi="Arial" w:cs="Arial"/>
          <w:lang w:val="es-MX" w:eastAsia="es-MX"/>
        </w:rPr>
        <w:t>Clave Única de Registro de Población (CURP).</w:t>
      </w:r>
    </w:p>
    <w:p w14:paraId="1D870026" w14:textId="6413C24F" w:rsidR="00454366" w:rsidRPr="00454366" w:rsidRDefault="00454366" w:rsidP="00982B1C">
      <w:pPr>
        <w:pStyle w:val="Prrafodelista"/>
        <w:numPr>
          <w:ilvl w:val="0"/>
          <w:numId w:val="109"/>
        </w:numPr>
        <w:snapToGrid w:val="0"/>
        <w:ind w:left="1134" w:hanging="425"/>
        <w:rPr>
          <w:rFonts w:ascii="Arial" w:hAnsi="Arial" w:cs="Arial"/>
          <w:lang w:val="es-MX" w:eastAsia="es-MX"/>
        </w:rPr>
      </w:pPr>
      <w:r w:rsidRPr="00454366">
        <w:rPr>
          <w:rFonts w:ascii="Arial" w:hAnsi="Arial" w:cs="Arial"/>
          <w:lang w:val="es-MX" w:eastAsia="es-MX"/>
        </w:rPr>
        <w:t>Documento que acredite la facultad de representación.</w:t>
      </w:r>
    </w:p>
    <w:p w14:paraId="5F1D7517" w14:textId="10B40E2A" w:rsidR="00454366" w:rsidRPr="00454366" w:rsidRDefault="00454366" w:rsidP="00982B1C">
      <w:pPr>
        <w:pStyle w:val="Prrafodelista"/>
        <w:numPr>
          <w:ilvl w:val="0"/>
          <w:numId w:val="109"/>
        </w:numPr>
        <w:snapToGrid w:val="0"/>
        <w:ind w:left="1134" w:hanging="425"/>
        <w:rPr>
          <w:rFonts w:ascii="Arial" w:hAnsi="Arial" w:cs="Arial"/>
          <w:lang w:val="es-MX" w:eastAsia="es-MX"/>
        </w:rPr>
      </w:pPr>
      <w:r w:rsidRPr="00454366">
        <w:rPr>
          <w:rFonts w:ascii="Arial" w:hAnsi="Arial" w:cs="Arial"/>
          <w:lang w:val="es-MX" w:eastAsia="es-MX"/>
        </w:rPr>
        <w:t xml:space="preserve">Justificación expresa para obtener la Firma Electrónica Avanzada. </w:t>
      </w:r>
    </w:p>
    <w:p w14:paraId="0821D18B" w14:textId="77777777" w:rsidR="00454366" w:rsidRPr="00454366" w:rsidRDefault="00454366" w:rsidP="00454366">
      <w:pPr>
        <w:pStyle w:val="Prrafodelista"/>
        <w:snapToGrid w:val="0"/>
        <w:ind w:left="1134"/>
        <w:rPr>
          <w:rFonts w:ascii="Arial" w:hAnsi="Arial" w:cs="Arial"/>
          <w:lang w:val="es-MX" w:eastAsia="es-MX"/>
        </w:rPr>
      </w:pPr>
    </w:p>
    <w:p w14:paraId="14708157" w14:textId="77777777" w:rsidR="00454366" w:rsidRPr="00454366" w:rsidRDefault="00454366" w:rsidP="00864346">
      <w:pPr>
        <w:pStyle w:val="Prrafodelista"/>
        <w:snapToGrid w:val="0"/>
        <w:ind w:left="567"/>
        <w:jc w:val="both"/>
        <w:rPr>
          <w:rFonts w:ascii="Arial" w:hAnsi="Arial" w:cs="Arial"/>
          <w:lang w:val="es-MX" w:eastAsia="es-MX"/>
        </w:rPr>
      </w:pPr>
      <w:r w:rsidRPr="00454366">
        <w:rPr>
          <w:rFonts w:ascii="Arial" w:hAnsi="Arial" w:cs="Arial"/>
          <w:lang w:val="es-MX" w:eastAsia="es-MX"/>
        </w:rPr>
        <w:t>Una vez recibida y validada la documentación, el licitante que resultó adjudicado recibirá a través de correo electrónico la aplicación “Requerimiento 7.34”, así como las guías de operación, con el objetivo que lleve a cabo la creación de la llave privada y el requerimiento de certificado digital (.</w:t>
      </w:r>
      <w:proofErr w:type="spellStart"/>
      <w:r w:rsidRPr="00454366">
        <w:rPr>
          <w:rFonts w:ascii="Arial" w:hAnsi="Arial" w:cs="Arial"/>
          <w:lang w:val="es-MX" w:eastAsia="es-MX"/>
        </w:rPr>
        <w:t>req</w:t>
      </w:r>
      <w:proofErr w:type="spellEnd"/>
      <w:r w:rsidRPr="00454366">
        <w:rPr>
          <w:rFonts w:ascii="Arial" w:hAnsi="Arial" w:cs="Arial"/>
          <w:lang w:val="es-MX" w:eastAsia="es-MX"/>
        </w:rPr>
        <w:t>).</w:t>
      </w:r>
    </w:p>
    <w:p w14:paraId="3B1E90CA" w14:textId="77777777" w:rsidR="00454366" w:rsidRPr="00454366" w:rsidRDefault="00454366" w:rsidP="00864346">
      <w:pPr>
        <w:pStyle w:val="Prrafodelista"/>
        <w:snapToGrid w:val="0"/>
        <w:ind w:left="567"/>
        <w:jc w:val="both"/>
        <w:rPr>
          <w:rFonts w:ascii="Arial" w:hAnsi="Arial" w:cs="Arial"/>
          <w:lang w:val="es-MX" w:eastAsia="es-MX"/>
        </w:rPr>
      </w:pPr>
      <w:r w:rsidRPr="00454366">
        <w:rPr>
          <w:rFonts w:ascii="Arial" w:hAnsi="Arial" w:cs="Arial"/>
          <w:lang w:val="es-MX" w:eastAsia="es-MX"/>
        </w:rPr>
        <w:t xml:space="preserve"> </w:t>
      </w:r>
    </w:p>
    <w:p w14:paraId="1EA57957" w14:textId="77777777" w:rsidR="00454366" w:rsidRPr="00454366" w:rsidRDefault="00454366" w:rsidP="00864346">
      <w:pPr>
        <w:pStyle w:val="Prrafodelista"/>
        <w:snapToGrid w:val="0"/>
        <w:ind w:left="567"/>
        <w:jc w:val="both"/>
        <w:rPr>
          <w:rFonts w:ascii="Arial" w:hAnsi="Arial" w:cs="Arial"/>
          <w:lang w:val="es-MX" w:eastAsia="es-MX"/>
        </w:rPr>
      </w:pPr>
      <w:r w:rsidRPr="00454366">
        <w:rPr>
          <w:rFonts w:ascii="Arial" w:hAnsi="Arial" w:cs="Arial"/>
          <w:lang w:val="es-MX" w:eastAsia="es-MX"/>
        </w:rPr>
        <w:t>El licitante que resultó adjudicado debe enviar exclusivamente el archivo de requerimiento (.</w:t>
      </w:r>
      <w:proofErr w:type="spellStart"/>
      <w:r w:rsidRPr="00454366">
        <w:rPr>
          <w:rFonts w:ascii="Arial" w:hAnsi="Arial" w:cs="Arial"/>
          <w:lang w:val="es-MX" w:eastAsia="es-MX"/>
        </w:rPr>
        <w:t>req</w:t>
      </w:r>
      <w:proofErr w:type="spellEnd"/>
      <w:r w:rsidRPr="00454366">
        <w:rPr>
          <w:rFonts w:ascii="Arial" w:hAnsi="Arial" w:cs="Arial"/>
          <w:lang w:val="es-MX" w:eastAsia="es-MX"/>
        </w:rPr>
        <w:t xml:space="preserve">) a las cuentas de correo electrónico </w:t>
      </w:r>
      <w:hyperlink r:id="rId27" w:history="1">
        <w:r w:rsidRPr="00454366">
          <w:rPr>
            <w:rStyle w:val="Hipervnculo"/>
            <w:rFonts w:ascii="Arial" w:hAnsi="Arial" w:cs="Arial"/>
            <w:lang w:val="es-MX" w:eastAsia="es-MX"/>
          </w:rPr>
          <w:t>autoridad.certificadora@ine.mx</w:t>
        </w:r>
      </w:hyperlink>
      <w:r w:rsidRPr="00454366">
        <w:rPr>
          <w:rFonts w:ascii="Arial" w:hAnsi="Arial" w:cs="Arial"/>
          <w:lang w:val="es-MX" w:eastAsia="es-MX"/>
        </w:rPr>
        <w:t xml:space="preserve"> con copia a </w:t>
      </w:r>
      <w:hyperlink r:id="rId28" w:history="1">
        <w:r w:rsidRPr="00454366">
          <w:rPr>
            <w:rStyle w:val="Hipervnculo"/>
            <w:rFonts w:ascii="Arial" w:hAnsi="Arial" w:cs="Arial"/>
            <w:lang w:val="es-MX" w:eastAsia="es-MX"/>
          </w:rPr>
          <w:t>antonio.lara@ine.mx</w:t>
        </w:r>
      </w:hyperlink>
      <w:r w:rsidRPr="00454366">
        <w:rPr>
          <w:rFonts w:ascii="Arial" w:hAnsi="Arial" w:cs="Arial"/>
          <w:lang w:val="es-MX" w:eastAsia="es-MX"/>
        </w:rPr>
        <w:t xml:space="preserve"> y </w:t>
      </w:r>
      <w:hyperlink r:id="rId29" w:history="1">
        <w:r w:rsidRPr="00454366">
          <w:rPr>
            <w:rStyle w:val="Hipervnculo"/>
            <w:rFonts w:ascii="Arial" w:hAnsi="Arial" w:cs="Arial"/>
            <w:lang w:val="es-MX" w:eastAsia="es-MX"/>
          </w:rPr>
          <w:t>xochitl.apaez@ine.mx</w:t>
        </w:r>
      </w:hyperlink>
      <w:r w:rsidRPr="00454366">
        <w:rPr>
          <w:rFonts w:ascii="Arial" w:hAnsi="Arial" w:cs="Arial"/>
          <w:lang w:val="es-MX" w:eastAsia="es-MX"/>
        </w:rPr>
        <w:t xml:space="preserve">. Además, en el caso de personas morales nacionales, deberá marcar copia en el correo electrónico a </w:t>
      </w:r>
      <w:hyperlink r:id="rId30" w:history="1">
        <w:r w:rsidRPr="00454366">
          <w:rPr>
            <w:rStyle w:val="Hipervnculo"/>
            <w:rFonts w:ascii="Arial" w:hAnsi="Arial" w:cs="Arial"/>
            <w:lang w:val="es-MX" w:eastAsia="es-MX"/>
          </w:rPr>
          <w:t>luis.padilla@ine.mx</w:t>
        </w:r>
      </w:hyperlink>
      <w:r w:rsidRPr="00454366">
        <w:rPr>
          <w:rFonts w:ascii="Arial" w:hAnsi="Arial" w:cs="Arial"/>
          <w:lang w:val="es-MX" w:eastAsia="es-MX"/>
        </w:rPr>
        <w:t xml:space="preserve">  </w:t>
      </w:r>
      <w:hyperlink r:id="rId31" w:history="1">
        <w:r w:rsidRPr="00454366">
          <w:rPr>
            <w:rStyle w:val="Hipervnculo"/>
            <w:rFonts w:ascii="Arial" w:hAnsi="Arial" w:cs="Arial"/>
            <w:lang w:val="es-MX" w:eastAsia="es-MX"/>
          </w:rPr>
          <w:t>alonso.rodriguez@ine.mx</w:t>
        </w:r>
      </w:hyperlink>
      <w:r w:rsidRPr="00454366">
        <w:rPr>
          <w:rFonts w:ascii="Arial" w:hAnsi="Arial" w:cs="Arial"/>
          <w:lang w:val="es-MX" w:eastAsia="es-MX"/>
        </w:rPr>
        <w:t xml:space="preserve">  y </w:t>
      </w:r>
      <w:hyperlink r:id="rId32" w:history="1">
        <w:r w:rsidRPr="00454366">
          <w:rPr>
            <w:rStyle w:val="Hipervnculo"/>
            <w:rFonts w:ascii="Arial" w:hAnsi="Arial" w:cs="Arial"/>
            <w:lang w:val="es-MX" w:eastAsia="es-MX"/>
          </w:rPr>
          <w:t>alejandro.garcíav@ine.mx</w:t>
        </w:r>
      </w:hyperlink>
      <w:r w:rsidRPr="00454366">
        <w:rPr>
          <w:rFonts w:ascii="Arial" w:hAnsi="Arial" w:cs="Arial"/>
          <w:lang w:val="es-MX" w:eastAsia="es-MX"/>
        </w:rPr>
        <w:t>.</w:t>
      </w:r>
    </w:p>
    <w:p w14:paraId="4D2CBDEB" w14:textId="77777777" w:rsidR="00454366" w:rsidRPr="00454366" w:rsidRDefault="00454366" w:rsidP="00864346">
      <w:pPr>
        <w:pStyle w:val="Prrafodelista"/>
        <w:snapToGrid w:val="0"/>
        <w:ind w:left="567"/>
        <w:jc w:val="both"/>
        <w:rPr>
          <w:rFonts w:ascii="Arial" w:hAnsi="Arial" w:cs="Arial"/>
          <w:lang w:val="es-MX" w:eastAsia="es-MX"/>
        </w:rPr>
      </w:pPr>
    </w:p>
    <w:p w14:paraId="487ECCDE" w14:textId="77777777" w:rsidR="00454366" w:rsidRPr="00454366" w:rsidRDefault="00454366" w:rsidP="00864346">
      <w:pPr>
        <w:pStyle w:val="Prrafodelista"/>
        <w:snapToGrid w:val="0"/>
        <w:ind w:left="567"/>
        <w:jc w:val="both"/>
        <w:rPr>
          <w:rFonts w:ascii="Arial" w:hAnsi="Arial" w:cs="Arial"/>
          <w:lang w:val="es-MX" w:eastAsia="es-MX"/>
        </w:rPr>
      </w:pPr>
      <w:r w:rsidRPr="00454366">
        <w:rPr>
          <w:rFonts w:ascii="Arial" w:hAnsi="Arial" w:cs="Arial"/>
          <w:lang w:val="es-MX" w:eastAsia="es-MX"/>
        </w:rPr>
        <w:t>Es importante señalar que, en caso de optar por firmar el instrumento contractual de manera electrónica, la documentación anteriormente señalada deberá ser enviada a más tardar a las 18:00 horas del décimo día contado a partir de la notificación del fallo. En caso de hacerse fuera de este plazo, se le citará para firma autógrafa el día 15 (salvo que sea día inhábil, en cuyo caso se citará el día hábil anterior), quedando bajo absoluta responsabilidad del licitante adjudicado la obligación de firmar en el día y hora que sea citado.</w:t>
      </w:r>
    </w:p>
    <w:p w14:paraId="3E15D490" w14:textId="77777777" w:rsidR="008C6796" w:rsidRPr="002B0D41" w:rsidRDefault="008C6796" w:rsidP="00864346">
      <w:pPr>
        <w:jc w:val="both"/>
        <w:rPr>
          <w:rFonts w:ascii="Arial" w:hAnsi="Arial" w:cs="Arial"/>
          <w:lang w:eastAsia="es-MX"/>
        </w:rPr>
      </w:pPr>
    </w:p>
    <w:p w14:paraId="66886C61" w14:textId="77777777" w:rsidR="00B054C5" w:rsidRPr="000022AF" w:rsidRDefault="00B054C5" w:rsidP="00982B1C">
      <w:pPr>
        <w:pStyle w:val="Ttulo1"/>
        <w:numPr>
          <w:ilvl w:val="1"/>
          <w:numId w:val="73"/>
        </w:numPr>
        <w:ind w:left="567" w:hanging="567"/>
        <w:jc w:val="both"/>
        <w:rPr>
          <w:rFonts w:cs="Arial"/>
          <w:bCs/>
          <w:color w:val="365F91" w:themeColor="accent1" w:themeShade="BF"/>
          <w:sz w:val="20"/>
        </w:rPr>
      </w:pPr>
      <w:bookmarkStart w:id="822" w:name="_Toc414448132"/>
      <w:bookmarkStart w:id="823" w:name="_Toc434004003"/>
      <w:bookmarkStart w:id="824" w:name="_Toc434004122"/>
      <w:bookmarkStart w:id="825" w:name="_Toc467579394"/>
      <w:bookmarkStart w:id="826" w:name="_Toc485121842"/>
      <w:bookmarkStart w:id="827" w:name="_Toc487799113"/>
      <w:bookmarkStart w:id="828" w:name="_Toc490219684"/>
      <w:bookmarkStart w:id="829" w:name="_Toc490749002"/>
      <w:bookmarkStart w:id="830" w:name="_Toc491861718"/>
      <w:bookmarkStart w:id="831" w:name="_Toc493180772"/>
      <w:bookmarkStart w:id="832" w:name="_Toc496783495"/>
      <w:bookmarkStart w:id="833" w:name="_Toc499053778"/>
      <w:bookmarkStart w:id="834" w:name="_Toc505794342"/>
      <w:bookmarkStart w:id="835" w:name="_Toc507676543"/>
      <w:bookmarkStart w:id="836" w:name="_Toc521678075"/>
      <w:bookmarkStart w:id="837" w:name="_Toc526865824"/>
      <w:bookmarkStart w:id="838" w:name="_Toc1644718"/>
      <w:bookmarkStart w:id="839" w:name="_Toc52822198"/>
      <w:bookmarkStart w:id="840" w:name="_Toc98868398"/>
      <w:r w:rsidRPr="007F55D8">
        <w:rPr>
          <w:rFonts w:cs="Arial"/>
          <w:bCs/>
          <w:color w:val="365F91" w:themeColor="accent1" w:themeShade="BF"/>
          <w:sz w:val="20"/>
        </w:rPr>
        <w:lastRenderedPageBreak/>
        <w:t>Posterior a la firma del contrato, para personas físicas y morales</w:t>
      </w:r>
      <w:bookmarkEnd w:id="806"/>
      <w:bookmarkEnd w:id="807"/>
      <w:bookmarkEnd w:id="808"/>
      <w:bookmarkEnd w:id="809"/>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r w:rsidR="007F55D8">
        <w:rPr>
          <w:rFonts w:cs="Arial"/>
          <w:bCs/>
          <w:color w:val="365F91" w:themeColor="accent1" w:themeShade="BF"/>
          <w:sz w:val="20"/>
        </w:rPr>
        <w:t>.</w:t>
      </w:r>
      <w:bookmarkEnd w:id="836"/>
      <w:bookmarkEnd w:id="837"/>
      <w:bookmarkEnd w:id="838"/>
      <w:bookmarkEnd w:id="839"/>
      <w:bookmarkEnd w:id="840"/>
    </w:p>
    <w:p w14:paraId="1AB2BDCD" w14:textId="77777777" w:rsidR="00B054C5" w:rsidRPr="007F55D8" w:rsidRDefault="00B054C5" w:rsidP="00BD7CED">
      <w:pPr>
        <w:tabs>
          <w:tab w:val="num" w:pos="567"/>
        </w:tabs>
        <w:spacing w:before="120" w:after="120"/>
        <w:ind w:left="567"/>
        <w:jc w:val="both"/>
        <w:rPr>
          <w:rFonts w:ascii="Arial" w:hAnsi="Arial" w:cs="Arial"/>
          <w:b/>
          <w:bCs/>
          <w:color w:val="365F91" w:themeColor="accent1" w:themeShade="BF"/>
        </w:rPr>
      </w:pPr>
      <w:bookmarkStart w:id="841" w:name="_Toc298407633"/>
      <w:bookmarkEnd w:id="810"/>
      <w:bookmarkEnd w:id="811"/>
      <w:bookmarkEnd w:id="812"/>
      <w:bookmarkEnd w:id="813"/>
      <w:bookmarkEnd w:id="814"/>
      <w:bookmarkEnd w:id="815"/>
      <w:bookmarkEnd w:id="816"/>
      <w:bookmarkEnd w:id="817"/>
      <w:bookmarkEnd w:id="818"/>
      <w:bookmarkEnd w:id="819"/>
      <w:bookmarkEnd w:id="820"/>
      <w:r w:rsidRPr="007F55D8">
        <w:rPr>
          <w:rFonts w:ascii="Arial" w:hAnsi="Arial" w:cs="Arial"/>
          <w:b/>
          <w:bCs/>
          <w:color w:val="365F91" w:themeColor="accent1" w:themeShade="BF"/>
        </w:rPr>
        <w:t>Garantía de cumplimiento del contrato:</w:t>
      </w:r>
    </w:p>
    <w:p w14:paraId="17DD2871" w14:textId="1979C9F2" w:rsidR="00342567" w:rsidRDefault="00E80416" w:rsidP="002A0F8B">
      <w:pPr>
        <w:spacing w:before="120" w:after="120"/>
        <w:ind w:left="567"/>
        <w:jc w:val="both"/>
        <w:rPr>
          <w:rFonts w:ascii="Arial" w:hAnsi="Arial" w:cs="Arial"/>
          <w:lang w:eastAsia="es-MX"/>
        </w:rPr>
      </w:pPr>
      <w:r w:rsidRPr="003708B7">
        <w:rPr>
          <w:rFonts w:ascii="Arial" w:hAnsi="Arial" w:cs="Arial"/>
          <w:lang w:eastAsia="es-MX"/>
        </w:rPr>
        <w:t xml:space="preserve">Con fundamento en la fracción II y </w:t>
      </w:r>
      <w:r w:rsidR="00342567">
        <w:rPr>
          <w:rFonts w:ascii="Arial" w:hAnsi="Arial" w:cs="Arial"/>
          <w:lang w:eastAsia="es-MX"/>
        </w:rPr>
        <w:t xml:space="preserve">penúltimo </w:t>
      </w:r>
      <w:r w:rsidRPr="003708B7">
        <w:rPr>
          <w:rFonts w:ascii="Arial" w:hAnsi="Arial" w:cs="Arial"/>
          <w:lang w:eastAsia="es-MX"/>
        </w:rPr>
        <w:t xml:space="preserve">párrafo del artículo </w:t>
      </w:r>
      <w:r w:rsidR="00557895">
        <w:rPr>
          <w:rFonts w:ascii="Arial" w:hAnsi="Arial" w:cs="Arial"/>
          <w:lang w:eastAsia="es-MX"/>
        </w:rPr>
        <w:t>57</w:t>
      </w:r>
      <w:r w:rsidR="00342567">
        <w:rPr>
          <w:rFonts w:ascii="Arial" w:hAnsi="Arial" w:cs="Arial"/>
          <w:lang w:eastAsia="es-MX"/>
        </w:rPr>
        <w:t xml:space="preserve"> y artículo 58</w:t>
      </w:r>
      <w:r w:rsidR="00557895">
        <w:rPr>
          <w:rFonts w:ascii="Arial" w:hAnsi="Arial" w:cs="Arial"/>
          <w:lang w:eastAsia="es-MX"/>
        </w:rPr>
        <w:t xml:space="preserve"> del REGLAMENTO y artículo</w:t>
      </w:r>
      <w:r w:rsidR="00342567">
        <w:rPr>
          <w:rFonts w:ascii="Arial" w:hAnsi="Arial" w:cs="Arial"/>
          <w:lang w:eastAsia="es-MX"/>
        </w:rPr>
        <w:t>s</w:t>
      </w:r>
      <w:r w:rsidR="00557895">
        <w:rPr>
          <w:rFonts w:ascii="Arial" w:hAnsi="Arial" w:cs="Arial"/>
          <w:lang w:eastAsia="es-MX"/>
        </w:rPr>
        <w:t xml:space="preserve"> 12</w:t>
      </w:r>
      <w:r w:rsidR="00E43E3B">
        <w:rPr>
          <w:rFonts w:ascii="Arial" w:hAnsi="Arial" w:cs="Arial"/>
          <w:lang w:eastAsia="es-MX"/>
        </w:rPr>
        <w:t>3</w:t>
      </w:r>
      <w:r w:rsidR="00342567">
        <w:rPr>
          <w:rFonts w:ascii="Arial" w:hAnsi="Arial" w:cs="Arial"/>
          <w:lang w:eastAsia="es-MX"/>
        </w:rPr>
        <w:t xml:space="preserve"> y 127</w:t>
      </w:r>
      <w:r w:rsidRPr="00CE5FFE">
        <w:rPr>
          <w:rFonts w:ascii="Arial" w:hAnsi="Arial" w:cs="Arial"/>
          <w:lang w:eastAsia="es-MX"/>
        </w:rPr>
        <w:t xml:space="preserve"> de las </w:t>
      </w:r>
      <w:r w:rsidRPr="003708B7">
        <w:rPr>
          <w:rFonts w:ascii="Arial" w:hAnsi="Arial" w:cs="Arial"/>
          <w:lang w:eastAsia="es-MX"/>
        </w:rPr>
        <w:t xml:space="preserve">POBALINES, el PROVEEDOR deberá presentar la garantía de cumplimiento del contrato dentro de los 10 (diez) días naturales siguientes a la firma del contrato, por la cantidad correspondiente al </w:t>
      </w:r>
      <w:r w:rsidRPr="007C5E67">
        <w:rPr>
          <w:rFonts w:ascii="Arial" w:hAnsi="Arial" w:cs="Arial"/>
          <w:bCs/>
          <w:lang w:eastAsia="es-MX"/>
        </w:rPr>
        <w:t>15% (quince por ciento) del</w:t>
      </w:r>
      <w:r w:rsidRPr="003708B7">
        <w:rPr>
          <w:rFonts w:ascii="Arial" w:hAnsi="Arial" w:cs="Arial"/>
          <w:lang w:eastAsia="es-MX"/>
        </w:rPr>
        <w:t xml:space="preserve"> monto</w:t>
      </w:r>
      <w:r w:rsidR="00557895">
        <w:rPr>
          <w:rFonts w:ascii="Arial" w:hAnsi="Arial" w:cs="Arial"/>
          <w:lang w:eastAsia="es-MX"/>
        </w:rPr>
        <w:t xml:space="preserve"> </w:t>
      </w:r>
      <w:r w:rsidR="00E43E3B">
        <w:rPr>
          <w:rFonts w:ascii="Arial" w:hAnsi="Arial" w:cs="Arial"/>
          <w:lang w:eastAsia="es-MX"/>
        </w:rPr>
        <w:t>total del contrato</w:t>
      </w:r>
      <w:r w:rsidRPr="003708B7">
        <w:rPr>
          <w:rFonts w:ascii="Arial" w:hAnsi="Arial" w:cs="Arial"/>
          <w:lang w:eastAsia="es-MX"/>
        </w:rPr>
        <w:t>, sin incluir el Impuesto al Valor Agregado</w:t>
      </w:r>
      <w:r w:rsidR="008640CB">
        <w:rPr>
          <w:rFonts w:ascii="Arial" w:hAnsi="Arial" w:cs="Arial"/>
          <w:lang w:eastAsia="es-MX"/>
        </w:rPr>
        <w:t xml:space="preserve">, </w:t>
      </w:r>
      <w:r w:rsidR="008640CB" w:rsidRPr="008640CB">
        <w:rPr>
          <w:rFonts w:ascii="Arial" w:hAnsi="Arial" w:cs="Arial"/>
          <w:lang w:eastAsia="es-MX"/>
        </w:rPr>
        <w:t xml:space="preserve">misma que será a favor del Instituto Nacional Electoral y deberá estar vigente hasta la total aceptación por parte del Administrador del contrato respecto de la prestación del servicio. </w:t>
      </w:r>
    </w:p>
    <w:p w14:paraId="56281EEA" w14:textId="3710886B" w:rsidR="00E80416" w:rsidRDefault="00342567" w:rsidP="00BD7CED">
      <w:pPr>
        <w:spacing w:before="120" w:after="120"/>
        <w:ind w:left="567"/>
        <w:jc w:val="both"/>
        <w:rPr>
          <w:rFonts w:ascii="Arial" w:hAnsi="Arial" w:cs="Arial"/>
          <w:lang w:eastAsia="es-MX"/>
        </w:rPr>
      </w:pPr>
      <w:r w:rsidRPr="00342567">
        <w:rPr>
          <w:rFonts w:ascii="Arial" w:hAnsi="Arial" w:cs="Arial"/>
          <w:lang w:eastAsia="es-MX"/>
        </w:rPr>
        <w:t>De conformidad con el artículo 119 de las POBALINES, en caso de que el PROVEEDOR no entregue la garantía de cumplimiento en los términos señalados se procederá a la rescisión del contrato conforme a lo estipulado en el artículo 64 del REGLAMENTO</w:t>
      </w:r>
      <w:r w:rsidR="0070495B">
        <w:rPr>
          <w:rFonts w:ascii="Arial" w:hAnsi="Arial" w:cs="Arial"/>
          <w:lang w:eastAsia="es-MX"/>
        </w:rPr>
        <w:t>.</w:t>
      </w:r>
    </w:p>
    <w:p w14:paraId="6CB17A9B" w14:textId="4790C099" w:rsidR="00342567" w:rsidRDefault="00342567" w:rsidP="00BD7CED">
      <w:pPr>
        <w:spacing w:before="120" w:after="120"/>
        <w:ind w:left="567"/>
        <w:jc w:val="both"/>
        <w:rPr>
          <w:rFonts w:ascii="Arial" w:hAnsi="Arial" w:cs="Arial"/>
          <w:lang w:eastAsia="es-MX"/>
        </w:rPr>
      </w:pPr>
      <w:r w:rsidRPr="00342567">
        <w:rPr>
          <w:rFonts w:ascii="Arial" w:hAnsi="Arial" w:cs="Arial"/>
          <w:lang w:eastAsia="es-MX"/>
        </w:rPr>
        <w:t xml:space="preserve">La garantía de cumplimiento del contrato deberá ser en </w:t>
      </w:r>
      <w:r w:rsidRPr="00006C8F">
        <w:rPr>
          <w:rFonts w:ascii="Arial" w:hAnsi="Arial" w:cs="Arial"/>
          <w:b/>
          <w:bCs/>
          <w:lang w:eastAsia="es-MX"/>
        </w:rPr>
        <w:t>pesos mexicanos</w:t>
      </w:r>
      <w:r w:rsidRPr="00342567">
        <w:rPr>
          <w:rFonts w:ascii="Arial" w:hAnsi="Arial" w:cs="Arial"/>
          <w:lang w:eastAsia="es-MX"/>
        </w:rPr>
        <w:t xml:space="preserve"> a nombre del Instituto Nacional Electoral y deberá estar vigente hasta la total aceptación por parte del Administrador del Contrato respecto de la prestación del servicio.</w:t>
      </w:r>
    </w:p>
    <w:p w14:paraId="5C36CEBF" w14:textId="76B4127F" w:rsidR="00B0641F" w:rsidRPr="00E43E3B" w:rsidRDefault="00006C8F" w:rsidP="00BD7CED">
      <w:pPr>
        <w:spacing w:before="120" w:after="120"/>
        <w:ind w:left="567"/>
        <w:jc w:val="both"/>
        <w:rPr>
          <w:rFonts w:ascii="Arial" w:hAnsi="Arial" w:cs="Arial"/>
          <w:szCs w:val="24"/>
          <w:lang w:val="es-ES"/>
        </w:rPr>
      </w:pPr>
      <w:r w:rsidRPr="00006C8F">
        <w:rPr>
          <w:rFonts w:ascii="Arial" w:hAnsi="Arial" w:cs="Arial"/>
          <w:szCs w:val="24"/>
        </w:rPr>
        <w:t>El PROVEEDOR podrá otorgar la garantía en alguna de las formas siguientes:</w:t>
      </w:r>
    </w:p>
    <w:p w14:paraId="3DA66A20" w14:textId="7BAC55D2" w:rsidR="00B0641F" w:rsidRPr="00006C8F" w:rsidRDefault="00B0641F" w:rsidP="00BD7CED">
      <w:pPr>
        <w:pStyle w:val="Prrafodelista"/>
        <w:numPr>
          <w:ilvl w:val="7"/>
          <w:numId w:val="67"/>
        </w:numPr>
        <w:spacing w:before="120" w:after="120"/>
        <w:ind w:left="993" w:hanging="284"/>
        <w:jc w:val="both"/>
        <w:rPr>
          <w:rFonts w:ascii="Arial" w:hAnsi="Arial" w:cs="Arial"/>
          <w:szCs w:val="24"/>
        </w:rPr>
      </w:pPr>
      <w:r w:rsidRPr="00006C8F">
        <w:rPr>
          <w:rFonts w:ascii="Arial" w:hAnsi="Arial" w:cs="Arial"/>
          <w:szCs w:val="24"/>
        </w:rPr>
        <w:t xml:space="preserve">Mediante póliza de fianza otorgada por institución autorizada por la SHCP. </w:t>
      </w:r>
      <w:r w:rsidR="003E293F" w:rsidRPr="00006C8F">
        <w:rPr>
          <w:rFonts w:ascii="Arial" w:hAnsi="Arial" w:cs="Arial"/>
          <w:b/>
          <w:szCs w:val="24"/>
        </w:rPr>
        <w:t>(Anexo 9</w:t>
      </w:r>
      <w:r w:rsidRPr="00006C8F">
        <w:rPr>
          <w:rFonts w:ascii="Arial" w:hAnsi="Arial" w:cs="Arial"/>
          <w:b/>
          <w:szCs w:val="24"/>
        </w:rPr>
        <w:t>)</w:t>
      </w:r>
    </w:p>
    <w:p w14:paraId="73CC10F9" w14:textId="77777777" w:rsidR="00006C8F" w:rsidRDefault="00B0641F" w:rsidP="00BD7CED">
      <w:pPr>
        <w:pStyle w:val="Prrafodelista"/>
        <w:numPr>
          <w:ilvl w:val="7"/>
          <w:numId w:val="67"/>
        </w:numPr>
        <w:tabs>
          <w:tab w:val="left" w:pos="993"/>
        </w:tabs>
        <w:spacing w:before="120" w:after="120"/>
        <w:ind w:left="993" w:hanging="284"/>
        <w:jc w:val="both"/>
        <w:rPr>
          <w:rFonts w:ascii="Arial" w:hAnsi="Arial" w:cs="Arial"/>
          <w:szCs w:val="24"/>
        </w:rPr>
      </w:pPr>
      <w:r w:rsidRPr="00006C8F">
        <w:rPr>
          <w:rFonts w:ascii="Arial" w:hAnsi="Arial" w:cs="Arial"/>
          <w:szCs w:val="24"/>
        </w:rPr>
        <w:t>Con carta de crédito irrevocable, expedida por institución de crédito autorizada conforme a las disposiciones legales aplicables, o</w:t>
      </w:r>
    </w:p>
    <w:p w14:paraId="68EB1229" w14:textId="5340B0D1" w:rsidR="00B0641F" w:rsidRPr="00006C8F" w:rsidRDefault="00B0641F" w:rsidP="00BD7CED">
      <w:pPr>
        <w:pStyle w:val="Prrafodelista"/>
        <w:numPr>
          <w:ilvl w:val="7"/>
          <w:numId w:val="67"/>
        </w:numPr>
        <w:tabs>
          <w:tab w:val="left" w:pos="993"/>
        </w:tabs>
        <w:spacing w:before="120" w:after="120"/>
        <w:ind w:left="993" w:hanging="284"/>
        <w:jc w:val="both"/>
        <w:rPr>
          <w:rFonts w:ascii="Arial" w:hAnsi="Arial" w:cs="Arial"/>
          <w:szCs w:val="24"/>
        </w:rPr>
      </w:pPr>
      <w:r w:rsidRPr="00006C8F">
        <w:rPr>
          <w:rFonts w:ascii="Arial" w:hAnsi="Arial" w:cs="Arial"/>
          <w:szCs w:val="24"/>
        </w:rPr>
        <w:t>Con cheque de caja o certificado expedido a favor del Instituto.</w:t>
      </w:r>
    </w:p>
    <w:p w14:paraId="1D249087" w14:textId="7AEC2943" w:rsidR="00B054C5" w:rsidRPr="004D1BAC" w:rsidRDefault="00B054C5" w:rsidP="00BD7CED">
      <w:pPr>
        <w:ind w:left="567"/>
        <w:jc w:val="both"/>
        <w:rPr>
          <w:rFonts w:ascii="Arial" w:hAnsi="Arial" w:cs="Arial"/>
          <w:lang w:eastAsia="es-MX"/>
        </w:rPr>
      </w:pPr>
      <w:r w:rsidRPr="00AE4F05">
        <w:rPr>
          <w:rFonts w:ascii="Arial" w:hAnsi="Arial" w:cs="Arial"/>
          <w:lang w:eastAsia="es-MX"/>
        </w:rPr>
        <w:t xml:space="preserve">El criterio con respecto a las obligaciones que se garantizan será divisible; es decir, que en caso de </w:t>
      </w:r>
      <w:r w:rsidRPr="004D1BAC">
        <w:rPr>
          <w:rFonts w:ascii="Arial" w:hAnsi="Arial" w:cs="Arial"/>
          <w:lang w:eastAsia="es-MX"/>
        </w:rPr>
        <w:t xml:space="preserve">incumplimiento del contrato que motive la rescisión del mismo, la garantía se aplicará </w:t>
      </w:r>
      <w:r w:rsidR="008640CB" w:rsidRPr="004D1BAC">
        <w:rPr>
          <w:rFonts w:ascii="Arial" w:hAnsi="Arial" w:cs="Arial"/>
          <w:lang w:eastAsia="es-MX"/>
        </w:rPr>
        <w:t>de manera proporcional al monto de las obligaciones incumplidas.</w:t>
      </w:r>
    </w:p>
    <w:p w14:paraId="1EC95885" w14:textId="77777777" w:rsidR="007368B5" w:rsidRPr="004D1BAC" w:rsidRDefault="007368B5" w:rsidP="00BD7CED">
      <w:pPr>
        <w:tabs>
          <w:tab w:val="left" w:pos="1983"/>
        </w:tabs>
        <w:ind w:left="705"/>
        <w:jc w:val="both"/>
        <w:rPr>
          <w:rFonts w:ascii="Arial" w:hAnsi="Arial" w:cs="Arial"/>
          <w:lang w:eastAsia="es-MX"/>
        </w:rPr>
      </w:pPr>
    </w:p>
    <w:p w14:paraId="2D55B91D" w14:textId="77777777" w:rsidR="002218D6" w:rsidRPr="004D1BAC" w:rsidRDefault="00B054C5" w:rsidP="00982B1C">
      <w:pPr>
        <w:pStyle w:val="Ttulo1"/>
        <w:numPr>
          <w:ilvl w:val="0"/>
          <w:numId w:val="73"/>
        </w:numPr>
        <w:spacing w:before="120" w:after="120"/>
        <w:ind w:left="567" w:hanging="567"/>
        <w:jc w:val="both"/>
        <w:rPr>
          <w:rFonts w:cs="Arial"/>
          <w:bCs/>
          <w:color w:val="244061" w:themeColor="accent1" w:themeShade="80"/>
          <w:sz w:val="20"/>
        </w:rPr>
      </w:pPr>
      <w:bookmarkStart w:id="842" w:name="_Toc491861719"/>
      <w:bookmarkStart w:id="843" w:name="_Toc499053779"/>
      <w:bookmarkStart w:id="844" w:name="_Toc52822199"/>
      <w:bookmarkStart w:id="845" w:name="_Toc98868399"/>
      <w:bookmarkStart w:id="846" w:name="_Toc309618083"/>
      <w:bookmarkStart w:id="847" w:name="_Toc314085335"/>
      <w:bookmarkStart w:id="848" w:name="_Toc314086233"/>
      <w:bookmarkStart w:id="849" w:name="_Toc314094156"/>
      <w:bookmarkEnd w:id="841"/>
      <w:r w:rsidRPr="004D1BAC">
        <w:rPr>
          <w:rFonts w:cs="Arial"/>
          <w:bCs/>
          <w:color w:val="244061" w:themeColor="accent1" w:themeShade="80"/>
          <w:sz w:val="20"/>
        </w:rPr>
        <w:t>PE</w:t>
      </w:r>
      <w:r w:rsidR="007907E9" w:rsidRPr="004D1BAC">
        <w:rPr>
          <w:rFonts w:cs="Arial"/>
          <w:bCs/>
          <w:color w:val="244061" w:themeColor="accent1" w:themeShade="80"/>
          <w:sz w:val="20"/>
        </w:rPr>
        <w:t>NA</w:t>
      </w:r>
      <w:r w:rsidR="00B50EE9" w:rsidRPr="004D1BAC">
        <w:rPr>
          <w:rFonts w:cs="Arial"/>
          <w:bCs/>
          <w:color w:val="244061" w:themeColor="accent1" w:themeShade="80"/>
          <w:sz w:val="20"/>
        </w:rPr>
        <w:t>S</w:t>
      </w:r>
      <w:r w:rsidRPr="004D1BAC">
        <w:rPr>
          <w:rFonts w:cs="Arial"/>
          <w:bCs/>
          <w:color w:val="244061" w:themeColor="accent1" w:themeShade="80"/>
          <w:sz w:val="20"/>
        </w:rPr>
        <w:t xml:space="preserve"> CONVENCIONA</w:t>
      </w:r>
      <w:bookmarkEnd w:id="842"/>
      <w:bookmarkEnd w:id="843"/>
      <w:r w:rsidR="00EE287D" w:rsidRPr="004D1BAC">
        <w:rPr>
          <w:rFonts w:cs="Arial"/>
          <w:bCs/>
          <w:color w:val="244061" w:themeColor="accent1" w:themeShade="80"/>
          <w:sz w:val="20"/>
        </w:rPr>
        <w:t>L</w:t>
      </w:r>
      <w:r w:rsidR="00B50EE9" w:rsidRPr="004D1BAC">
        <w:rPr>
          <w:rFonts w:cs="Arial"/>
          <w:bCs/>
          <w:color w:val="244061" w:themeColor="accent1" w:themeShade="80"/>
          <w:sz w:val="20"/>
        </w:rPr>
        <w:t>ES</w:t>
      </w:r>
      <w:bookmarkEnd w:id="844"/>
      <w:bookmarkEnd w:id="845"/>
      <w:r w:rsidR="002218D6" w:rsidRPr="004D1BAC">
        <w:rPr>
          <w:rFonts w:cs="Arial"/>
          <w:bCs/>
          <w:color w:val="244061" w:themeColor="accent1" w:themeShade="80"/>
          <w:sz w:val="20"/>
        </w:rPr>
        <w:t xml:space="preserve"> </w:t>
      </w:r>
    </w:p>
    <w:p w14:paraId="53A1E46D" w14:textId="33D3E82E" w:rsidR="00D07B83" w:rsidRDefault="003F364E" w:rsidP="00BD7CED">
      <w:pPr>
        <w:ind w:left="567"/>
        <w:jc w:val="both"/>
        <w:rPr>
          <w:rFonts w:ascii="Arial" w:hAnsi="Arial" w:cs="Arial"/>
        </w:rPr>
      </w:pPr>
      <w:r w:rsidRPr="003F364E">
        <w:rPr>
          <w:rFonts w:ascii="Arial" w:hAnsi="Arial" w:cs="Arial"/>
        </w:rPr>
        <w:t>De conformidad con el artículo 62 de</w:t>
      </w:r>
      <w:r w:rsidR="00645147">
        <w:rPr>
          <w:rFonts w:ascii="Arial" w:hAnsi="Arial" w:cs="Arial"/>
        </w:rPr>
        <w:t>l</w:t>
      </w:r>
      <w:r w:rsidRPr="003F364E">
        <w:rPr>
          <w:rFonts w:ascii="Arial" w:hAnsi="Arial" w:cs="Arial"/>
        </w:rPr>
        <w:t xml:space="preserve"> REGLAMENTO, si </w:t>
      </w:r>
      <w:r w:rsidR="00645147" w:rsidRPr="003F364E">
        <w:rPr>
          <w:rFonts w:ascii="Arial" w:hAnsi="Arial" w:cs="Arial"/>
        </w:rPr>
        <w:t>el</w:t>
      </w:r>
      <w:r w:rsidRPr="003F364E">
        <w:rPr>
          <w:rFonts w:ascii="Arial" w:hAnsi="Arial" w:cs="Arial"/>
        </w:rPr>
        <w:t xml:space="preserve"> PROVEEDOR incurre en algún atraso en los plazos establecidos para la prestación del servicio solicitado, o aspectos generales contratados, le será aplicable una pena convencional al pago. </w:t>
      </w:r>
    </w:p>
    <w:p w14:paraId="235D6714" w14:textId="77777777" w:rsidR="00727543" w:rsidRDefault="00727543" w:rsidP="00BD7CED">
      <w:pPr>
        <w:ind w:left="567"/>
        <w:jc w:val="both"/>
        <w:rPr>
          <w:rFonts w:ascii="Arial" w:hAnsi="Arial" w:cs="Arial"/>
        </w:rPr>
      </w:pPr>
    </w:p>
    <w:p w14:paraId="4986879C" w14:textId="22E69A7B" w:rsidR="007E43CF" w:rsidRDefault="007E43CF" w:rsidP="007E43CF">
      <w:pPr>
        <w:ind w:left="567"/>
        <w:jc w:val="both"/>
        <w:rPr>
          <w:rFonts w:ascii="Arial" w:hAnsi="Arial" w:cs="Arial"/>
        </w:rPr>
      </w:pPr>
      <w:r w:rsidRPr="007E43CF">
        <w:rPr>
          <w:rFonts w:ascii="Arial" w:hAnsi="Arial" w:cs="Arial"/>
        </w:rPr>
        <w:t>Conforme al párrafo segundo del artículo 145</w:t>
      </w:r>
      <w:r w:rsidR="006F1637">
        <w:rPr>
          <w:rFonts w:ascii="Arial" w:hAnsi="Arial" w:cs="Arial"/>
        </w:rPr>
        <w:t xml:space="preserve"> de las POBALINES</w:t>
      </w:r>
      <w:r w:rsidRPr="007E43CF">
        <w:rPr>
          <w:rFonts w:ascii="Arial" w:hAnsi="Arial" w:cs="Arial"/>
        </w:rPr>
        <w:t xml:space="preserve">, </w:t>
      </w:r>
      <w:r w:rsidR="00645147">
        <w:rPr>
          <w:rFonts w:ascii="Arial" w:hAnsi="Arial" w:cs="Arial"/>
        </w:rPr>
        <w:t>el administrador del contrato</w:t>
      </w:r>
      <w:r w:rsidRPr="007E43CF">
        <w:rPr>
          <w:rFonts w:ascii="Arial" w:hAnsi="Arial" w:cs="Arial"/>
        </w:rPr>
        <w:t xml:space="preserve"> </w:t>
      </w:r>
      <w:r w:rsidR="008640CB" w:rsidRPr="008640CB">
        <w:rPr>
          <w:rFonts w:ascii="Arial" w:hAnsi="Arial" w:cs="Arial"/>
        </w:rPr>
        <w:t xml:space="preserve">estima que la falla de cumplimiento a los plazos establecidos para cada uno de los levantamientos, de acuerdo con los aspectos señalados en los incisos </w:t>
      </w:r>
      <w:r w:rsidR="008640CB" w:rsidRPr="00645147">
        <w:rPr>
          <w:rFonts w:ascii="Arial" w:hAnsi="Arial" w:cs="Arial"/>
          <w:b/>
          <w:bCs/>
        </w:rPr>
        <w:t>2.2.1, 2.2.4.2, 2.2.4.3 y 2.2.4.4</w:t>
      </w:r>
      <w:r w:rsidR="008640CB" w:rsidRPr="008640CB">
        <w:rPr>
          <w:rFonts w:ascii="Arial" w:hAnsi="Arial" w:cs="Arial"/>
        </w:rPr>
        <w:t xml:space="preserve"> del </w:t>
      </w:r>
      <w:r w:rsidR="00645147">
        <w:rPr>
          <w:rFonts w:ascii="Arial" w:hAnsi="Arial" w:cs="Arial"/>
        </w:rPr>
        <w:t>anexo 1 “Especificaciones técnicas”</w:t>
      </w:r>
      <w:r w:rsidR="008640CB" w:rsidRPr="008640CB">
        <w:rPr>
          <w:rFonts w:ascii="Arial" w:hAnsi="Arial" w:cs="Arial"/>
        </w:rPr>
        <w:t>, hará acreedor a una penalización, conforme a lo siguiente:</w:t>
      </w:r>
    </w:p>
    <w:p w14:paraId="1085C155" w14:textId="1616C88A" w:rsidR="008640CB" w:rsidRDefault="008640CB" w:rsidP="008640CB">
      <w:pPr>
        <w:ind w:left="567"/>
        <w:jc w:val="both"/>
        <w:rPr>
          <w:rFonts w:ascii="Cambria Math" w:hAnsi="Cambria Math" w:cs="Cambria Math"/>
          <w:color w:val="000000"/>
          <w:sz w:val="27"/>
          <w:szCs w:val="27"/>
        </w:rPr>
      </w:pPr>
    </w:p>
    <w:p w14:paraId="1FADDB7C" w14:textId="6581D72A" w:rsidR="008640CB" w:rsidRPr="008640CB" w:rsidRDefault="00F37790" w:rsidP="008640CB">
      <w:pPr>
        <w:ind w:left="567"/>
        <w:jc w:val="both"/>
        <w:rPr>
          <w:rFonts w:ascii="Arial" w:hAnsi="Arial" w:cs="Arial"/>
        </w:rPr>
      </w:pPr>
      <w:r w:rsidRPr="00F37790">
        <w:rPr>
          <w:noProof/>
          <w:lang w:eastAsia="es-MX"/>
        </w:rPr>
        <w:drawing>
          <wp:inline distT="0" distB="0" distL="0" distR="0" wp14:anchorId="7F63E3F7" wp14:editId="20DD513A">
            <wp:extent cx="5610225" cy="495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10225" cy="495300"/>
                    </a:xfrm>
                    <a:prstGeom prst="rect">
                      <a:avLst/>
                    </a:prstGeom>
                    <a:noFill/>
                    <a:ln>
                      <a:noFill/>
                    </a:ln>
                  </pic:spPr>
                </pic:pic>
              </a:graphicData>
            </a:graphic>
          </wp:inline>
        </w:drawing>
      </w:r>
    </w:p>
    <w:p w14:paraId="56ED4014" w14:textId="79A0D306" w:rsidR="00F37790" w:rsidRDefault="00F37790" w:rsidP="00F37790">
      <w:pPr>
        <w:pStyle w:val="Prrafodelista"/>
        <w:ind w:left="567"/>
        <w:contextualSpacing w:val="0"/>
        <w:rPr>
          <w:rFonts w:ascii="Arial" w:eastAsiaTheme="minorEastAsia" w:hAnsi="Arial" w:cs="Arial"/>
        </w:rPr>
      </w:pPr>
      <w:r w:rsidRPr="00F37790">
        <w:rPr>
          <w:rFonts w:ascii="Arial" w:eastAsiaTheme="minorEastAsia" w:hAnsi="Arial" w:cs="Arial"/>
        </w:rPr>
        <w:t>Donde:</w:t>
      </w:r>
    </w:p>
    <w:p w14:paraId="2E87D172" w14:textId="279E0A0A" w:rsidR="00861B04" w:rsidRPr="00861B04" w:rsidRDefault="00861B04" w:rsidP="00861B04">
      <w:pPr>
        <w:pStyle w:val="Prrafodelista"/>
        <w:widowControl/>
        <w:numPr>
          <w:ilvl w:val="0"/>
          <w:numId w:val="99"/>
        </w:numPr>
        <w:spacing w:before="120" w:after="120" w:line="276" w:lineRule="auto"/>
        <w:contextualSpacing w:val="0"/>
        <w:jc w:val="both"/>
        <w:rPr>
          <w:rFonts w:ascii="Arial" w:eastAsiaTheme="minorEastAsia" w:hAnsi="Arial" w:cs="Arial"/>
        </w:rPr>
      </w:pPr>
      <w:r w:rsidRPr="00861B04">
        <w:rPr>
          <w:rFonts w:ascii="Arial" w:eastAsiaTheme="minorEastAsia" w:hAnsi="Arial" w:cs="Arial"/>
        </w:rPr>
        <w:t>NEFP: Número de entrevistas realizadas fuera del plazo original establecido para el levantamiento correspondiente. Es decir, fuera del plazo de 10 días naturales para el levantamiento en vivienda o telefónico de reemplazo, conforme al numeral 2.2.4.2 incisos f) y X); de 2 días naturales para cada uno de los levantamientos telefónicos coyunturales, conforme al numeral 2.2.4.4 inciso e);</w:t>
      </w:r>
      <w:r w:rsidR="00A91BF8">
        <w:rPr>
          <w:rFonts w:ascii="Arial" w:eastAsiaTheme="minorEastAsia" w:hAnsi="Arial" w:cs="Arial"/>
        </w:rPr>
        <w:t xml:space="preserve"> </w:t>
      </w:r>
      <w:r w:rsidRPr="00861B04">
        <w:rPr>
          <w:rFonts w:ascii="Arial" w:eastAsiaTheme="minorEastAsia" w:hAnsi="Arial" w:cs="Arial"/>
        </w:rPr>
        <w:t>y de 2 días naturales para las pruebas piloto, conforme al numeral 2.2.4.3 incisos d) y h), incluyendo el día acordado de inicio de dichos levantamientos.</w:t>
      </w:r>
    </w:p>
    <w:p w14:paraId="2B7ABB5C" w14:textId="77777777" w:rsidR="00861B04" w:rsidRPr="00861B04" w:rsidRDefault="00861B04" w:rsidP="00861B04">
      <w:pPr>
        <w:pStyle w:val="Prrafodelista"/>
        <w:widowControl/>
        <w:numPr>
          <w:ilvl w:val="0"/>
          <w:numId w:val="99"/>
        </w:numPr>
        <w:spacing w:before="120" w:after="120" w:line="276" w:lineRule="auto"/>
        <w:contextualSpacing w:val="0"/>
        <w:jc w:val="both"/>
        <w:rPr>
          <w:rFonts w:ascii="Arial" w:eastAsiaTheme="minorEastAsia" w:hAnsi="Arial" w:cs="Arial"/>
        </w:rPr>
      </w:pPr>
      <w:r w:rsidRPr="00861B04">
        <w:rPr>
          <w:rFonts w:ascii="Arial" w:eastAsiaTheme="minorEastAsia" w:hAnsi="Arial" w:cs="Arial"/>
        </w:rPr>
        <w:t xml:space="preserve">NMER: Número mínimo de entrevistas efectivas a realizar en el levantamiento, lo que corresponde a 1600 para el levantamiento en vivienda, 2400 para el telefónico de reemplazo, </w:t>
      </w:r>
      <w:r w:rsidRPr="00861B04">
        <w:rPr>
          <w:rFonts w:ascii="Arial" w:eastAsiaTheme="minorEastAsia" w:hAnsi="Arial" w:cs="Arial"/>
        </w:rPr>
        <w:lastRenderedPageBreak/>
        <w:t>conforme al numeral 2.2.4.2 incisos H) y z); 400 para cada uno de los levantamientos telefónicos coyunturales conforme al numeral 2.2.4.4 inciso g) y 100 para las pruebas piloto conforme al numeral 2.2.4.3 incisos b) y g).</w:t>
      </w:r>
    </w:p>
    <w:p w14:paraId="1E729410" w14:textId="77777777" w:rsidR="00861B04" w:rsidRPr="00861B04" w:rsidRDefault="00861B04" w:rsidP="00861B04">
      <w:pPr>
        <w:pStyle w:val="Prrafodelista"/>
        <w:widowControl/>
        <w:numPr>
          <w:ilvl w:val="0"/>
          <w:numId w:val="99"/>
        </w:numPr>
        <w:spacing w:before="120" w:after="120" w:line="276" w:lineRule="auto"/>
        <w:contextualSpacing w:val="0"/>
        <w:jc w:val="both"/>
        <w:rPr>
          <w:rFonts w:ascii="Arial" w:eastAsiaTheme="minorEastAsia" w:hAnsi="Arial" w:cs="Arial"/>
        </w:rPr>
      </w:pPr>
      <w:r w:rsidRPr="00861B04">
        <w:rPr>
          <w:rFonts w:ascii="Arial" w:eastAsiaTheme="minorEastAsia" w:hAnsi="Arial" w:cs="Arial"/>
        </w:rPr>
        <w:t>NDFP: Número de días naturales en los que se realizó trabajo de campo o llamadas telefónicas fuera del plazo original establecido para el levantamiento correspondiente. Es decir, fuera del plazo de 10 días naturales para el levantamiento en vivienda o telefónico de reemplazo, conforme al numeral 2.2.4.2 incisos f) y X); y de 2 días naturales para cada uno de los levantamientos telefónicos coyunturales, conforme al numeral 2.2.4.4 inciso e); así como 2 días naturales, para la prueba piloto, conforme al numeral 2.2.4.3 incisos d) y h), incluyendo el día acordado de inicio de dichos levantamientos.</w:t>
      </w:r>
    </w:p>
    <w:p w14:paraId="2CA6E2E9" w14:textId="77777777" w:rsidR="00861B04" w:rsidRPr="00861B04" w:rsidRDefault="00861B04" w:rsidP="00861B04">
      <w:pPr>
        <w:pStyle w:val="Prrafodelista"/>
        <w:widowControl/>
        <w:numPr>
          <w:ilvl w:val="0"/>
          <w:numId w:val="99"/>
        </w:numPr>
        <w:spacing w:before="120" w:after="120" w:line="276" w:lineRule="auto"/>
        <w:contextualSpacing w:val="0"/>
        <w:jc w:val="both"/>
        <w:rPr>
          <w:rFonts w:ascii="Arial" w:eastAsiaTheme="minorEastAsia" w:hAnsi="Arial" w:cs="Arial"/>
        </w:rPr>
      </w:pPr>
      <w:r w:rsidRPr="00861B04">
        <w:rPr>
          <w:rFonts w:ascii="Arial" w:eastAsiaTheme="minorEastAsia" w:hAnsi="Arial" w:cs="Arial"/>
        </w:rPr>
        <w:t>NDPO: Número de días naturales en el plazo original lo que corresponde a 10 días naturales para el levantamiento en vivienda o telefónico de reemplazo conforme al numeral 2.2.4.2 incisos f) y X); y de 2 días naturales para cada uno de los levantamientos telefónicos, conforme al numeral 2.2.4.4 inciso e); así como 2 días naturales para prueba piloto, conforme al numeral 2.2.4.3 incisos d) y h), incluyendo el día acordado de inicio de dichos levantamientos.</w:t>
      </w:r>
    </w:p>
    <w:p w14:paraId="195BC7DC" w14:textId="778A5620" w:rsidR="00861B04" w:rsidRPr="00861B04" w:rsidRDefault="00861B04" w:rsidP="00861B04">
      <w:pPr>
        <w:pStyle w:val="Prrafodelista"/>
        <w:widowControl/>
        <w:numPr>
          <w:ilvl w:val="0"/>
          <w:numId w:val="99"/>
        </w:numPr>
        <w:spacing w:before="120" w:after="120" w:line="276" w:lineRule="auto"/>
        <w:contextualSpacing w:val="0"/>
        <w:jc w:val="both"/>
        <w:rPr>
          <w:rFonts w:ascii="Arial" w:eastAsiaTheme="minorEastAsia" w:hAnsi="Arial" w:cs="Arial"/>
        </w:rPr>
      </w:pPr>
      <w:r w:rsidRPr="00861B04">
        <w:rPr>
          <w:rFonts w:ascii="Arial" w:eastAsiaTheme="minorEastAsia" w:hAnsi="Arial" w:cs="Arial"/>
        </w:rPr>
        <w:t>MTE: Monto total del estudio correspondiente. En caso de que se aplique esta pena en prueba piloto, esta cantidad se considerará como un décimo del monto correspondiente al levantamiento en vivienda o del monto correspondiente al levantamiento en telefónico de reemplazo, según sea</w:t>
      </w:r>
      <w:r>
        <w:rPr>
          <w:rFonts w:ascii="Arial" w:eastAsiaTheme="minorEastAsia" w:hAnsi="Arial" w:cs="Arial"/>
        </w:rPr>
        <w:t xml:space="preserve"> el caso.</w:t>
      </w:r>
    </w:p>
    <w:p w14:paraId="230C05F9" w14:textId="737803DA" w:rsidR="00F37790" w:rsidRPr="00F37790" w:rsidRDefault="00F37790" w:rsidP="00861B04">
      <w:pPr>
        <w:ind w:left="284"/>
        <w:rPr>
          <w:rFonts w:ascii="Arial" w:hAnsi="Arial" w:cs="Arial"/>
        </w:rPr>
      </w:pPr>
      <w:r w:rsidRPr="00F37790">
        <w:rPr>
          <w:rFonts w:ascii="Arial" w:hAnsi="Arial" w:cs="Arial"/>
        </w:rPr>
        <w:t xml:space="preserve">De forma adicional, el </w:t>
      </w:r>
      <w:r w:rsidR="00645147">
        <w:rPr>
          <w:rFonts w:ascii="Arial" w:hAnsi="Arial" w:cs="Arial"/>
        </w:rPr>
        <w:t>administrador del contrato</w:t>
      </w:r>
      <w:r w:rsidRPr="00F37790">
        <w:rPr>
          <w:rFonts w:ascii="Arial" w:hAnsi="Arial" w:cs="Arial"/>
        </w:rPr>
        <w:t xml:space="preserve">, estima que la falla en la entrega en el tiempo previsto los resultados producto de los levantamientos hará acreedor a la pena convencional que se establece en esta sección, conforme al tipo de levantamiento realizado: </w:t>
      </w:r>
    </w:p>
    <w:p w14:paraId="2B516FAD" w14:textId="47CD32D5" w:rsidR="007E43CF" w:rsidRPr="00F37790" w:rsidRDefault="007E43CF" w:rsidP="007E43CF">
      <w:pPr>
        <w:ind w:left="567"/>
        <w:jc w:val="both"/>
        <w:rPr>
          <w:rFonts w:ascii="Arial" w:hAnsi="Arial" w:cs="Arial"/>
        </w:rPr>
      </w:pPr>
    </w:p>
    <w:p w14:paraId="4733AD6A" w14:textId="3B2B99F7" w:rsidR="00F37790" w:rsidRDefault="00F37790" w:rsidP="00F37790">
      <w:pPr>
        <w:ind w:left="567"/>
        <w:rPr>
          <w:rFonts w:ascii="Arial" w:hAnsi="Arial" w:cs="Arial"/>
          <w:b/>
        </w:rPr>
      </w:pPr>
      <w:r w:rsidRPr="00F37790">
        <w:rPr>
          <w:rFonts w:ascii="Arial" w:hAnsi="Arial" w:cs="Arial"/>
          <w:b/>
        </w:rPr>
        <w:t xml:space="preserve">Para el levantamiento cara a cara en vivienda: </w:t>
      </w:r>
    </w:p>
    <w:tbl>
      <w:tblPr>
        <w:tblpPr w:leftFromText="141" w:rightFromText="141" w:vertAnchor="text" w:tblpXSpec="center" w:tblpY="1"/>
        <w:tblOverlap w:val="never"/>
        <w:tblW w:w="9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471"/>
        <w:gridCol w:w="2890"/>
        <w:gridCol w:w="2506"/>
      </w:tblGrid>
      <w:tr w:rsidR="00645147" w:rsidRPr="00645147" w14:paraId="7B7BFC4C" w14:textId="77777777" w:rsidTr="00645147">
        <w:trPr>
          <w:trHeight w:val="619"/>
          <w:tblHeader/>
        </w:trPr>
        <w:tc>
          <w:tcPr>
            <w:tcW w:w="109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6F86100" w14:textId="77777777" w:rsidR="00645147" w:rsidRPr="00645147" w:rsidRDefault="00645147" w:rsidP="005F209F">
            <w:pPr>
              <w:spacing w:before="12" w:after="12"/>
              <w:ind w:left="-79"/>
              <w:jc w:val="center"/>
              <w:rPr>
                <w:rFonts w:ascii="Arial" w:hAnsi="Arial" w:cs="Arial"/>
                <w:b/>
                <w:sz w:val="18"/>
                <w:szCs w:val="18"/>
              </w:rPr>
            </w:pPr>
            <w:r w:rsidRPr="00645147">
              <w:rPr>
                <w:rFonts w:ascii="Arial" w:hAnsi="Arial" w:cs="Arial"/>
                <w:b/>
                <w:sz w:val="18"/>
                <w:szCs w:val="18"/>
              </w:rPr>
              <w:t>No. consecutivo</w:t>
            </w:r>
          </w:p>
        </w:tc>
        <w:tc>
          <w:tcPr>
            <w:tcW w:w="24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1AE2753" w14:textId="77777777" w:rsidR="00645147" w:rsidRPr="00645147" w:rsidRDefault="00645147" w:rsidP="005F209F">
            <w:pPr>
              <w:spacing w:before="12" w:after="12"/>
              <w:ind w:left="-79"/>
              <w:jc w:val="center"/>
              <w:rPr>
                <w:rFonts w:ascii="Arial" w:hAnsi="Arial" w:cs="Arial"/>
                <w:b/>
                <w:sz w:val="18"/>
                <w:szCs w:val="18"/>
              </w:rPr>
            </w:pPr>
            <w:r w:rsidRPr="00645147">
              <w:rPr>
                <w:rFonts w:ascii="Arial" w:hAnsi="Arial" w:cs="Arial"/>
                <w:b/>
                <w:sz w:val="18"/>
                <w:szCs w:val="18"/>
              </w:rPr>
              <w:t>Entregable</w:t>
            </w:r>
          </w:p>
        </w:tc>
        <w:tc>
          <w:tcPr>
            <w:tcW w:w="293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1276B68" w14:textId="77777777" w:rsidR="00645147" w:rsidRPr="00645147" w:rsidRDefault="00645147" w:rsidP="005F209F">
            <w:pPr>
              <w:spacing w:before="12" w:after="12"/>
              <w:ind w:left="-59"/>
              <w:jc w:val="center"/>
              <w:rPr>
                <w:rFonts w:ascii="Arial" w:hAnsi="Arial" w:cs="Arial"/>
                <w:b/>
                <w:sz w:val="18"/>
                <w:szCs w:val="18"/>
              </w:rPr>
            </w:pPr>
            <w:r w:rsidRPr="00645147">
              <w:rPr>
                <w:rFonts w:ascii="Arial" w:hAnsi="Arial" w:cs="Arial"/>
                <w:b/>
                <w:sz w:val="18"/>
                <w:szCs w:val="18"/>
              </w:rPr>
              <w:t>Falta</w:t>
            </w:r>
          </w:p>
        </w:tc>
        <w:tc>
          <w:tcPr>
            <w:tcW w:w="253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50167F" w14:textId="77777777" w:rsidR="00645147" w:rsidRPr="00645147" w:rsidRDefault="00645147" w:rsidP="005F209F">
            <w:pPr>
              <w:spacing w:before="12" w:after="12"/>
              <w:ind w:left="-108"/>
              <w:jc w:val="center"/>
              <w:rPr>
                <w:rFonts w:ascii="Arial" w:hAnsi="Arial" w:cs="Arial"/>
                <w:b/>
                <w:sz w:val="18"/>
                <w:szCs w:val="18"/>
              </w:rPr>
            </w:pPr>
            <w:r w:rsidRPr="00645147">
              <w:rPr>
                <w:rFonts w:ascii="Arial" w:hAnsi="Arial" w:cs="Arial"/>
                <w:b/>
                <w:sz w:val="18"/>
                <w:szCs w:val="18"/>
              </w:rPr>
              <w:t>Sanción</w:t>
            </w:r>
          </w:p>
        </w:tc>
      </w:tr>
      <w:tr w:rsidR="00645147" w:rsidRPr="00645147" w14:paraId="3DDDB9BE" w14:textId="77777777" w:rsidTr="00645147">
        <w:trPr>
          <w:trHeight w:val="398"/>
        </w:trPr>
        <w:tc>
          <w:tcPr>
            <w:tcW w:w="1094" w:type="dxa"/>
            <w:vAlign w:val="center"/>
          </w:tcPr>
          <w:p w14:paraId="5E8AE612" w14:textId="77777777" w:rsidR="00645147" w:rsidRPr="00645147" w:rsidRDefault="00645147" w:rsidP="005F209F">
            <w:pPr>
              <w:jc w:val="center"/>
              <w:rPr>
                <w:rFonts w:ascii="Arial" w:hAnsi="Arial" w:cs="Arial"/>
                <w:sz w:val="18"/>
                <w:szCs w:val="18"/>
              </w:rPr>
            </w:pPr>
            <w:r w:rsidRPr="00645147">
              <w:rPr>
                <w:rFonts w:ascii="Arial" w:hAnsi="Arial" w:cs="Arial"/>
                <w:sz w:val="18"/>
                <w:szCs w:val="18"/>
              </w:rPr>
              <w:t>1</w:t>
            </w:r>
          </w:p>
        </w:tc>
        <w:tc>
          <w:tcPr>
            <w:tcW w:w="2489" w:type="dxa"/>
            <w:vAlign w:val="center"/>
          </w:tcPr>
          <w:p w14:paraId="11A92120" w14:textId="77777777" w:rsidR="00645147" w:rsidRPr="00645147" w:rsidRDefault="00645147" w:rsidP="005F209F">
            <w:pPr>
              <w:rPr>
                <w:rFonts w:ascii="Arial" w:hAnsi="Arial" w:cs="Arial"/>
                <w:sz w:val="18"/>
                <w:szCs w:val="18"/>
              </w:rPr>
            </w:pPr>
            <w:r w:rsidRPr="00645147">
              <w:rPr>
                <w:rFonts w:ascii="Arial" w:hAnsi="Arial" w:cs="Arial"/>
                <w:sz w:val="18"/>
                <w:szCs w:val="18"/>
              </w:rPr>
              <w:t>Propuesta metodológica para la prueba piloto y el levantamiento en vivienda o telefónico de reemplazo, que incluye el diseño de muestra, los protocolos de supervisión y tratamiento de la muestra.</w:t>
            </w:r>
          </w:p>
        </w:tc>
        <w:tc>
          <w:tcPr>
            <w:tcW w:w="2933" w:type="dxa"/>
            <w:vAlign w:val="center"/>
          </w:tcPr>
          <w:p w14:paraId="20688146" w14:textId="77777777" w:rsidR="00645147" w:rsidRPr="00645147" w:rsidRDefault="00645147" w:rsidP="005F209F">
            <w:pPr>
              <w:spacing w:before="12" w:after="12"/>
              <w:rPr>
                <w:rFonts w:ascii="Arial" w:hAnsi="Arial" w:cs="Arial"/>
                <w:sz w:val="18"/>
                <w:szCs w:val="18"/>
              </w:rPr>
            </w:pPr>
            <w:r w:rsidRPr="00645147">
              <w:rPr>
                <w:rFonts w:ascii="Arial" w:hAnsi="Arial" w:cs="Arial"/>
                <w:sz w:val="18"/>
                <w:szCs w:val="18"/>
              </w:rPr>
              <w:t>No se hizo entrega del entregable señalado con el número 1 del apartado 2.2.5.1.</w:t>
            </w:r>
          </w:p>
        </w:tc>
        <w:tc>
          <w:tcPr>
            <w:tcW w:w="2539" w:type="dxa"/>
            <w:shd w:val="clear" w:color="auto" w:fill="auto"/>
            <w:vAlign w:val="center"/>
          </w:tcPr>
          <w:p w14:paraId="64341A31" w14:textId="77777777" w:rsidR="00645147" w:rsidRPr="00645147" w:rsidRDefault="00645147" w:rsidP="005F209F">
            <w:pPr>
              <w:spacing w:before="12" w:after="12"/>
              <w:rPr>
                <w:rFonts w:ascii="Arial" w:hAnsi="Arial" w:cs="Arial"/>
                <w:sz w:val="18"/>
                <w:szCs w:val="18"/>
              </w:rPr>
            </w:pPr>
            <w:r w:rsidRPr="00645147">
              <w:rPr>
                <w:rFonts w:ascii="Arial" w:hAnsi="Arial" w:cs="Arial"/>
                <w:sz w:val="18"/>
                <w:szCs w:val="18"/>
              </w:rPr>
              <w:t xml:space="preserve">Uno por ciento por cada día natural de atraso calculado sobre el monto total del estudio en vivienda o telefónico de reemplazo, según sea el caso. </w:t>
            </w:r>
          </w:p>
        </w:tc>
      </w:tr>
      <w:tr w:rsidR="00645147" w:rsidRPr="00645147" w14:paraId="3307FD3C" w14:textId="77777777" w:rsidTr="00645147">
        <w:trPr>
          <w:trHeight w:val="398"/>
        </w:trPr>
        <w:tc>
          <w:tcPr>
            <w:tcW w:w="1094" w:type="dxa"/>
            <w:vAlign w:val="center"/>
          </w:tcPr>
          <w:p w14:paraId="7E2B9618" w14:textId="77777777" w:rsidR="00645147" w:rsidRPr="00645147" w:rsidRDefault="00645147" w:rsidP="005F209F">
            <w:pPr>
              <w:jc w:val="center"/>
              <w:rPr>
                <w:rFonts w:ascii="Arial" w:hAnsi="Arial" w:cs="Arial"/>
                <w:sz w:val="18"/>
                <w:szCs w:val="18"/>
              </w:rPr>
            </w:pPr>
            <w:r w:rsidRPr="00645147">
              <w:rPr>
                <w:rFonts w:ascii="Arial" w:hAnsi="Arial" w:cs="Arial"/>
                <w:sz w:val="18"/>
                <w:szCs w:val="18"/>
              </w:rPr>
              <w:t>2</w:t>
            </w:r>
          </w:p>
        </w:tc>
        <w:tc>
          <w:tcPr>
            <w:tcW w:w="2489" w:type="dxa"/>
            <w:vAlign w:val="center"/>
          </w:tcPr>
          <w:p w14:paraId="692A2262" w14:textId="77777777" w:rsidR="00645147" w:rsidRPr="00645147" w:rsidRDefault="00645147" w:rsidP="005F209F">
            <w:pPr>
              <w:rPr>
                <w:rFonts w:ascii="Arial" w:hAnsi="Arial" w:cs="Arial"/>
                <w:sz w:val="18"/>
                <w:szCs w:val="18"/>
              </w:rPr>
            </w:pPr>
            <w:r w:rsidRPr="00645147">
              <w:rPr>
                <w:rFonts w:ascii="Arial" w:hAnsi="Arial" w:cs="Arial"/>
                <w:sz w:val="18"/>
                <w:szCs w:val="18"/>
              </w:rPr>
              <w:t>Versión operativa (de campo) de los cuestionarios a aplicar en la prueba piloto del levantamiento en vivienda o telefónico de reemplazo.</w:t>
            </w:r>
          </w:p>
        </w:tc>
        <w:tc>
          <w:tcPr>
            <w:tcW w:w="2933" w:type="dxa"/>
            <w:vAlign w:val="center"/>
          </w:tcPr>
          <w:p w14:paraId="1075F99F" w14:textId="77777777" w:rsidR="00645147" w:rsidRPr="00645147" w:rsidRDefault="00645147" w:rsidP="005F209F">
            <w:pPr>
              <w:spacing w:before="12" w:after="12"/>
              <w:rPr>
                <w:rFonts w:ascii="Arial" w:hAnsi="Arial" w:cs="Arial"/>
                <w:sz w:val="18"/>
                <w:szCs w:val="18"/>
              </w:rPr>
            </w:pPr>
            <w:r w:rsidRPr="00645147">
              <w:rPr>
                <w:rFonts w:ascii="Arial" w:hAnsi="Arial" w:cs="Arial"/>
                <w:sz w:val="18"/>
                <w:szCs w:val="18"/>
              </w:rPr>
              <w:t>No se hizo entrega del entregable señalado con el número 2 del apartado 2.2.5.1.</w:t>
            </w:r>
          </w:p>
        </w:tc>
        <w:tc>
          <w:tcPr>
            <w:tcW w:w="2539" w:type="dxa"/>
            <w:shd w:val="clear" w:color="auto" w:fill="auto"/>
            <w:vAlign w:val="center"/>
          </w:tcPr>
          <w:p w14:paraId="18F61172" w14:textId="77777777" w:rsidR="00645147" w:rsidRPr="00645147" w:rsidRDefault="00645147" w:rsidP="005F209F">
            <w:pPr>
              <w:spacing w:before="12" w:after="12"/>
              <w:rPr>
                <w:rFonts w:ascii="Arial" w:hAnsi="Arial" w:cs="Arial"/>
                <w:sz w:val="18"/>
                <w:szCs w:val="18"/>
              </w:rPr>
            </w:pPr>
            <w:r w:rsidRPr="00645147">
              <w:rPr>
                <w:rFonts w:ascii="Arial" w:hAnsi="Arial" w:cs="Arial"/>
                <w:sz w:val="18"/>
                <w:szCs w:val="18"/>
              </w:rPr>
              <w:t xml:space="preserve">Uno por ciento por cada día natural de atraso calculado sobre el monto total del estudio en vivienda o telefónico de reemplazo, según sea el caso. </w:t>
            </w:r>
          </w:p>
        </w:tc>
      </w:tr>
      <w:tr w:rsidR="00645147" w:rsidRPr="00645147" w14:paraId="306BA5EA" w14:textId="77777777" w:rsidTr="00645147">
        <w:trPr>
          <w:trHeight w:val="398"/>
        </w:trPr>
        <w:tc>
          <w:tcPr>
            <w:tcW w:w="1094" w:type="dxa"/>
            <w:vAlign w:val="center"/>
          </w:tcPr>
          <w:p w14:paraId="548AB0D3" w14:textId="77777777" w:rsidR="00645147" w:rsidRPr="00645147" w:rsidRDefault="00645147" w:rsidP="005F209F">
            <w:pPr>
              <w:jc w:val="center"/>
              <w:rPr>
                <w:rFonts w:ascii="Arial" w:hAnsi="Arial" w:cs="Arial"/>
                <w:sz w:val="18"/>
                <w:szCs w:val="18"/>
              </w:rPr>
            </w:pPr>
            <w:r w:rsidRPr="00645147">
              <w:rPr>
                <w:rFonts w:ascii="Arial" w:hAnsi="Arial" w:cs="Arial"/>
                <w:sz w:val="18"/>
                <w:szCs w:val="18"/>
              </w:rPr>
              <w:t>3</w:t>
            </w:r>
          </w:p>
        </w:tc>
        <w:tc>
          <w:tcPr>
            <w:tcW w:w="2489" w:type="dxa"/>
            <w:vAlign w:val="center"/>
          </w:tcPr>
          <w:p w14:paraId="67AE7A2C" w14:textId="77777777" w:rsidR="00645147" w:rsidRPr="00645147" w:rsidRDefault="00645147" w:rsidP="005F209F">
            <w:pPr>
              <w:rPr>
                <w:rFonts w:ascii="Arial" w:hAnsi="Arial" w:cs="Arial"/>
                <w:sz w:val="18"/>
                <w:szCs w:val="18"/>
              </w:rPr>
            </w:pPr>
            <w:r w:rsidRPr="00645147">
              <w:rPr>
                <w:rFonts w:ascii="Arial" w:hAnsi="Arial" w:cs="Arial"/>
                <w:sz w:val="18"/>
                <w:szCs w:val="18"/>
              </w:rPr>
              <w:t>Base de datos de la prueba piloto del levantamiento en vivienda o telefónico de reemplazo.</w:t>
            </w:r>
          </w:p>
        </w:tc>
        <w:tc>
          <w:tcPr>
            <w:tcW w:w="2933" w:type="dxa"/>
            <w:vAlign w:val="center"/>
          </w:tcPr>
          <w:p w14:paraId="2B91DCED" w14:textId="77777777" w:rsidR="00645147" w:rsidRPr="00645147" w:rsidRDefault="00645147" w:rsidP="005F209F">
            <w:pPr>
              <w:spacing w:before="12" w:after="12"/>
              <w:rPr>
                <w:rFonts w:ascii="Arial" w:hAnsi="Arial" w:cs="Arial"/>
                <w:sz w:val="18"/>
                <w:szCs w:val="18"/>
              </w:rPr>
            </w:pPr>
            <w:r w:rsidRPr="00645147">
              <w:rPr>
                <w:rFonts w:ascii="Arial" w:hAnsi="Arial" w:cs="Arial"/>
                <w:sz w:val="18"/>
                <w:szCs w:val="18"/>
              </w:rPr>
              <w:t>No se hizo entrega del entregable señalado con el número 3 del apartado 2.2.5.1.</w:t>
            </w:r>
          </w:p>
        </w:tc>
        <w:tc>
          <w:tcPr>
            <w:tcW w:w="2539" w:type="dxa"/>
            <w:shd w:val="clear" w:color="auto" w:fill="auto"/>
            <w:vAlign w:val="center"/>
          </w:tcPr>
          <w:p w14:paraId="15D53C01" w14:textId="77777777" w:rsidR="00645147" w:rsidRPr="00645147" w:rsidRDefault="00645147" w:rsidP="005F209F">
            <w:pPr>
              <w:spacing w:before="12" w:after="12"/>
              <w:rPr>
                <w:rFonts w:ascii="Arial" w:hAnsi="Arial" w:cs="Arial"/>
                <w:sz w:val="18"/>
                <w:szCs w:val="18"/>
              </w:rPr>
            </w:pPr>
            <w:r w:rsidRPr="00645147">
              <w:rPr>
                <w:rFonts w:ascii="Arial" w:hAnsi="Arial" w:cs="Arial"/>
                <w:sz w:val="18"/>
                <w:szCs w:val="18"/>
              </w:rPr>
              <w:t xml:space="preserve">Uno por ciento por cada día natural de atraso calculado sobre el monto total del estudio en vivienda o telefónico de reemplazo, según sea el caso. </w:t>
            </w:r>
          </w:p>
        </w:tc>
      </w:tr>
      <w:tr w:rsidR="00645147" w:rsidRPr="00645147" w14:paraId="5656A3F4" w14:textId="77777777" w:rsidTr="00645147">
        <w:trPr>
          <w:trHeight w:val="398"/>
        </w:trPr>
        <w:tc>
          <w:tcPr>
            <w:tcW w:w="1094" w:type="dxa"/>
            <w:vAlign w:val="center"/>
          </w:tcPr>
          <w:p w14:paraId="2CC8DAA6" w14:textId="77777777" w:rsidR="00645147" w:rsidRPr="00645147" w:rsidRDefault="00645147" w:rsidP="005F209F">
            <w:pPr>
              <w:jc w:val="center"/>
              <w:rPr>
                <w:rFonts w:ascii="Arial" w:hAnsi="Arial" w:cs="Arial"/>
                <w:sz w:val="18"/>
                <w:szCs w:val="18"/>
              </w:rPr>
            </w:pPr>
            <w:r w:rsidRPr="00645147">
              <w:rPr>
                <w:rFonts w:ascii="Arial" w:hAnsi="Arial" w:cs="Arial"/>
                <w:sz w:val="18"/>
                <w:szCs w:val="18"/>
              </w:rPr>
              <w:t>4</w:t>
            </w:r>
          </w:p>
        </w:tc>
        <w:tc>
          <w:tcPr>
            <w:tcW w:w="2489" w:type="dxa"/>
            <w:vAlign w:val="center"/>
          </w:tcPr>
          <w:p w14:paraId="3078E793" w14:textId="77777777" w:rsidR="00645147" w:rsidRPr="00645147" w:rsidRDefault="00645147" w:rsidP="005F209F">
            <w:pPr>
              <w:rPr>
                <w:rFonts w:ascii="Arial" w:hAnsi="Arial" w:cs="Arial"/>
                <w:sz w:val="18"/>
                <w:szCs w:val="18"/>
              </w:rPr>
            </w:pPr>
            <w:r w:rsidRPr="00645147">
              <w:rPr>
                <w:rFonts w:ascii="Arial" w:hAnsi="Arial" w:cs="Arial"/>
                <w:sz w:val="18"/>
                <w:szCs w:val="18"/>
              </w:rPr>
              <w:t>Reporte de resultados y recomendaciones derivadas de la prueba piloto.</w:t>
            </w:r>
          </w:p>
        </w:tc>
        <w:tc>
          <w:tcPr>
            <w:tcW w:w="2933" w:type="dxa"/>
            <w:vAlign w:val="center"/>
          </w:tcPr>
          <w:p w14:paraId="2958C101" w14:textId="77777777" w:rsidR="00645147" w:rsidRPr="00645147" w:rsidRDefault="00645147" w:rsidP="005F209F">
            <w:pPr>
              <w:spacing w:before="12" w:after="12"/>
              <w:rPr>
                <w:rFonts w:ascii="Arial" w:hAnsi="Arial" w:cs="Arial"/>
                <w:sz w:val="18"/>
                <w:szCs w:val="18"/>
              </w:rPr>
            </w:pPr>
            <w:r w:rsidRPr="00645147">
              <w:rPr>
                <w:rFonts w:ascii="Arial" w:hAnsi="Arial" w:cs="Arial"/>
                <w:sz w:val="18"/>
                <w:szCs w:val="18"/>
              </w:rPr>
              <w:t>No se hizo entrega del entregable señalado con el número 4 del apartado 2.2.5.1.</w:t>
            </w:r>
          </w:p>
        </w:tc>
        <w:tc>
          <w:tcPr>
            <w:tcW w:w="2539" w:type="dxa"/>
            <w:shd w:val="clear" w:color="auto" w:fill="auto"/>
            <w:vAlign w:val="center"/>
          </w:tcPr>
          <w:p w14:paraId="4CF10B98" w14:textId="77777777" w:rsidR="00645147" w:rsidRPr="00645147" w:rsidRDefault="00645147" w:rsidP="005F209F">
            <w:pPr>
              <w:spacing w:before="12" w:after="12"/>
              <w:rPr>
                <w:rFonts w:ascii="Arial" w:hAnsi="Arial" w:cs="Arial"/>
                <w:sz w:val="18"/>
                <w:szCs w:val="18"/>
              </w:rPr>
            </w:pPr>
            <w:r w:rsidRPr="00645147">
              <w:rPr>
                <w:rFonts w:ascii="Arial" w:hAnsi="Arial" w:cs="Arial"/>
                <w:sz w:val="18"/>
                <w:szCs w:val="18"/>
              </w:rPr>
              <w:t xml:space="preserve">Uno por ciento por cada día natural de atraso calculado sobre el monto total del estudio en vivienda o </w:t>
            </w:r>
            <w:r w:rsidRPr="00645147">
              <w:rPr>
                <w:rFonts w:ascii="Arial" w:hAnsi="Arial" w:cs="Arial"/>
                <w:sz w:val="18"/>
                <w:szCs w:val="18"/>
              </w:rPr>
              <w:lastRenderedPageBreak/>
              <w:t xml:space="preserve">telefónico de reemplazo, según sea el caso. </w:t>
            </w:r>
          </w:p>
        </w:tc>
      </w:tr>
      <w:tr w:rsidR="00645147" w:rsidRPr="00645147" w14:paraId="3710BE1A" w14:textId="77777777" w:rsidTr="00645147">
        <w:trPr>
          <w:trHeight w:val="398"/>
        </w:trPr>
        <w:tc>
          <w:tcPr>
            <w:tcW w:w="1094" w:type="dxa"/>
            <w:vAlign w:val="center"/>
          </w:tcPr>
          <w:p w14:paraId="54DCAA65" w14:textId="77777777" w:rsidR="00645147" w:rsidRPr="00645147" w:rsidRDefault="00645147" w:rsidP="005F209F">
            <w:pPr>
              <w:jc w:val="center"/>
              <w:rPr>
                <w:rFonts w:ascii="Arial" w:hAnsi="Arial" w:cs="Arial"/>
                <w:sz w:val="18"/>
                <w:szCs w:val="18"/>
              </w:rPr>
            </w:pPr>
            <w:r w:rsidRPr="00645147">
              <w:rPr>
                <w:rFonts w:ascii="Arial" w:hAnsi="Arial" w:cs="Arial"/>
                <w:sz w:val="18"/>
                <w:szCs w:val="18"/>
              </w:rPr>
              <w:lastRenderedPageBreak/>
              <w:t>5</w:t>
            </w:r>
          </w:p>
        </w:tc>
        <w:tc>
          <w:tcPr>
            <w:tcW w:w="2489" w:type="dxa"/>
            <w:vAlign w:val="center"/>
          </w:tcPr>
          <w:p w14:paraId="3081CDF8" w14:textId="77777777" w:rsidR="00645147" w:rsidRPr="00645147" w:rsidRDefault="00645147" w:rsidP="005F209F">
            <w:pPr>
              <w:rPr>
                <w:rFonts w:ascii="Arial" w:hAnsi="Arial" w:cs="Arial"/>
                <w:sz w:val="18"/>
                <w:szCs w:val="18"/>
              </w:rPr>
            </w:pPr>
            <w:r w:rsidRPr="00645147">
              <w:rPr>
                <w:rFonts w:ascii="Arial" w:hAnsi="Arial" w:cs="Arial"/>
                <w:sz w:val="18"/>
                <w:szCs w:val="18"/>
              </w:rPr>
              <w:t>Versión operativa (de campo) de los cuestionarios a aplicar en el levantamiento en vivienda o telefónico de reemplazo.</w:t>
            </w:r>
          </w:p>
        </w:tc>
        <w:tc>
          <w:tcPr>
            <w:tcW w:w="2933" w:type="dxa"/>
            <w:vAlign w:val="center"/>
          </w:tcPr>
          <w:p w14:paraId="7EC75E6F" w14:textId="77777777" w:rsidR="00645147" w:rsidRPr="00645147" w:rsidRDefault="00645147" w:rsidP="005F209F">
            <w:pPr>
              <w:rPr>
                <w:rFonts w:ascii="Arial" w:hAnsi="Arial" w:cs="Arial"/>
                <w:sz w:val="18"/>
                <w:szCs w:val="18"/>
              </w:rPr>
            </w:pPr>
            <w:r w:rsidRPr="00645147">
              <w:rPr>
                <w:rFonts w:ascii="Arial" w:hAnsi="Arial" w:cs="Arial"/>
                <w:sz w:val="18"/>
                <w:szCs w:val="18"/>
              </w:rPr>
              <w:t>No se hizo entrega del entregable señalado con el número 5 del apartado 2.2.5.1.</w:t>
            </w:r>
          </w:p>
        </w:tc>
        <w:tc>
          <w:tcPr>
            <w:tcW w:w="2539" w:type="dxa"/>
            <w:shd w:val="clear" w:color="auto" w:fill="auto"/>
            <w:vAlign w:val="center"/>
          </w:tcPr>
          <w:p w14:paraId="417EC322" w14:textId="77777777" w:rsidR="00645147" w:rsidRPr="00645147" w:rsidRDefault="00645147" w:rsidP="005F209F">
            <w:pPr>
              <w:spacing w:before="12" w:after="12"/>
              <w:rPr>
                <w:rFonts w:ascii="Arial" w:hAnsi="Arial" w:cs="Arial"/>
                <w:sz w:val="18"/>
                <w:szCs w:val="18"/>
              </w:rPr>
            </w:pPr>
            <w:r w:rsidRPr="00645147">
              <w:rPr>
                <w:rFonts w:ascii="Arial" w:hAnsi="Arial" w:cs="Arial"/>
                <w:sz w:val="18"/>
                <w:szCs w:val="18"/>
              </w:rPr>
              <w:t xml:space="preserve">Uno por ciento por cada día natural de atraso calculado sobre el monto total del estudio en vivienda o telefónico de reemplazo, según sea el caso. </w:t>
            </w:r>
          </w:p>
        </w:tc>
      </w:tr>
      <w:tr w:rsidR="00645147" w:rsidRPr="00645147" w14:paraId="00D58538" w14:textId="77777777" w:rsidTr="00645147">
        <w:trPr>
          <w:trHeight w:val="398"/>
        </w:trPr>
        <w:tc>
          <w:tcPr>
            <w:tcW w:w="1094" w:type="dxa"/>
            <w:vAlign w:val="center"/>
          </w:tcPr>
          <w:p w14:paraId="1859C19E" w14:textId="77777777" w:rsidR="00645147" w:rsidRPr="00645147" w:rsidRDefault="00645147" w:rsidP="005F209F">
            <w:pPr>
              <w:jc w:val="center"/>
              <w:rPr>
                <w:rFonts w:ascii="Arial" w:hAnsi="Arial" w:cs="Arial"/>
                <w:sz w:val="18"/>
                <w:szCs w:val="18"/>
              </w:rPr>
            </w:pPr>
            <w:r w:rsidRPr="00645147">
              <w:rPr>
                <w:rFonts w:ascii="Arial" w:hAnsi="Arial" w:cs="Arial"/>
                <w:sz w:val="18"/>
                <w:szCs w:val="18"/>
              </w:rPr>
              <w:t>6</w:t>
            </w:r>
          </w:p>
        </w:tc>
        <w:tc>
          <w:tcPr>
            <w:tcW w:w="2489" w:type="dxa"/>
            <w:vAlign w:val="center"/>
          </w:tcPr>
          <w:p w14:paraId="46657987" w14:textId="77777777" w:rsidR="00645147" w:rsidRPr="00645147" w:rsidRDefault="00645147" w:rsidP="005F209F">
            <w:pPr>
              <w:rPr>
                <w:rFonts w:ascii="Arial" w:hAnsi="Arial" w:cs="Arial"/>
                <w:sz w:val="18"/>
                <w:szCs w:val="18"/>
              </w:rPr>
            </w:pPr>
            <w:r w:rsidRPr="00645147">
              <w:rPr>
                <w:rFonts w:ascii="Arial" w:hAnsi="Arial" w:cs="Arial"/>
                <w:sz w:val="18"/>
                <w:szCs w:val="18"/>
              </w:rPr>
              <w:t>Base de datos del levantamiento en vivienda o telefónico de reemplazo.</w:t>
            </w:r>
          </w:p>
        </w:tc>
        <w:tc>
          <w:tcPr>
            <w:tcW w:w="2933" w:type="dxa"/>
            <w:vAlign w:val="center"/>
          </w:tcPr>
          <w:p w14:paraId="3DF4138C" w14:textId="77777777" w:rsidR="00645147" w:rsidRPr="00645147" w:rsidRDefault="00645147" w:rsidP="005F209F">
            <w:pPr>
              <w:spacing w:before="12" w:after="12"/>
              <w:rPr>
                <w:rFonts w:ascii="Arial" w:hAnsi="Arial" w:cs="Arial"/>
                <w:sz w:val="18"/>
                <w:szCs w:val="18"/>
              </w:rPr>
            </w:pPr>
            <w:r w:rsidRPr="00645147">
              <w:rPr>
                <w:rFonts w:ascii="Arial" w:hAnsi="Arial" w:cs="Arial"/>
                <w:sz w:val="18"/>
                <w:szCs w:val="18"/>
              </w:rPr>
              <w:t>No se hizo entrega del entregable señalado con el número 6 del apartado 2.2.5.1.</w:t>
            </w:r>
          </w:p>
        </w:tc>
        <w:tc>
          <w:tcPr>
            <w:tcW w:w="2539" w:type="dxa"/>
            <w:shd w:val="clear" w:color="auto" w:fill="auto"/>
            <w:vAlign w:val="center"/>
          </w:tcPr>
          <w:p w14:paraId="579EC417" w14:textId="77777777" w:rsidR="00645147" w:rsidRPr="00645147" w:rsidRDefault="00645147" w:rsidP="005F209F">
            <w:pPr>
              <w:spacing w:before="12" w:after="12"/>
              <w:rPr>
                <w:rFonts w:ascii="Arial" w:hAnsi="Arial" w:cs="Arial"/>
                <w:sz w:val="18"/>
                <w:szCs w:val="18"/>
              </w:rPr>
            </w:pPr>
            <w:r w:rsidRPr="00645147">
              <w:rPr>
                <w:rFonts w:ascii="Arial" w:hAnsi="Arial" w:cs="Arial"/>
                <w:sz w:val="18"/>
                <w:szCs w:val="18"/>
              </w:rPr>
              <w:t xml:space="preserve">Uno por ciento por cada día natural de atraso calculado sobre el monto total del estudio en vivienda o telefónico de reemplazo, según sea el caso. </w:t>
            </w:r>
          </w:p>
        </w:tc>
      </w:tr>
      <w:tr w:rsidR="00645147" w:rsidRPr="00645147" w14:paraId="53205C3E" w14:textId="77777777" w:rsidTr="00645147">
        <w:trPr>
          <w:trHeight w:val="398"/>
        </w:trPr>
        <w:tc>
          <w:tcPr>
            <w:tcW w:w="1094" w:type="dxa"/>
            <w:vAlign w:val="center"/>
          </w:tcPr>
          <w:p w14:paraId="1A64672C" w14:textId="77777777" w:rsidR="00645147" w:rsidRPr="00645147" w:rsidRDefault="00645147" w:rsidP="005F209F">
            <w:pPr>
              <w:jc w:val="center"/>
              <w:rPr>
                <w:rFonts w:ascii="Arial" w:hAnsi="Arial" w:cs="Arial"/>
                <w:sz w:val="18"/>
                <w:szCs w:val="18"/>
              </w:rPr>
            </w:pPr>
            <w:r w:rsidRPr="00645147">
              <w:rPr>
                <w:rFonts w:ascii="Arial" w:hAnsi="Arial" w:cs="Arial"/>
                <w:sz w:val="18"/>
                <w:szCs w:val="18"/>
              </w:rPr>
              <w:t>7</w:t>
            </w:r>
          </w:p>
        </w:tc>
        <w:tc>
          <w:tcPr>
            <w:tcW w:w="2489" w:type="dxa"/>
            <w:vAlign w:val="center"/>
          </w:tcPr>
          <w:p w14:paraId="18D6D4CF" w14:textId="77777777" w:rsidR="00645147" w:rsidRPr="00645147" w:rsidRDefault="00645147" w:rsidP="005F209F">
            <w:pPr>
              <w:rPr>
                <w:rFonts w:ascii="Arial" w:hAnsi="Arial" w:cs="Arial"/>
                <w:sz w:val="18"/>
                <w:szCs w:val="18"/>
              </w:rPr>
            </w:pPr>
            <w:r w:rsidRPr="00645147">
              <w:rPr>
                <w:rFonts w:ascii="Arial" w:hAnsi="Arial" w:cs="Arial"/>
                <w:sz w:val="18"/>
                <w:szCs w:val="18"/>
              </w:rPr>
              <w:t>Reporte de resultados con tabulación de resultados, resumen gráfico ejecutivo, análisis de resultados, recomendaciones.</w:t>
            </w:r>
          </w:p>
        </w:tc>
        <w:tc>
          <w:tcPr>
            <w:tcW w:w="2933" w:type="dxa"/>
            <w:vAlign w:val="center"/>
          </w:tcPr>
          <w:p w14:paraId="04AED5AB" w14:textId="77777777" w:rsidR="00645147" w:rsidRPr="00645147" w:rsidRDefault="00645147" w:rsidP="005F209F">
            <w:pPr>
              <w:spacing w:before="12" w:after="12"/>
              <w:rPr>
                <w:rFonts w:ascii="Arial" w:hAnsi="Arial" w:cs="Arial"/>
                <w:sz w:val="18"/>
                <w:szCs w:val="18"/>
              </w:rPr>
            </w:pPr>
            <w:r w:rsidRPr="00645147">
              <w:rPr>
                <w:rFonts w:ascii="Arial" w:hAnsi="Arial" w:cs="Arial"/>
                <w:sz w:val="18"/>
                <w:szCs w:val="18"/>
              </w:rPr>
              <w:t>No se hizo entrega del entregable señalado con el número 7 del apartado 2.2.5.1.</w:t>
            </w:r>
          </w:p>
        </w:tc>
        <w:tc>
          <w:tcPr>
            <w:tcW w:w="2539" w:type="dxa"/>
            <w:shd w:val="clear" w:color="auto" w:fill="auto"/>
            <w:vAlign w:val="center"/>
          </w:tcPr>
          <w:p w14:paraId="4247AF64" w14:textId="77777777" w:rsidR="00645147" w:rsidRPr="00645147" w:rsidRDefault="00645147" w:rsidP="005F209F">
            <w:pPr>
              <w:spacing w:before="12" w:after="12"/>
              <w:rPr>
                <w:rFonts w:ascii="Arial" w:hAnsi="Arial" w:cs="Arial"/>
                <w:sz w:val="18"/>
                <w:szCs w:val="18"/>
              </w:rPr>
            </w:pPr>
            <w:r w:rsidRPr="00645147">
              <w:rPr>
                <w:rFonts w:ascii="Arial" w:hAnsi="Arial" w:cs="Arial"/>
                <w:sz w:val="18"/>
                <w:szCs w:val="18"/>
              </w:rPr>
              <w:t xml:space="preserve">Uno por ciento por cada día natural de atraso calculado sobre el monto total del estudio en vivienda o telefónico de reemplazo, según sea el caso. </w:t>
            </w:r>
          </w:p>
        </w:tc>
      </w:tr>
    </w:tbl>
    <w:p w14:paraId="1D915855" w14:textId="584BB8FC" w:rsidR="00F37790" w:rsidRPr="00F37790" w:rsidRDefault="00F37790" w:rsidP="00F37790">
      <w:pPr>
        <w:pStyle w:val="Subttulosecc"/>
        <w:ind w:left="567"/>
        <w:rPr>
          <w:rFonts w:ascii="Arial" w:hAnsi="Arial" w:cs="Arial"/>
          <w:sz w:val="20"/>
          <w:szCs w:val="20"/>
        </w:rPr>
      </w:pPr>
      <w:r w:rsidRPr="00F37790">
        <w:rPr>
          <w:rFonts w:ascii="Arial" w:hAnsi="Arial" w:cs="Arial"/>
          <w:sz w:val="20"/>
          <w:szCs w:val="20"/>
        </w:rPr>
        <w:t>Por cada levantamiento telefónico coyuntural:</w:t>
      </w:r>
    </w:p>
    <w:tbl>
      <w:tblPr>
        <w:tblpPr w:leftFromText="141" w:rightFromText="141" w:vertAnchor="text" w:tblpX="-5" w:tblpY="1"/>
        <w:tblOverlap w:val="never"/>
        <w:tblW w:w="9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2477"/>
        <w:gridCol w:w="2903"/>
        <w:gridCol w:w="2525"/>
      </w:tblGrid>
      <w:tr w:rsidR="00645147" w:rsidRPr="00645147" w14:paraId="2FD79DF1" w14:textId="77777777" w:rsidTr="005F209F">
        <w:trPr>
          <w:trHeight w:val="398"/>
        </w:trPr>
        <w:tc>
          <w:tcPr>
            <w:tcW w:w="1094" w:type="dxa"/>
            <w:shd w:val="clear" w:color="auto" w:fill="C6D9F1" w:themeFill="text2" w:themeFillTint="33"/>
          </w:tcPr>
          <w:p w14:paraId="5295C893" w14:textId="77777777" w:rsidR="00645147" w:rsidRPr="00645147" w:rsidRDefault="00645147" w:rsidP="005F209F">
            <w:pPr>
              <w:jc w:val="center"/>
              <w:rPr>
                <w:rFonts w:ascii="Arial" w:hAnsi="Arial" w:cs="Arial"/>
              </w:rPr>
            </w:pPr>
            <w:r w:rsidRPr="00645147">
              <w:rPr>
                <w:rFonts w:ascii="Arial" w:hAnsi="Arial" w:cs="Arial"/>
                <w:b/>
                <w:sz w:val="16"/>
              </w:rPr>
              <w:t>No. consecutivo</w:t>
            </w:r>
          </w:p>
        </w:tc>
        <w:tc>
          <w:tcPr>
            <w:tcW w:w="2489" w:type="dxa"/>
            <w:shd w:val="clear" w:color="auto" w:fill="C6D9F1" w:themeFill="text2" w:themeFillTint="33"/>
            <w:vAlign w:val="center"/>
          </w:tcPr>
          <w:p w14:paraId="573CA26B" w14:textId="77777777" w:rsidR="00645147" w:rsidRPr="00645147" w:rsidRDefault="00645147" w:rsidP="005F209F">
            <w:pPr>
              <w:jc w:val="center"/>
              <w:rPr>
                <w:rFonts w:ascii="Arial" w:hAnsi="Arial" w:cs="Arial"/>
              </w:rPr>
            </w:pPr>
            <w:r w:rsidRPr="00645147">
              <w:rPr>
                <w:rFonts w:ascii="Arial" w:hAnsi="Arial" w:cs="Arial"/>
                <w:b/>
              </w:rPr>
              <w:t>Entregable</w:t>
            </w:r>
          </w:p>
        </w:tc>
        <w:tc>
          <w:tcPr>
            <w:tcW w:w="2933" w:type="dxa"/>
            <w:shd w:val="clear" w:color="auto" w:fill="C6D9F1" w:themeFill="text2" w:themeFillTint="33"/>
            <w:vAlign w:val="center"/>
          </w:tcPr>
          <w:p w14:paraId="4C2FB5BE" w14:textId="77777777" w:rsidR="00645147" w:rsidRPr="00645147" w:rsidRDefault="00645147" w:rsidP="005F209F">
            <w:pPr>
              <w:spacing w:before="12" w:after="12"/>
              <w:rPr>
                <w:rFonts w:ascii="Arial" w:hAnsi="Arial" w:cs="Arial"/>
              </w:rPr>
            </w:pPr>
            <w:r w:rsidRPr="00645147">
              <w:rPr>
                <w:rFonts w:ascii="Arial" w:hAnsi="Arial" w:cs="Arial"/>
                <w:b/>
              </w:rPr>
              <w:t>Falta</w:t>
            </w:r>
          </w:p>
        </w:tc>
        <w:tc>
          <w:tcPr>
            <w:tcW w:w="2539" w:type="dxa"/>
            <w:shd w:val="clear" w:color="auto" w:fill="C6D9F1" w:themeFill="text2" w:themeFillTint="33"/>
            <w:vAlign w:val="center"/>
          </w:tcPr>
          <w:p w14:paraId="5D5C0FD1" w14:textId="77777777" w:rsidR="00645147" w:rsidRPr="00645147" w:rsidRDefault="00645147" w:rsidP="005F209F">
            <w:pPr>
              <w:spacing w:before="12" w:after="12"/>
              <w:rPr>
                <w:rFonts w:ascii="Arial" w:hAnsi="Arial" w:cs="Arial"/>
              </w:rPr>
            </w:pPr>
            <w:r w:rsidRPr="00645147">
              <w:rPr>
                <w:rFonts w:ascii="Arial" w:hAnsi="Arial" w:cs="Arial"/>
                <w:b/>
              </w:rPr>
              <w:t>Sanción</w:t>
            </w:r>
          </w:p>
        </w:tc>
      </w:tr>
      <w:tr w:rsidR="00645147" w:rsidRPr="00645147" w14:paraId="6DF1D444" w14:textId="77777777" w:rsidTr="005F209F">
        <w:trPr>
          <w:trHeight w:val="398"/>
        </w:trPr>
        <w:tc>
          <w:tcPr>
            <w:tcW w:w="1094" w:type="dxa"/>
            <w:vAlign w:val="center"/>
          </w:tcPr>
          <w:p w14:paraId="7DD2F84B" w14:textId="77777777" w:rsidR="00645147" w:rsidRPr="00645147" w:rsidRDefault="00645147" w:rsidP="005F209F">
            <w:pPr>
              <w:jc w:val="center"/>
              <w:rPr>
                <w:rFonts w:ascii="Arial" w:hAnsi="Arial" w:cs="Arial"/>
              </w:rPr>
            </w:pPr>
            <w:r w:rsidRPr="00645147">
              <w:rPr>
                <w:rFonts w:ascii="Arial" w:hAnsi="Arial" w:cs="Arial"/>
              </w:rPr>
              <w:t>8a y 8b</w:t>
            </w:r>
          </w:p>
        </w:tc>
        <w:tc>
          <w:tcPr>
            <w:tcW w:w="2489" w:type="dxa"/>
            <w:vAlign w:val="center"/>
          </w:tcPr>
          <w:p w14:paraId="218C5BF8" w14:textId="77777777" w:rsidR="00645147" w:rsidRPr="00645147" w:rsidRDefault="00645147" w:rsidP="005F209F">
            <w:pPr>
              <w:rPr>
                <w:rFonts w:ascii="Arial" w:hAnsi="Arial" w:cs="Arial"/>
              </w:rPr>
            </w:pPr>
            <w:r w:rsidRPr="00645147">
              <w:rPr>
                <w:rFonts w:ascii="Arial" w:hAnsi="Arial" w:cs="Arial"/>
              </w:rPr>
              <w:t>Versión operativa del cuestionario a aplicar en el levantamiento telefónico coyuntural.</w:t>
            </w:r>
          </w:p>
        </w:tc>
        <w:tc>
          <w:tcPr>
            <w:tcW w:w="2933" w:type="dxa"/>
            <w:vAlign w:val="center"/>
          </w:tcPr>
          <w:p w14:paraId="20B1035A" w14:textId="77777777" w:rsidR="00645147" w:rsidRPr="00645147" w:rsidRDefault="00645147" w:rsidP="005F209F">
            <w:pPr>
              <w:spacing w:before="12" w:after="12"/>
              <w:rPr>
                <w:rFonts w:ascii="Arial" w:hAnsi="Arial" w:cs="Arial"/>
              </w:rPr>
            </w:pPr>
            <w:r w:rsidRPr="00645147">
              <w:rPr>
                <w:rFonts w:ascii="Arial" w:hAnsi="Arial" w:cs="Arial"/>
              </w:rPr>
              <w:t>No se hizo entrega del entregable señalado con el número 8a u 8b del apartado 2.2.5.2.</w:t>
            </w:r>
          </w:p>
        </w:tc>
        <w:tc>
          <w:tcPr>
            <w:tcW w:w="2539" w:type="dxa"/>
            <w:shd w:val="clear" w:color="auto" w:fill="auto"/>
            <w:vAlign w:val="center"/>
          </w:tcPr>
          <w:p w14:paraId="41DA4765" w14:textId="77777777" w:rsidR="00645147" w:rsidRPr="00645147" w:rsidRDefault="00645147" w:rsidP="005F209F">
            <w:pPr>
              <w:spacing w:before="12" w:after="12"/>
              <w:rPr>
                <w:rFonts w:ascii="Arial" w:hAnsi="Arial" w:cs="Arial"/>
              </w:rPr>
            </w:pPr>
            <w:r w:rsidRPr="00645147">
              <w:rPr>
                <w:rFonts w:ascii="Arial" w:hAnsi="Arial" w:cs="Arial"/>
              </w:rPr>
              <w:t xml:space="preserve">Uno por ciento por cada día natural de atraso calculado sobre el monto total del estudio telefónico correspondiente. </w:t>
            </w:r>
          </w:p>
        </w:tc>
      </w:tr>
      <w:tr w:rsidR="00645147" w:rsidRPr="00645147" w14:paraId="5D5865E5" w14:textId="77777777" w:rsidTr="005F209F">
        <w:trPr>
          <w:trHeight w:val="398"/>
        </w:trPr>
        <w:tc>
          <w:tcPr>
            <w:tcW w:w="1094" w:type="dxa"/>
            <w:vAlign w:val="center"/>
          </w:tcPr>
          <w:p w14:paraId="71692817" w14:textId="77777777" w:rsidR="00645147" w:rsidRPr="00645147" w:rsidRDefault="00645147" w:rsidP="005F209F">
            <w:pPr>
              <w:jc w:val="center"/>
              <w:rPr>
                <w:rFonts w:ascii="Arial" w:hAnsi="Arial" w:cs="Arial"/>
              </w:rPr>
            </w:pPr>
            <w:r w:rsidRPr="00645147">
              <w:rPr>
                <w:rFonts w:ascii="Arial" w:hAnsi="Arial" w:cs="Arial"/>
              </w:rPr>
              <w:t>9a y 9b</w:t>
            </w:r>
          </w:p>
        </w:tc>
        <w:tc>
          <w:tcPr>
            <w:tcW w:w="2489" w:type="dxa"/>
            <w:vAlign w:val="center"/>
          </w:tcPr>
          <w:p w14:paraId="6A33F011" w14:textId="77777777" w:rsidR="00645147" w:rsidRPr="00645147" w:rsidRDefault="00645147" w:rsidP="005F209F">
            <w:pPr>
              <w:rPr>
                <w:rFonts w:ascii="Arial" w:hAnsi="Arial" w:cs="Arial"/>
              </w:rPr>
            </w:pPr>
            <w:r w:rsidRPr="00645147">
              <w:rPr>
                <w:rFonts w:ascii="Arial" w:hAnsi="Arial" w:cs="Arial"/>
              </w:rPr>
              <w:t>Base de datos del levantamiento telefónico coyuntural.</w:t>
            </w:r>
          </w:p>
        </w:tc>
        <w:tc>
          <w:tcPr>
            <w:tcW w:w="2933" w:type="dxa"/>
            <w:vAlign w:val="center"/>
          </w:tcPr>
          <w:p w14:paraId="658DA3CD" w14:textId="77777777" w:rsidR="00645147" w:rsidRPr="00645147" w:rsidRDefault="00645147" w:rsidP="005F209F">
            <w:pPr>
              <w:spacing w:before="12" w:after="12"/>
              <w:rPr>
                <w:rFonts w:ascii="Arial" w:hAnsi="Arial" w:cs="Arial"/>
              </w:rPr>
            </w:pPr>
            <w:r w:rsidRPr="00645147">
              <w:rPr>
                <w:rFonts w:ascii="Arial" w:hAnsi="Arial" w:cs="Arial"/>
              </w:rPr>
              <w:t>No se hizo entrega del entregable señalado con el número 9a o 9b del apartado 2.2.5.2.</w:t>
            </w:r>
          </w:p>
        </w:tc>
        <w:tc>
          <w:tcPr>
            <w:tcW w:w="2539" w:type="dxa"/>
            <w:shd w:val="clear" w:color="auto" w:fill="auto"/>
            <w:vAlign w:val="center"/>
          </w:tcPr>
          <w:p w14:paraId="05D1D155" w14:textId="77777777" w:rsidR="00645147" w:rsidRPr="00645147" w:rsidRDefault="00645147" w:rsidP="005F209F">
            <w:pPr>
              <w:spacing w:before="12" w:after="12"/>
              <w:rPr>
                <w:rFonts w:ascii="Arial" w:hAnsi="Arial" w:cs="Arial"/>
              </w:rPr>
            </w:pPr>
            <w:r w:rsidRPr="00645147">
              <w:rPr>
                <w:rFonts w:ascii="Arial" w:hAnsi="Arial" w:cs="Arial"/>
              </w:rPr>
              <w:t xml:space="preserve">Uno por ciento por cada día natural de atraso calculado sobre el monto total del estudio telefónico correspondiente. </w:t>
            </w:r>
          </w:p>
        </w:tc>
      </w:tr>
      <w:tr w:rsidR="00645147" w:rsidRPr="00645147" w14:paraId="791D0195" w14:textId="77777777" w:rsidTr="005F209F">
        <w:trPr>
          <w:trHeight w:val="398"/>
        </w:trPr>
        <w:tc>
          <w:tcPr>
            <w:tcW w:w="1094" w:type="dxa"/>
            <w:vAlign w:val="center"/>
          </w:tcPr>
          <w:p w14:paraId="2349EEFD" w14:textId="77777777" w:rsidR="00645147" w:rsidRPr="00645147" w:rsidRDefault="00645147" w:rsidP="005F209F">
            <w:pPr>
              <w:jc w:val="center"/>
              <w:rPr>
                <w:rFonts w:ascii="Arial" w:hAnsi="Arial" w:cs="Arial"/>
              </w:rPr>
            </w:pPr>
            <w:r w:rsidRPr="00645147">
              <w:rPr>
                <w:rFonts w:ascii="Arial" w:hAnsi="Arial" w:cs="Arial"/>
              </w:rPr>
              <w:t>10a y 10b</w:t>
            </w:r>
          </w:p>
        </w:tc>
        <w:tc>
          <w:tcPr>
            <w:tcW w:w="2489" w:type="dxa"/>
            <w:vAlign w:val="center"/>
          </w:tcPr>
          <w:p w14:paraId="66622FDB" w14:textId="77777777" w:rsidR="00645147" w:rsidRPr="00645147" w:rsidRDefault="00645147" w:rsidP="005F209F">
            <w:pPr>
              <w:rPr>
                <w:rFonts w:ascii="Arial" w:hAnsi="Arial" w:cs="Arial"/>
              </w:rPr>
            </w:pPr>
            <w:r w:rsidRPr="00645147">
              <w:rPr>
                <w:rFonts w:ascii="Arial" w:hAnsi="Arial" w:cs="Arial"/>
              </w:rPr>
              <w:t>Reporte de resultados con tabulación de resultados, resumen gráfico ejecutivo, análisis de resultados, recomendaciones y relativas al levantamiento telefónico coyuntural.</w:t>
            </w:r>
          </w:p>
        </w:tc>
        <w:tc>
          <w:tcPr>
            <w:tcW w:w="2933" w:type="dxa"/>
            <w:vAlign w:val="center"/>
          </w:tcPr>
          <w:p w14:paraId="5FD2DD7E" w14:textId="77777777" w:rsidR="00645147" w:rsidRPr="00645147" w:rsidRDefault="00645147" w:rsidP="005F209F">
            <w:pPr>
              <w:spacing w:before="12" w:after="12"/>
              <w:rPr>
                <w:rFonts w:ascii="Arial" w:hAnsi="Arial" w:cs="Arial"/>
              </w:rPr>
            </w:pPr>
            <w:r w:rsidRPr="00645147">
              <w:rPr>
                <w:rFonts w:ascii="Arial" w:hAnsi="Arial" w:cs="Arial"/>
              </w:rPr>
              <w:t>No se hizo entrega del entregable señalado con el número 10a o 10b del apartado 2.2.5.2.</w:t>
            </w:r>
          </w:p>
        </w:tc>
        <w:tc>
          <w:tcPr>
            <w:tcW w:w="2539" w:type="dxa"/>
            <w:shd w:val="clear" w:color="auto" w:fill="auto"/>
            <w:vAlign w:val="center"/>
          </w:tcPr>
          <w:p w14:paraId="37880B0F" w14:textId="77777777" w:rsidR="00645147" w:rsidRPr="00645147" w:rsidRDefault="00645147" w:rsidP="005F209F">
            <w:pPr>
              <w:spacing w:before="12" w:after="12"/>
              <w:rPr>
                <w:rFonts w:ascii="Arial" w:hAnsi="Arial" w:cs="Arial"/>
              </w:rPr>
            </w:pPr>
            <w:r w:rsidRPr="00645147">
              <w:rPr>
                <w:rFonts w:ascii="Arial" w:hAnsi="Arial" w:cs="Arial"/>
              </w:rPr>
              <w:t xml:space="preserve">Uno por ciento por cada día natural de atraso calculado sobre el monto total del estudio telefónico correspondiente. </w:t>
            </w:r>
          </w:p>
        </w:tc>
      </w:tr>
    </w:tbl>
    <w:p w14:paraId="59C40200" w14:textId="77777777" w:rsidR="00F37790" w:rsidRDefault="00F37790" w:rsidP="00F37790"/>
    <w:p w14:paraId="33B6205E" w14:textId="58A1FF17" w:rsidR="00F37790" w:rsidRPr="00F37790" w:rsidRDefault="00F37790" w:rsidP="00F37790">
      <w:pPr>
        <w:ind w:left="567"/>
        <w:rPr>
          <w:rFonts w:ascii="Arial" w:hAnsi="Arial" w:cs="Arial"/>
        </w:rPr>
      </w:pPr>
      <w:r w:rsidRPr="00F37790">
        <w:rPr>
          <w:rFonts w:ascii="Arial" w:hAnsi="Arial" w:cs="Arial"/>
        </w:rPr>
        <w:t>Todas las penas convencionales anteriores derivadas del retraso en los entregables por parte del PROVEEDOR se aplicarán considerando lo siguiente:</w:t>
      </w:r>
    </w:p>
    <w:p w14:paraId="6D048FD6" w14:textId="77777777" w:rsidR="00F37790" w:rsidRPr="00F37790" w:rsidRDefault="00F37790" w:rsidP="00982B1C">
      <w:pPr>
        <w:pStyle w:val="Prrafodelista"/>
        <w:widowControl/>
        <w:numPr>
          <w:ilvl w:val="0"/>
          <w:numId w:val="105"/>
        </w:numPr>
        <w:spacing w:before="120" w:after="120" w:line="276" w:lineRule="auto"/>
        <w:ind w:left="993"/>
        <w:jc w:val="both"/>
        <w:rPr>
          <w:rFonts w:ascii="Arial" w:hAnsi="Arial" w:cs="Arial"/>
        </w:rPr>
      </w:pPr>
      <w:r w:rsidRPr="00F37790">
        <w:rPr>
          <w:rFonts w:ascii="Arial" w:hAnsi="Arial" w:cs="Arial"/>
        </w:rPr>
        <w:t xml:space="preserve">Un día de retraso es el transcurso de 24 horas posteriores al término de la fecha límite de la entrega considerada en el inciso </w:t>
      </w:r>
      <w:r w:rsidRPr="003D2D53">
        <w:rPr>
          <w:rFonts w:ascii="Arial" w:hAnsi="Arial" w:cs="Arial"/>
          <w:b/>
          <w:bCs/>
        </w:rPr>
        <w:t>2.2.5.</w:t>
      </w:r>
    </w:p>
    <w:p w14:paraId="6526941C" w14:textId="57B7AE47" w:rsidR="00A963C7" w:rsidRPr="00F37790" w:rsidRDefault="00F37790" w:rsidP="00982B1C">
      <w:pPr>
        <w:pStyle w:val="Prrafodelista"/>
        <w:widowControl/>
        <w:numPr>
          <w:ilvl w:val="0"/>
          <w:numId w:val="105"/>
        </w:numPr>
        <w:spacing w:before="120" w:after="120" w:line="276" w:lineRule="auto"/>
        <w:ind w:left="993"/>
        <w:jc w:val="both"/>
        <w:rPr>
          <w:rFonts w:ascii="Arial" w:hAnsi="Arial" w:cs="Arial"/>
        </w:rPr>
      </w:pPr>
      <w:r w:rsidRPr="00F37790">
        <w:rPr>
          <w:rFonts w:ascii="Arial" w:hAnsi="Arial" w:cs="Arial"/>
        </w:rPr>
        <w:t>Sólo se sancionará al PROVEEDOR por días</w:t>
      </w:r>
      <w:r w:rsidR="003D2D53">
        <w:rPr>
          <w:rFonts w:ascii="Arial" w:hAnsi="Arial" w:cs="Arial"/>
        </w:rPr>
        <w:t xml:space="preserve"> naturales</w:t>
      </w:r>
      <w:r w:rsidRPr="00F37790">
        <w:rPr>
          <w:rFonts w:ascii="Arial" w:hAnsi="Arial" w:cs="Arial"/>
        </w:rPr>
        <w:t xml:space="preserve"> completos de retraso, sin considerar retrasos de días</w:t>
      </w:r>
      <w:r w:rsidR="003D2D53">
        <w:rPr>
          <w:rFonts w:ascii="Arial" w:hAnsi="Arial" w:cs="Arial"/>
        </w:rPr>
        <w:t xml:space="preserve"> naturales parciales</w:t>
      </w:r>
      <w:r w:rsidRPr="00F37790">
        <w:rPr>
          <w:rFonts w:ascii="Arial" w:hAnsi="Arial" w:cs="Arial"/>
        </w:rPr>
        <w:t>, es decir, por periodos que no excedan las 24 horas completas del día anterior.</w:t>
      </w:r>
    </w:p>
    <w:p w14:paraId="70066114" w14:textId="3CA5C504" w:rsidR="0081454F" w:rsidRPr="003A29EE" w:rsidRDefault="0081454F" w:rsidP="00BD7CED">
      <w:pPr>
        <w:ind w:left="567"/>
        <w:jc w:val="both"/>
        <w:rPr>
          <w:rFonts w:ascii="Arial" w:hAnsi="Arial" w:cs="Arial"/>
        </w:rPr>
      </w:pPr>
      <w:r w:rsidRPr="003A29EE">
        <w:rPr>
          <w:rFonts w:ascii="Arial" w:hAnsi="Arial" w:cs="Arial"/>
        </w:rPr>
        <w:lastRenderedPageBreak/>
        <w:t>El límite máximo de la pena convencional que podrá</w:t>
      </w:r>
      <w:r w:rsidR="00D038AD" w:rsidRPr="003A29EE">
        <w:rPr>
          <w:rFonts w:ascii="Arial" w:hAnsi="Arial" w:cs="Arial"/>
        </w:rPr>
        <w:t>n</w:t>
      </w:r>
      <w:r w:rsidRPr="003A29EE">
        <w:rPr>
          <w:rFonts w:ascii="Arial" w:hAnsi="Arial" w:cs="Arial"/>
        </w:rPr>
        <w:t xml:space="preserve"> aplicarse al PROVEEDOR, será</w:t>
      </w:r>
      <w:r w:rsidR="00D038AD" w:rsidRPr="003A29EE">
        <w:rPr>
          <w:rFonts w:ascii="Arial" w:hAnsi="Arial" w:cs="Arial"/>
        </w:rPr>
        <w:t>n</w:t>
      </w:r>
      <w:r w:rsidRPr="003A29EE">
        <w:rPr>
          <w:rFonts w:ascii="Arial" w:hAnsi="Arial" w:cs="Arial"/>
        </w:rPr>
        <w:t xml:space="preserve"> hasta por el monto de la garantía de cumplimiento del contrato, después de lo cual el INSTITUTO podrá iniciar el procedimiento de rescisión del contrato.</w:t>
      </w:r>
      <w:r w:rsidR="008640CB">
        <w:rPr>
          <w:rFonts w:ascii="Arial" w:hAnsi="Arial" w:cs="Arial"/>
        </w:rPr>
        <w:t xml:space="preserve"> </w:t>
      </w:r>
    </w:p>
    <w:p w14:paraId="3FC71FB2" w14:textId="77777777" w:rsidR="0081454F" w:rsidRPr="003A29EE" w:rsidRDefault="0081454F" w:rsidP="00BD7CED">
      <w:pPr>
        <w:ind w:left="567"/>
        <w:jc w:val="both"/>
        <w:rPr>
          <w:rFonts w:ascii="Arial" w:hAnsi="Arial" w:cs="Arial"/>
        </w:rPr>
      </w:pPr>
    </w:p>
    <w:p w14:paraId="5517CB00" w14:textId="22B202D2" w:rsidR="0081454F" w:rsidRPr="003A29EE" w:rsidRDefault="003F7B15" w:rsidP="00BD7CED">
      <w:pPr>
        <w:ind w:left="567"/>
        <w:jc w:val="both"/>
        <w:rPr>
          <w:rFonts w:ascii="Arial" w:hAnsi="Arial" w:cs="Arial"/>
        </w:rPr>
      </w:pPr>
      <w:r w:rsidRPr="003F7B15">
        <w:rPr>
          <w:rFonts w:ascii="Arial" w:hAnsi="Arial" w:cs="Arial"/>
        </w:rPr>
        <w:t>El titular de la DRMS notificará por escrito al PROVEEDOR el atraso en el cumplimiento de las obligaciones objeto del contrato, así como el monto que se obliga a cubrir por concepto de pena convencional, el cual deberá ser cubierto dentro de los 5 (cinco) días hábiles posteriores a aquél en que se le haya requerido.</w:t>
      </w:r>
    </w:p>
    <w:p w14:paraId="0CD3A8F4" w14:textId="77777777" w:rsidR="0081454F" w:rsidRPr="003A29EE" w:rsidRDefault="0081454F" w:rsidP="00BD7CED">
      <w:pPr>
        <w:ind w:left="567"/>
        <w:jc w:val="both"/>
        <w:rPr>
          <w:rFonts w:ascii="Arial" w:hAnsi="Arial" w:cs="Arial"/>
        </w:rPr>
      </w:pPr>
      <w:r w:rsidRPr="003A29EE">
        <w:rPr>
          <w:rFonts w:ascii="Arial" w:hAnsi="Arial" w:cs="Arial"/>
        </w:rPr>
        <w:t xml:space="preserve"> </w:t>
      </w:r>
    </w:p>
    <w:p w14:paraId="2F0545F9" w14:textId="77777777" w:rsidR="0081454F" w:rsidRPr="00C65C15" w:rsidRDefault="0081454F" w:rsidP="00BD7CED">
      <w:pPr>
        <w:ind w:left="567"/>
        <w:jc w:val="both"/>
        <w:rPr>
          <w:rFonts w:ascii="Arial" w:hAnsi="Arial" w:cs="Arial"/>
        </w:rPr>
      </w:pPr>
      <w:r w:rsidRPr="003A29EE">
        <w:rPr>
          <w:rFonts w:ascii="Arial" w:hAnsi="Arial" w:cs="Arial"/>
        </w:rPr>
        <w:t xml:space="preserve">El PROVEEDOR realizará en su caso, </w:t>
      </w:r>
      <w:r w:rsidR="00D038AD" w:rsidRPr="003A29EE">
        <w:rPr>
          <w:rFonts w:ascii="Arial" w:hAnsi="Arial" w:cs="Arial"/>
        </w:rPr>
        <w:t>e</w:t>
      </w:r>
      <w:r w:rsidRPr="003A29EE">
        <w:rPr>
          <w:rFonts w:ascii="Arial" w:hAnsi="Arial" w:cs="Arial"/>
        </w:rPr>
        <w:t>l pago por concepto de penas convencionales, mediante cheque</w:t>
      </w:r>
      <w:r w:rsidR="003C52DC" w:rsidRPr="003A29EE">
        <w:rPr>
          <w:rFonts w:ascii="Arial" w:hAnsi="Arial" w:cs="Arial"/>
        </w:rPr>
        <w:t xml:space="preserve"> de caja o</w:t>
      </w:r>
      <w:r w:rsidRPr="003A29EE">
        <w:rPr>
          <w:rFonts w:ascii="Arial" w:hAnsi="Arial" w:cs="Arial"/>
        </w:rPr>
        <w:t xml:space="preserve"> certificado, en la Caja General de la Dirección Ejecutiva de Administración del INSTITUTO, ubicada en </w:t>
      </w:r>
      <w:r w:rsidRPr="00C65C15">
        <w:rPr>
          <w:rFonts w:ascii="Arial" w:hAnsi="Arial" w:cs="Arial"/>
        </w:rPr>
        <w:t xml:space="preserve">Periférico Sur número 4124, primer piso, Colonia Jardines del Pedregal, </w:t>
      </w:r>
      <w:r w:rsidR="00756976">
        <w:rPr>
          <w:rFonts w:ascii="Arial" w:hAnsi="Arial" w:cs="Arial"/>
        </w:rPr>
        <w:t>Álvaro Obregón</w:t>
      </w:r>
      <w:r w:rsidRPr="00C65C15">
        <w:rPr>
          <w:rFonts w:ascii="Arial" w:hAnsi="Arial" w:cs="Arial"/>
        </w:rPr>
        <w:t>, Código Postal 01900, Ciudad de México, o bien mediante transferencia electrónica a la cuenta que el INSTITUTO le proporcione con la notificación correspondiente.</w:t>
      </w:r>
    </w:p>
    <w:p w14:paraId="785A372C" w14:textId="77777777" w:rsidR="0081454F" w:rsidRPr="00C65C15" w:rsidRDefault="0081454F" w:rsidP="00BD7CED">
      <w:pPr>
        <w:ind w:left="567"/>
        <w:jc w:val="both"/>
        <w:rPr>
          <w:rFonts w:ascii="Arial" w:hAnsi="Arial" w:cs="Arial"/>
        </w:rPr>
      </w:pPr>
    </w:p>
    <w:p w14:paraId="38038B65" w14:textId="77777777" w:rsidR="0081454F" w:rsidRPr="003960A3" w:rsidRDefault="0081454F" w:rsidP="00BD7CED">
      <w:pPr>
        <w:ind w:left="567"/>
        <w:jc w:val="both"/>
        <w:rPr>
          <w:rFonts w:ascii="Arial" w:hAnsi="Arial" w:cs="Arial"/>
        </w:rPr>
      </w:pPr>
      <w:r w:rsidRPr="00C65C15">
        <w:rPr>
          <w:rFonts w:ascii="Arial" w:hAnsi="Arial" w:cs="Arial"/>
        </w:rPr>
        <w:t xml:space="preserve">El pago del servicio quedará condicionado, </w:t>
      </w:r>
      <w:r w:rsidRPr="003A29EE">
        <w:rPr>
          <w:rFonts w:ascii="Arial" w:hAnsi="Arial" w:cs="Arial"/>
        </w:rPr>
        <w:t xml:space="preserve">proporcionalmente, al pago que el PROVEEDOR deba efectuar por concepto de penas convencionales por atraso, en el entendido de </w:t>
      </w:r>
      <w:r w:rsidR="00743575" w:rsidRPr="003A29EE">
        <w:rPr>
          <w:rFonts w:ascii="Arial" w:hAnsi="Arial" w:cs="Arial"/>
        </w:rPr>
        <w:t>que,</w:t>
      </w:r>
      <w:r w:rsidRPr="003A29EE">
        <w:rPr>
          <w:rFonts w:ascii="Arial" w:hAnsi="Arial" w:cs="Arial"/>
        </w:rPr>
        <w:t xml:space="preserve"> si el contrato es rescindido, no procederá el cobro de dichas </w:t>
      </w:r>
      <w:r w:rsidRPr="00C65C15">
        <w:rPr>
          <w:rFonts w:ascii="Arial" w:hAnsi="Arial" w:cs="Arial"/>
        </w:rPr>
        <w:t>penas ni la contabilización de las mismas al hacer efectiva la garantía de cumplimiento.</w:t>
      </w:r>
    </w:p>
    <w:p w14:paraId="7B0777A2" w14:textId="77777777" w:rsidR="007F729B" w:rsidRDefault="007F729B" w:rsidP="00BD7CED">
      <w:pPr>
        <w:ind w:left="709" w:right="23"/>
        <w:jc w:val="both"/>
        <w:rPr>
          <w:rFonts w:ascii="Arial" w:hAnsi="Arial" w:cs="Arial"/>
        </w:rPr>
      </w:pPr>
    </w:p>
    <w:p w14:paraId="688568CD" w14:textId="77777777" w:rsidR="00B054C5" w:rsidRPr="00B62F5B" w:rsidRDefault="00B054C5" w:rsidP="00982B1C">
      <w:pPr>
        <w:pStyle w:val="Ttulo1"/>
        <w:numPr>
          <w:ilvl w:val="0"/>
          <w:numId w:val="74"/>
        </w:numPr>
        <w:spacing w:before="120" w:after="120"/>
        <w:ind w:left="567" w:hanging="567"/>
        <w:jc w:val="both"/>
        <w:rPr>
          <w:rFonts w:cs="Arial"/>
          <w:bCs/>
          <w:color w:val="365F91" w:themeColor="accent1" w:themeShade="BF"/>
          <w:sz w:val="20"/>
        </w:rPr>
      </w:pPr>
      <w:bookmarkStart w:id="850" w:name="_Toc491861720"/>
      <w:bookmarkStart w:id="851" w:name="_Toc499053780"/>
      <w:bookmarkStart w:id="852" w:name="_Toc52822200"/>
      <w:bookmarkStart w:id="853" w:name="_Toc98868400"/>
      <w:r w:rsidRPr="00B62F5B">
        <w:rPr>
          <w:rFonts w:cs="Arial"/>
          <w:bCs/>
          <w:color w:val="365F91" w:themeColor="accent1" w:themeShade="BF"/>
          <w:sz w:val="20"/>
        </w:rPr>
        <w:t>DEDUCCIONES</w:t>
      </w:r>
      <w:bookmarkEnd w:id="850"/>
      <w:bookmarkEnd w:id="851"/>
      <w:r w:rsidR="007F55D8">
        <w:rPr>
          <w:rFonts w:cs="Arial"/>
          <w:bCs/>
          <w:color w:val="365F91" w:themeColor="accent1" w:themeShade="BF"/>
          <w:sz w:val="20"/>
        </w:rPr>
        <w:t>.</w:t>
      </w:r>
      <w:bookmarkEnd w:id="852"/>
      <w:bookmarkEnd w:id="853"/>
    </w:p>
    <w:p w14:paraId="020EB492" w14:textId="20197B0D" w:rsidR="003F7B15" w:rsidRDefault="005247D9" w:rsidP="00BD7CED">
      <w:pPr>
        <w:tabs>
          <w:tab w:val="left" w:pos="567"/>
        </w:tabs>
        <w:ind w:right="-234"/>
        <w:jc w:val="both"/>
        <w:rPr>
          <w:rFonts w:ascii="Arial" w:hAnsi="Arial" w:cs="Arial"/>
        </w:rPr>
      </w:pPr>
      <w:r>
        <w:rPr>
          <w:rFonts w:ascii="Arial" w:hAnsi="Arial" w:cs="Arial"/>
        </w:rPr>
        <w:tab/>
        <w:t>Para el presente procedimiento no aplicarán deducciones.</w:t>
      </w:r>
    </w:p>
    <w:p w14:paraId="0C926E61" w14:textId="77777777" w:rsidR="008511B3" w:rsidRDefault="008511B3" w:rsidP="00BD7CED">
      <w:pPr>
        <w:tabs>
          <w:tab w:val="left" w:pos="567"/>
        </w:tabs>
        <w:ind w:right="-234"/>
        <w:jc w:val="both"/>
        <w:rPr>
          <w:rFonts w:ascii="Arial" w:hAnsi="Arial" w:cs="Arial"/>
        </w:rPr>
      </w:pPr>
    </w:p>
    <w:p w14:paraId="0A4FDD04" w14:textId="58CB01B9" w:rsidR="008511B3" w:rsidRPr="008511B3" w:rsidRDefault="008511B3" w:rsidP="00982B1C">
      <w:pPr>
        <w:pStyle w:val="Ttulo1"/>
        <w:numPr>
          <w:ilvl w:val="0"/>
          <w:numId w:val="74"/>
        </w:numPr>
        <w:spacing w:before="120" w:after="120"/>
        <w:ind w:left="567" w:hanging="567"/>
        <w:jc w:val="both"/>
        <w:rPr>
          <w:rFonts w:cs="Arial"/>
          <w:bCs/>
          <w:color w:val="365F91" w:themeColor="accent1" w:themeShade="BF"/>
          <w:sz w:val="20"/>
        </w:rPr>
      </w:pPr>
      <w:bookmarkStart w:id="854" w:name="_Toc3539011"/>
      <w:bookmarkStart w:id="855" w:name="_Toc98868401"/>
      <w:r w:rsidRPr="008511B3">
        <w:rPr>
          <w:rFonts w:cs="Arial"/>
          <w:bCs/>
          <w:color w:val="365F91" w:themeColor="accent1" w:themeShade="BF"/>
          <w:sz w:val="20"/>
        </w:rPr>
        <w:t>PRÓRROGAS</w:t>
      </w:r>
      <w:bookmarkEnd w:id="854"/>
      <w:bookmarkEnd w:id="855"/>
    </w:p>
    <w:p w14:paraId="34DEABF5" w14:textId="77777777" w:rsidR="008511B3" w:rsidRPr="001A48EB" w:rsidRDefault="008511B3" w:rsidP="008511B3">
      <w:pPr>
        <w:ind w:left="708"/>
        <w:jc w:val="both"/>
        <w:rPr>
          <w:rFonts w:ascii="Arial" w:hAnsi="Arial" w:cs="Arial"/>
        </w:rPr>
      </w:pPr>
      <w:r>
        <w:rPr>
          <w:rFonts w:ascii="Arial" w:hAnsi="Arial" w:cs="Arial"/>
        </w:rPr>
        <w:t>Para el presente procedimiento no se otorgarán prórrogas.</w:t>
      </w:r>
    </w:p>
    <w:p w14:paraId="72289E6A" w14:textId="77777777" w:rsidR="008511B3" w:rsidRDefault="008511B3" w:rsidP="00BD7CED">
      <w:pPr>
        <w:tabs>
          <w:tab w:val="left" w:pos="567"/>
        </w:tabs>
        <w:ind w:right="-234"/>
        <w:jc w:val="both"/>
        <w:rPr>
          <w:rFonts w:ascii="Arial" w:hAnsi="Arial" w:cs="Arial"/>
        </w:rPr>
      </w:pPr>
    </w:p>
    <w:p w14:paraId="0D04F553" w14:textId="77777777" w:rsidR="00B054C5" w:rsidRPr="00B62F5B" w:rsidRDefault="00B054C5" w:rsidP="00982B1C">
      <w:pPr>
        <w:pStyle w:val="Ttulo1"/>
        <w:numPr>
          <w:ilvl w:val="0"/>
          <w:numId w:val="74"/>
        </w:numPr>
        <w:spacing w:before="120"/>
        <w:ind w:left="567" w:hanging="567"/>
        <w:jc w:val="both"/>
        <w:rPr>
          <w:rFonts w:cs="Arial"/>
          <w:bCs/>
          <w:color w:val="365F91" w:themeColor="accent1" w:themeShade="BF"/>
          <w:sz w:val="20"/>
        </w:rPr>
      </w:pPr>
      <w:bookmarkStart w:id="856" w:name="_Toc491861721"/>
      <w:bookmarkStart w:id="857" w:name="_Toc499053781"/>
      <w:bookmarkStart w:id="858" w:name="_Toc52822201"/>
      <w:bookmarkStart w:id="859" w:name="_Toc98868402"/>
      <w:r w:rsidRPr="00B62F5B">
        <w:rPr>
          <w:rFonts w:cs="Arial"/>
          <w:bCs/>
          <w:color w:val="365F91" w:themeColor="accent1" w:themeShade="BF"/>
          <w:sz w:val="20"/>
        </w:rPr>
        <w:t>TERMINACIÓN ANTICIPADA DEL CONTRATO</w:t>
      </w:r>
      <w:bookmarkEnd w:id="856"/>
      <w:bookmarkEnd w:id="857"/>
      <w:r w:rsidR="000B3A1A">
        <w:rPr>
          <w:rFonts w:cs="Arial"/>
          <w:bCs/>
          <w:color w:val="365F91" w:themeColor="accent1" w:themeShade="BF"/>
          <w:sz w:val="20"/>
        </w:rPr>
        <w:t>.</w:t>
      </w:r>
      <w:bookmarkEnd w:id="858"/>
      <w:bookmarkEnd w:id="859"/>
    </w:p>
    <w:p w14:paraId="12443B2F" w14:textId="77777777" w:rsidR="00B054C5" w:rsidRPr="002B0D41" w:rsidRDefault="00B054C5" w:rsidP="00BD7CED">
      <w:pPr>
        <w:spacing w:before="120" w:after="120"/>
        <w:ind w:left="567"/>
        <w:jc w:val="both"/>
        <w:rPr>
          <w:rFonts w:ascii="Arial" w:hAnsi="Arial" w:cs="Arial"/>
        </w:rPr>
      </w:pPr>
      <w:r w:rsidRPr="002B0D41">
        <w:rPr>
          <w:rFonts w:ascii="Arial" w:hAnsi="Arial" w:cs="Arial"/>
        </w:rPr>
        <w:t>En términos del artículo 65 del REGLAMENTO y los artículos 147 y 148 de las POBALINES, el INSTITUTO podrá dar por terminado anticipadamente un contrato en los siguientes supuestos:</w:t>
      </w:r>
    </w:p>
    <w:p w14:paraId="5E9F3F3B" w14:textId="1B4D665C" w:rsidR="00B054C5" w:rsidRPr="002B0D41" w:rsidRDefault="003F7B15" w:rsidP="00BD7CED">
      <w:pPr>
        <w:numPr>
          <w:ilvl w:val="0"/>
          <w:numId w:val="17"/>
        </w:numPr>
        <w:spacing w:before="120" w:after="120"/>
        <w:ind w:left="1134" w:hanging="283"/>
        <w:jc w:val="both"/>
        <w:rPr>
          <w:rFonts w:ascii="Arial" w:hAnsi="Arial" w:cs="Arial"/>
        </w:rPr>
      </w:pPr>
      <w:r w:rsidRPr="003F7B15">
        <w:rPr>
          <w:rFonts w:ascii="Arial" w:hAnsi="Arial" w:cs="Arial"/>
        </w:rPr>
        <w:t>Por caso fortuito o fuerza mayor; o bien cuando concurran razones de interés general, entendiéndose por éstas últimas, el bien común de la sociedad entera, como cuerpo social</w:t>
      </w:r>
      <w:r w:rsidR="00B054C5" w:rsidRPr="002B0D41">
        <w:rPr>
          <w:rFonts w:ascii="Arial" w:hAnsi="Arial" w:cs="Arial"/>
        </w:rPr>
        <w:t>;</w:t>
      </w:r>
    </w:p>
    <w:p w14:paraId="09FD892C" w14:textId="77777777" w:rsidR="003F7B15" w:rsidRDefault="003F7B15" w:rsidP="00BD7CED">
      <w:pPr>
        <w:numPr>
          <w:ilvl w:val="0"/>
          <w:numId w:val="17"/>
        </w:numPr>
        <w:spacing w:before="120" w:after="120"/>
        <w:ind w:left="1134" w:hanging="283"/>
        <w:jc w:val="both"/>
        <w:rPr>
          <w:rFonts w:ascii="Arial" w:hAnsi="Arial" w:cs="Arial"/>
        </w:rPr>
      </w:pPr>
      <w:r w:rsidRPr="003F7B15">
        <w:rPr>
          <w:rFonts w:ascii="Arial" w:hAnsi="Arial" w:cs="Arial"/>
        </w:rPr>
        <w:t>Cuando por causas justificadas se extinga la necesidad de requerir los servicios originalmente contratados</w:t>
      </w:r>
      <w:r w:rsidR="00B054C5" w:rsidRPr="002B0D41">
        <w:rPr>
          <w:rFonts w:ascii="Arial" w:hAnsi="Arial" w:cs="Arial"/>
        </w:rPr>
        <w:t>;</w:t>
      </w:r>
    </w:p>
    <w:p w14:paraId="3290E965" w14:textId="77777777" w:rsidR="003F7B15" w:rsidRDefault="00B054C5" w:rsidP="00BD7CED">
      <w:pPr>
        <w:numPr>
          <w:ilvl w:val="0"/>
          <w:numId w:val="17"/>
        </w:numPr>
        <w:spacing w:before="120" w:after="120"/>
        <w:ind w:left="1134" w:hanging="283"/>
        <w:jc w:val="both"/>
        <w:rPr>
          <w:rFonts w:ascii="Arial" w:hAnsi="Arial" w:cs="Arial"/>
        </w:rPr>
      </w:pPr>
      <w:r w:rsidRPr="003F7B15">
        <w:rPr>
          <w:rFonts w:ascii="Arial" w:hAnsi="Arial" w:cs="Arial"/>
        </w:rPr>
        <w:t xml:space="preserve">Cuando se determine la nulidad de los actos que dieron origen al contrato, con motivo de la resolución de una inconformidad o intervención de oficio emitida por </w:t>
      </w:r>
      <w:r w:rsidRPr="003F7B15">
        <w:rPr>
          <w:rFonts w:ascii="Arial" w:hAnsi="Arial" w:cs="Arial"/>
          <w:bCs/>
          <w:iCs/>
        </w:rPr>
        <w:t>el Órgano Interno de Control</w:t>
      </w:r>
      <w:r w:rsidRPr="003F7B15">
        <w:rPr>
          <w:rFonts w:ascii="Arial" w:hAnsi="Arial" w:cs="Arial"/>
        </w:rPr>
        <w:t>, y</w:t>
      </w:r>
    </w:p>
    <w:p w14:paraId="3C703735" w14:textId="3FAB8818" w:rsidR="00B054C5" w:rsidRPr="003F7B15" w:rsidRDefault="00B054C5" w:rsidP="00BD7CED">
      <w:pPr>
        <w:numPr>
          <w:ilvl w:val="0"/>
          <w:numId w:val="17"/>
        </w:numPr>
        <w:spacing w:before="120" w:after="120"/>
        <w:ind w:left="1134" w:hanging="283"/>
        <w:jc w:val="both"/>
        <w:rPr>
          <w:rFonts w:ascii="Arial" w:hAnsi="Arial" w:cs="Arial"/>
        </w:rPr>
      </w:pPr>
      <w:r w:rsidRPr="003F7B15">
        <w:rPr>
          <w:rFonts w:ascii="Arial" w:hAnsi="Arial" w:cs="Arial"/>
        </w:rPr>
        <w:t>Cuando el administrador del contrato, en su respectivo ámbito de competencia justifique mediante dictamen que la continuidad del contrato contraviene los intereses del INSTITUTO.</w:t>
      </w:r>
    </w:p>
    <w:p w14:paraId="3802C4E5" w14:textId="32CC3FBC" w:rsidR="00B054C5" w:rsidRPr="002B0D41" w:rsidRDefault="00B054C5" w:rsidP="00BD7CED">
      <w:pPr>
        <w:spacing w:before="120" w:after="120"/>
        <w:ind w:left="705"/>
        <w:jc w:val="both"/>
        <w:rPr>
          <w:rFonts w:ascii="Arial" w:hAnsi="Arial" w:cs="Arial"/>
        </w:rPr>
      </w:pPr>
      <w:r w:rsidRPr="002B0D41">
        <w:rPr>
          <w:rFonts w:ascii="Arial" w:hAnsi="Arial" w:cs="Arial"/>
        </w:rPr>
        <w:t xml:space="preserve">En </w:t>
      </w:r>
      <w:r w:rsidR="007E43CF">
        <w:rPr>
          <w:rFonts w:ascii="Arial" w:hAnsi="Arial" w:cs="Arial"/>
        </w:rPr>
        <w:t>e</w:t>
      </w:r>
      <w:r w:rsidRPr="002B0D41">
        <w:rPr>
          <w:rFonts w:ascii="Arial" w:hAnsi="Arial" w:cs="Arial"/>
        </w:rPr>
        <w:t xml:space="preserve">stos supuestos el INSTITUTO reembolsará, previa solicitud por escrito, al PROVEEDOR los gastos no recuperables en que haya incurrido, siempre que éstos sean razonables, estén debidamente comprobados y se relacionen directamente con el contrato correspondiente. </w:t>
      </w:r>
    </w:p>
    <w:p w14:paraId="5D485A75" w14:textId="77777777" w:rsidR="00B054C5" w:rsidRPr="002B0D41" w:rsidRDefault="00B054C5" w:rsidP="00BD7CED">
      <w:pPr>
        <w:ind w:left="705"/>
        <w:jc w:val="both"/>
        <w:rPr>
          <w:rFonts w:ascii="Arial" w:hAnsi="Arial" w:cs="Arial"/>
        </w:rPr>
      </w:pPr>
      <w:r w:rsidRPr="002B0D41">
        <w:rPr>
          <w:rFonts w:ascii="Arial" w:hAnsi="Arial" w:cs="Arial"/>
        </w:rPr>
        <w:t>Lo señalado en el párrafo anterior quedará sujeto a lo previsto en el artículo 149 y 150 de las POBALINES.</w:t>
      </w:r>
    </w:p>
    <w:p w14:paraId="3BC32F78" w14:textId="77777777" w:rsidR="000B3A1A" w:rsidRPr="002B0D41" w:rsidRDefault="000B3A1A" w:rsidP="00BD7CED">
      <w:pPr>
        <w:ind w:left="705"/>
        <w:jc w:val="both"/>
        <w:rPr>
          <w:rFonts w:ascii="Arial" w:hAnsi="Arial" w:cs="Arial"/>
        </w:rPr>
      </w:pPr>
    </w:p>
    <w:p w14:paraId="4A00D6D3" w14:textId="77777777" w:rsidR="00B054C5" w:rsidRDefault="00B054C5" w:rsidP="00982B1C">
      <w:pPr>
        <w:pStyle w:val="Ttulo1"/>
        <w:numPr>
          <w:ilvl w:val="0"/>
          <w:numId w:val="74"/>
        </w:numPr>
        <w:ind w:left="567" w:hanging="567"/>
        <w:jc w:val="both"/>
        <w:rPr>
          <w:rFonts w:cs="Arial"/>
          <w:bCs/>
          <w:color w:val="365F91" w:themeColor="accent1" w:themeShade="BF"/>
          <w:sz w:val="20"/>
        </w:rPr>
      </w:pPr>
      <w:bookmarkStart w:id="860" w:name="_Toc309618084"/>
      <w:bookmarkStart w:id="861" w:name="_Toc314085336"/>
      <w:bookmarkStart w:id="862" w:name="_Toc314086234"/>
      <w:bookmarkStart w:id="863" w:name="_Toc314094157"/>
      <w:bookmarkStart w:id="864" w:name="_Toc491861722"/>
      <w:bookmarkStart w:id="865" w:name="_Toc499053782"/>
      <w:bookmarkStart w:id="866" w:name="_Toc52822202"/>
      <w:bookmarkStart w:id="867" w:name="_Toc98868403"/>
      <w:r w:rsidRPr="00B62F5B">
        <w:rPr>
          <w:rFonts w:cs="Arial"/>
          <w:bCs/>
          <w:color w:val="365F91" w:themeColor="accent1" w:themeShade="BF"/>
          <w:sz w:val="20"/>
        </w:rPr>
        <w:t>RESCISIÓN DEL CONTRATO</w:t>
      </w:r>
      <w:bookmarkEnd w:id="860"/>
      <w:bookmarkEnd w:id="861"/>
      <w:bookmarkEnd w:id="862"/>
      <w:bookmarkEnd w:id="863"/>
      <w:bookmarkEnd w:id="864"/>
      <w:bookmarkEnd w:id="865"/>
      <w:r w:rsidR="000B3A1A">
        <w:rPr>
          <w:rFonts w:cs="Arial"/>
          <w:bCs/>
          <w:color w:val="365F91" w:themeColor="accent1" w:themeShade="BF"/>
          <w:sz w:val="20"/>
        </w:rPr>
        <w:t>.</w:t>
      </w:r>
      <w:bookmarkEnd w:id="866"/>
      <w:bookmarkEnd w:id="867"/>
    </w:p>
    <w:p w14:paraId="1D3E3A64" w14:textId="77777777" w:rsidR="000B3A1A" w:rsidRPr="000B3A1A" w:rsidRDefault="000B3A1A" w:rsidP="00BD7CED">
      <w:pPr>
        <w:jc w:val="both"/>
        <w:rPr>
          <w:lang w:val="es-ES"/>
        </w:rPr>
      </w:pPr>
    </w:p>
    <w:p w14:paraId="7752CAB8" w14:textId="77777777" w:rsidR="00466842" w:rsidRPr="00191667" w:rsidRDefault="00466842" w:rsidP="00BD7CED">
      <w:pPr>
        <w:ind w:left="567"/>
        <w:jc w:val="both"/>
        <w:rPr>
          <w:rFonts w:ascii="Arial" w:hAnsi="Arial" w:cs="Arial"/>
        </w:rPr>
      </w:pPr>
      <w:r w:rsidRPr="00191667">
        <w:rPr>
          <w:rFonts w:ascii="Arial" w:hAnsi="Arial" w:cs="Arial"/>
        </w:rPr>
        <w:lastRenderedPageBreak/>
        <w:t>El INSTITUTO podrá en cualquier momento rescindir administrativamente el contrato que se formalice, en caso de que por causas imputables al PROVEEDOR incumpla con cualquiera de las obligaciones establecidas en el co</w:t>
      </w:r>
      <w:r>
        <w:rPr>
          <w:rFonts w:ascii="Arial" w:hAnsi="Arial" w:cs="Arial"/>
        </w:rPr>
        <w:t xml:space="preserve">ntrato, como es el caso de los </w:t>
      </w:r>
      <w:r w:rsidRPr="00191667">
        <w:rPr>
          <w:rFonts w:ascii="Arial" w:hAnsi="Arial" w:cs="Arial"/>
        </w:rPr>
        <w:t>siguientes supuestos:</w:t>
      </w:r>
    </w:p>
    <w:p w14:paraId="005106AF" w14:textId="77777777" w:rsidR="00466842" w:rsidRPr="00191667" w:rsidRDefault="00466842" w:rsidP="00BD7CED">
      <w:pPr>
        <w:pStyle w:val="Prrafodelista"/>
        <w:numPr>
          <w:ilvl w:val="0"/>
          <w:numId w:val="19"/>
        </w:numPr>
        <w:tabs>
          <w:tab w:val="clear" w:pos="1083"/>
          <w:tab w:val="num" w:pos="1276"/>
        </w:tabs>
        <w:spacing w:before="120" w:after="120"/>
        <w:ind w:left="1276" w:hanging="425"/>
        <w:jc w:val="both"/>
        <w:rPr>
          <w:rFonts w:ascii="Arial" w:hAnsi="Arial" w:cs="Arial"/>
        </w:rPr>
      </w:pPr>
      <w:r w:rsidRPr="00191667">
        <w:rPr>
          <w:rFonts w:ascii="Arial" w:hAnsi="Arial" w:cs="Arial"/>
        </w:rPr>
        <w:t>Si durante la vigencia del contrato, el INSTITUTO corrobora que el PROVEEDOR ha proporcionado información falsa, relacionada con su documentación legal y/o sus ofertas técnica y económica; o</w:t>
      </w:r>
    </w:p>
    <w:p w14:paraId="3F7A1CA0" w14:textId="77777777" w:rsidR="00466842" w:rsidRPr="00191667" w:rsidRDefault="00466842" w:rsidP="00BD7CED">
      <w:pPr>
        <w:pStyle w:val="Prrafodelista"/>
        <w:numPr>
          <w:ilvl w:val="0"/>
          <w:numId w:val="19"/>
        </w:numPr>
        <w:tabs>
          <w:tab w:val="clear" w:pos="1083"/>
          <w:tab w:val="num" w:pos="1276"/>
        </w:tabs>
        <w:spacing w:before="120" w:after="120"/>
        <w:ind w:left="1276" w:hanging="425"/>
        <w:jc w:val="both"/>
        <w:rPr>
          <w:rFonts w:ascii="Arial" w:hAnsi="Arial" w:cs="Arial"/>
        </w:rPr>
      </w:pPr>
      <w:r w:rsidRPr="00191667">
        <w:rPr>
          <w:rFonts w:ascii="Arial" w:hAnsi="Arial" w:cs="Arial"/>
        </w:rPr>
        <w:t xml:space="preserve">Si el monto calculado de la pena convencional excede el monto de la garantía de cumplimiento. </w:t>
      </w:r>
    </w:p>
    <w:p w14:paraId="4AA8F0AE" w14:textId="77777777" w:rsidR="00466842" w:rsidRPr="00191667" w:rsidRDefault="00466842" w:rsidP="00BD7CED">
      <w:pPr>
        <w:pStyle w:val="Prrafodelista"/>
        <w:numPr>
          <w:ilvl w:val="0"/>
          <w:numId w:val="19"/>
        </w:numPr>
        <w:tabs>
          <w:tab w:val="clear" w:pos="1083"/>
          <w:tab w:val="num" w:pos="1276"/>
        </w:tabs>
        <w:spacing w:before="120" w:after="120"/>
        <w:ind w:left="1276" w:hanging="425"/>
        <w:jc w:val="both"/>
        <w:rPr>
          <w:rFonts w:ascii="Arial" w:hAnsi="Arial" w:cs="Arial"/>
        </w:rPr>
      </w:pPr>
      <w:r w:rsidRPr="00191667">
        <w:rPr>
          <w:rFonts w:ascii="Arial" w:hAnsi="Arial" w:cs="Arial"/>
        </w:rPr>
        <w:t>Si el PROVEEDOR incumple con cualquiera de las obligaciones establecidas en el contrato;</w:t>
      </w:r>
    </w:p>
    <w:p w14:paraId="7407B511" w14:textId="77777777" w:rsidR="00466842" w:rsidRPr="003C1F87" w:rsidRDefault="00466842" w:rsidP="00BD7CED">
      <w:pPr>
        <w:pStyle w:val="Texto0"/>
        <w:numPr>
          <w:ilvl w:val="0"/>
          <w:numId w:val="19"/>
        </w:numPr>
        <w:tabs>
          <w:tab w:val="clear" w:pos="1083"/>
          <w:tab w:val="num" w:pos="1276"/>
        </w:tabs>
        <w:spacing w:before="120" w:after="120" w:line="240" w:lineRule="auto"/>
        <w:ind w:left="1276" w:hanging="425"/>
        <w:rPr>
          <w:sz w:val="20"/>
        </w:rPr>
      </w:pPr>
      <w:r w:rsidRPr="003C1F87">
        <w:rPr>
          <w:sz w:val="20"/>
        </w:rPr>
        <w:t xml:space="preserve">Cuando la autoridad competente lo declare en concurso mercantil, o bien se encuentre en cualquier otra situación que afecte su patrimonio en tal forma que le impida cumplir con las obligaciones asumidas en el contrato. </w:t>
      </w:r>
    </w:p>
    <w:p w14:paraId="66BA3001" w14:textId="429BD938" w:rsidR="00B054C5" w:rsidRPr="002B0D41" w:rsidRDefault="00B054C5" w:rsidP="00BD7CED">
      <w:pPr>
        <w:spacing w:before="120" w:after="120"/>
        <w:ind w:left="567"/>
        <w:jc w:val="both"/>
        <w:rPr>
          <w:rFonts w:ascii="Arial" w:hAnsi="Arial" w:cs="Arial"/>
        </w:rPr>
      </w:pPr>
      <w:r w:rsidRPr="002B0D41">
        <w:rPr>
          <w:rFonts w:ascii="Arial" w:hAnsi="Arial" w:cs="Arial"/>
        </w:rPr>
        <w:t xml:space="preserve">Según se establece en el artículo 155 de las POBALINES, el administrador del </w:t>
      </w:r>
      <w:r w:rsidR="00E97943" w:rsidRPr="002B0D41">
        <w:rPr>
          <w:rFonts w:ascii="Arial" w:hAnsi="Arial" w:cs="Arial"/>
        </w:rPr>
        <w:t>contrato</w:t>
      </w:r>
      <w:r w:rsidRPr="002B0D41">
        <w:rPr>
          <w:rFonts w:ascii="Arial" w:hAnsi="Arial" w:cs="Arial"/>
        </w:rPr>
        <w:t xml:space="preserve"> será el responsable de informar por escrito a la Dirección de Recursos Materiales y Servicios, y anexar al mismo los documentos probatorios, del incumplimiento en que incurran los PROVEEDORES, con el propósito de contar con la opinión de la Dirección Jurídica e iniciar, con la documentación antes citada, el procedimiento de rescisión. </w:t>
      </w:r>
    </w:p>
    <w:p w14:paraId="0FD086AF" w14:textId="77777777" w:rsidR="00B054C5" w:rsidRPr="002B0D41" w:rsidRDefault="00B054C5" w:rsidP="00BD7CED">
      <w:pPr>
        <w:spacing w:before="120" w:after="120"/>
        <w:ind w:left="567"/>
        <w:jc w:val="both"/>
        <w:rPr>
          <w:rFonts w:ascii="Arial" w:hAnsi="Arial" w:cs="Arial"/>
        </w:rPr>
      </w:pPr>
      <w:r w:rsidRPr="002B0D41">
        <w:rPr>
          <w:rFonts w:ascii="Arial" w:hAnsi="Arial" w:cs="Arial"/>
        </w:rPr>
        <w:t>La Dirección de Recursos Materiales y Servicios procederá a notificar al PROVEEDOR la rescisión del contrato y se llevará a cabo mediante el procedimiento que se señala en el artículo 64 del REGLAMENTO.</w:t>
      </w:r>
    </w:p>
    <w:p w14:paraId="4DCBA5C4" w14:textId="07A016E8" w:rsidR="00B054C5" w:rsidRPr="002B0D41" w:rsidRDefault="003F7B15" w:rsidP="00BD7CED">
      <w:pPr>
        <w:ind w:left="567"/>
        <w:jc w:val="both"/>
        <w:rPr>
          <w:rFonts w:ascii="Arial" w:hAnsi="Arial" w:cs="Arial"/>
        </w:rPr>
      </w:pPr>
      <w:r w:rsidRPr="003F7B15">
        <w:rPr>
          <w:rFonts w:ascii="Arial" w:hAnsi="Arial" w:cs="Arial"/>
        </w:rPr>
        <w:t>De conformidad con lo señalado en el artículo 152 de las POBALINES, concluido el procedimiento de rescisión de un contrato se formulará y notificará el finiquito correspondiente, dentro de los 20 (veinte) días naturales siguientes a la fecha en que se notifique la rescisión, lo anterior sin perjuicio de lo dispuesto en la fracción III del artículo 78 del REGLAMENTO</w:t>
      </w:r>
      <w:r w:rsidR="00B054C5" w:rsidRPr="002B0D41">
        <w:rPr>
          <w:rFonts w:ascii="Arial" w:hAnsi="Arial" w:cs="Arial"/>
        </w:rPr>
        <w:t>.</w:t>
      </w:r>
    </w:p>
    <w:p w14:paraId="18A320E7" w14:textId="77777777" w:rsidR="00B054C5" w:rsidRPr="002B0D41" w:rsidRDefault="00B054C5" w:rsidP="00BD7CED">
      <w:pPr>
        <w:ind w:left="705"/>
        <w:jc w:val="both"/>
        <w:rPr>
          <w:rFonts w:ascii="Arial" w:hAnsi="Arial" w:cs="Arial"/>
        </w:rPr>
      </w:pPr>
    </w:p>
    <w:p w14:paraId="45320972" w14:textId="77777777" w:rsidR="00B054C5" w:rsidRPr="00B62F5B" w:rsidRDefault="00B054C5" w:rsidP="00982B1C">
      <w:pPr>
        <w:pStyle w:val="Ttulo1"/>
        <w:numPr>
          <w:ilvl w:val="0"/>
          <w:numId w:val="74"/>
        </w:numPr>
        <w:ind w:left="567" w:hanging="567"/>
        <w:jc w:val="both"/>
        <w:rPr>
          <w:rFonts w:cs="Arial"/>
          <w:bCs/>
          <w:color w:val="365F91" w:themeColor="accent1" w:themeShade="BF"/>
          <w:sz w:val="20"/>
        </w:rPr>
      </w:pPr>
      <w:bookmarkStart w:id="868" w:name="_Toc491861723"/>
      <w:bookmarkStart w:id="869" w:name="_Toc499053783"/>
      <w:bookmarkStart w:id="870" w:name="_Toc52822203"/>
      <w:bookmarkStart w:id="871" w:name="_Toc98868404"/>
      <w:r w:rsidRPr="00B62F5B">
        <w:rPr>
          <w:rFonts w:cs="Arial"/>
          <w:bCs/>
          <w:color w:val="365F91" w:themeColor="accent1" w:themeShade="BF"/>
          <w:sz w:val="20"/>
        </w:rPr>
        <w:t>MODIFICACIONES AL CONTRATO Y CANTIDADES ADICIONALES QUE PODRÁN CONTRATARSE</w:t>
      </w:r>
      <w:bookmarkEnd w:id="846"/>
      <w:bookmarkEnd w:id="847"/>
      <w:bookmarkEnd w:id="848"/>
      <w:bookmarkEnd w:id="849"/>
      <w:bookmarkEnd w:id="868"/>
      <w:bookmarkEnd w:id="869"/>
      <w:r w:rsidR="000B3A1A">
        <w:rPr>
          <w:rFonts w:cs="Arial"/>
          <w:bCs/>
          <w:color w:val="365F91" w:themeColor="accent1" w:themeShade="BF"/>
          <w:sz w:val="20"/>
        </w:rPr>
        <w:t>.</w:t>
      </w:r>
      <w:bookmarkEnd w:id="870"/>
      <w:bookmarkEnd w:id="871"/>
    </w:p>
    <w:p w14:paraId="2BA137DA" w14:textId="2229366D" w:rsidR="00B054C5" w:rsidRPr="002B0D41" w:rsidRDefault="003F7B15" w:rsidP="00BD7CED">
      <w:pPr>
        <w:pStyle w:val="Textosinformato"/>
        <w:spacing w:before="120" w:after="120"/>
        <w:ind w:left="567"/>
        <w:jc w:val="both"/>
        <w:rPr>
          <w:rFonts w:ascii="Arial" w:hAnsi="Arial" w:cs="Arial"/>
        </w:rPr>
      </w:pPr>
      <w:r w:rsidRPr="003F7B15">
        <w:rPr>
          <w:rFonts w:ascii="Arial" w:hAnsi="Arial" w:cs="Arial"/>
        </w:rPr>
        <w:t>De conformidad con el artículo 61 del REGLAMENTO, el área requirente podrá, dentro de su presupuesto aprobado y disponible, bajo su responsabilidad y por razones fundadas y explícitas, solicitar a la Dirección de Recursos Materiales y Servicios el incremento del monto del contrato o de la cantidad de servicios solicitados mediante modificaciones a sus contratos vigentes, siempre que las modificaciones no rebasen, en conjunto, el 20% (veinte por ciento) del monto o cantidad de los conceptos o volúmenes establecidos originalmente y el precio de los bienes, arrendamientos o servicios, sea igual al pactado originalmente</w:t>
      </w:r>
      <w:r w:rsidR="00B054C5" w:rsidRPr="002B0D41">
        <w:rPr>
          <w:rFonts w:ascii="Arial" w:hAnsi="Arial" w:cs="Arial"/>
        </w:rPr>
        <w:t>.</w:t>
      </w:r>
    </w:p>
    <w:p w14:paraId="62E86D13" w14:textId="77777777" w:rsidR="00B054C5" w:rsidRPr="002B0D41" w:rsidRDefault="00B054C5" w:rsidP="00BD7CED">
      <w:pPr>
        <w:pStyle w:val="Textosinformato"/>
        <w:spacing w:before="120" w:after="120"/>
        <w:ind w:left="567"/>
        <w:jc w:val="both"/>
        <w:rPr>
          <w:rFonts w:ascii="Arial" w:hAnsi="Arial" w:cs="Arial"/>
        </w:rPr>
      </w:pPr>
      <w:r w:rsidRPr="002B0D41">
        <w:rPr>
          <w:rFonts w:ascii="Arial" w:hAnsi="Arial" w:cs="Arial"/>
        </w:rPr>
        <w:t xml:space="preserve">En acatamiento a lo previsto en el artículo 157 de las POBALINES, cuando se convenga un incremento en la cantidad de </w:t>
      </w:r>
      <w:r w:rsidR="00492519">
        <w:rPr>
          <w:rFonts w:ascii="Arial" w:hAnsi="Arial" w:cs="Arial"/>
        </w:rPr>
        <w:t>servicios</w:t>
      </w:r>
      <w:r w:rsidRPr="002B0D41">
        <w:rPr>
          <w:rFonts w:ascii="Arial" w:hAnsi="Arial" w:cs="Arial"/>
        </w:rPr>
        <w:t xml:space="preserve"> se solicitará al PROVEEDOR la entrega de la modificación respectiva de la garantía de cumplimiento por dicho incremento, lo cual deberá estipularse en el Convenio Modificatorio respectivo, así como la fecha de entrega para las cantidades adicionales. Dicha modificación de la garantía se entregará conforme se señala en el artículo 160 de las POBALINES.</w:t>
      </w:r>
    </w:p>
    <w:p w14:paraId="09AD6BAA" w14:textId="77777777" w:rsidR="00B054C5" w:rsidRPr="002B0D41" w:rsidRDefault="00B054C5" w:rsidP="00BD7CED">
      <w:pPr>
        <w:pStyle w:val="Textosinformato"/>
        <w:spacing w:before="120" w:after="120"/>
        <w:ind w:left="567"/>
        <w:jc w:val="both"/>
        <w:rPr>
          <w:rFonts w:ascii="Arial" w:hAnsi="Arial" w:cs="Arial"/>
          <w:lang w:eastAsia="es-MX"/>
        </w:rPr>
      </w:pPr>
      <w:r w:rsidRPr="002B0D41">
        <w:rPr>
          <w:rFonts w:ascii="Arial" w:hAnsi="Arial" w:cs="Arial"/>
        </w:rPr>
        <w:t>De conformidad con el artículo 61 cuarto párrafo del REGLAMENTO, cualquier modificación al contrato deberá formalizarse por escrito por las partes, mediante la suscripción de convenios modificatorios los cuales</w:t>
      </w:r>
      <w:r w:rsidRPr="002B0D41">
        <w:rPr>
          <w:rFonts w:ascii="Arial" w:hAnsi="Arial" w:cs="Arial"/>
          <w:lang w:eastAsia="es-MX"/>
        </w:rPr>
        <w:t xml:space="preserve"> serán suscritos por el servidor público que lo haya hecho en el </w:t>
      </w:r>
      <w:r w:rsidRPr="002B0D41">
        <w:rPr>
          <w:rFonts w:ascii="Arial" w:hAnsi="Arial" w:cs="Arial"/>
        </w:rPr>
        <w:t xml:space="preserve">contrato </w:t>
      </w:r>
      <w:r w:rsidRPr="002B0D41">
        <w:rPr>
          <w:rFonts w:ascii="Arial" w:hAnsi="Arial" w:cs="Arial"/>
          <w:lang w:eastAsia="es-MX"/>
        </w:rPr>
        <w:t>o quien lo sustituya o esté facultado para ello, y deberá contar con la revisión y validación de la Dirección Jurídica del INSTITUTO.</w:t>
      </w:r>
    </w:p>
    <w:p w14:paraId="5D08129A" w14:textId="77777777" w:rsidR="00B054C5" w:rsidRPr="002B0D41" w:rsidRDefault="00B054C5" w:rsidP="00BD7CED">
      <w:pPr>
        <w:ind w:left="567"/>
        <w:jc w:val="both"/>
        <w:rPr>
          <w:rFonts w:ascii="Arial" w:hAnsi="Arial" w:cs="Arial"/>
          <w:lang w:eastAsia="es-MX"/>
        </w:rPr>
      </w:pPr>
      <w:r w:rsidRPr="002B0D41">
        <w:rPr>
          <w:rFonts w:ascii="Arial" w:hAnsi="Arial" w:cs="Arial"/>
          <w:lang w:eastAsia="es-MX"/>
        </w:rPr>
        <w:t xml:space="preserve">De acuerdo a lo señalado en el artículo 61 quinto párrafo del REGLAMENTO, el INSTITUTO se abstendrá de hacer modificaciones que se refieran a precios, anticipos, pagos progresivos, </w:t>
      </w:r>
      <w:r w:rsidRPr="002B0D41">
        <w:rPr>
          <w:rFonts w:ascii="Arial" w:hAnsi="Arial" w:cs="Arial"/>
          <w:lang w:eastAsia="es-MX"/>
        </w:rPr>
        <w:lastRenderedPageBreak/>
        <w:t>especificaciones y, en general, cualquier cambio que implique otorgar condiciones más ventajosas a un PROVEEDOR, comparadas con las establecidas originalmente.</w:t>
      </w:r>
    </w:p>
    <w:p w14:paraId="19BE807B" w14:textId="77777777" w:rsidR="00B054C5" w:rsidRPr="002B0D41" w:rsidRDefault="00B054C5" w:rsidP="00BD7CED">
      <w:pPr>
        <w:ind w:left="709"/>
        <w:jc w:val="both"/>
        <w:rPr>
          <w:rFonts w:ascii="Arial" w:hAnsi="Arial" w:cs="Arial"/>
          <w:lang w:eastAsia="es-MX"/>
        </w:rPr>
      </w:pPr>
    </w:p>
    <w:p w14:paraId="3C539CB1" w14:textId="77777777" w:rsidR="00B054C5" w:rsidRPr="00B62F5B" w:rsidRDefault="00B054C5" w:rsidP="00982B1C">
      <w:pPr>
        <w:pStyle w:val="Ttulo1"/>
        <w:numPr>
          <w:ilvl w:val="0"/>
          <w:numId w:val="74"/>
        </w:numPr>
        <w:spacing w:before="120" w:after="120"/>
        <w:ind w:left="567" w:hanging="567"/>
        <w:jc w:val="both"/>
        <w:rPr>
          <w:rFonts w:cs="Arial"/>
          <w:bCs/>
          <w:color w:val="365F91" w:themeColor="accent1" w:themeShade="BF"/>
          <w:sz w:val="20"/>
        </w:rPr>
      </w:pPr>
      <w:bookmarkStart w:id="872" w:name="_Toc287290904"/>
      <w:bookmarkStart w:id="873" w:name="_Toc298407635"/>
      <w:bookmarkStart w:id="874" w:name="_Toc303777776"/>
      <w:bookmarkStart w:id="875" w:name="_Toc309618086"/>
      <w:bookmarkStart w:id="876" w:name="_Toc314085338"/>
      <w:bookmarkStart w:id="877" w:name="_Toc314086236"/>
      <w:bookmarkStart w:id="878" w:name="_Toc314094159"/>
      <w:bookmarkStart w:id="879" w:name="_Toc491861724"/>
      <w:bookmarkStart w:id="880" w:name="_Toc499053784"/>
      <w:bookmarkStart w:id="881" w:name="_Toc52822204"/>
      <w:bookmarkStart w:id="882" w:name="_Toc98868405"/>
      <w:r w:rsidRPr="00B62F5B">
        <w:rPr>
          <w:rFonts w:cs="Arial"/>
          <w:bCs/>
          <w:color w:val="365F91" w:themeColor="accent1" w:themeShade="BF"/>
          <w:sz w:val="20"/>
        </w:rPr>
        <w:t xml:space="preserve">CAUSAS PARA DESECHAR LAS PROPOSICIONES; DECLARACIÓN DE INVITACIÓN DESIERTA Y CANCELACIÓN DE </w:t>
      </w:r>
      <w:bookmarkEnd w:id="872"/>
      <w:bookmarkEnd w:id="873"/>
      <w:bookmarkEnd w:id="874"/>
      <w:bookmarkEnd w:id="875"/>
      <w:bookmarkEnd w:id="876"/>
      <w:bookmarkEnd w:id="877"/>
      <w:bookmarkEnd w:id="878"/>
      <w:r w:rsidRPr="00B62F5B">
        <w:rPr>
          <w:rFonts w:cs="Arial"/>
          <w:bCs/>
          <w:color w:val="365F91" w:themeColor="accent1" w:themeShade="BF"/>
          <w:sz w:val="20"/>
        </w:rPr>
        <w:t>INVITACIÓN</w:t>
      </w:r>
      <w:bookmarkEnd w:id="879"/>
      <w:bookmarkEnd w:id="880"/>
      <w:r w:rsidR="007D17EB">
        <w:rPr>
          <w:rFonts w:cs="Arial"/>
          <w:bCs/>
          <w:color w:val="365F91" w:themeColor="accent1" w:themeShade="BF"/>
          <w:sz w:val="20"/>
        </w:rPr>
        <w:t>.</w:t>
      </w:r>
      <w:bookmarkEnd w:id="881"/>
      <w:bookmarkEnd w:id="882"/>
    </w:p>
    <w:p w14:paraId="6EAEFA01" w14:textId="77777777" w:rsidR="00B054C5" w:rsidRPr="002B0D41" w:rsidRDefault="00B054C5" w:rsidP="00982B1C">
      <w:pPr>
        <w:pStyle w:val="Ttulo1"/>
        <w:numPr>
          <w:ilvl w:val="1"/>
          <w:numId w:val="74"/>
        </w:numPr>
        <w:spacing w:before="120" w:after="120"/>
        <w:ind w:left="567" w:hanging="567"/>
        <w:jc w:val="both"/>
        <w:rPr>
          <w:rFonts w:cs="Arial"/>
          <w:bCs/>
          <w:sz w:val="20"/>
          <w:u w:val="single"/>
        </w:rPr>
      </w:pPr>
      <w:bookmarkStart w:id="883" w:name="_Toc287290905"/>
      <w:bookmarkStart w:id="884" w:name="_Toc294270262"/>
      <w:bookmarkStart w:id="885" w:name="_Toc298407636"/>
      <w:bookmarkStart w:id="886" w:name="_Toc301965405"/>
      <w:bookmarkStart w:id="887" w:name="_Toc301965572"/>
      <w:bookmarkStart w:id="888" w:name="_Toc307995595"/>
      <w:bookmarkStart w:id="889" w:name="_Toc308181774"/>
      <w:bookmarkStart w:id="890" w:name="_Toc309618087"/>
      <w:bookmarkStart w:id="891" w:name="_Toc314030221"/>
      <w:bookmarkStart w:id="892" w:name="_Toc314085339"/>
      <w:bookmarkStart w:id="893" w:name="_Toc314086097"/>
      <w:bookmarkStart w:id="894" w:name="_Toc314086237"/>
      <w:bookmarkStart w:id="895" w:name="_Toc314094160"/>
      <w:bookmarkStart w:id="896" w:name="_Toc314804581"/>
      <w:bookmarkStart w:id="897" w:name="_Toc315905529"/>
      <w:bookmarkStart w:id="898" w:name="_Toc316315445"/>
      <w:bookmarkStart w:id="899" w:name="_Toc316316331"/>
      <w:bookmarkStart w:id="900" w:name="_Toc327181279"/>
      <w:bookmarkStart w:id="901" w:name="_Toc329602595"/>
      <w:bookmarkStart w:id="902" w:name="_Toc382993277"/>
      <w:bookmarkStart w:id="903" w:name="_Toc390246841"/>
      <w:bookmarkStart w:id="904" w:name="_Toc390699260"/>
      <w:bookmarkStart w:id="905" w:name="_Toc396148616"/>
      <w:bookmarkStart w:id="906" w:name="_Toc405207202"/>
      <w:bookmarkStart w:id="907" w:name="_Toc414448139"/>
      <w:bookmarkStart w:id="908" w:name="_Toc434004010"/>
      <w:bookmarkStart w:id="909" w:name="_Toc434004129"/>
      <w:bookmarkStart w:id="910" w:name="_Toc467579401"/>
      <w:bookmarkStart w:id="911" w:name="_Toc485121849"/>
      <w:bookmarkStart w:id="912" w:name="_Toc487799120"/>
      <w:bookmarkStart w:id="913" w:name="_Toc490219691"/>
      <w:bookmarkStart w:id="914" w:name="_Toc490749009"/>
      <w:bookmarkStart w:id="915" w:name="_Toc491861725"/>
      <w:bookmarkStart w:id="916" w:name="_Toc493180779"/>
      <w:bookmarkStart w:id="917" w:name="_Toc496783502"/>
      <w:bookmarkStart w:id="918" w:name="_Toc499053785"/>
      <w:bookmarkStart w:id="919" w:name="_Toc505794350"/>
      <w:bookmarkStart w:id="920" w:name="_Toc507676551"/>
      <w:bookmarkStart w:id="921" w:name="_Toc521678084"/>
      <w:bookmarkStart w:id="922" w:name="_Toc526865833"/>
      <w:bookmarkStart w:id="923" w:name="_Toc1644725"/>
      <w:bookmarkStart w:id="924" w:name="_Toc52822205"/>
      <w:bookmarkStart w:id="925" w:name="_Toc98868406"/>
      <w:r w:rsidRPr="00B62F5B">
        <w:rPr>
          <w:rFonts w:cs="Arial"/>
          <w:bCs/>
          <w:color w:val="365F91" w:themeColor="accent1" w:themeShade="BF"/>
          <w:sz w:val="20"/>
        </w:rPr>
        <w:t>Causas para desechar las proposiciones.</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14:paraId="49B9F20C" w14:textId="77777777" w:rsidR="00B054C5" w:rsidRPr="002B0D41" w:rsidRDefault="00B054C5" w:rsidP="00BD7CED">
      <w:pPr>
        <w:pStyle w:val="Textoindependiente"/>
        <w:spacing w:before="120" w:after="120"/>
        <w:ind w:left="567"/>
        <w:rPr>
          <w:rFonts w:cs="Arial"/>
          <w:sz w:val="20"/>
        </w:rPr>
      </w:pPr>
      <w:r w:rsidRPr="002B0D41">
        <w:rPr>
          <w:rFonts w:cs="Arial"/>
          <w:sz w:val="20"/>
        </w:rPr>
        <w:t>En cumplimiento al artículo 36 fracción XV del REGLAMENTO y el artículo 56 fracción IV de las POBALINES, se podrá desechar la proposición de un LICITANTE en los siguientes supuestos:</w:t>
      </w:r>
    </w:p>
    <w:p w14:paraId="7D878F98" w14:textId="7A6FBC06" w:rsidR="00B054C5" w:rsidRPr="002B0D41" w:rsidRDefault="00B054C5" w:rsidP="00BD7CED">
      <w:pPr>
        <w:numPr>
          <w:ilvl w:val="0"/>
          <w:numId w:val="3"/>
        </w:numPr>
        <w:tabs>
          <w:tab w:val="clear" w:pos="1211"/>
          <w:tab w:val="num" w:pos="1134"/>
        </w:tabs>
        <w:spacing w:before="120" w:after="120"/>
        <w:ind w:left="1134" w:hanging="283"/>
        <w:jc w:val="both"/>
        <w:rPr>
          <w:rFonts w:ascii="Arial" w:eastAsia="MS Mincho" w:hAnsi="Arial" w:cs="Arial"/>
        </w:rPr>
      </w:pPr>
      <w:r w:rsidRPr="002B0D41">
        <w:rPr>
          <w:rFonts w:ascii="Arial" w:eastAsia="MS Mincho" w:hAnsi="Arial" w:cs="Arial"/>
        </w:rPr>
        <w:t xml:space="preserve">Por no cumplir con cualquiera de los requisitos establecidos en esta convocatoria, </w:t>
      </w:r>
      <w:r w:rsidR="00743575" w:rsidRPr="002B0D41">
        <w:rPr>
          <w:rFonts w:ascii="Arial" w:eastAsia="MS Mincho" w:hAnsi="Arial" w:cs="Arial"/>
        </w:rPr>
        <w:t>sus anexos</w:t>
      </w:r>
      <w:r w:rsidRPr="002B0D41">
        <w:rPr>
          <w:rFonts w:ascii="Arial" w:eastAsia="MS Mincho" w:hAnsi="Arial" w:cs="Arial"/>
        </w:rPr>
        <w:t xml:space="preserve"> y los que deriven de </w:t>
      </w:r>
      <w:r w:rsidR="004A1912" w:rsidRPr="004660D0">
        <w:rPr>
          <w:rFonts w:ascii="Arial" w:hAnsi="Arial" w:cs="Arial"/>
        </w:rPr>
        <w:t>la</w:t>
      </w:r>
      <w:r w:rsidR="004A1912">
        <w:rPr>
          <w:rFonts w:ascii="Arial" w:hAnsi="Arial" w:cs="Arial"/>
        </w:rPr>
        <w:t>(s)</w:t>
      </w:r>
      <w:r w:rsidR="004A1912" w:rsidRPr="004660D0">
        <w:rPr>
          <w:rFonts w:ascii="Arial" w:hAnsi="Arial" w:cs="Arial"/>
        </w:rPr>
        <w:t xml:space="preserve"> </w:t>
      </w:r>
      <w:r w:rsidR="004A1912">
        <w:rPr>
          <w:rFonts w:ascii="Arial" w:hAnsi="Arial" w:cs="Arial"/>
        </w:rPr>
        <w:t>Juna(s) de Aclaraciones que se celebren</w:t>
      </w:r>
      <w:r w:rsidRPr="002B0D41">
        <w:rPr>
          <w:rFonts w:ascii="Arial" w:eastAsia="MS Mincho" w:hAnsi="Arial" w:cs="Arial"/>
        </w:rPr>
        <w:t xml:space="preserve">, que afecte la solvencia de la proposición, considerando lo establecido en el penúltimo y último párrafo del artículo 43 del REGLAMENTO. </w:t>
      </w:r>
    </w:p>
    <w:p w14:paraId="549CC73C" w14:textId="72A2E8F0" w:rsidR="00022258" w:rsidRPr="00591107" w:rsidRDefault="00022258" w:rsidP="00BD7CED">
      <w:pPr>
        <w:numPr>
          <w:ilvl w:val="0"/>
          <w:numId w:val="3"/>
        </w:numPr>
        <w:tabs>
          <w:tab w:val="clear" w:pos="1211"/>
          <w:tab w:val="num" w:pos="1134"/>
        </w:tabs>
        <w:spacing w:before="120" w:after="120"/>
        <w:ind w:left="1134" w:hanging="283"/>
        <w:jc w:val="both"/>
        <w:rPr>
          <w:rFonts w:ascii="Arial" w:eastAsia="MS Mincho" w:hAnsi="Arial" w:cs="Arial"/>
        </w:rPr>
      </w:pPr>
      <w:r>
        <w:rPr>
          <w:rFonts w:ascii="Arial" w:eastAsia="MS Mincho" w:hAnsi="Arial" w:cs="Arial"/>
        </w:rPr>
        <w:t xml:space="preserve">Por no presentar o no estar </w:t>
      </w:r>
      <w:r w:rsidR="007C5E67" w:rsidRPr="007C5E67">
        <w:rPr>
          <w:rFonts w:ascii="Arial" w:eastAsia="MS Mincho" w:hAnsi="Arial" w:cs="Arial"/>
          <w:b/>
          <w:bCs/>
        </w:rPr>
        <w:t>VIGENTE</w:t>
      </w:r>
      <w:r>
        <w:rPr>
          <w:rFonts w:ascii="Arial" w:eastAsia="MS Mincho" w:hAnsi="Arial" w:cs="Arial"/>
        </w:rPr>
        <w:t xml:space="preserve"> la identificación oficial solicitada como parte del escrito (</w:t>
      </w:r>
      <w:r w:rsidRPr="001E1233">
        <w:rPr>
          <w:rFonts w:ascii="Arial" w:eastAsia="MS Mincho" w:hAnsi="Arial" w:cs="Arial"/>
          <w:b/>
        </w:rPr>
        <w:t>Anexo 2</w:t>
      </w:r>
      <w:r>
        <w:rPr>
          <w:rFonts w:ascii="Arial" w:eastAsia="MS Mincho" w:hAnsi="Arial" w:cs="Arial"/>
        </w:rPr>
        <w:t>) a que se refiere el inciso a) del numeral 4.1 de la presente convocatoria.</w:t>
      </w:r>
    </w:p>
    <w:p w14:paraId="1D941CF2" w14:textId="594819C8" w:rsidR="00B054C5" w:rsidRPr="002B0D41" w:rsidRDefault="00B054C5" w:rsidP="00BD7CED">
      <w:pPr>
        <w:numPr>
          <w:ilvl w:val="0"/>
          <w:numId w:val="3"/>
        </w:numPr>
        <w:tabs>
          <w:tab w:val="clear" w:pos="1211"/>
          <w:tab w:val="num" w:pos="1134"/>
        </w:tabs>
        <w:spacing w:before="120" w:after="120"/>
        <w:ind w:left="1134" w:hanging="283"/>
        <w:jc w:val="both"/>
        <w:rPr>
          <w:rFonts w:ascii="Arial" w:eastAsia="MS Mincho" w:hAnsi="Arial" w:cs="Arial"/>
        </w:rPr>
      </w:pPr>
      <w:r w:rsidRPr="002B0D41">
        <w:rPr>
          <w:rFonts w:ascii="Arial" w:eastAsia="MS Mincho" w:hAnsi="Arial" w:cs="Arial"/>
        </w:rPr>
        <w:t>Si se comprueba que el LICITANTE</w:t>
      </w:r>
      <w:r w:rsidRPr="002B0D41">
        <w:rPr>
          <w:rFonts w:ascii="Arial" w:eastAsia="MS Mincho" w:hAnsi="Arial" w:cs="Arial"/>
          <w:b/>
        </w:rPr>
        <w:t xml:space="preserve"> </w:t>
      </w:r>
      <w:r w:rsidRPr="002B0D41">
        <w:rPr>
          <w:rFonts w:ascii="Arial" w:eastAsia="MS Mincho" w:hAnsi="Arial" w:cs="Arial"/>
        </w:rPr>
        <w:t>se encuentra en alguno de los supuestos de los artículos 59 y 7</w:t>
      </w:r>
      <w:r w:rsidR="008511B3">
        <w:rPr>
          <w:rFonts w:ascii="Arial" w:eastAsia="MS Mincho" w:hAnsi="Arial" w:cs="Arial"/>
        </w:rPr>
        <w:t>8</w:t>
      </w:r>
      <w:r w:rsidRPr="002B0D41">
        <w:rPr>
          <w:rFonts w:ascii="Arial" w:eastAsia="MS Mincho" w:hAnsi="Arial" w:cs="Arial"/>
        </w:rPr>
        <w:t xml:space="preserve"> d</w:t>
      </w:r>
      <w:r>
        <w:rPr>
          <w:rFonts w:ascii="Arial" w:eastAsia="MS Mincho" w:hAnsi="Arial" w:cs="Arial"/>
        </w:rPr>
        <w:t>el REGLAMENTO o de la fracción I</w:t>
      </w:r>
      <w:r w:rsidRPr="002B0D41">
        <w:rPr>
          <w:rFonts w:ascii="Arial" w:eastAsia="MS Mincho" w:hAnsi="Arial" w:cs="Arial"/>
        </w:rPr>
        <w:t xml:space="preserve">X del artículo </w:t>
      </w:r>
      <w:r>
        <w:rPr>
          <w:rFonts w:ascii="Arial" w:eastAsia="MS Mincho" w:hAnsi="Arial" w:cs="Arial"/>
        </w:rPr>
        <w:t>49</w:t>
      </w:r>
      <w:r w:rsidRPr="002B0D41">
        <w:rPr>
          <w:rFonts w:ascii="Arial" w:eastAsia="MS Mincho" w:hAnsi="Arial" w:cs="Arial"/>
        </w:rPr>
        <w:t xml:space="preserve"> de la </w:t>
      </w:r>
      <w:r w:rsidRPr="002B0D41">
        <w:rPr>
          <w:rFonts w:ascii="Arial" w:hAnsi="Arial" w:cs="Arial"/>
        </w:rPr>
        <w:t xml:space="preserve">Ley </w:t>
      </w:r>
      <w:r>
        <w:rPr>
          <w:rFonts w:ascii="Arial" w:hAnsi="Arial" w:cs="Arial"/>
        </w:rPr>
        <w:t>General</w:t>
      </w:r>
      <w:r w:rsidRPr="002B0D41">
        <w:rPr>
          <w:rFonts w:ascii="Arial" w:hAnsi="Arial" w:cs="Arial"/>
        </w:rPr>
        <w:t xml:space="preserve"> de Responsabilidades Administrativas</w:t>
      </w:r>
      <w:r w:rsidRPr="002B0D41">
        <w:rPr>
          <w:rFonts w:ascii="Arial" w:eastAsia="MS Mincho" w:hAnsi="Arial" w:cs="Arial"/>
        </w:rPr>
        <w:t>.</w:t>
      </w:r>
    </w:p>
    <w:p w14:paraId="562722B7" w14:textId="77777777" w:rsidR="00B054C5" w:rsidRPr="002B0D41" w:rsidRDefault="00B054C5" w:rsidP="00BD7CED">
      <w:pPr>
        <w:numPr>
          <w:ilvl w:val="0"/>
          <w:numId w:val="3"/>
        </w:numPr>
        <w:tabs>
          <w:tab w:val="clear" w:pos="1211"/>
          <w:tab w:val="num" w:pos="1134"/>
        </w:tabs>
        <w:spacing w:before="120" w:after="120"/>
        <w:ind w:left="1134" w:hanging="283"/>
        <w:jc w:val="both"/>
        <w:rPr>
          <w:rFonts w:ascii="Arial" w:eastAsia="MS Mincho" w:hAnsi="Arial" w:cs="Arial"/>
        </w:rPr>
      </w:pPr>
      <w:r w:rsidRPr="002B0D41">
        <w:rPr>
          <w:rFonts w:ascii="Arial" w:eastAsia="MS Mincho" w:hAnsi="Arial" w:cs="Arial"/>
        </w:rPr>
        <w:t xml:space="preserve">Si se comprueba que algún LICITANTE ha acordado con otro u otros elevar el costo de </w:t>
      </w:r>
      <w:r w:rsidRPr="002B0D41">
        <w:rPr>
          <w:rFonts w:ascii="Arial" w:hAnsi="Arial" w:cs="Arial"/>
        </w:rPr>
        <w:t xml:space="preserve">los </w:t>
      </w:r>
      <w:r w:rsidR="00492519">
        <w:rPr>
          <w:rFonts w:ascii="Arial" w:hAnsi="Arial" w:cs="Arial"/>
        </w:rPr>
        <w:t>servicios</w:t>
      </w:r>
      <w:r w:rsidRPr="002B0D41">
        <w:rPr>
          <w:rFonts w:ascii="Arial" w:hAnsi="Arial" w:cs="Arial"/>
        </w:rPr>
        <w:t>, solicitados</w:t>
      </w:r>
      <w:r w:rsidRPr="002B0D41">
        <w:rPr>
          <w:rFonts w:ascii="Arial" w:eastAsia="MS Mincho" w:hAnsi="Arial" w:cs="Arial"/>
        </w:rPr>
        <w:t xml:space="preserve"> o cualquier otro acuerdo que tenga como fin obtener una ventaja sobre los demás LICITANTES.</w:t>
      </w:r>
    </w:p>
    <w:p w14:paraId="366BA62A" w14:textId="4251AB87" w:rsidR="00F955AD" w:rsidRPr="001F7573" w:rsidRDefault="001F7573" w:rsidP="00BD7CED">
      <w:pPr>
        <w:pStyle w:val="Prrafodelista"/>
        <w:numPr>
          <w:ilvl w:val="0"/>
          <w:numId w:val="3"/>
        </w:numPr>
        <w:jc w:val="both"/>
        <w:rPr>
          <w:rFonts w:ascii="Arial" w:eastAsia="MS Mincho" w:hAnsi="Arial" w:cs="Arial"/>
          <w:snapToGrid/>
          <w:lang w:val="es-MX"/>
        </w:rPr>
      </w:pPr>
      <w:r w:rsidRPr="001F7573">
        <w:rPr>
          <w:rFonts w:ascii="Arial" w:eastAsia="MS Mincho" w:hAnsi="Arial" w:cs="Arial"/>
          <w:snapToGrid/>
          <w:lang w:val="es-MX"/>
        </w:rPr>
        <w:t>Cuando la proposición no se presente foliada en todas y cada una de las hojas de los documentos que la integren; cuando alguna o algunas hojas carezcan de folio y se constate que las hojas no foliadas no mantienen continuidad; o bien, cuando falte alguna hoja y la omisión no pueda ser cubierta con información contenida en la propia proposición o con los documentos distintos a la misma</w:t>
      </w:r>
      <w:r w:rsidR="00F955AD" w:rsidRPr="001F7573">
        <w:rPr>
          <w:rFonts w:ascii="Arial" w:eastAsia="MS Mincho" w:hAnsi="Arial" w:cs="Arial"/>
        </w:rPr>
        <w:t>.</w:t>
      </w:r>
    </w:p>
    <w:p w14:paraId="522E3647" w14:textId="77777777" w:rsidR="001F7573" w:rsidRPr="001F7573" w:rsidRDefault="001F7573" w:rsidP="00BD7CED">
      <w:pPr>
        <w:pStyle w:val="Prrafodelista"/>
        <w:tabs>
          <w:tab w:val="num" w:pos="1211"/>
        </w:tabs>
        <w:ind w:left="1211"/>
        <w:jc w:val="both"/>
        <w:rPr>
          <w:rFonts w:ascii="Arial" w:eastAsia="MS Mincho" w:hAnsi="Arial" w:cs="Arial"/>
          <w:snapToGrid/>
          <w:lang w:val="es-MX"/>
        </w:rPr>
      </w:pPr>
    </w:p>
    <w:p w14:paraId="132440BB" w14:textId="7F8E1181" w:rsidR="001F7573" w:rsidRPr="001F7573" w:rsidRDefault="001F7573" w:rsidP="00BD7CED">
      <w:pPr>
        <w:pStyle w:val="Prrafodelista"/>
        <w:numPr>
          <w:ilvl w:val="0"/>
          <w:numId w:val="3"/>
        </w:numPr>
        <w:jc w:val="both"/>
        <w:rPr>
          <w:rFonts w:ascii="Arial" w:eastAsia="MS Mincho" w:hAnsi="Arial" w:cs="Arial"/>
          <w:snapToGrid/>
          <w:lang w:val="es-MX"/>
        </w:rPr>
      </w:pPr>
      <w:r w:rsidRPr="001F7573">
        <w:rPr>
          <w:rFonts w:ascii="Arial" w:eastAsia="MS Mincho" w:hAnsi="Arial" w:cs="Arial"/>
          <w:snapToGrid/>
          <w:lang w:val="es-MX"/>
        </w:rPr>
        <w:t>Cuando la proposición no esté firmada electrónicamente con una firma electrónica avanzada válida</w:t>
      </w:r>
      <w:r w:rsidRPr="001F7573">
        <w:rPr>
          <w:rFonts w:ascii="Arial" w:eastAsia="MS Mincho" w:hAnsi="Arial" w:cs="Arial"/>
          <w:b/>
          <w:bCs/>
          <w:snapToGrid/>
          <w:lang w:val="es-MX"/>
        </w:rPr>
        <w:t xml:space="preserve"> (de la </w:t>
      </w:r>
      <w:r w:rsidR="00B57893">
        <w:rPr>
          <w:rFonts w:ascii="Arial" w:eastAsia="MS Mincho" w:hAnsi="Arial" w:cs="Arial"/>
          <w:b/>
          <w:bCs/>
          <w:snapToGrid/>
          <w:lang w:val="es-MX"/>
        </w:rPr>
        <w:t>persona</w:t>
      </w:r>
      <w:r w:rsidRPr="001F7573">
        <w:rPr>
          <w:rFonts w:ascii="Arial" w:eastAsia="MS Mincho" w:hAnsi="Arial" w:cs="Arial"/>
          <w:b/>
          <w:bCs/>
          <w:snapToGrid/>
          <w:lang w:val="es-MX"/>
        </w:rPr>
        <w:t xml:space="preserve"> física o moral, participante).</w:t>
      </w:r>
    </w:p>
    <w:p w14:paraId="56543ABA" w14:textId="62736A0F" w:rsidR="00B054C5" w:rsidRPr="002B0D41" w:rsidRDefault="001F7573" w:rsidP="00BD7CED">
      <w:pPr>
        <w:numPr>
          <w:ilvl w:val="0"/>
          <w:numId w:val="3"/>
        </w:numPr>
        <w:tabs>
          <w:tab w:val="clear" w:pos="1211"/>
          <w:tab w:val="num" w:pos="567"/>
          <w:tab w:val="num" w:pos="1134"/>
        </w:tabs>
        <w:spacing w:before="120" w:after="120"/>
        <w:ind w:left="1134" w:hanging="283"/>
        <w:jc w:val="both"/>
        <w:rPr>
          <w:rFonts w:ascii="Arial" w:eastAsia="MS Mincho" w:hAnsi="Arial" w:cs="Arial"/>
          <w:lang w:eastAsia="es-MX"/>
        </w:rPr>
      </w:pPr>
      <w:r w:rsidRPr="001F7573">
        <w:rPr>
          <w:rFonts w:ascii="Arial" w:eastAsia="MS Mincho" w:hAnsi="Arial" w:cs="Arial"/>
          <w:lang w:eastAsia="es-MX"/>
        </w:rPr>
        <w:t>Cuando los precios ofertados se consideren no aceptables, de acuerdo con lo señalado en el artículo 2 fracciones XLI del REGLAMENTO y artículo 68 de las POBALINES</w:t>
      </w:r>
      <w:r w:rsidR="00B054C5" w:rsidRPr="002B0D41">
        <w:rPr>
          <w:rFonts w:ascii="Arial" w:hAnsi="Arial" w:cs="Arial"/>
          <w:lang w:eastAsia="es-MX"/>
        </w:rPr>
        <w:t>.</w:t>
      </w:r>
    </w:p>
    <w:p w14:paraId="126D6425" w14:textId="486E2298" w:rsidR="001F7573" w:rsidRPr="00BD671E" w:rsidRDefault="001F7573" w:rsidP="00BD7CED">
      <w:pPr>
        <w:numPr>
          <w:ilvl w:val="0"/>
          <w:numId w:val="3"/>
        </w:numPr>
        <w:tabs>
          <w:tab w:val="clear" w:pos="1211"/>
          <w:tab w:val="num" w:pos="567"/>
          <w:tab w:val="num" w:pos="1134"/>
        </w:tabs>
        <w:spacing w:before="120" w:after="120"/>
        <w:ind w:left="1134" w:hanging="283"/>
        <w:jc w:val="both"/>
        <w:rPr>
          <w:rFonts w:ascii="Arial" w:eastAsia="MS Mincho" w:hAnsi="Arial" w:cs="Arial"/>
          <w:lang w:eastAsia="es-MX"/>
        </w:rPr>
      </w:pPr>
      <w:r w:rsidRPr="001F7573">
        <w:rPr>
          <w:rFonts w:ascii="Arial" w:hAnsi="Arial" w:cs="Arial"/>
          <w:lang w:eastAsia="es-MX"/>
        </w:rPr>
        <w:t>Cuando el objeto social de la empresa licitante no se</w:t>
      </w:r>
      <w:r w:rsidR="007E43CF">
        <w:rPr>
          <w:rFonts w:ascii="Arial" w:hAnsi="Arial" w:cs="Arial"/>
          <w:lang w:eastAsia="es-MX"/>
        </w:rPr>
        <w:t xml:space="preserve"> señale o no se</w:t>
      </w:r>
      <w:r w:rsidRPr="001F7573">
        <w:rPr>
          <w:rFonts w:ascii="Arial" w:hAnsi="Arial" w:cs="Arial"/>
          <w:lang w:eastAsia="es-MX"/>
        </w:rPr>
        <w:t xml:space="preserve"> relacione con el objeto de la presente contratación</w:t>
      </w:r>
      <w:r w:rsidR="00B054C5" w:rsidRPr="002B0D41">
        <w:rPr>
          <w:rFonts w:ascii="Arial" w:hAnsi="Arial" w:cs="Arial"/>
          <w:lang w:eastAsia="es-MX"/>
        </w:rPr>
        <w:t>.</w:t>
      </w:r>
    </w:p>
    <w:p w14:paraId="2A3A83A3" w14:textId="28961A57" w:rsidR="00861B04" w:rsidRPr="00861B04" w:rsidRDefault="00861B04" w:rsidP="00861B04">
      <w:pPr>
        <w:pStyle w:val="Prrafodelista"/>
        <w:numPr>
          <w:ilvl w:val="0"/>
          <w:numId w:val="3"/>
        </w:numPr>
        <w:rPr>
          <w:rFonts w:ascii="Arial" w:eastAsia="MS Mincho" w:hAnsi="Arial" w:cs="Arial"/>
          <w:snapToGrid/>
          <w:lang w:val="es-MX" w:eastAsia="es-MX"/>
        </w:rPr>
      </w:pPr>
      <w:r w:rsidRPr="00861B04">
        <w:rPr>
          <w:rFonts w:ascii="Arial" w:eastAsia="MS Mincho" w:hAnsi="Arial" w:cs="Arial"/>
          <w:snapToGrid/>
          <w:lang w:val="es-MX" w:eastAsia="es-MX"/>
        </w:rPr>
        <w:t>Por no obtener la puntuación mínima esperada para considerar que la oferta técnica es solvente y susceptible de evaluarse económicamente.</w:t>
      </w:r>
    </w:p>
    <w:p w14:paraId="1F4ABC07" w14:textId="58C24360" w:rsidR="005E7D0A" w:rsidRPr="00861B04" w:rsidRDefault="001F7573" w:rsidP="00BD7CED">
      <w:pPr>
        <w:numPr>
          <w:ilvl w:val="0"/>
          <w:numId w:val="3"/>
        </w:numPr>
        <w:tabs>
          <w:tab w:val="clear" w:pos="1211"/>
          <w:tab w:val="num" w:pos="567"/>
          <w:tab w:val="num" w:pos="1134"/>
        </w:tabs>
        <w:spacing w:before="120" w:after="120"/>
        <w:ind w:left="1134" w:hanging="283"/>
        <w:jc w:val="both"/>
        <w:rPr>
          <w:rFonts w:ascii="Arial" w:eastAsia="MS Mincho" w:hAnsi="Arial" w:cs="Arial"/>
          <w:lang w:eastAsia="es-MX"/>
        </w:rPr>
      </w:pPr>
      <w:r w:rsidRPr="001F7573">
        <w:rPr>
          <w:rFonts w:ascii="Arial" w:eastAsia="MS Mincho" w:hAnsi="Arial" w:cs="Arial"/>
          <w:lang w:eastAsia="es-MX"/>
        </w:rPr>
        <w:t xml:space="preserve">Por señalar condiciones de pago distintas a las establecidas en la convocatoria o por no cotizar todos los conceptos señalados en el </w:t>
      </w:r>
      <w:r w:rsidRPr="001F7573">
        <w:rPr>
          <w:rFonts w:ascii="Arial" w:eastAsia="MS Mincho" w:hAnsi="Arial" w:cs="Arial"/>
          <w:b/>
          <w:bCs/>
          <w:lang w:eastAsia="es-MX"/>
        </w:rPr>
        <w:t>Anexo 7 “Oferta económica”</w:t>
      </w:r>
      <w:r w:rsidRPr="001F7573">
        <w:rPr>
          <w:rFonts w:ascii="Arial" w:eastAsia="MS Mincho" w:hAnsi="Arial" w:cs="Arial"/>
          <w:lang w:eastAsia="es-MX"/>
        </w:rPr>
        <w:t xml:space="preserve"> de la presente Convocatoria</w:t>
      </w:r>
      <w:r w:rsidR="00014768">
        <w:rPr>
          <w:rFonts w:ascii="Arial" w:eastAsia="MS Mincho" w:hAnsi="Arial" w:cs="Arial"/>
          <w:lang w:eastAsia="es-MX"/>
        </w:rPr>
        <w:t>.</w:t>
      </w:r>
    </w:p>
    <w:p w14:paraId="111C1C6E" w14:textId="1211714A" w:rsidR="00B054C5" w:rsidRDefault="001F7573" w:rsidP="00BD7CED">
      <w:pPr>
        <w:ind w:left="567"/>
        <w:jc w:val="both"/>
        <w:rPr>
          <w:rFonts w:ascii="Arial" w:eastAsia="MS Mincho" w:hAnsi="Arial" w:cs="Arial"/>
        </w:rPr>
      </w:pPr>
      <w:r w:rsidRPr="001F7573">
        <w:rPr>
          <w:rFonts w:ascii="Arial" w:eastAsia="MS Mincho" w:hAnsi="Arial" w:cs="Arial"/>
          <w:lang w:eastAsia="es-MX"/>
        </w:rPr>
        <w:t>Las proposiciones desechadas durante el presente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el INSTITUTO podrá proceder a su devolución o destrucción</w:t>
      </w:r>
      <w:r w:rsidR="00B054C5" w:rsidRPr="002B0D41">
        <w:rPr>
          <w:rFonts w:ascii="Arial" w:eastAsia="MS Mincho" w:hAnsi="Arial" w:cs="Arial"/>
        </w:rPr>
        <w:t>.</w:t>
      </w:r>
    </w:p>
    <w:p w14:paraId="7E7B712A" w14:textId="77777777" w:rsidR="00625C43" w:rsidRPr="002B0D41" w:rsidRDefault="00625C43" w:rsidP="00BD7CED">
      <w:pPr>
        <w:ind w:left="567"/>
        <w:jc w:val="both"/>
        <w:rPr>
          <w:rFonts w:ascii="Arial" w:eastAsia="MS Mincho" w:hAnsi="Arial" w:cs="Arial"/>
        </w:rPr>
      </w:pPr>
    </w:p>
    <w:p w14:paraId="60B143DA" w14:textId="77777777" w:rsidR="00B054C5" w:rsidRPr="00B62F5B" w:rsidRDefault="00B054C5" w:rsidP="00982B1C">
      <w:pPr>
        <w:pStyle w:val="Ttulo1"/>
        <w:numPr>
          <w:ilvl w:val="1"/>
          <w:numId w:val="74"/>
        </w:numPr>
        <w:ind w:left="567" w:hanging="567"/>
        <w:jc w:val="both"/>
        <w:rPr>
          <w:rFonts w:cs="Arial"/>
          <w:bCs/>
          <w:color w:val="365F91" w:themeColor="accent1" w:themeShade="BF"/>
          <w:sz w:val="20"/>
        </w:rPr>
      </w:pPr>
      <w:bookmarkStart w:id="926" w:name="_Toc287290906"/>
      <w:bookmarkStart w:id="927" w:name="_Toc292192868"/>
      <w:bookmarkStart w:id="928" w:name="_Toc294270263"/>
      <w:bookmarkStart w:id="929" w:name="_Toc298407637"/>
      <w:bookmarkStart w:id="930" w:name="_Toc301965406"/>
      <w:bookmarkStart w:id="931" w:name="_Toc301965573"/>
      <w:bookmarkStart w:id="932" w:name="_Toc307995596"/>
      <w:bookmarkStart w:id="933" w:name="_Toc308181775"/>
      <w:bookmarkStart w:id="934" w:name="_Toc309618088"/>
      <w:bookmarkStart w:id="935" w:name="_Toc314030222"/>
      <w:bookmarkStart w:id="936" w:name="_Toc314085340"/>
      <w:bookmarkStart w:id="937" w:name="_Toc314086098"/>
      <w:bookmarkStart w:id="938" w:name="_Toc314086238"/>
      <w:bookmarkStart w:id="939" w:name="_Toc314094161"/>
      <w:bookmarkStart w:id="940" w:name="_Toc314804582"/>
      <w:bookmarkStart w:id="941" w:name="_Toc315905530"/>
      <w:bookmarkStart w:id="942" w:name="_Toc316315446"/>
      <w:bookmarkStart w:id="943" w:name="_Toc316316332"/>
      <w:bookmarkStart w:id="944" w:name="_Toc327181280"/>
      <w:bookmarkStart w:id="945" w:name="_Toc329602596"/>
      <w:bookmarkStart w:id="946" w:name="_Toc382993278"/>
      <w:bookmarkStart w:id="947" w:name="_Toc390246842"/>
      <w:bookmarkStart w:id="948" w:name="_Toc390699261"/>
      <w:bookmarkStart w:id="949" w:name="_Toc396148617"/>
      <w:bookmarkStart w:id="950" w:name="_Toc405207203"/>
      <w:bookmarkStart w:id="951" w:name="_Toc414448140"/>
      <w:bookmarkStart w:id="952" w:name="_Toc434004011"/>
      <w:bookmarkStart w:id="953" w:name="_Toc434004130"/>
      <w:bookmarkStart w:id="954" w:name="_Toc467579402"/>
      <w:bookmarkStart w:id="955" w:name="_Toc485121850"/>
      <w:bookmarkStart w:id="956" w:name="_Toc487799121"/>
      <w:bookmarkStart w:id="957" w:name="_Toc490219692"/>
      <w:bookmarkStart w:id="958" w:name="_Toc490749010"/>
      <w:bookmarkStart w:id="959" w:name="_Toc491861726"/>
      <w:bookmarkStart w:id="960" w:name="_Toc493180780"/>
      <w:bookmarkStart w:id="961" w:name="_Toc496783503"/>
      <w:bookmarkStart w:id="962" w:name="_Toc499053786"/>
      <w:bookmarkStart w:id="963" w:name="_Toc505794351"/>
      <w:bookmarkStart w:id="964" w:name="_Toc507676552"/>
      <w:bookmarkStart w:id="965" w:name="_Toc521678085"/>
      <w:bookmarkStart w:id="966" w:name="_Toc526865834"/>
      <w:bookmarkStart w:id="967" w:name="_Toc1644726"/>
      <w:bookmarkStart w:id="968" w:name="_Toc52822206"/>
      <w:bookmarkStart w:id="969" w:name="_Toc98868407"/>
      <w:r w:rsidRPr="00B62F5B">
        <w:rPr>
          <w:rFonts w:cs="Arial"/>
          <w:bCs/>
          <w:color w:val="365F91" w:themeColor="accent1" w:themeShade="BF"/>
          <w:sz w:val="20"/>
        </w:rPr>
        <w:lastRenderedPageBreak/>
        <w:t>Declaración de procedimiento desierto.</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14:paraId="0B84FC1B" w14:textId="77777777" w:rsidR="00B054C5" w:rsidRPr="002B0D41" w:rsidRDefault="00B054C5" w:rsidP="00BD7CED">
      <w:pPr>
        <w:spacing w:before="120" w:after="120"/>
        <w:ind w:left="567"/>
        <w:jc w:val="both"/>
        <w:rPr>
          <w:rFonts w:ascii="Arial" w:eastAsia="MS Mincho" w:hAnsi="Arial" w:cs="Arial"/>
        </w:rPr>
      </w:pPr>
      <w:r w:rsidRPr="002B0D41">
        <w:rPr>
          <w:rFonts w:ascii="Arial" w:eastAsia="MS Mincho" w:hAnsi="Arial" w:cs="Arial"/>
        </w:rPr>
        <w:t>En términos de lo dispuesto por el artículo 47 del REGLAMENTO y el artículo 86 de las POBALINES, la convocante podrá declarar desierta la presente invitación, por las siguientes razones:</w:t>
      </w:r>
    </w:p>
    <w:p w14:paraId="07C85F98" w14:textId="77777777" w:rsidR="00B054C5" w:rsidRPr="002B0D41" w:rsidRDefault="00B054C5" w:rsidP="00BD7CED">
      <w:pPr>
        <w:numPr>
          <w:ilvl w:val="0"/>
          <w:numId w:val="7"/>
        </w:numPr>
        <w:tabs>
          <w:tab w:val="clear" w:pos="1211"/>
        </w:tabs>
        <w:spacing w:before="120" w:after="120"/>
        <w:ind w:left="851" w:hanging="284"/>
        <w:jc w:val="both"/>
        <w:rPr>
          <w:rFonts w:ascii="Arial" w:eastAsia="MS Mincho" w:hAnsi="Arial" w:cs="Arial"/>
        </w:rPr>
      </w:pPr>
      <w:bookmarkStart w:id="970" w:name="_Toc288637095"/>
      <w:bookmarkStart w:id="971" w:name="_Toc288651033"/>
      <w:bookmarkStart w:id="972" w:name="_Toc288678531"/>
      <w:bookmarkStart w:id="973" w:name="_Toc292192869"/>
      <w:bookmarkStart w:id="974" w:name="_Toc298407638"/>
      <w:bookmarkStart w:id="975" w:name="_Toc301965407"/>
      <w:bookmarkStart w:id="976" w:name="_Toc301965574"/>
      <w:bookmarkStart w:id="977" w:name="_Toc307995597"/>
      <w:bookmarkStart w:id="978" w:name="_Toc308181776"/>
      <w:bookmarkStart w:id="979" w:name="_Toc309618089"/>
      <w:bookmarkStart w:id="980" w:name="_Toc287290911"/>
      <w:bookmarkStart w:id="981" w:name="_Toc314030223"/>
      <w:bookmarkStart w:id="982" w:name="_Toc314085341"/>
      <w:bookmarkStart w:id="983" w:name="_Toc314086099"/>
      <w:bookmarkStart w:id="984" w:name="_Toc314086239"/>
      <w:bookmarkStart w:id="985" w:name="_Toc314094162"/>
      <w:bookmarkStart w:id="986" w:name="_Toc314804583"/>
      <w:bookmarkStart w:id="987" w:name="_Toc315905531"/>
      <w:bookmarkStart w:id="988" w:name="_Toc316315447"/>
      <w:bookmarkStart w:id="989" w:name="_Toc316316333"/>
      <w:bookmarkStart w:id="990" w:name="_Toc327181281"/>
      <w:bookmarkStart w:id="991" w:name="_Toc329602597"/>
      <w:r w:rsidRPr="002B0D41">
        <w:rPr>
          <w:rFonts w:ascii="Arial" w:eastAsia="MS Mincho" w:hAnsi="Arial" w:cs="Arial"/>
        </w:rPr>
        <w:t>Cuando no cuente con un mínimo de 3 (tres) proposiciones susceptibles de analizarse técnicamente.</w:t>
      </w:r>
    </w:p>
    <w:p w14:paraId="2D07FE25" w14:textId="53549D7E" w:rsidR="00B054C5" w:rsidRDefault="001F7573" w:rsidP="00BD7CED">
      <w:pPr>
        <w:numPr>
          <w:ilvl w:val="0"/>
          <w:numId w:val="7"/>
        </w:numPr>
        <w:tabs>
          <w:tab w:val="clear" w:pos="1211"/>
        </w:tabs>
        <w:spacing w:before="120" w:after="120"/>
        <w:ind w:left="851" w:hanging="284"/>
        <w:jc w:val="both"/>
        <w:rPr>
          <w:rFonts w:ascii="Arial" w:eastAsia="MS Mincho" w:hAnsi="Arial" w:cs="Arial"/>
        </w:rPr>
      </w:pPr>
      <w:r w:rsidRPr="001F7573">
        <w:rPr>
          <w:rFonts w:ascii="Arial" w:eastAsia="MS Mincho" w:hAnsi="Arial" w:cs="Arial"/>
        </w:rPr>
        <w:t>Cuando las proposiciones presentadas no cubran los requisitos solicitados en la convocatoria, sus anexos, o las modificaciones que deriven con motivo de las aclaraciones a la misma</w:t>
      </w:r>
      <w:r w:rsidR="00B054C5" w:rsidRPr="002B0D41">
        <w:rPr>
          <w:rFonts w:ascii="Arial" w:eastAsia="MS Mincho" w:hAnsi="Arial" w:cs="Arial"/>
        </w:rPr>
        <w:t>.</w:t>
      </w:r>
    </w:p>
    <w:p w14:paraId="702AD159" w14:textId="33F7EA2D" w:rsidR="008511B3" w:rsidRPr="008511B3" w:rsidRDefault="008511B3" w:rsidP="008511B3">
      <w:pPr>
        <w:numPr>
          <w:ilvl w:val="0"/>
          <w:numId w:val="7"/>
        </w:numPr>
        <w:tabs>
          <w:tab w:val="clear" w:pos="1211"/>
        </w:tabs>
        <w:spacing w:before="120" w:after="120"/>
        <w:ind w:left="851" w:hanging="284"/>
        <w:jc w:val="both"/>
        <w:rPr>
          <w:rFonts w:ascii="Arial" w:eastAsia="MS Mincho" w:hAnsi="Arial" w:cs="Arial"/>
        </w:rPr>
      </w:pPr>
      <w:r w:rsidRPr="00677CB9">
        <w:rPr>
          <w:rFonts w:ascii="Arial" w:eastAsia="MS Mincho" w:hAnsi="Arial" w:cs="Arial"/>
        </w:rPr>
        <w:t xml:space="preserve">Los precios </w:t>
      </w:r>
      <w:r w:rsidRPr="008511B3">
        <w:rPr>
          <w:rFonts w:ascii="Arial" w:eastAsia="MS Mincho" w:hAnsi="Arial" w:cs="Arial"/>
        </w:rPr>
        <w:t xml:space="preserve">de todos los </w:t>
      </w:r>
      <w:r w:rsidR="00BD671E">
        <w:rPr>
          <w:rFonts w:ascii="Arial" w:eastAsia="MS Mincho" w:hAnsi="Arial" w:cs="Arial"/>
        </w:rPr>
        <w:t>servicios</w:t>
      </w:r>
      <w:r>
        <w:rPr>
          <w:rFonts w:ascii="Arial" w:eastAsia="MS Mincho" w:hAnsi="Arial" w:cs="Arial"/>
        </w:rPr>
        <w:t xml:space="preserve"> </w:t>
      </w:r>
      <w:r w:rsidRPr="00677CB9">
        <w:rPr>
          <w:rFonts w:ascii="Arial" w:eastAsia="MS Mincho" w:hAnsi="Arial" w:cs="Arial"/>
        </w:rPr>
        <w:t xml:space="preserve">no </w:t>
      </w:r>
      <w:r w:rsidRPr="008511B3">
        <w:rPr>
          <w:rFonts w:ascii="Arial" w:eastAsia="MS Mincho" w:hAnsi="Arial" w:cs="Arial"/>
        </w:rPr>
        <w:t>resulten</w:t>
      </w:r>
      <w:r w:rsidRPr="00677CB9">
        <w:rPr>
          <w:rFonts w:ascii="Arial" w:eastAsia="MS Mincho" w:hAnsi="Arial" w:cs="Arial"/>
        </w:rPr>
        <w:t xml:space="preserve"> aceptables, en términos de lo señalado en los a</w:t>
      </w:r>
      <w:r>
        <w:rPr>
          <w:rFonts w:ascii="Arial" w:eastAsia="MS Mincho" w:hAnsi="Arial" w:cs="Arial"/>
        </w:rPr>
        <w:t>rtículos 44 fracción I y 47</w:t>
      </w:r>
      <w:r w:rsidRPr="00677CB9">
        <w:rPr>
          <w:rFonts w:ascii="Arial" w:eastAsia="MS Mincho" w:hAnsi="Arial" w:cs="Arial"/>
        </w:rPr>
        <w:t xml:space="preserve"> del REGLAMENTO.</w:t>
      </w:r>
    </w:p>
    <w:p w14:paraId="26ADA690" w14:textId="77777777" w:rsidR="00B054C5" w:rsidRPr="002B0D41" w:rsidRDefault="00B054C5" w:rsidP="00BD7CED">
      <w:pPr>
        <w:ind w:left="851"/>
        <w:jc w:val="both"/>
        <w:rPr>
          <w:rFonts w:ascii="Arial" w:hAnsi="Arial" w:cs="Arial"/>
          <w:lang w:eastAsia="es-MX"/>
        </w:rPr>
      </w:pPr>
      <w:r w:rsidRPr="002B0D41">
        <w:rPr>
          <w:rFonts w:ascii="Arial" w:hAnsi="Arial" w:cs="Arial"/>
          <w:lang w:eastAsia="es-MX"/>
        </w:rPr>
        <w:t>En caso de que se declare desierta la invitación se señalará en el Fallo las razones que lo motivaron y se estará a lo dispuesto en el artículo 47 del REGLAMENTO.</w:t>
      </w:r>
    </w:p>
    <w:p w14:paraId="6EDBA2F9" w14:textId="77777777" w:rsidR="00B054C5" w:rsidRPr="002B0D41" w:rsidRDefault="00B054C5" w:rsidP="00BD7CED">
      <w:pPr>
        <w:ind w:left="851" w:hanging="284"/>
        <w:jc w:val="both"/>
        <w:rPr>
          <w:rFonts w:ascii="Arial" w:hAnsi="Arial" w:cs="Arial"/>
          <w:lang w:eastAsia="es-MX"/>
        </w:rPr>
      </w:pPr>
    </w:p>
    <w:p w14:paraId="7B08214A" w14:textId="77777777" w:rsidR="00B054C5" w:rsidRPr="00B62F5B" w:rsidRDefault="00B054C5" w:rsidP="00982B1C">
      <w:pPr>
        <w:pStyle w:val="Ttulo1"/>
        <w:numPr>
          <w:ilvl w:val="1"/>
          <w:numId w:val="74"/>
        </w:numPr>
        <w:ind w:left="567" w:hanging="567"/>
        <w:jc w:val="both"/>
        <w:rPr>
          <w:rFonts w:cs="Arial"/>
          <w:bCs/>
          <w:color w:val="365F91" w:themeColor="accent1" w:themeShade="BF"/>
          <w:sz w:val="20"/>
        </w:rPr>
      </w:pPr>
      <w:bookmarkStart w:id="992" w:name="_Toc382993279"/>
      <w:bookmarkStart w:id="993" w:name="_Toc390246843"/>
      <w:bookmarkStart w:id="994" w:name="_Toc390699262"/>
      <w:bookmarkStart w:id="995" w:name="_Toc396148618"/>
      <w:bookmarkStart w:id="996" w:name="_Toc405207204"/>
      <w:bookmarkStart w:id="997" w:name="_Toc414448141"/>
      <w:bookmarkStart w:id="998" w:name="_Toc434004012"/>
      <w:bookmarkStart w:id="999" w:name="_Toc434004131"/>
      <w:bookmarkStart w:id="1000" w:name="_Toc467579403"/>
      <w:bookmarkStart w:id="1001" w:name="_Toc485121851"/>
      <w:bookmarkStart w:id="1002" w:name="_Toc487799122"/>
      <w:bookmarkStart w:id="1003" w:name="_Toc490219693"/>
      <w:bookmarkStart w:id="1004" w:name="_Toc490749011"/>
      <w:bookmarkStart w:id="1005" w:name="_Toc491861727"/>
      <w:bookmarkStart w:id="1006" w:name="_Toc493180781"/>
      <w:bookmarkStart w:id="1007" w:name="_Toc496783504"/>
      <w:bookmarkStart w:id="1008" w:name="_Toc499053787"/>
      <w:bookmarkStart w:id="1009" w:name="_Toc505794352"/>
      <w:bookmarkStart w:id="1010" w:name="_Toc507676553"/>
      <w:bookmarkStart w:id="1011" w:name="_Toc521678086"/>
      <w:bookmarkStart w:id="1012" w:name="_Toc526865835"/>
      <w:bookmarkStart w:id="1013" w:name="_Toc1644727"/>
      <w:bookmarkStart w:id="1014" w:name="_Toc52822207"/>
      <w:bookmarkStart w:id="1015" w:name="_Toc98868408"/>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r w:rsidRPr="00B62F5B">
        <w:rPr>
          <w:rFonts w:cs="Arial"/>
          <w:bCs/>
          <w:color w:val="365F91" w:themeColor="accent1" w:themeShade="BF"/>
          <w:sz w:val="20"/>
        </w:rPr>
        <w:t>Cancelación del procedimiento de invitación.</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14:paraId="01F21763" w14:textId="77777777" w:rsidR="00B054C5" w:rsidRPr="002B0D41" w:rsidRDefault="00B054C5" w:rsidP="00BD7CED">
      <w:pPr>
        <w:spacing w:before="120" w:after="120"/>
        <w:ind w:left="567"/>
        <w:jc w:val="both"/>
        <w:rPr>
          <w:rFonts w:ascii="Arial" w:eastAsia="MS Mincho" w:hAnsi="Arial" w:cs="Arial"/>
        </w:rPr>
      </w:pPr>
      <w:r w:rsidRPr="002B0D41">
        <w:rPr>
          <w:rFonts w:ascii="Arial" w:eastAsia="MS Mincho" w:hAnsi="Arial" w:cs="Arial"/>
        </w:rPr>
        <w:t>En términos del penúltimo párrafo del artículo 47 del REGLAMENTO, el INSTITUTO</w:t>
      </w:r>
      <w:r w:rsidRPr="002B0D41">
        <w:rPr>
          <w:rFonts w:ascii="Arial" w:eastAsia="MS Mincho" w:hAnsi="Arial" w:cs="Arial"/>
          <w:b/>
          <w:bCs/>
        </w:rPr>
        <w:t xml:space="preserve"> </w:t>
      </w:r>
      <w:r w:rsidRPr="002B0D41">
        <w:rPr>
          <w:rFonts w:ascii="Arial" w:eastAsia="MS Mincho" w:hAnsi="Arial" w:cs="Arial"/>
        </w:rPr>
        <w:t xml:space="preserve">podrá cancelar la presente invitación, partidas o conceptos incluidos en éstas, cuando se presente:  </w:t>
      </w:r>
    </w:p>
    <w:p w14:paraId="3F77DC0D" w14:textId="77777777" w:rsidR="00B054C5" w:rsidRPr="002B0D41" w:rsidRDefault="00B054C5" w:rsidP="00BD7CED">
      <w:pPr>
        <w:numPr>
          <w:ilvl w:val="0"/>
          <w:numId w:val="4"/>
        </w:numPr>
        <w:tabs>
          <w:tab w:val="clear" w:pos="1918"/>
          <w:tab w:val="num" w:pos="993"/>
        </w:tabs>
        <w:spacing w:before="120" w:after="120"/>
        <w:ind w:left="567" w:firstLine="0"/>
        <w:jc w:val="both"/>
        <w:rPr>
          <w:rFonts w:ascii="Arial" w:eastAsia="MS Mincho" w:hAnsi="Arial" w:cs="Arial"/>
          <w:b/>
          <w:bCs/>
        </w:rPr>
      </w:pPr>
      <w:r w:rsidRPr="002B0D41">
        <w:rPr>
          <w:rFonts w:ascii="Arial" w:eastAsia="MS Mincho" w:hAnsi="Arial" w:cs="Arial"/>
        </w:rPr>
        <w:t xml:space="preserve">Caso fortuito o fuerza mayor, </w:t>
      </w:r>
    </w:p>
    <w:p w14:paraId="7441A335" w14:textId="77777777" w:rsidR="00B054C5" w:rsidRPr="002B0D41" w:rsidRDefault="00B054C5" w:rsidP="00BD7CED">
      <w:pPr>
        <w:numPr>
          <w:ilvl w:val="0"/>
          <w:numId w:val="4"/>
        </w:numPr>
        <w:tabs>
          <w:tab w:val="clear" w:pos="1918"/>
          <w:tab w:val="num" w:pos="993"/>
        </w:tabs>
        <w:spacing w:before="120" w:after="120"/>
        <w:ind w:left="567" w:firstLine="0"/>
        <w:jc w:val="both"/>
        <w:rPr>
          <w:rFonts w:ascii="Arial" w:eastAsia="MS Mincho" w:hAnsi="Arial" w:cs="Arial"/>
        </w:rPr>
      </w:pPr>
      <w:r w:rsidRPr="002B0D41">
        <w:rPr>
          <w:rFonts w:ascii="Arial" w:eastAsia="MS Mincho" w:hAnsi="Arial" w:cs="Arial"/>
        </w:rPr>
        <w:t xml:space="preserve">Existan circunstancias justificadas que extingan la necesidad </w:t>
      </w:r>
      <w:r>
        <w:rPr>
          <w:rFonts w:ascii="Arial" w:eastAsia="MS Mincho" w:hAnsi="Arial" w:cs="Arial"/>
        </w:rPr>
        <w:t>de los servicios</w:t>
      </w:r>
      <w:r w:rsidRPr="002B0D41">
        <w:rPr>
          <w:rFonts w:ascii="Arial" w:eastAsia="MS Mincho" w:hAnsi="Arial" w:cs="Arial"/>
        </w:rPr>
        <w:t>, o</w:t>
      </w:r>
    </w:p>
    <w:p w14:paraId="151F19D9" w14:textId="77777777" w:rsidR="00B054C5" w:rsidRPr="002B0D41" w:rsidRDefault="00B054C5" w:rsidP="00BD7CED">
      <w:pPr>
        <w:numPr>
          <w:ilvl w:val="0"/>
          <w:numId w:val="4"/>
        </w:numPr>
        <w:tabs>
          <w:tab w:val="clear" w:pos="1918"/>
          <w:tab w:val="num" w:pos="993"/>
        </w:tabs>
        <w:ind w:left="993" w:hanging="426"/>
        <w:jc w:val="both"/>
        <w:rPr>
          <w:rFonts w:ascii="Arial" w:eastAsia="MS Mincho" w:hAnsi="Arial" w:cs="Arial"/>
        </w:rPr>
      </w:pPr>
      <w:r w:rsidRPr="002B0D41">
        <w:rPr>
          <w:rFonts w:ascii="Arial" w:eastAsia="MS Mincho" w:hAnsi="Arial" w:cs="Arial"/>
        </w:rPr>
        <w:t>Que de continuarse con el procedimiento se pudiera ocasionar un daño o perjuicio al propio INSTITUTO.</w:t>
      </w:r>
    </w:p>
    <w:p w14:paraId="652F5B64" w14:textId="77777777" w:rsidR="00B054C5" w:rsidRPr="002B0D41" w:rsidRDefault="00B054C5" w:rsidP="00BD7CED">
      <w:pPr>
        <w:ind w:left="993"/>
        <w:jc w:val="both"/>
        <w:rPr>
          <w:rFonts w:ascii="Arial" w:eastAsia="MS Mincho" w:hAnsi="Arial" w:cs="Arial"/>
        </w:rPr>
      </w:pPr>
    </w:p>
    <w:p w14:paraId="64D2090E" w14:textId="77777777" w:rsidR="00B054C5" w:rsidRDefault="00B054C5" w:rsidP="00982B1C">
      <w:pPr>
        <w:pStyle w:val="Ttulo1"/>
        <w:numPr>
          <w:ilvl w:val="0"/>
          <w:numId w:val="74"/>
        </w:numPr>
        <w:ind w:left="567" w:hanging="567"/>
        <w:jc w:val="both"/>
        <w:rPr>
          <w:rFonts w:cs="Arial"/>
          <w:bCs/>
          <w:color w:val="365F91" w:themeColor="accent1" w:themeShade="BF"/>
          <w:sz w:val="20"/>
        </w:rPr>
      </w:pPr>
      <w:bookmarkStart w:id="1016" w:name="_Toc314085344"/>
      <w:bookmarkStart w:id="1017" w:name="_Toc314086242"/>
      <w:bookmarkStart w:id="1018" w:name="_Toc314094165"/>
      <w:bookmarkStart w:id="1019" w:name="_Toc491861728"/>
      <w:bookmarkStart w:id="1020" w:name="_Toc499053788"/>
      <w:bookmarkStart w:id="1021" w:name="_Toc52822208"/>
      <w:bookmarkStart w:id="1022" w:name="_Toc98868409"/>
      <w:r w:rsidRPr="00B62F5B">
        <w:rPr>
          <w:rFonts w:cs="Arial"/>
          <w:bCs/>
          <w:color w:val="365F91" w:themeColor="accent1" w:themeShade="BF"/>
          <w:sz w:val="20"/>
        </w:rPr>
        <w:t>INFRACCIONES Y SANCIONES</w:t>
      </w:r>
      <w:bookmarkEnd w:id="1016"/>
      <w:bookmarkEnd w:id="1017"/>
      <w:bookmarkEnd w:id="1018"/>
      <w:bookmarkEnd w:id="1019"/>
      <w:bookmarkEnd w:id="1020"/>
      <w:r w:rsidR="007D17EB">
        <w:rPr>
          <w:rFonts w:cs="Arial"/>
          <w:bCs/>
          <w:color w:val="365F91" w:themeColor="accent1" w:themeShade="BF"/>
          <w:sz w:val="20"/>
        </w:rPr>
        <w:t>.</w:t>
      </w:r>
      <w:bookmarkEnd w:id="1021"/>
      <w:bookmarkEnd w:id="1022"/>
    </w:p>
    <w:p w14:paraId="68B25658" w14:textId="77777777" w:rsidR="00792043" w:rsidRPr="00792043" w:rsidRDefault="00792043" w:rsidP="00BD7CED">
      <w:pPr>
        <w:jc w:val="both"/>
        <w:rPr>
          <w:lang w:val="es-ES"/>
        </w:rPr>
      </w:pPr>
    </w:p>
    <w:p w14:paraId="1CA75C44" w14:textId="77777777" w:rsidR="00B054C5" w:rsidRPr="002B0D41" w:rsidRDefault="00B054C5" w:rsidP="00BD7CED">
      <w:pPr>
        <w:ind w:left="567"/>
        <w:jc w:val="both"/>
        <w:rPr>
          <w:rFonts w:ascii="Arial" w:hAnsi="Arial" w:cs="Arial"/>
          <w:b/>
          <w:bCs/>
        </w:rPr>
      </w:pPr>
      <w:r w:rsidRPr="002B0D41">
        <w:rPr>
          <w:rFonts w:ascii="Arial" w:hAnsi="Arial" w:cs="Arial"/>
        </w:rPr>
        <w:t>Se estará a lo dispuesto por el Titulo Sexto del REGLAMENTO</w:t>
      </w:r>
      <w:r w:rsidRPr="002B0D41">
        <w:rPr>
          <w:rFonts w:ascii="Arial" w:hAnsi="Arial" w:cs="Arial"/>
          <w:b/>
          <w:bCs/>
        </w:rPr>
        <w:t>.</w:t>
      </w:r>
    </w:p>
    <w:p w14:paraId="5B8B5E90" w14:textId="77777777" w:rsidR="00B054C5" w:rsidRPr="008E227F" w:rsidRDefault="00B054C5" w:rsidP="00BD7CED">
      <w:pPr>
        <w:ind w:left="709"/>
        <w:jc w:val="both"/>
        <w:rPr>
          <w:rFonts w:ascii="Arial" w:hAnsi="Arial" w:cs="Arial"/>
          <w:b/>
          <w:bCs/>
        </w:rPr>
      </w:pPr>
    </w:p>
    <w:p w14:paraId="0CB7AD8E" w14:textId="77777777" w:rsidR="00B054C5" w:rsidRDefault="00B054C5" w:rsidP="00982B1C">
      <w:pPr>
        <w:pStyle w:val="Ttulo1"/>
        <w:numPr>
          <w:ilvl w:val="0"/>
          <w:numId w:val="74"/>
        </w:numPr>
        <w:ind w:left="567" w:hanging="567"/>
        <w:jc w:val="both"/>
        <w:rPr>
          <w:rFonts w:cs="Arial"/>
          <w:bCs/>
          <w:color w:val="365F91" w:themeColor="accent1" w:themeShade="BF"/>
          <w:sz w:val="20"/>
        </w:rPr>
      </w:pPr>
      <w:bookmarkStart w:id="1023" w:name="_Toc292192875"/>
      <w:bookmarkStart w:id="1024" w:name="_Toc298407642"/>
      <w:bookmarkStart w:id="1025" w:name="_Toc309618092"/>
      <w:bookmarkStart w:id="1026" w:name="_Toc314085345"/>
      <w:bookmarkStart w:id="1027" w:name="_Toc314086243"/>
      <w:bookmarkStart w:id="1028" w:name="_Toc314094166"/>
      <w:bookmarkStart w:id="1029" w:name="_Toc491861729"/>
      <w:bookmarkStart w:id="1030" w:name="_Toc499053789"/>
      <w:bookmarkStart w:id="1031" w:name="_Toc52822209"/>
      <w:bookmarkStart w:id="1032" w:name="_Toc98868410"/>
      <w:r w:rsidRPr="00B62F5B">
        <w:rPr>
          <w:rFonts w:cs="Arial"/>
          <w:bCs/>
          <w:color w:val="365F91" w:themeColor="accent1" w:themeShade="BF"/>
          <w:sz w:val="20"/>
        </w:rPr>
        <w:t>INCONFORMIDADES</w:t>
      </w:r>
      <w:bookmarkEnd w:id="1023"/>
      <w:bookmarkEnd w:id="1024"/>
      <w:bookmarkEnd w:id="1025"/>
      <w:bookmarkEnd w:id="1026"/>
      <w:bookmarkEnd w:id="1027"/>
      <w:bookmarkEnd w:id="1028"/>
      <w:bookmarkEnd w:id="1029"/>
      <w:bookmarkEnd w:id="1030"/>
      <w:r w:rsidR="007D17EB">
        <w:rPr>
          <w:rFonts w:cs="Arial"/>
          <w:bCs/>
          <w:color w:val="365F91" w:themeColor="accent1" w:themeShade="BF"/>
          <w:sz w:val="20"/>
        </w:rPr>
        <w:t>.</w:t>
      </w:r>
      <w:bookmarkEnd w:id="1031"/>
      <w:bookmarkEnd w:id="1032"/>
    </w:p>
    <w:p w14:paraId="7D89E1FF" w14:textId="77777777" w:rsidR="00792043" w:rsidRPr="00792043" w:rsidRDefault="00792043" w:rsidP="00BD7CED">
      <w:pPr>
        <w:jc w:val="both"/>
        <w:rPr>
          <w:lang w:val="es-ES"/>
        </w:rPr>
      </w:pPr>
    </w:p>
    <w:p w14:paraId="2DAFE36E" w14:textId="77777777" w:rsidR="00B054C5" w:rsidRPr="002B0D41" w:rsidRDefault="00B054C5" w:rsidP="00BD7CED">
      <w:pPr>
        <w:ind w:left="567"/>
        <w:jc w:val="both"/>
        <w:rPr>
          <w:rFonts w:ascii="Arial" w:hAnsi="Arial" w:cs="Arial"/>
        </w:rPr>
      </w:pPr>
      <w:r w:rsidRPr="002B0D41">
        <w:rPr>
          <w:rFonts w:ascii="Arial" w:hAnsi="Arial" w:cs="Arial"/>
        </w:rPr>
        <w:t>Se sujetará a lo dispuesto en el Título Séptimo, Capítulo Primero del REGLAMENTO.</w:t>
      </w:r>
    </w:p>
    <w:p w14:paraId="4FB4CD19" w14:textId="77777777" w:rsidR="00B054C5" w:rsidRPr="002B0D41" w:rsidRDefault="00B054C5" w:rsidP="00BD7CED">
      <w:pPr>
        <w:ind w:left="567"/>
        <w:jc w:val="both"/>
        <w:rPr>
          <w:rFonts w:ascii="Arial" w:hAnsi="Arial" w:cs="Arial"/>
        </w:rPr>
      </w:pPr>
      <w:bookmarkStart w:id="1033" w:name="_Toc287290912"/>
      <w:bookmarkStart w:id="1034" w:name="_Toc292192876"/>
      <w:bookmarkStart w:id="1035" w:name="_Toc298407644"/>
      <w:bookmarkStart w:id="1036" w:name="_Toc309618094"/>
      <w:bookmarkStart w:id="1037" w:name="_Toc314085347"/>
      <w:bookmarkStart w:id="1038" w:name="_Toc314086245"/>
      <w:bookmarkStart w:id="1039" w:name="_Toc314094168"/>
      <w:r w:rsidRPr="002B0D41">
        <w:rPr>
          <w:rFonts w:ascii="Arial" w:hAnsi="Arial" w:cs="Arial"/>
        </w:rPr>
        <w:t>Las inconformidades podrán presentarse en e</w:t>
      </w:r>
      <w:r w:rsidRPr="002B0D41">
        <w:rPr>
          <w:rFonts w:ascii="Arial" w:hAnsi="Arial" w:cs="Arial"/>
          <w:bCs/>
          <w:iCs/>
        </w:rPr>
        <w:t>l Órgano Interno de Control</w:t>
      </w:r>
      <w:r w:rsidRPr="002B0D41">
        <w:rPr>
          <w:rFonts w:ascii="Arial" w:hAnsi="Arial" w:cs="Arial"/>
        </w:rPr>
        <w:t xml:space="preserve"> del Instituto Nacional Electoral, ubicada en Periférico Sur No. 4124 tercer piso, Colonia Jardines del Pedregal, </w:t>
      </w:r>
      <w:r w:rsidR="00756976">
        <w:rPr>
          <w:rFonts w:ascii="Arial" w:hAnsi="Arial" w:cs="Arial"/>
        </w:rPr>
        <w:t>Álvaro Obregón</w:t>
      </w:r>
      <w:r w:rsidRPr="0058450B">
        <w:rPr>
          <w:rFonts w:ascii="Arial" w:hAnsi="Arial" w:cs="Arial"/>
        </w:rPr>
        <w:t>, C.P. 01090</w:t>
      </w:r>
      <w:r w:rsidRPr="002B0D41">
        <w:rPr>
          <w:rFonts w:ascii="Arial" w:hAnsi="Arial" w:cs="Arial"/>
        </w:rPr>
        <w:t>, Ciudad de México</w:t>
      </w:r>
      <w:r w:rsidR="007D17EB">
        <w:rPr>
          <w:rFonts w:ascii="Arial" w:hAnsi="Arial" w:cs="Arial"/>
        </w:rPr>
        <w:t>.</w:t>
      </w:r>
    </w:p>
    <w:p w14:paraId="662D25A0" w14:textId="77777777" w:rsidR="00B054C5" w:rsidRPr="008E227F" w:rsidRDefault="00B054C5" w:rsidP="00BD7CED">
      <w:pPr>
        <w:ind w:left="705"/>
        <w:jc w:val="both"/>
        <w:rPr>
          <w:rFonts w:ascii="Arial" w:hAnsi="Arial" w:cs="Arial"/>
        </w:rPr>
      </w:pPr>
    </w:p>
    <w:p w14:paraId="6D095A64" w14:textId="77777777" w:rsidR="00B054C5" w:rsidRDefault="00B054C5" w:rsidP="00982B1C">
      <w:pPr>
        <w:pStyle w:val="Ttulo1"/>
        <w:numPr>
          <w:ilvl w:val="0"/>
          <w:numId w:val="74"/>
        </w:numPr>
        <w:ind w:left="567" w:hanging="567"/>
        <w:jc w:val="both"/>
        <w:rPr>
          <w:rFonts w:cs="Arial"/>
          <w:bCs/>
          <w:color w:val="365F91" w:themeColor="accent1" w:themeShade="BF"/>
          <w:sz w:val="20"/>
        </w:rPr>
      </w:pPr>
      <w:bookmarkStart w:id="1040" w:name="_Toc298407643"/>
      <w:bookmarkStart w:id="1041" w:name="_Toc309618093"/>
      <w:bookmarkStart w:id="1042" w:name="_Toc314705823"/>
      <w:bookmarkStart w:id="1043" w:name="_Toc491861730"/>
      <w:bookmarkStart w:id="1044" w:name="_Toc499053790"/>
      <w:bookmarkStart w:id="1045" w:name="_Toc52822210"/>
      <w:bookmarkStart w:id="1046" w:name="_Toc98868411"/>
      <w:r w:rsidRPr="00B62F5B">
        <w:rPr>
          <w:rFonts w:cs="Arial"/>
          <w:bCs/>
          <w:color w:val="365F91" w:themeColor="accent1" w:themeShade="BF"/>
          <w:sz w:val="20"/>
        </w:rPr>
        <w:t>SOLICITUD DE INFORMACIÓN</w:t>
      </w:r>
      <w:bookmarkEnd w:id="1040"/>
      <w:bookmarkEnd w:id="1041"/>
      <w:bookmarkEnd w:id="1042"/>
      <w:bookmarkEnd w:id="1043"/>
      <w:bookmarkEnd w:id="1044"/>
      <w:r w:rsidR="007D17EB">
        <w:rPr>
          <w:rFonts w:cs="Arial"/>
          <w:bCs/>
          <w:color w:val="365F91" w:themeColor="accent1" w:themeShade="BF"/>
          <w:sz w:val="20"/>
        </w:rPr>
        <w:t>.</w:t>
      </w:r>
      <w:bookmarkEnd w:id="1045"/>
      <w:bookmarkEnd w:id="1046"/>
    </w:p>
    <w:p w14:paraId="1ADDA46B" w14:textId="77777777" w:rsidR="00792043" w:rsidRPr="00792043" w:rsidRDefault="00792043" w:rsidP="00BD7CED">
      <w:pPr>
        <w:jc w:val="both"/>
        <w:rPr>
          <w:lang w:val="es-ES"/>
        </w:rPr>
      </w:pPr>
    </w:p>
    <w:p w14:paraId="43F95A8A" w14:textId="77777777" w:rsidR="00B054C5" w:rsidRPr="008E227F" w:rsidRDefault="00B054C5" w:rsidP="00BD7CED">
      <w:pPr>
        <w:ind w:left="567"/>
        <w:jc w:val="both"/>
        <w:rPr>
          <w:rFonts w:ascii="Arial" w:hAnsi="Arial" w:cs="Arial"/>
        </w:rPr>
      </w:pPr>
      <w:r w:rsidRPr="002B0D41">
        <w:rPr>
          <w:rFonts w:ascii="Arial" w:hAnsi="Arial" w:cs="Arial"/>
        </w:rPr>
        <w:t xml:space="preserve">El LICITANTE se compromete a proporcionar los datos e informes relacionados con la </w:t>
      </w:r>
      <w:r>
        <w:rPr>
          <w:rFonts w:ascii="Arial" w:hAnsi="Arial" w:cs="Arial"/>
        </w:rPr>
        <w:t>prestación de los servicios</w:t>
      </w:r>
      <w:r w:rsidRPr="002B0D41">
        <w:rPr>
          <w:rFonts w:ascii="Arial" w:hAnsi="Arial" w:cs="Arial"/>
        </w:rPr>
        <w:t xml:space="preserve">, así como los referidos al desarrollo y ejecución de los mismos, </w:t>
      </w:r>
      <w:r w:rsidR="001B64D1" w:rsidRPr="002B0D41">
        <w:rPr>
          <w:rFonts w:ascii="Arial" w:hAnsi="Arial" w:cs="Arial"/>
        </w:rPr>
        <w:t>que,</w:t>
      </w:r>
      <w:r w:rsidRPr="002B0D41">
        <w:rPr>
          <w:rFonts w:ascii="Arial" w:hAnsi="Arial" w:cs="Arial"/>
        </w:rPr>
        <w:t xml:space="preserve"> en su caso, le requieran </w:t>
      </w:r>
      <w:r w:rsidRPr="002B0D41">
        <w:rPr>
          <w:rFonts w:ascii="Arial" w:hAnsi="Arial" w:cs="Arial"/>
          <w:bCs/>
          <w:iCs/>
        </w:rPr>
        <w:t>al Órgano Interno de Control</w:t>
      </w:r>
      <w:r w:rsidRPr="002B0D41">
        <w:rPr>
          <w:rFonts w:ascii="Arial" w:hAnsi="Arial" w:cs="Arial"/>
        </w:rPr>
        <w:t xml:space="preserve"> del INSTITUTO en el ámbito de sus atribuciones y en apego a lo previsto por los artículos 70 del REGLAMENTO.</w:t>
      </w:r>
    </w:p>
    <w:p w14:paraId="5013266A" w14:textId="77777777" w:rsidR="00B054C5" w:rsidRDefault="00B054C5" w:rsidP="00BD7CED">
      <w:pPr>
        <w:ind w:left="709"/>
        <w:jc w:val="both"/>
        <w:rPr>
          <w:rFonts w:ascii="Arial" w:hAnsi="Arial" w:cs="Arial"/>
          <w:b/>
          <w:bCs/>
          <w:color w:val="365F91" w:themeColor="accent1" w:themeShade="BF"/>
        </w:rPr>
      </w:pPr>
    </w:p>
    <w:p w14:paraId="09B598E3" w14:textId="77777777" w:rsidR="00F74394" w:rsidRDefault="00F74394" w:rsidP="00BD7CED">
      <w:pPr>
        <w:ind w:left="709"/>
        <w:jc w:val="both"/>
        <w:rPr>
          <w:rFonts w:ascii="Arial" w:hAnsi="Arial" w:cs="Arial"/>
          <w:b/>
          <w:bCs/>
          <w:color w:val="365F91" w:themeColor="accent1" w:themeShade="BF"/>
        </w:rPr>
      </w:pPr>
    </w:p>
    <w:p w14:paraId="16B6F0EB" w14:textId="77777777" w:rsidR="00B054C5" w:rsidRDefault="00B054C5" w:rsidP="00982B1C">
      <w:pPr>
        <w:pStyle w:val="Ttulo1"/>
        <w:numPr>
          <w:ilvl w:val="0"/>
          <w:numId w:val="74"/>
        </w:numPr>
        <w:ind w:left="567" w:hanging="567"/>
        <w:jc w:val="both"/>
        <w:rPr>
          <w:rFonts w:cs="Arial"/>
          <w:bCs/>
          <w:color w:val="365F91" w:themeColor="accent1" w:themeShade="BF"/>
          <w:sz w:val="20"/>
        </w:rPr>
      </w:pPr>
      <w:bookmarkStart w:id="1047" w:name="_Toc491861731"/>
      <w:bookmarkStart w:id="1048" w:name="_Toc499053791"/>
      <w:bookmarkStart w:id="1049" w:name="_Toc52822211"/>
      <w:bookmarkStart w:id="1050" w:name="_Toc98868412"/>
      <w:r w:rsidRPr="00B62F5B">
        <w:rPr>
          <w:rFonts w:cs="Arial"/>
          <w:bCs/>
          <w:color w:val="365F91" w:themeColor="accent1" w:themeShade="BF"/>
          <w:sz w:val="20"/>
        </w:rPr>
        <w:t>NO NEGOCIABILIDAD DE LAS CONDICIONES CONTENIDAS EN ESTA CONVOCATORIA Y EN LAS PROPOSICIONES</w:t>
      </w:r>
      <w:bookmarkEnd w:id="1033"/>
      <w:bookmarkEnd w:id="1034"/>
      <w:bookmarkEnd w:id="1035"/>
      <w:bookmarkEnd w:id="1036"/>
      <w:bookmarkEnd w:id="1037"/>
      <w:bookmarkEnd w:id="1038"/>
      <w:bookmarkEnd w:id="1039"/>
      <w:bookmarkEnd w:id="1047"/>
      <w:bookmarkEnd w:id="1048"/>
      <w:r w:rsidR="007D17EB">
        <w:rPr>
          <w:rFonts w:cs="Arial"/>
          <w:bCs/>
          <w:color w:val="365F91" w:themeColor="accent1" w:themeShade="BF"/>
          <w:sz w:val="20"/>
        </w:rPr>
        <w:t>.</w:t>
      </w:r>
      <w:bookmarkEnd w:id="1049"/>
      <w:bookmarkEnd w:id="1050"/>
    </w:p>
    <w:p w14:paraId="0345208C" w14:textId="77777777" w:rsidR="00792043" w:rsidRPr="00792043" w:rsidRDefault="00792043" w:rsidP="00BD7CED">
      <w:pPr>
        <w:jc w:val="both"/>
        <w:rPr>
          <w:lang w:val="es-ES"/>
        </w:rPr>
      </w:pPr>
    </w:p>
    <w:p w14:paraId="0DFE3EAE" w14:textId="426A9BF9" w:rsidR="007244AA" w:rsidRDefault="00B054C5" w:rsidP="00BD7CED">
      <w:pPr>
        <w:ind w:left="567"/>
        <w:jc w:val="both"/>
        <w:rPr>
          <w:rFonts w:cs="Arial"/>
          <w:kern w:val="32"/>
        </w:rPr>
      </w:pPr>
      <w:r w:rsidRPr="002B0D41">
        <w:rPr>
          <w:rFonts w:ascii="Arial" w:hAnsi="Arial" w:cs="Arial"/>
        </w:rPr>
        <w:t>De conformidad con el párrafo séptimo del artículo 31 del REGLAMENTO, ninguna de las condiciones contenidas en la presente convocatoria, así como en las proposiciones presentadas por el LICITANTE, podrán ser negociadas.</w:t>
      </w:r>
      <w:r w:rsidRPr="002B0D41">
        <w:rPr>
          <w:rFonts w:cs="Arial"/>
          <w:kern w:val="32"/>
        </w:rPr>
        <w:t xml:space="preserve"> </w:t>
      </w:r>
    </w:p>
    <w:p w14:paraId="49451894" w14:textId="11170E40" w:rsidR="007C5E67" w:rsidRDefault="007C5E67" w:rsidP="00C84CDC">
      <w:pPr>
        <w:jc w:val="both"/>
        <w:rPr>
          <w:rFonts w:cs="Arial"/>
          <w:kern w:val="32"/>
        </w:rPr>
      </w:pPr>
    </w:p>
    <w:p w14:paraId="3C8A7435" w14:textId="2698EF9F" w:rsidR="00861B04" w:rsidRDefault="00861B04" w:rsidP="00C84CDC">
      <w:pPr>
        <w:jc w:val="both"/>
        <w:rPr>
          <w:rFonts w:cs="Arial"/>
          <w:kern w:val="32"/>
        </w:rPr>
      </w:pPr>
    </w:p>
    <w:p w14:paraId="542D5C7C" w14:textId="6B41E3F3" w:rsidR="00861B04" w:rsidRDefault="00861B04" w:rsidP="00C84CDC">
      <w:pPr>
        <w:jc w:val="both"/>
        <w:rPr>
          <w:rFonts w:cs="Arial"/>
          <w:kern w:val="32"/>
        </w:rPr>
      </w:pPr>
    </w:p>
    <w:p w14:paraId="59D2D87D" w14:textId="08C80CF4" w:rsidR="00861B04" w:rsidRDefault="00861B04" w:rsidP="00C84CDC">
      <w:pPr>
        <w:jc w:val="both"/>
        <w:rPr>
          <w:rFonts w:cs="Arial"/>
          <w:kern w:val="32"/>
        </w:rPr>
      </w:pPr>
    </w:p>
    <w:p w14:paraId="7DA5A270" w14:textId="56558C8F" w:rsidR="00861B04" w:rsidRDefault="00861B04" w:rsidP="00C84CDC">
      <w:pPr>
        <w:jc w:val="both"/>
        <w:rPr>
          <w:rFonts w:cs="Arial"/>
          <w:kern w:val="32"/>
        </w:rPr>
      </w:pPr>
    </w:p>
    <w:p w14:paraId="2AFE3D1E" w14:textId="767B6257" w:rsidR="00861B04" w:rsidRDefault="00861B04" w:rsidP="00C84CDC">
      <w:pPr>
        <w:jc w:val="both"/>
        <w:rPr>
          <w:rFonts w:cs="Arial"/>
          <w:kern w:val="32"/>
        </w:rPr>
      </w:pPr>
    </w:p>
    <w:p w14:paraId="76789784" w14:textId="0B59A329" w:rsidR="00861B04" w:rsidRDefault="00861B04" w:rsidP="00C84CDC">
      <w:pPr>
        <w:jc w:val="both"/>
        <w:rPr>
          <w:rFonts w:cs="Arial"/>
          <w:kern w:val="32"/>
        </w:rPr>
      </w:pPr>
    </w:p>
    <w:p w14:paraId="08D50748" w14:textId="6F850F26" w:rsidR="00861B04" w:rsidRDefault="00861B04" w:rsidP="00C84CDC">
      <w:pPr>
        <w:jc w:val="both"/>
        <w:rPr>
          <w:rFonts w:cs="Arial"/>
          <w:kern w:val="32"/>
        </w:rPr>
      </w:pPr>
    </w:p>
    <w:p w14:paraId="5EA31545" w14:textId="3173EAA2" w:rsidR="00861B04" w:rsidRDefault="00861B04" w:rsidP="00C84CDC">
      <w:pPr>
        <w:jc w:val="both"/>
        <w:rPr>
          <w:rFonts w:cs="Arial"/>
          <w:kern w:val="32"/>
        </w:rPr>
      </w:pPr>
    </w:p>
    <w:p w14:paraId="46FD1847" w14:textId="769923F2" w:rsidR="00861B04" w:rsidRDefault="00861B04" w:rsidP="00C84CDC">
      <w:pPr>
        <w:jc w:val="both"/>
        <w:rPr>
          <w:rFonts w:cs="Arial"/>
          <w:kern w:val="32"/>
        </w:rPr>
      </w:pPr>
    </w:p>
    <w:p w14:paraId="6C04F80B" w14:textId="15ACA507" w:rsidR="00861B04" w:rsidRDefault="00861B04" w:rsidP="00C84CDC">
      <w:pPr>
        <w:jc w:val="both"/>
        <w:rPr>
          <w:rFonts w:cs="Arial"/>
          <w:kern w:val="32"/>
        </w:rPr>
      </w:pPr>
    </w:p>
    <w:p w14:paraId="1B43A7BB" w14:textId="587CEF76" w:rsidR="00861B04" w:rsidRDefault="00861B04" w:rsidP="00C84CDC">
      <w:pPr>
        <w:jc w:val="both"/>
        <w:rPr>
          <w:rFonts w:cs="Arial"/>
          <w:kern w:val="32"/>
        </w:rPr>
      </w:pPr>
    </w:p>
    <w:p w14:paraId="4BFB6E5D" w14:textId="07C5C03A" w:rsidR="00CF4954" w:rsidRDefault="00CF4954" w:rsidP="00C84CDC">
      <w:pPr>
        <w:jc w:val="both"/>
        <w:rPr>
          <w:rFonts w:cs="Arial"/>
          <w:kern w:val="32"/>
        </w:rPr>
      </w:pPr>
    </w:p>
    <w:p w14:paraId="486C2DC3" w14:textId="7924709F" w:rsidR="00CF4954" w:rsidRDefault="00CF4954" w:rsidP="00C84CDC">
      <w:pPr>
        <w:jc w:val="both"/>
        <w:rPr>
          <w:rFonts w:cs="Arial"/>
          <w:kern w:val="32"/>
        </w:rPr>
      </w:pPr>
    </w:p>
    <w:p w14:paraId="06017B5A" w14:textId="01E5DB47" w:rsidR="00CF4954" w:rsidRDefault="00CF4954" w:rsidP="00C84CDC">
      <w:pPr>
        <w:jc w:val="both"/>
        <w:rPr>
          <w:rFonts w:cs="Arial"/>
          <w:kern w:val="32"/>
        </w:rPr>
      </w:pPr>
    </w:p>
    <w:p w14:paraId="6A19F361" w14:textId="009AC01D" w:rsidR="00CF4954" w:rsidRDefault="00CF4954" w:rsidP="00C84CDC">
      <w:pPr>
        <w:jc w:val="both"/>
        <w:rPr>
          <w:rFonts w:cs="Arial"/>
          <w:kern w:val="32"/>
        </w:rPr>
      </w:pPr>
    </w:p>
    <w:p w14:paraId="4BC8C3EB" w14:textId="7010EEBA" w:rsidR="00CF4954" w:rsidRDefault="00CF4954" w:rsidP="00C84CDC">
      <w:pPr>
        <w:jc w:val="both"/>
        <w:rPr>
          <w:rFonts w:cs="Arial"/>
          <w:kern w:val="32"/>
        </w:rPr>
      </w:pPr>
    </w:p>
    <w:p w14:paraId="54A35180" w14:textId="187A8620" w:rsidR="00CF4954" w:rsidRDefault="00CF4954" w:rsidP="00C84CDC">
      <w:pPr>
        <w:jc w:val="both"/>
        <w:rPr>
          <w:rFonts w:cs="Arial"/>
          <w:kern w:val="32"/>
        </w:rPr>
      </w:pPr>
    </w:p>
    <w:p w14:paraId="2F783F4F" w14:textId="332190B1" w:rsidR="00CF4954" w:rsidRDefault="00CF4954" w:rsidP="00C84CDC">
      <w:pPr>
        <w:jc w:val="both"/>
        <w:rPr>
          <w:rFonts w:cs="Arial"/>
          <w:kern w:val="32"/>
        </w:rPr>
      </w:pPr>
    </w:p>
    <w:p w14:paraId="29B8ABB9" w14:textId="2CA08E62" w:rsidR="00CF4954" w:rsidRDefault="00CF4954" w:rsidP="00C84CDC">
      <w:pPr>
        <w:jc w:val="both"/>
        <w:rPr>
          <w:rFonts w:cs="Arial"/>
          <w:kern w:val="32"/>
        </w:rPr>
      </w:pPr>
    </w:p>
    <w:p w14:paraId="26830598" w14:textId="5701BC58" w:rsidR="00CF4954" w:rsidRDefault="00CF4954" w:rsidP="00C84CDC">
      <w:pPr>
        <w:jc w:val="both"/>
        <w:rPr>
          <w:rFonts w:cs="Arial"/>
          <w:kern w:val="32"/>
        </w:rPr>
      </w:pPr>
    </w:p>
    <w:p w14:paraId="78A35CB3" w14:textId="2E282BF9" w:rsidR="005A4B34" w:rsidRDefault="005A4B34" w:rsidP="00C84CDC">
      <w:pPr>
        <w:jc w:val="both"/>
        <w:rPr>
          <w:rFonts w:cs="Arial"/>
          <w:kern w:val="32"/>
        </w:rPr>
      </w:pPr>
    </w:p>
    <w:p w14:paraId="562BCD7E" w14:textId="69773309" w:rsidR="005A4B34" w:rsidRDefault="005A4B34" w:rsidP="00C84CDC">
      <w:pPr>
        <w:jc w:val="both"/>
        <w:rPr>
          <w:rFonts w:cs="Arial"/>
          <w:kern w:val="32"/>
        </w:rPr>
      </w:pPr>
    </w:p>
    <w:p w14:paraId="1CEDDF6D" w14:textId="6CA11570" w:rsidR="005A4B34" w:rsidRDefault="005A4B34" w:rsidP="00C84CDC">
      <w:pPr>
        <w:jc w:val="both"/>
        <w:rPr>
          <w:rFonts w:cs="Arial"/>
          <w:kern w:val="32"/>
        </w:rPr>
      </w:pPr>
    </w:p>
    <w:p w14:paraId="7AC05668" w14:textId="3FBFC333" w:rsidR="005A4B34" w:rsidRDefault="005A4B34" w:rsidP="00C84CDC">
      <w:pPr>
        <w:jc w:val="both"/>
        <w:rPr>
          <w:rFonts w:cs="Arial"/>
          <w:kern w:val="32"/>
        </w:rPr>
      </w:pPr>
    </w:p>
    <w:p w14:paraId="3AB05943" w14:textId="1A5D4219" w:rsidR="005A4B34" w:rsidRDefault="005A4B34" w:rsidP="00C84CDC">
      <w:pPr>
        <w:jc w:val="both"/>
        <w:rPr>
          <w:rFonts w:cs="Arial"/>
          <w:kern w:val="32"/>
        </w:rPr>
      </w:pPr>
    </w:p>
    <w:p w14:paraId="06BD7BFF" w14:textId="2E4AA0FB" w:rsidR="005A4B34" w:rsidRDefault="005A4B34" w:rsidP="00C84CDC">
      <w:pPr>
        <w:jc w:val="both"/>
        <w:rPr>
          <w:rFonts w:cs="Arial"/>
          <w:kern w:val="32"/>
        </w:rPr>
      </w:pPr>
    </w:p>
    <w:p w14:paraId="000E91A2" w14:textId="49F59C2A" w:rsidR="005A4B34" w:rsidRDefault="005A4B34" w:rsidP="00C84CDC">
      <w:pPr>
        <w:jc w:val="both"/>
        <w:rPr>
          <w:rFonts w:cs="Arial"/>
          <w:kern w:val="32"/>
        </w:rPr>
      </w:pPr>
    </w:p>
    <w:p w14:paraId="6E74C675" w14:textId="10EE5DC2" w:rsidR="005A4B34" w:rsidRDefault="005A4B34" w:rsidP="00C84CDC">
      <w:pPr>
        <w:jc w:val="both"/>
        <w:rPr>
          <w:rFonts w:cs="Arial"/>
          <w:kern w:val="32"/>
        </w:rPr>
      </w:pPr>
    </w:p>
    <w:p w14:paraId="238F9AA5" w14:textId="572C6423" w:rsidR="005A4B34" w:rsidRDefault="005A4B34" w:rsidP="00C84CDC">
      <w:pPr>
        <w:jc w:val="both"/>
        <w:rPr>
          <w:rFonts w:cs="Arial"/>
          <w:kern w:val="32"/>
        </w:rPr>
      </w:pPr>
    </w:p>
    <w:p w14:paraId="5D0A7565" w14:textId="754685FF" w:rsidR="005A4B34" w:rsidRDefault="005A4B34" w:rsidP="00C84CDC">
      <w:pPr>
        <w:jc w:val="both"/>
        <w:rPr>
          <w:rFonts w:cs="Arial"/>
          <w:kern w:val="32"/>
        </w:rPr>
      </w:pPr>
    </w:p>
    <w:p w14:paraId="2D8F6D77" w14:textId="7267425F" w:rsidR="005A4B34" w:rsidRDefault="005A4B34" w:rsidP="00C84CDC">
      <w:pPr>
        <w:jc w:val="both"/>
        <w:rPr>
          <w:rFonts w:cs="Arial"/>
          <w:kern w:val="32"/>
        </w:rPr>
      </w:pPr>
    </w:p>
    <w:p w14:paraId="7E6A3609" w14:textId="77777777" w:rsidR="005A4B34" w:rsidRDefault="005A4B34" w:rsidP="00C84CDC">
      <w:pPr>
        <w:jc w:val="both"/>
        <w:rPr>
          <w:rFonts w:cs="Arial"/>
          <w:kern w:val="32"/>
        </w:rPr>
      </w:pPr>
    </w:p>
    <w:p w14:paraId="6E68F551" w14:textId="4B980ADA" w:rsidR="00CF4954" w:rsidRDefault="00CF4954" w:rsidP="00C84CDC">
      <w:pPr>
        <w:jc w:val="both"/>
        <w:rPr>
          <w:rFonts w:cs="Arial"/>
          <w:kern w:val="32"/>
        </w:rPr>
      </w:pPr>
    </w:p>
    <w:p w14:paraId="22E532BA" w14:textId="4DD7C1C4" w:rsidR="00CF4954" w:rsidRDefault="00CF4954" w:rsidP="00C84CDC">
      <w:pPr>
        <w:jc w:val="both"/>
        <w:rPr>
          <w:rFonts w:cs="Arial"/>
          <w:kern w:val="32"/>
        </w:rPr>
      </w:pPr>
    </w:p>
    <w:p w14:paraId="69315EE2" w14:textId="2611E669" w:rsidR="00CF4954" w:rsidRDefault="00CF4954" w:rsidP="00C84CDC">
      <w:pPr>
        <w:jc w:val="both"/>
        <w:rPr>
          <w:rFonts w:cs="Arial"/>
          <w:kern w:val="32"/>
        </w:rPr>
      </w:pPr>
    </w:p>
    <w:p w14:paraId="17C1099D" w14:textId="77777777" w:rsidR="00CF4954" w:rsidRDefault="00CF4954" w:rsidP="00C84CDC">
      <w:pPr>
        <w:jc w:val="both"/>
        <w:rPr>
          <w:rFonts w:cs="Arial"/>
          <w:kern w:val="32"/>
        </w:rPr>
      </w:pPr>
    </w:p>
    <w:p w14:paraId="09B701A4" w14:textId="4CC6B13E" w:rsidR="00861B04" w:rsidRDefault="00861B04" w:rsidP="00C84CDC">
      <w:pPr>
        <w:jc w:val="both"/>
        <w:rPr>
          <w:rFonts w:cs="Arial"/>
          <w:kern w:val="32"/>
        </w:rPr>
      </w:pPr>
    </w:p>
    <w:p w14:paraId="7D8A67FE" w14:textId="77777777" w:rsidR="00861B04" w:rsidRDefault="00861B04" w:rsidP="00C84CDC">
      <w:pPr>
        <w:jc w:val="both"/>
        <w:rPr>
          <w:rFonts w:cs="Arial"/>
          <w:kern w:val="32"/>
        </w:rPr>
      </w:pPr>
    </w:p>
    <w:p w14:paraId="0760142D" w14:textId="77777777" w:rsidR="00C84CDC" w:rsidRDefault="00C84CDC" w:rsidP="00C84CDC">
      <w:pPr>
        <w:jc w:val="both"/>
        <w:rPr>
          <w:rFonts w:cs="Arial"/>
          <w:kern w:val="32"/>
        </w:rPr>
      </w:pPr>
    </w:p>
    <w:p w14:paraId="791E7E38" w14:textId="77777777" w:rsidR="008511B3" w:rsidRPr="0027305A" w:rsidRDefault="008511B3" w:rsidP="008511B3">
      <w:pPr>
        <w:pStyle w:val="Ttulo1"/>
        <w:rPr>
          <w:rFonts w:cs="Arial"/>
          <w:color w:val="666699"/>
          <w:kern w:val="32"/>
          <w:sz w:val="32"/>
          <w:szCs w:val="32"/>
        </w:rPr>
      </w:pPr>
      <w:bookmarkStart w:id="1051" w:name="_Toc3539023"/>
      <w:bookmarkStart w:id="1052" w:name="_Toc98868413"/>
      <w:bookmarkStart w:id="1053" w:name="_Toc499053794"/>
      <w:bookmarkStart w:id="1054" w:name="_Toc309618101"/>
      <w:bookmarkStart w:id="1055" w:name="_Toc314085350"/>
      <w:bookmarkStart w:id="1056" w:name="_Toc314094171"/>
      <w:bookmarkStart w:id="1057" w:name="_Toc289064607"/>
      <w:bookmarkEnd w:id="774"/>
      <w:bookmarkEnd w:id="775"/>
      <w:bookmarkEnd w:id="776"/>
      <w:r w:rsidRPr="00EA558C">
        <w:rPr>
          <w:rFonts w:cs="Arial"/>
          <w:color w:val="CC0066"/>
          <w:kern w:val="32"/>
          <w:sz w:val="28"/>
        </w:rPr>
        <w:t>ANEXO 1</w:t>
      </w:r>
      <w:bookmarkEnd w:id="1051"/>
      <w:bookmarkEnd w:id="1052"/>
    </w:p>
    <w:p w14:paraId="21DD1A37" w14:textId="77777777" w:rsidR="008511B3" w:rsidRPr="0027305A" w:rsidRDefault="008511B3" w:rsidP="008511B3">
      <w:pPr>
        <w:pStyle w:val="Ttulo1"/>
        <w:shd w:val="clear" w:color="auto" w:fill="D9D9D9"/>
        <w:rPr>
          <w:rFonts w:cs="Arial"/>
          <w:kern w:val="32"/>
          <w:sz w:val="28"/>
          <w:szCs w:val="32"/>
        </w:rPr>
      </w:pPr>
      <w:bookmarkStart w:id="1058" w:name="_Toc452121414"/>
      <w:bookmarkStart w:id="1059" w:name="_Toc464498337"/>
      <w:bookmarkStart w:id="1060" w:name="_Toc464498742"/>
      <w:bookmarkStart w:id="1061" w:name="_Toc487209356"/>
      <w:bookmarkStart w:id="1062" w:name="_Toc488428670"/>
      <w:bookmarkStart w:id="1063" w:name="_Toc491180996"/>
      <w:bookmarkStart w:id="1064" w:name="_Toc492377958"/>
      <w:bookmarkStart w:id="1065" w:name="_Toc493501660"/>
      <w:bookmarkStart w:id="1066" w:name="_Toc494211618"/>
      <w:bookmarkStart w:id="1067" w:name="_Toc496883354"/>
      <w:bookmarkStart w:id="1068" w:name="_Toc498523235"/>
      <w:bookmarkStart w:id="1069" w:name="_Toc505704913"/>
      <w:bookmarkStart w:id="1070" w:name="_Toc510612357"/>
      <w:bookmarkStart w:id="1071" w:name="_Toc3539024"/>
      <w:bookmarkStart w:id="1072" w:name="_Toc98868414"/>
      <w:r w:rsidRPr="0027305A">
        <w:rPr>
          <w:rFonts w:cs="Arial"/>
          <w:kern w:val="32"/>
          <w:sz w:val="28"/>
          <w:szCs w:val="32"/>
        </w:rPr>
        <w:t>Especificaciones Técnicas</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14:paraId="087E8C28" w14:textId="6F546C17" w:rsidR="00DF0B2F" w:rsidRPr="00316279" w:rsidRDefault="00DF0B2F" w:rsidP="00C84CDC">
      <w:pPr>
        <w:pStyle w:val="Prrafodelista"/>
        <w:keepNext/>
        <w:keepLines/>
        <w:numPr>
          <w:ilvl w:val="3"/>
          <w:numId w:val="4"/>
        </w:numPr>
        <w:tabs>
          <w:tab w:val="clear" w:pos="3369"/>
          <w:tab w:val="num" w:pos="851"/>
        </w:tabs>
        <w:spacing w:before="600" w:after="240"/>
        <w:ind w:left="3544" w:hanging="3369"/>
        <w:jc w:val="both"/>
        <w:outlineLvl w:val="0"/>
        <w:rPr>
          <w:rFonts w:ascii="Arial" w:eastAsia="Calibri" w:hAnsi="Arial" w:cs="Arial"/>
          <w:b/>
          <w:caps/>
          <w:lang w:eastAsia="en-US"/>
        </w:rPr>
      </w:pPr>
      <w:r w:rsidRPr="00316279">
        <w:rPr>
          <w:rFonts w:ascii="Arial" w:eastAsia="Calibri" w:hAnsi="Arial" w:cs="Arial"/>
          <w:b/>
          <w:caps/>
          <w:lang w:eastAsia="en-US"/>
        </w:rPr>
        <w:t>Generales</w:t>
      </w:r>
    </w:p>
    <w:p w14:paraId="14C3AD36" w14:textId="77777777" w:rsidR="001007F4" w:rsidRPr="00316279" w:rsidRDefault="001007F4" w:rsidP="001007F4">
      <w:pPr>
        <w:pStyle w:val="Prrafodelista"/>
        <w:keepNext/>
        <w:keepLines/>
        <w:spacing w:before="600" w:after="240" w:line="276" w:lineRule="auto"/>
        <w:ind w:left="3369"/>
        <w:jc w:val="both"/>
        <w:outlineLvl w:val="0"/>
        <w:rPr>
          <w:rFonts w:ascii="Arial" w:eastAsia="Calibri" w:hAnsi="Arial" w:cs="Arial"/>
          <w:b/>
          <w:caps/>
          <w:lang w:eastAsia="en-US"/>
        </w:rPr>
      </w:pPr>
    </w:p>
    <w:p w14:paraId="51A9344E" w14:textId="2E57B672" w:rsidR="001007F4" w:rsidRPr="00316279" w:rsidRDefault="001007F4" w:rsidP="00982B1C">
      <w:pPr>
        <w:pStyle w:val="Prrafodelista"/>
        <w:numPr>
          <w:ilvl w:val="1"/>
          <w:numId w:val="107"/>
        </w:numPr>
        <w:autoSpaceDE w:val="0"/>
        <w:autoSpaceDN w:val="0"/>
        <w:adjustRightInd w:val="0"/>
        <w:rPr>
          <w:rFonts w:ascii="Arial" w:hAnsi="Arial" w:cs="Arial"/>
          <w:b/>
          <w:bCs/>
        </w:rPr>
      </w:pPr>
      <w:r w:rsidRPr="00316279">
        <w:rPr>
          <w:rFonts w:ascii="Arial" w:hAnsi="Arial" w:cs="Arial"/>
          <w:b/>
          <w:bCs/>
        </w:rPr>
        <w:t>OBJETO DE LA CONTRATACIÓN</w:t>
      </w:r>
    </w:p>
    <w:p w14:paraId="75FF0455" w14:textId="77777777" w:rsidR="001007F4" w:rsidRPr="00316279" w:rsidRDefault="001007F4" w:rsidP="001007F4">
      <w:pPr>
        <w:pStyle w:val="Prrafodelista"/>
        <w:autoSpaceDE w:val="0"/>
        <w:autoSpaceDN w:val="0"/>
        <w:adjustRightInd w:val="0"/>
        <w:ind w:left="855"/>
        <w:rPr>
          <w:rFonts w:ascii="Arial" w:hAnsi="Arial" w:cs="Arial"/>
        </w:rPr>
      </w:pPr>
    </w:p>
    <w:p w14:paraId="436D5A7A" w14:textId="57C18E4D" w:rsidR="0056563B" w:rsidRPr="00316279" w:rsidRDefault="0056563B" w:rsidP="0056563B">
      <w:pPr>
        <w:rPr>
          <w:rFonts w:ascii="Arial" w:eastAsia="Calibri" w:hAnsi="Arial" w:cs="Arial"/>
          <w:lang w:eastAsia="en-US"/>
        </w:rPr>
      </w:pPr>
      <w:r w:rsidRPr="00316279">
        <w:rPr>
          <w:rFonts w:ascii="Arial" w:eastAsia="Calibri" w:hAnsi="Arial" w:cs="Arial"/>
          <w:lang w:eastAsia="en-US"/>
        </w:rPr>
        <w:t xml:space="preserve">Contratación de </w:t>
      </w:r>
      <w:r w:rsidRPr="00316279">
        <w:rPr>
          <w:rFonts w:ascii="Arial" w:eastAsia="Calibri" w:hAnsi="Arial" w:cs="Arial"/>
          <w:b/>
          <w:color w:val="3B3838"/>
          <w:lang w:eastAsia="en-US"/>
        </w:rPr>
        <w:t>TRES ESTUDIOS CUANTITATIVOS PARA EVALUAR LA IMAGEN DEL INSTITUTO NACIONAL ELECTORAL: UNO BAJO LA MODALIDAD DE CARA A CARA EN VIVIENDA Y DOS MEDIANTE LEVANTAMIENTO TELEFÓNICO.</w:t>
      </w:r>
      <w:r w:rsidRPr="00316279" w:rsidDel="00A3060B">
        <w:rPr>
          <w:rFonts w:ascii="Arial" w:eastAsia="Calibri" w:hAnsi="Arial" w:cs="Arial"/>
          <w:lang w:eastAsia="en-US"/>
        </w:rPr>
        <w:t xml:space="preserve"> </w:t>
      </w:r>
    </w:p>
    <w:p w14:paraId="377D0F51" w14:textId="77777777" w:rsidR="0056563B" w:rsidRPr="00316279" w:rsidRDefault="0056563B" w:rsidP="0056563B">
      <w:pPr>
        <w:rPr>
          <w:rFonts w:ascii="Arial" w:eastAsia="Calibri" w:hAnsi="Arial" w:cs="Arial"/>
          <w:lang w:eastAsia="en-US"/>
        </w:rPr>
      </w:pPr>
    </w:p>
    <w:p w14:paraId="5534E1CC" w14:textId="67C686DB" w:rsidR="0056563B" w:rsidRPr="00316279" w:rsidRDefault="0056563B" w:rsidP="0056563B">
      <w:pPr>
        <w:pStyle w:val="Prrafodelista"/>
        <w:numPr>
          <w:ilvl w:val="1"/>
          <w:numId w:val="107"/>
        </w:numPr>
        <w:autoSpaceDE w:val="0"/>
        <w:autoSpaceDN w:val="0"/>
        <w:adjustRightInd w:val="0"/>
        <w:rPr>
          <w:rFonts w:ascii="Arial" w:hAnsi="Arial" w:cs="Arial"/>
          <w:b/>
          <w:bCs/>
        </w:rPr>
      </w:pPr>
      <w:r w:rsidRPr="00316279">
        <w:rPr>
          <w:rFonts w:ascii="Arial" w:hAnsi="Arial" w:cs="Arial"/>
          <w:b/>
          <w:bCs/>
        </w:rPr>
        <w:t>ANTECEDENTES</w:t>
      </w:r>
    </w:p>
    <w:p w14:paraId="46306469" w14:textId="77777777" w:rsidR="0056563B" w:rsidRPr="0056563B" w:rsidRDefault="0056563B" w:rsidP="0056563B">
      <w:pPr>
        <w:pStyle w:val="Prrafodelista"/>
        <w:autoSpaceDE w:val="0"/>
        <w:autoSpaceDN w:val="0"/>
        <w:adjustRightInd w:val="0"/>
        <w:ind w:left="855"/>
        <w:rPr>
          <w:rFonts w:ascii="Arial" w:hAnsi="Arial" w:cs="Arial"/>
          <w:b/>
          <w:bCs/>
        </w:rPr>
      </w:pPr>
    </w:p>
    <w:p w14:paraId="68C72307" w14:textId="77777777" w:rsidR="0056563B" w:rsidRPr="0056563B" w:rsidRDefault="0056563B" w:rsidP="0056563B">
      <w:pPr>
        <w:autoSpaceDE w:val="0"/>
        <w:autoSpaceDN w:val="0"/>
        <w:adjustRightInd w:val="0"/>
        <w:spacing w:before="120" w:after="120" w:line="276" w:lineRule="auto"/>
        <w:jc w:val="both"/>
        <w:rPr>
          <w:rFonts w:ascii="Arial" w:eastAsia="Calibri" w:hAnsi="Arial" w:cs="Arial"/>
          <w:lang w:eastAsia="en-US"/>
        </w:rPr>
      </w:pPr>
      <w:r w:rsidRPr="0056563B">
        <w:rPr>
          <w:rFonts w:ascii="Arial" w:eastAsia="Calibri" w:hAnsi="Arial" w:cs="Arial"/>
          <w:lang w:eastAsia="en-US"/>
        </w:rPr>
        <w:lastRenderedPageBreak/>
        <w:t xml:space="preserve">De conformidad con el inciso r) del artículo 64 del Reglamento Interior del Instituto Nacional Electoral, es atribución de la Coordinación Nacional de Comunicación Social (en adelante, EL ADMINISTRADOR DEL CONTRATO) evaluar la imagen del Instituto Nacional Electoral (en adelante, EL INSTITUTO) a través de los mecanismos que, para tal efecto, acuerde con el Consejero Presidente. </w:t>
      </w:r>
    </w:p>
    <w:p w14:paraId="3A97AE2B" w14:textId="77777777" w:rsidR="0056563B" w:rsidRPr="0056563B" w:rsidRDefault="0056563B" w:rsidP="0056563B">
      <w:pPr>
        <w:autoSpaceDE w:val="0"/>
        <w:autoSpaceDN w:val="0"/>
        <w:adjustRightInd w:val="0"/>
        <w:spacing w:before="120" w:after="120" w:line="276" w:lineRule="auto"/>
        <w:jc w:val="both"/>
        <w:rPr>
          <w:rFonts w:ascii="Arial" w:eastAsia="Calibri" w:hAnsi="Arial" w:cs="Arial"/>
          <w:lang w:eastAsia="en-US"/>
        </w:rPr>
      </w:pPr>
      <w:r w:rsidRPr="0056563B">
        <w:rPr>
          <w:rFonts w:ascii="Arial" w:eastAsia="Calibri" w:hAnsi="Arial" w:cs="Arial"/>
          <w:lang w:eastAsia="en-US"/>
        </w:rPr>
        <w:t>Desde 2011, EL ADMINISTRADOR DEL CONTRATO ha realizado de forma ininterrumpida la evaluación de la imagen institucional mediante la cual se mide la percepción de la ciudadanía a través de estudios cuantitativos que recuperan información válida, objetiva, confiable y oportuna que permite generar insumos para el diseño de estrategias de comunicación en materia electoral, en concordancia con el contexto electoral, político y social del país.</w:t>
      </w:r>
    </w:p>
    <w:p w14:paraId="68016D4D" w14:textId="77777777" w:rsidR="0056563B" w:rsidRPr="0056563B" w:rsidRDefault="0056563B" w:rsidP="0056563B">
      <w:pPr>
        <w:autoSpaceDE w:val="0"/>
        <w:autoSpaceDN w:val="0"/>
        <w:adjustRightInd w:val="0"/>
        <w:spacing w:before="120" w:after="120" w:line="276" w:lineRule="auto"/>
        <w:jc w:val="both"/>
        <w:rPr>
          <w:rFonts w:ascii="Arial" w:eastAsia="Calibri" w:hAnsi="Arial" w:cs="Arial"/>
          <w:lang w:eastAsia="en-US"/>
        </w:rPr>
      </w:pPr>
      <w:r w:rsidRPr="0056563B">
        <w:rPr>
          <w:rFonts w:ascii="Arial" w:eastAsia="Calibri" w:hAnsi="Arial" w:cs="Arial"/>
          <w:lang w:eastAsia="en-US"/>
        </w:rPr>
        <w:t xml:space="preserve">Por ello, resulta indispensable que la información emitida por el INE esté orientada a fortalecer la confianza hacia EL INSTITUTO, los procesos electorales y los mecanismos de democracia participativa, a fin de propiciar y promover la participación ciudadana en las distintas etapas y componentes de los mismos, todos los cuales inician en la credencialización y abarcan hasta la integración de las mesas directivas de casilla/receptoras de opinión y el seguimiento de los resultados definitivos. </w:t>
      </w:r>
    </w:p>
    <w:p w14:paraId="19CB2055" w14:textId="77777777" w:rsidR="0056563B" w:rsidRPr="0056563B" w:rsidRDefault="0056563B" w:rsidP="0056563B">
      <w:pPr>
        <w:autoSpaceDE w:val="0"/>
        <w:autoSpaceDN w:val="0"/>
        <w:adjustRightInd w:val="0"/>
        <w:spacing w:before="120" w:after="120" w:line="276" w:lineRule="auto"/>
        <w:jc w:val="both"/>
        <w:rPr>
          <w:rFonts w:ascii="Arial" w:eastAsia="Calibri" w:hAnsi="Arial" w:cs="Arial"/>
          <w:lang w:eastAsia="en-US"/>
        </w:rPr>
      </w:pPr>
      <w:r w:rsidRPr="0056563B">
        <w:rPr>
          <w:rFonts w:ascii="Arial" w:eastAsia="Calibri" w:hAnsi="Arial" w:cs="Arial"/>
          <w:lang w:eastAsia="en-US"/>
        </w:rPr>
        <w:t xml:space="preserve">En cuanto al contexto particular del año 2022, en razón de la pandemia derivada del brote de coronavirus SARS-CoV2 (COVID-19) declarada por la Organización Mundial de la Salud el 11 de marzo de 2020, EL INSTITUTO se ha apegado a las disposiciones emitidas por la Secretaría de Salud y, en su momento, tomó medidas preventivas a través de los acuerdos de la Junta General Ejecutiva, INE/JGE/034/2020, y del Consejo General, INE/CG82/2020. </w:t>
      </w:r>
    </w:p>
    <w:p w14:paraId="20A40BF0" w14:textId="77777777" w:rsidR="0056563B" w:rsidRPr="0056563B" w:rsidRDefault="0056563B" w:rsidP="0056563B">
      <w:pPr>
        <w:autoSpaceDE w:val="0"/>
        <w:autoSpaceDN w:val="0"/>
        <w:adjustRightInd w:val="0"/>
        <w:spacing w:before="120" w:after="120" w:line="276" w:lineRule="auto"/>
        <w:jc w:val="both"/>
        <w:rPr>
          <w:rFonts w:ascii="Arial" w:eastAsia="Calibri" w:hAnsi="Arial" w:cs="Arial"/>
          <w:lang w:eastAsia="en-US"/>
        </w:rPr>
      </w:pPr>
      <w:r w:rsidRPr="0056563B">
        <w:rPr>
          <w:rFonts w:ascii="Arial" w:eastAsia="Calibri" w:hAnsi="Arial" w:cs="Arial"/>
          <w:lang w:eastAsia="en-US"/>
        </w:rPr>
        <w:t>Asimismo, en cuanto a la materia relacionada con el objeto de la presente contratación, al inicio de la pandemia, la Secretaría de Salud emitió diversos acuerdos y disposiciones restringiendo las actividades no esenciales y exhortando a la población a cumplir resguardo domiciliario, lo cual, en general, limitó la realización de levantamientos en vivienda cara a cara en el territorio nacional, conforme a lo señalado en el párrafo VII del Acuerdo del Secretario de Salud por el que se establecieron acciones extraordinarias para atender la emergencia sanitaria generada por el virus SARS-CoV2, publicado el 31 de marzo de 2020 en el Diario Oficial de la Federación, a saber:</w:t>
      </w:r>
    </w:p>
    <w:p w14:paraId="506AAC5C" w14:textId="77777777" w:rsidR="0056563B" w:rsidRPr="0056563B" w:rsidRDefault="0056563B" w:rsidP="0056563B">
      <w:pPr>
        <w:autoSpaceDE w:val="0"/>
        <w:autoSpaceDN w:val="0"/>
        <w:adjustRightInd w:val="0"/>
        <w:ind w:left="993" w:right="758"/>
        <w:jc w:val="both"/>
        <w:rPr>
          <w:rFonts w:ascii="Arial" w:eastAsia="Calibri" w:hAnsi="Arial" w:cs="Arial"/>
          <w:i/>
          <w:lang w:eastAsia="en-US"/>
        </w:rPr>
      </w:pPr>
      <w:r w:rsidRPr="0056563B">
        <w:rPr>
          <w:rFonts w:ascii="Arial" w:eastAsia="Calibri" w:hAnsi="Arial" w:cs="Arial"/>
          <w:i/>
          <w:lang w:eastAsia="en-US"/>
        </w:rPr>
        <w:t>“VII. Se deberán posponer, hasta nuevo aviso, todos los censos y encuestas a realizarse en el territorio nacional que involucren la movilización de personas y la interacción física (cara a cara) entre las mismas…”</w:t>
      </w:r>
    </w:p>
    <w:p w14:paraId="27632BC7" w14:textId="77777777" w:rsidR="0056563B" w:rsidRPr="0056563B" w:rsidRDefault="0056563B" w:rsidP="0056563B">
      <w:pPr>
        <w:autoSpaceDE w:val="0"/>
        <w:autoSpaceDN w:val="0"/>
        <w:adjustRightInd w:val="0"/>
        <w:ind w:right="758"/>
        <w:jc w:val="both"/>
        <w:rPr>
          <w:rFonts w:ascii="Arial" w:eastAsia="Calibri" w:hAnsi="Arial" w:cs="Arial"/>
          <w:i/>
          <w:lang w:eastAsia="en-US"/>
        </w:rPr>
      </w:pPr>
    </w:p>
    <w:p w14:paraId="2293296B" w14:textId="77777777" w:rsidR="0056563B" w:rsidRPr="0056563B" w:rsidRDefault="0056563B" w:rsidP="0056563B">
      <w:pPr>
        <w:autoSpaceDE w:val="0"/>
        <w:autoSpaceDN w:val="0"/>
        <w:adjustRightInd w:val="0"/>
        <w:ind w:right="-93"/>
        <w:jc w:val="both"/>
        <w:rPr>
          <w:rFonts w:ascii="Arial" w:eastAsia="Calibri" w:hAnsi="Arial" w:cs="Arial"/>
          <w:iCs/>
          <w:lang w:eastAsia="en-US"/>
        </w:rPr>
      </w:pPr>
      <w:r w:rsidRPr="0056563B">
        <w:rPr>
          <w:rFonts w:ascii="Arial" w:eastAsia="Calibri" w:hAnsi="Arial" w:cs="Arial"/>
          <w:iCs/>
          <w:lang w:eastAsia="en-US"/>
        </w:rPr>
        <w:t>Actualmente continúan vigentes algunas restricciones, cuyo propósito es salvaguardar la salud de la ciudadanía y cabe la posibilidad de que éstas se incrementen en ciertas entidades o en todo el territorio nacional de acuerdo con el comportamiento de la pandemia por el virus SARS-CoV2. Las restricciones varían, de lugar a lugar en razón del semáforo epidemiológico que para cada espacio territorial aplique.</w:t>
      </w:r>
    </w:p>
    <w:p w14:paraId="02A8A339" w14:textId="77777777" w:rsidR="0056563B" w:rsidRPr="0056563B" w:rsidRDefault="0056563B" w:rsidP="0056563B">
      <w:pPr>
        <w:spacing w:before="120" w:after="120" w:line="276" w:lineRule="auto"/>
        <w:jc w:val="both"/>
        <w:rPr>
          <w:rFonts w:ascii="Arial" w:eastAsia="Calibri" w:hAnsi="Arial" w:cs="Arial"/>
          <w:lang w:eastAsia="en-US"/>
        </w:rPr>
      </w:pPr>
      <w:r w:rsidRPr="0056563B">
        <w:rPr>
          <w:rFonts w:ascii="Arial" w:eastAsia="Calibri" w:hAnsi="Arial" w:cs="Arial"/>
          <w:lang w:eastAsia="en-US"/>
        </w:rPr>
        <w:t xml:space="preserve">Como se detallará a continuación, durante 2022, se prevé realizar un levantamiento en vivienda a población abierta que complemente los estudios realizados en años previos y dé seguimiento al estado de la opinión pública en torno al INE de cara a los Procesos Electorales Locales 2021- 2022 y al proceso de Revocación de Mandato a realizarse en el mes de abril, entre otros elementos que recuperan información sobre la evaluación institucional. Cabe destacar que, en atención al contexto derivado de la pandemia aún persistente, y con el propósito de garantizar el suministro de información en materia de opinión pública en el marco de dicho Proceso Electoral, el presente Anexo Técnico considera un procedimiento a implementar en caso de que, debido a las condiciones de salud en el país en las fechas programadas, no sea posible realizar el estudio en vivienda. </w:t>
      </w:r>
    </w:p>
    <w:p w14:paraId="1A8A81C6" w14:textId="77777777" w:rsidR="0056563B" w:rsidRPr="0056563B" w:rsidRDefault="0056563B" w:rsidP="0056563B">
      <w:pPr>
        <w:spacing w:before="120" w:after="120" w:line="276" w:lineRule="auto"/>
        <w:jc w:val="both"/>
        <w:rPr>
          <w:rFonts w:ascii="Arial" w:eastAsia="Calibri" w:hAnsi="Arial" w:cs="Arial"/>
          <w:lang w:eastAsia="en-US"/>
        </w:rPr>
      </w:pPr>
      <w:r w:rsidRPr="0056563B">
        <w:rPr>
          <w:rFonts w:ascii="Arial" w:eastAsia="Calibri" w:hAnsi="Arial" w:cs="Arial"/>
          <w:lang w:eastAsia="en-US"/>
        </w:rPr>
        <w:t xml:space="preserve">De forma adicional, se espera realizar dos levantamientos vía telefónica que provean información cuantitativa de contexto ante coyunturas político-electorales, y permitan analizar el impacto de las </w:t>
      </w:r>
      <w:r w:rsidRPr="0056563B">
        <w:rPr>
          <w:rFonts w:ascii="Arial" w:eastAsia="Calibri" w:hAnsi="Arial" w:cs="Arial"/>
          <w:lang w:eastAsia="en-US"/>
        </w:rPr>
        <w:lastRenderedPageBreak/>
        <w:t>mismas en la opinión pública. Con esta estrategia se busca afinar oportunamente las acciones de comunicación conforme a las necesidades institucionales.</w:t>
      </w:r>
    </w:p>
    <w:p w14:paraId="4EA14805" w14:textId="50F331C2" w:rsidR="0056563B" w:rsidRPr="00316279" w:rsidRDefault="0056563B" w:rsidP="0056563B">
      <w:pPr>
        <w:pStyle w:val="Prrafodelista"/>
        <w:keepNext/>
        <w:keepLines/>
        <w:numPr>
          <w:ilvl w:val="3"/>
          <w:numId w:val="4"/>
        </w:numPr>
        <w:tabs>
          <w:tab w:val="clear" w:pos="3369"/>
          <w:tab w:val="num" w:pos="851"/>
        </w:tabs>
        <w:spacing w:before="600" w:after="240"/>
        <w:ind w:left="3544" w:hanging="3369"/>
        <w:jc w:val="both"/>
        <w:outlineLvl w:val="0"/>
        <w:rPr>
          <w:rFonts w:ascii="Arial" w:eastAsia="Calibri" w:hAnsi="Arial" w:cs="Arial"/>
          <w:b/>
          <w:caps/>
          <w:lang w:eastAsia="en-US"/>
        </w:rPr>
      </w:pPr>
      <w:r w:rsidRPr="0056563B">
        <w:rPr>
          <w:rFonts w:ascii="Arial" w:eastAsia="Calibri" w:hAnsi="Arial" w:cs="Arial"/>
          <w:b/>
          <w:caps/>
          <w:lang w:eastAsia="en-US"/>
        </w:rPr>
        <w:t>Especificaciones Técnicas</w:t>
      </w:r>
    </w:p>
    <w:p w14:paraId="1CC8CEF9" w14:textId="77777777" w:rsidR="0056563B" w:rsidRPr="0056563B" w:rsidRDefault="0056563B" w:rsidP="0056563B">
      <w:pPr>
        <w:pStyle w:val="Prrafodelista"/>
        <w:keepNext/>
        <w:keepLines/>
        <w:spacing w:before="600" w:after="240"/>
        <w:ind w:left="3544"/>
        <w:jc w:val="both"/>
        <w:outlineLvl w:val="0"/>
        <w:rPr>
          <w:rFonts w:ascii="Arial" w:eastAsia="Calibri" w:hAnsi="Arial" w:cs="Arial"/>
          <w:b/>
          <w:caps/>
          <w:lang w:eastAsia="en-US"/>
        </w:rPr>
      </w:pPr>
    </w:p>
    <w:p w14:paraId="1C54D66A" w14:textId="7720E9B1" w:rsidR="0056563B" w:rsidRPr="00316279" w:rsidRDefault="0056563B" w:rsidP="0056563B">
      <w:pPr>
        <w:pStyle w:val="Prrafodelista"/>
        <w:numPr>
          <w:ilvl w:val="1"/>
          <w:numId w:val="111"/>
        </w:numPr>
        <w:autoSpaceDE w:val="0"/>
        <w:autoSpaceDN w:val="0"/>
        <w:adjustRightInd w:val="0"/>
        <w:rPr>
          <w:rFonts w:ascii="Arial" w:hAnsi="Arial" w:cs="Arial"/>
          <w:b/>
          <w:bCs/>
        </w:rPr>
      </w:pPr>
      <w:r w:rsidRPr="00316279">
        <w:rPr>
          <w:rFonts w:ascii="Arial" w:hAnsi="Arial" w:cs="Arial"/>
          <w:b/>
          <w:bCs/>
        </w:rPr>
        <w:t xml:space="preserve">  DESCRIPCIÓN DETALLADA DE LA CONTRATACIÓN</w:t>
      </w:r>
    </w:p>
    <w:p w14:paraId="44B223C7" w14:textId="77777777" w:rsidR="0056563B" w:rsidRPr="00316279" w:rsidRDefault="0056563B" w:rsidP="0056563B">
      <w:pPr>
        <w:pStyle w:val="Prrafodelista"/>
        <w:autoSpaceDE w:val="0"/>
        <w:autoSpaceDN w:val="0"/>
        <w:adjustRightInd w:val="0"/>
        <w:ind w:left="360"/>
        <w:rPr>
          <w:rFonts w:ascii="Arial" w:hAnsi="Arial" w:cs="Arial"/>
          <w:b/>
          <w:bCs/>
        </w:rPr>
      </w:pPr>
    </w:p>
    <w:p w14:paraId="7DB257E0" w14:textId="77777777" w:rsidR="0056563B" w:rsidRPr="0056563B" w:rsidRDefault="0056563B" w:rsidP="0056563B">
      <w:pPr>
        <w:pStyle w:val="Prrafodelista"/>
        <w:numPr>
          <w:ilvl w:val="2"/>
          <w:numId w:val="111"/>
        </w:numPr>
        <w:autoSpaceDE w:val="0"/>
        <w:autoSpaceDN w:val="0"/>
        <w:adjustRightInd w:val="0"/>
        <w:rPr>
          <w:rFonts w:ascii="Arial" w:hAnsi="Arial" w:cs="Arial"/>
          <w:b/>
          <w:bCs/>
        </w:rPr>
      </w:pPr>
      <w:r w:rsidRPr="0056563B">
        <w:rPr>
          <w:rFonts w:ascii="Arial" w:hAnsi="Arial" w:cs="Arial"/>
          <w:b/>
          <w:bCs/>
        </w:rPr>
        <w:t>Alcance de la contratación</w:t>
      </w:r>
    </w:p>
    <w:p w14:paraId="3DE2357F" w14:textId="77777777" w:rsidR="0056563B" w:rsidRPr="0056563B" w:rsidRDefault="0056563B" w:rsidP="0056563B">
      <w:pPr>
        <w:spacing w:before="120" w:after="120" w:line="276" w:lineRule="auto"/>
        <w:jc w:val="both"/>
        <w:rPr>
          <w:rFonts w:ascii="Arial" w:eastAsia="Calibri" w:hAnsi="Arial" w:cs="Arial"/>
          <w:lang w:eastAsia="en-US"/>
        </w:rPr>
      </w:pPr>
      <w:r w:rsidRPr="0056563B">
        <w:rPr>
          <w:rFonts w:ascii="Arial" w:eastAsia="Calibri" w:hAnsi="Arial" w:cs="Arial"/>
          <w:lang w:eastAsia="en-US"/>
        </w:rPr>
        <w:t>Para el presente procedimiento, EL ADMINISTRADOR DEL CONTRATO requiere de una empresa u organización (en adelante, EL PROVEEDOR) encargada de realizar diversos estudios como se describe a continuación:</w:t>
      </w:r>
    </w:p>
    <w:p w14:paraId="2A2B0C33" w14:textId="77777777" w:rsidR="0056563B" w:rsidRPr="0056563B" w:rsidRDefault="0056563B" w:rsidP="0056563B">
      <w:pPr>
        <w:numPr>
          <w:ilvl w:val="0"/>
          <w:numId w:val="102"/>
        </w:numPr>
        <w:spacing w:before="120" w:after="120" w:line="276" w:lineRule="auto"/>
        <w:contextualSpacing/>
        <w:jc w:val="both"/>
        <w:rPr>
          <w:rFonts w:ascii="Arial" w:eastAsia="Calibri" w:hAnsi="Arial" w:cs="Arial"/>
          <w:lang w:eastAsia="en-US"/>
        </w:rPr>
      </w:pPr>
      <w:r w:rsidRPr="0056563B">
        <w:rPr>
          <w:rFonts w:ascii="Arial" w:eastAsia="Calibri" w:hAnsi="Arial" w:cs="Arial"/>
          <w:lang w:eastAsia="en-US"/>
        </w:rPr>
        <w:t xml:space="preserve">Un estudio con la técnica de entrevista individual, cara a cara, en vivienda a través de una muestra aleatoria con representatividad a nivel nacional, siempre y cuando las condiciones de salubridad en el país lo permitan. En caso contrario, EL ADMINISTRADOR DEL </w:t>
      </w:r>
      <w:proofErr w:type="gramStart"/>
      <w:r w:rsidRPr="0056563B">
        <w:rPr>
          <w:rFonts w:ascii="Arial" w:eastAsia="Calibri" w:hAnsi="Arial" w:cs="Arial"/>
          <w:lang w:eastAsia="en-US"/>
        </w:rPr>
        <w:t>CONTRATO  prevé</w:t>
      </w:r>
      <w:proofErr w:type="gramEnd"/>
      <w:r w:rsidRPr="0056563B">
        <w:rPr>
          <w:rFonts w:ascii="Arial" w:eastAsia="Calibri" w:hAnsi="Arial" w:cs="Arial"/>
          <w:lang w:eastAsia="en-US"/>
        </w:rPr>
        <w:t xml:space="preserve"> contar con un estudio telefónico de características similares que permita satisfacer los objetivos de la contratación. Como se describe en el presente, previo a la fecha prevista para el inicio del levantamiento se acordará con EL PROVEEDOR el tipo de levantamiento con el que se procederá.</w:t>
      </w:r>
    </w:p>
    <w:p w14:paraId="507FC9CE" w14:textId="21762F6F" w:rsidR="0056563B" w:rsidRPr="0056563B" w:rsidRDefault="0056563B" w:rsidP="0056563B">
      <w:pPr>
        <w:numPr>
          <w:ilvl w:val="0"/>
          <w:numId w:val="102"/>
        </w:numPr>
        <w:spacing w:before="120" w:after="120" w:line="276" w:lineRule="auto"/>
        <w:contextualSpacing/>
        <w:jc w:val="both"/>
        <w:rPr>
          <w:rFonts w:ascii="Arial" w:eastAsia="Calibri" w:hAnsi="Arial" w:cs="Arial"/>
          <w:lang w:eastAsia="en-US"/>
        </w:rPr>
      </w:pPr>
      <w:r w:rsidRPr="0056563B">
        <w:rPr>
          <w:rFonts w:ascii="Arial" w:eastAsia="Calibri" w:hAnsi="Arial" w:cs="Arial"/>
          <w:lang w:eastAsia="en-US"/>
        </w:rPr>
        <w:t xml:space="preserve">Dos estudios con la técnica de entrevista individual telefónica, a través de una muestra aleatoria con representatividad sobre números móviles, conforme a los plazos y características indicados en el numeral </w:t>
      </w:r>
      <w:r w:rsidRPr="0056563B">
        <w:rPr>
          <w:rFonts w:ascii="Arial" w:eastAsia="Calibri" w:hAnsi="Arial" w:cs="Arial"/>
          <w:lang w:eastAsia="en-US"/>
        </w:rPr>
        <w:fldChar w:fldCharType="begin"/>
      </w:r>
      <w:r w:rsidRPr="0056563B">
        <w:rPr>
          <w:rFonts w:ascii="Arial" w:eastAsia="Calibri" w:hAnsi="Arial" w:cs="Arial"/>
          <w:lang w:eastAsia="en-US"/>
        </w:rPr>
        <w:instrText xml:space="preserve"> REF _Ref42001933 \r \h  \* MERGEFORMAT </w:instrText>
      </w:r>
      <w:r w:rsidRPr="0056563B">
        <w:rPr>
          <w:rFonts w:ascii="Arial" w:eastAsia="Calibri" w:hAnsi="Arial" w:cs="Arial"/>
          <w:lang w:eastAsia="en-US"/>
        </w:rPr>
      </w:r>
      <w:r w:rsidRPr="0056563B">
        <w:rPr>
          <w:rFonts w:ascii="Arial" w:eastAsia="Calibri" w:hAnsi="Arial" w:cs="Arial"/>
          <w:lang w:eastAsia="en-US"/>
        </w:rPr>
        <w:fldChar w:fldCharType="separate"/>
      </w:r>
      <w:r w:rsidR="002D4F9B">
        <w:rPr>
          <w:rFonts w:ascii="Arial" w:eastAsia="Calibri" w:hAnsi="Arial" w:cs="Arial"/>
          <w:lang w:eastAsia="en-US"/>
        </w:rPr>
        <w:t>2.2</w:t>
      </w:r>
      <w:r w:rsidRPr="0056563B">
        <w:rPr>
          <w:rFonts w:ascii="Arial" w:eastAsia="Calibri" w:hAnsi="Arial" w:cs="Arial"/>
          <w:lang w:eastAsia="en-US"/>
        </w:rPr>
        <w:fldChar w:fldCharType="end"/>
      </w:r>
      <w:r w:rsidRPr="0056563B">
        <w:rPr>
          <w:rFonts w:ascii="Arial" w:eastAsia="Calibri" w:hAnsi="Arial" w:cs="Arial"/>
          <w:lang w:eastAsia="en-US"/>
        </w:rPr>
        <w:t xml:space="preserve"> del presente anexo.</w:t>
      </w:r>
    </w:p>
    <w:p w14:paraId="516DD667" w14:textId="77777777" w:rsidR="0056563B" w:rsidRPr="0056563B" w:rsidRDefault="0056563B" w:rsidP="0056563B">
      <w:pPr>
        <w:spacing w:before="120" w:after="120" w:line="276" w:lineRule="auto"/>
        <w:jc w:val="both"/>
        <w:rPr>
          <w:rFonts w:ascii="Arial" w:eastAsia="Calibri" w:hAnsi="Arial" w:cs="Arial"/>
          <w:lang w:eastAsia="en-US"/>
        </w:rPr>
      </w:pPr>
      <w:r w:rsidRPr="0056563B">
        <w:rPr>
          <w:rFonts w:ascii="Arial" w:eastAsia="Calibri" w:hAnsi="Arial" w:cs="Arial"/>
          <w:lang w:eastAsia="en-US"/>
        </w:rPr>
        <w:t>Como parte de la oferta técnica, cada una de las empresas u organizaciones interesadas en participar en el proceso (en adelante, EL LICITANTE) deberá cumplir con el objetivo general del estudio, que consiste en conocer la percepción de la ciudadanía respecto a la imagen y desempeño del INE de cara a los Procesos Electorales 2021- 2022 y a un proceso de Revocación de Mandato, en las siguientes temáticas:</w:t>
      </w:r>
    </w:p>
    <w:p w14:paraId="7DC6FCD7" w14:textId="77777777" w:rsidR="0056563B" w:rsidRPr="0056563B" w:rsidRDefault="0056563B" w:rsidP="0056563B">
      <w:pPr>
        <w:numPr>
          <w:ilvl w:val="0"/>
          <w:numId w:val="86"/>
        </w:numPr>
        <w:spacing w:before="120" w:after="120" w:line="276" w:lineRule="auto"/>
        <w:contextualSpacing/>
        <w:jc w:val="both"/>
        <w:rPr>
          <w:rFonts w:ascii="Arial" w:eastAsia="Calibri" w:hAnsi="Arial" w:cs="Arial"/>
          <w:lang w:eastAsia="en-US"/>
        </w:rPr>
      </w:pPr>
      <w:r w:rsidRPr="0056563B">
        <w:rPr>
          <w:rFonts w:ascii="Arial" w:eastAsia="Calibri" w:hAnsi="Arial" w:cs="Arial"/>
          <w:lang w:eastAsia="en-US"/>
        </w:rPr>
        <w:t>Nivel de confianza y credibilidad en EL INSTITUTO.</w:t>
      </w:r>
    </w:p>
    <w:p w14:paraId="55DEB2A0" w14:textId="77777777" w:rsidR="0056563B" w:rsidRPr="0056563B" w:rsidRDefault="0056563B" w:rsidP="0056563B">
      <w:pPr>
        <w:numPr>
          <w:ilvl w:val="0"/>
          <w:numId w:val="86"/>
        </w:numPr>
        <w:spacing w:before="120" w:after="120" w:line="276" w:lineRule="auto"/>
        <w:contextualSpacing/>
        <w:jc w:val="both"/>
        <w:rPr>
          <w:rFonts w:ascii="Arial" w:eastAsia="Calibri" w:hAnsi="Arial" w:cs="Arial"/>
          <w:lang w:eastAsia="en-US"/>
        </w:rPr>
      </w:pPr>
      <w:r w:rsidRPr="0056563B">
        <w:rPr>
          <w:rFonts w:ascii="Arial" w:eastAsia="Calibri" w:hAnsi="Arial" w:cs="Arial"/>
          <w:lang w:eastAsia="en-US"/>
        </w:rPr>
        <w:t>Grado de conocimiento del INSTITUTO y de sus atribuciones.</w:t>
      </w:r>
    </w:p>
    <w:p w14:paraId="5B777AF7" w14:textId="77777777" w:rsidR="0056563B" w:rsidRPr="0056563B" w:rsidRDefault="0056563B" w:rsidP="0056563B">
      <w:pPr>
        <w:numPr>
          <w:ilvl w:val="0"/>
          <w:numId w:val="86"/>
        </w:numPr>
        <w:spacing w:before="120" w:after="120" w:line="276" w:lineRule="auto"/>
        <w:contextualSpacing/>
        <w:jc w:val="both"/>
        <w:rPr>
          <w:rFonts w:ascii="Arial" w:eastAsia="Calibri" w:hAnsi="Arial" w:cs="Arial"/>
          <w:lang w:eastAsia="en-US"/>
        </w:rPr>
      </w:pPr>
      <w:r w:rsidRPr="0056563B">
        <w:rPr>
          <w:rFonts w:ascii="Arial" w:eastAsia="Calibri" w:hAnsi="Arial" w:cs="Arial"/>
          <w:lang w:eastAsia="en-US"/>
        </w:rPr>
        <w:t>Evaluación general del desempeño del INSTITUTO.</w:t>
      </w:r>
    </w:p>
    <w:p w14:paraId="11B54394" w14:textId="77777777" w:rsidR="0056563B" w:rsidRPr="0056563B" w:rsidRDefault="0056563B" w:rsidP="0056563B">
      <w:pPr>
        <w:numPr>
          <w:ilvl w:val="0"/>
          <w:numId w:val="86"/>
        </w:numPr>
        <w:spacing w:before="120" w:after="120" w:line="276" w:lineRule="auto"/>
        <w:contextualSpacing/>
        <w:jc w:val="both"/>
        <w:rPr>
          <w:rFonts w:ascii="Arial" w:eastAsia="Calibri" w:hAnsi="Arial" w:cs="Arial"/>
          <w:lang w:eastAsia="en-US"/>
        </w:rPr>
      </w:pPr>
      <w:r w:rsidRPr="0056563B">
        <w:rPr>
          <w:rFonts w:ascii="Arial" w:eastAsia="Calibri" w:hAnsi="Arial" w:cs="Arial"/>
          <w:lang w:eastAsia="en-US"/>
        </w:rPr>
        <w:t xml:space="preserve">Evaluación al desempeño del INSTITUTO durante los Procesos Electorales Locales de 2021- 2022 y durante el proceso de Revocación de Mandato. </w:t>
      </w:r>
    </w:p>
    <w:p w14:paraId="71EE432E" w14:textId="77777777" w:rsidR="0056563B" w:rsidRPr="0056563B" w:rsidRDefault="0056563B" w:rsidP="0056563B">
      <w:pPr>
        <w:numPr>
          <w:ilvl w:val="0"/>
          <w:numId w:val="86"/>
        </w:numPr>
        <w:spacing w:before="120" w:after="120" w:line="276" w:lineRule="auto"/>
        <w:contextualSpacing/>
        <w:jc w:val="both"/>
        <w:rPr>
          <w:rFonts w:ascii="Arial" w:eastAsia="Calibri" w:hAnsi="Arial" w:cs="Arial"/>
          <w:lang w:eastAsia="en-US"/>
        </w:rPr>
      </w:pPr>
      <w:r w:rsidRPr="0056563B">
        <w:rPr>
          <w:rFonts w:ascii="Arial" w:eastAsia="Calibri" w:hAnsi="Arial" w:cs="Arial"/>
          <w:lang w:eastAsia="en-US"/>
        </w:rPr>
        <w:t>Trámites y servicios que provee EL INSTITUTO.</w:t>
      </w:r>
    </w:p>
    <w:p w14:paraId="5C942150" w14:textId="77777777" w:rsidR="0056563B" w:rsidRPr="0056563B" w:rsidRDefault="0056563B" w:rsidP="0056563B">
      <w:pPr>
        <w:numPr>
          <w:ilvl w:val="0"/>
          <w:numId w:val="86"/>
        </w:numPr>
        <w:spacing w:before="120" w:after="120" w:line="276" w:lineRule="auto"/>
        <w:contextualSpacing/>
        <w:jc w:val="both"/>
        <w:rPr>
          <w:rFonts w:ascii="Arial" w:eastAsia="Calibri" w:hAnsi="Arial" w:cs="Arial"/>
          <w:lang w:eastAsia="en-US"/>
        </w:rPr>
      </w:pPr>
      <w:r w:rsidRPr="0056563B">
        <w:rPr>
          <w:rFonts w:ascii="Arial" w:eastAsia="Calibri" w:hAnsi="Arial" w:cs="Arial"/>
          <w:lang w:eastAsia="en-US"/>
        </w:rPr>
        <w:t xml:space="preserve">Relación entre EL INSTITUTO y partidos políticos. </w:t>
      </w:r>
    </w:p>
    <w:p w14:paraId="39CEDF97" w14:textId="77777777" w:rsidR="0056563B" w:rsidRPr="0056563B" w:rsidRDefault="0056563B" w:rsidP="0056563B">
      <w:pPr>
        <w:numPr>
          <w:ilvl w:val="0"/>
          <w:numId w:val="86"/>
        </w:numPr>
        <w:spacing w:before="120" w:after="120" w:line="276" w:lineRule="auto"/>
        <w:contextualSpacing/>
        <w:jc w:val="both"/>
        <w:rPr>
          <w:rFonts w:ascii="Arial" w:eastAsia="Calibri" w:hAnsi="Arial" w:cs="Arial"/>
          <w:lang w:eastAsia="en-US"/>
        </w:rPr>
      </w:pPr>
      <w:r w:rsidRPr="0056563B">
        <w:rPr>
          <w:rFonts w:ascii="Arial" w:eastAsia="Calibri" w:hAnsi="Arial" w:cs="Arial"/>
          <w:lang w:eastAsia="en-US"/>
        </w:rPr>
        <w:t>Percepciones respecto a la igualdad de género en política.</w:t>
      </w:r>
    </w:p>
    <w:p w14:paraId="5064826A" w14:textId="77777777" w:rsidR="0056563B" w:rsidRPr="0056563B" w:rsidRDefault="0056563B" w:rsidP="0056563B">
      <w:pPr>
        <w:numPr>
          <w:ilvl w:val="0"/>
          <w:numId w:val="86"/>
        </w:numPr>
        <w:spacing w:before="120" w:after="120" w:line="276" w:lineRule="auto"/>
        <w:contextualSpacing/>
        <w:jc w:val="both"/>
        <w:rPr>
          <w:rFonts w:ascii="Arial" w:eastAsia="Calibri" w:hAnsi="Arial" w:cs="Arial"/>
          <w:lang w:eastAsia="en-US"/>
        </w:rPr>
      </w:pPr>
      <w:r w:rsidRPr="0056563B">
        <w:rPr>
          <w:rFonts w:ascii="Arial" w:eastAsia="Calibri" w:hAnsi="Arial" w:cs="Arial"/>
          <w:lang w:eastAsia="en-US"/>
        </w:rPr>
        <w:t>Opinión pública en torno a temáticas coyunturales.</w:t>
      </w:r>
    </w:p>
    <w:p w14:paraId="3AEBFF30" w14:textId="77777777" w:rsidR="0056563B" w:rsidRPr="0056563B" w:rsidRDefault="0056563B" w:rsidP="0056563B">
      <w:pPr>
        <w:numPr>
          <w:ilvl w:val="0"/>
          <w:numId w:val="86"/>
        </w:numPr>
        <w:spacing w:before="120" w:after="120" w:line="276" w:lineRule="auto"/>
        <w:contextualSpacing/>
        <w:jc w:val="both"/>
        <w:rPr>
          <w:rFonts w:ascii="Arial" w:eastAsia="Calibri" w:hAnsi="Arial" w:cs="Arial"/>
          <w:lang w:eastAsia="es-MX"/>
        </w:rPr>
      </w:pPr>
      <w:r w:rsidRPr="0056563B">
        <w:rPr>
          <w:rFonts w:ascii="Arial" w:eastAsia="Calibri" w:hAnsi="Arial" w:cs="Arial"/>
          <w:lang w:eastAsia="es-MX"/>
        </w:rPr>
        <w:t>Retos y áreas de oportunidad del INSTITUTO.</w:t>
      </w:r>
    </w:p>
    <w:p w14:paraId="0AA9B6BF" w14:textId="77777777" w:rsidR="0056563B" w:rsidRPr="0056563B" w:rsidRDefault="0056563B" w:rsidP="0056563B">
      <w:pPr>
        <w:spacing w:before="120" w:after="120" w:line="276" w:lineRule="auto"/>
        <w:jc w:val="both"/>
        <w:rPr>
          <w:rFonts w:ascii="Arial" w:eastAsia="Calibri" w:hAnsi="Arial" w:cs="Arial"/>
          <w:lang w:eastAsia="en-US"/>
        </w:rPr>
      </w:pPr>
      <w:r w:rsidRPr="0056563B">
        <w:rPr>
          <w:rFonts w:ascii="Arial" w:eastAsia="Calibri" w:hAnsi="Arial" w:cs="Arial"/>
          <w:lang w:eastAsia="en-US"/>
        </w:rPr>
        <w:t>Los aspectos anteriores se analizarán considerando, entre otras, las siguientes variables de corte:</w:t>
      </w:r>
    </w:p>
    <w:p w14:paraId="2BD47CDA" w14:textId="77777777" w:rsidR="0056563B" w:rsidRPr="0056563B" w:rsidRDefault="0056563B" w:rsidP="0056563B">
      <w:pPr>
        <w:numPr>
          <w:ilvl w:val="0"/>
          <w:numId w:val="93"/>
        </w:numPr>
        <w:spacing w:before="120" w:after="120" w:line="276" w:lineRule="auto"/>
        <w:contextualSpacing/>
        <w:jc w:val="both"/>
        <w:rPr>
          <w:rFonts w:ascii="Arial" w:eastAsia="Calibri" w:hAnsi="Arial" w:cs="Arial"/>
          <w:lang w:eastAsia="en-US"/>
        </w:rPr>
      </w:pPr>
      <w:r w:rsidRPr="0056563B">
        <w:rPr>
          <w:rFonts w:ascii="Arial" w:eastAsia="Calibri" w:hAnsi="Arial" w:cs="Arial"/>
          <w:lang w:eastAsia="en-US"/>
        </w:rPr>
        <w:t>Estructuras sociodemográficas como género, edad, escolaridad y lugar de residencia.</w:t>
      </w:r>
    </w:p>
    <w:p w14:paraId="11C68B45" w14:textId="77777777" w:rsidR="0056563B" w:rsidRPr="0056563B" w:rsidRDefault="0056563B" w:rsidP="0056563B">
      <w:pPr>
        <w:numPr>
          <w:ilvl w:val="0"/>
          <w:numId w:val="92"/>
        </w:numPr>
        <w:spacing w:before="120" w:after="120" w:line="276" w:lineRule="auto"/>
        <w:contextualSpacing/>
        <w:jc w:val="both"/>
        <w:rPr>
          <w:rFonts w:ascii="Arial" w:eastAsia="Calibri" w:hAnsi="Arial" w:cs="Arial"/>
          <w:lang w:eastAsia="en-US"/>
        </w:rPr>
      </w:pPr>
      <w:r w:rsidRPr="0056563B">
        <w:rPr>
          <w:rFonts w:ascii="Arial" w:eastAsia="Calibri" w:hAnsi="Arial" w:cs="Arial"/>
          <w:lang w:eastAsia="en-US"/>
        </w:rPr>
        <w:t>Estructuras económicas como el nivel socioeconómico o la ocupación.</w:t>
      </w:r>
    </w:p>
    <w:p w14:paraId="08D981E7" w14:textId="77777777" w:rsidR="0056563B" w:rsidRPr="0056563B" w:rsidRDefault="0056563B" w:rsidP="0056563B">
      <w:pPr>
        <w:numPr>
          <w:ilvl w:val="0"/>
          <w:numId w:val="92"/>
        </w:numPr>
        <w:spacing w:before="120" w:after="120" w:line="276" w:lineRule="auto"/>
        <w:contextualSpacing/>
        <w:jc w:val="both"/>
        <w:rPr>
          <w:rFonts w:ascii="Arial" w:eastAsia="Calibri" w:hAnsi="Arial" w:cs="Arial"/>
          <w:lang w:eastAsia="en-US"/>
        </w:rPr>
      </w:pPr>
      <w:r w:rsidRPr="0056563B">
        <w:rPr>
          <w:rFonts w:ascii="Arial" w:eastAsia="Calibri" w:hAnsi="Arial" w:cs="Arial"/>
          <w:lang w:eastAsia="en-US"/>
        </w:rPr>
        <w:t>Preferencias de consumo de medios de comunicación tradicionales, como televisión, radio y periódicos impresos.</w:t>
      </w:r>
    </w:p>
    <w:p w14:paraId="1B59385D" w14:textId="77777777" w:rsidR="0056563B" w:rsidRPr="0056563B" w:rsidRDefault="0056563B" w:rsidP="0056563B">
      <w:pPr>
        <w:numPr>
          <w:ilvl w:val="0"/>
          <w:numId w:val="92"/>
        </w:numPr>
        <w:spacing w:before="120" w:after="120" w:line="276" w:lineRule="auto"/>
        <w:contextualSpacing/>
        <w:jc w:val="both"/>
        <w:rPr>
          <w:rFonts w:ascii="Arial" w:eastAsia="Calibri" w:hAnsi="Arial" w:cs="Arial"/>
          <w:lang w:eastAsia="en-US"/>
        </w:rPr>
      </w:pPr>
      <w:r w:rsidRPr="0056563B">
        <w:rPr>
          <w:rFonts w:ascii="Arial" w:eastAsia="Calibri" w:hAnsi="Arial" w:cs="Arial"/>
          <w:lang w:eastAsia="en-US"/>
        </w:rPr>
        <w:t>Preferencias de consumo de medios digitales y redes sociales digitales.</w:t>
      </w:r>
    </w:p>
    <w:p w14:paraId="48D3F92A" w14:textId="2BE0BA44" w:rsidR="0056563B" w:rsidRPr="00316279" w:rsidRDefault="0056563B" w:rsidP="0056563B">
      <w:pPr>
        <w:numPr>
          <w:ilvl w:val="0"/>
          <w:numId w:val="92"/>
        </w:numPr>
        <w:spacing w:before="120" w:after="120" w:line="276" w:lineRule="auto"/>
        <w:contextualSpacing/>
        <w:jc w:val="both"/>
        <w:rPr>
          <w:rFonts w:ascii="Arial" w:eastAsia="Calibri" w:hAnsi="Arial" w:cs="Arial"/>
          <w:lang w:eastAsia="en-US"/>
        </w:rPr>
      </w:pPr>
      <w:r w:rsidRPr="0056563B">
        <w:rPr>
          <w:rFonts w:ascii="Arial" w:eastAsia="Calibri" w:hAnsi="Arial" w:cs="Arial"/>
          <w:lang w:eastAsia="en-US"/>
        </w:rPr>
        <w:t>Participación política y electoral, identificación partidista y aspectos relativos al conocimiento e involucramiento en la política del país.</w:t>
      </w:r>
    </w:p>
    <w:p w14:paraId="67567BCC" w14:textId="77777777" w:rsidR="0056563B" w:rsidRPr="0056563B" w:rsidRDefault="0056563B" w:rsidP="0056563B">
      <w:pPr>
        <w:spacing w:before="120" w:after="120" w:line="276" w:lineRule="auto"/>
        <w:ind w:left="720"/>
        <w:contextualSpacing/>
        <w:jc w:val="both"/>
        <w:rPr>
          <w:rFonts w:ascii="Arial" w:eastAsia="Calibri" w:hAnsi="Arial" w:cs="Arial"/>
          <w:lang w:eastAsia="en-US"/>
        </w:rPr>
      </w:pPr>
    </w:p>
    <w:p w14:paraId="070A8EA3" w14:textId="31430E59" w:rsidR="0056563B" w:rsidRPr="00316279" w:rsidRDefault="0056563B" w:rsidP="0056563B">
      <w:pPr>
        <w:pStyle w:val="Prrafodelista"/>
        <w:numPr>
          <w:ilvl w:val="1"/>
          <w:numId w:val="111"/>
        </w:numPr>
        <w:autoSpaceDE w:val="0"/>
        <w:autoSpaceDN w:val="0"/>
        <w:adjustRightInd w:val="0"/>
        <w:rPr>
          <w:rFonts w:ascii="Arial" w:hAnsi="Arial" w:cs="Arial"/>
          <w:b/>
          <w:bCs/>
        </w:rPr>
      </w:pPr>
      <w:bookmarkStart w:id="1073" w:name="_Ref42001933"/>
      <w:r w:rsidRPr="00316279">
        <w:rPr>
          <w:rFonts w:ascii="Arial" w:hAnsi="Arial" w:cs="Arial"/>
          <w:b/>
          <w:bCs/>
        </w:rPr>
        <w:t>SERVICIOS</w:t>
      </w:r>
      <w:bookmarkEnd w:id="1073"/>
    </w:p>
    <w:p w14:paraId="6B6F06FA" w14:textId="77777777" w:rsidR="0056563B" w:rsidRPr="0056563B" w:rsidRDefault="0056563B" w:rsidP="0056563B">
      <w:pPr>
        <w:pStyle w:val="Prrafodelista"/>
        <w:autoSpaceDE w:val="0"/>
        <w:autoSpaceDN w:val="0"/>
        <w:adjustRightInd w:val="0"/>
        <w:ind w:left="360"/>
        <w:rPr>
          <w:rFonts w:ascii="Arial" w:hAnsi="Arial" w:cs="Arial"/>
          <w:b/>
          <w:bCs/>
        </w:rPr>
      </w:pPr>
    </w:p>
    <w:p w14:paraId="78363B0D" w14:textId="53844959" w:rsidR="0056563B" w:rsidRPr="0056563B" w:rsidRDefault="0056563B" w:rsidP="0056563B">
      <w:pPr>
        <w:spacing w:before="120" w:after="120" w:line="276" w:lineRule="auto"/>
        <w:jc w:val="both"/>
        <w:rPr>
          <w:rFonts w:ascii="Arial" w:eastAsia="Calibri" w:hAnsi="Arial" w:cs="Arial"/>
          <w:lang w:eastAsia="en-US"/>
        </w:rPr>
      </w:pPr>
      <w:r w:rsidRPr="0056563B">
        <w:rPr>
          <w:rFonts w:ascii="Arial" w:eastAsia="Calibri" w:hAnsi="Arial" w:cs="Arial"/>
          <w:lang w:eastAsia="en-US"/>
        </w:rPr>
        <w:t>Para la elaboración de su oferta técnica, EL LICITANTE deberá considerar los siguientes aspectos, entre los que destaca la posibilidad de que el levantamiento en vivienda se sustituya por uno telefónico según lo acordado entre las partes, previo al levantamiento.</w:t>
      </w:r>
    </w:p>
    <w:p w14:paraId="3E7DB63B" w14:textId="68685356" w:rsidR="0056563B" w:rsidRPr="00316279" w:rsidRDefault="0056563B" w:rsidP="0056563B">
      <w:pPr>
        <w:pStyle w:val="Prrafodelista"/>
        <w:numPr>
          <w:ilvl w:val="2"/>
          <w:numId w:val="111"/>
        </w:numPr>
        <w:autoSpaceDE w:val="0"/>
        <w:autoSpaceDN w:val="0"/>
        <w:adjustRightInd w:val="0"/>
        <w:rPr>
          <w:rFonts w:ascii="Arial" w:hAnsi="Arial" w:cs="Arial"/>
          <w:b/>
          <w:bCs/>
        </w:rPr>
      </w:pPr>
      <w:bookmarkStart w:id="1074" w:name="_Ref43124966"/>
      <w:r w:rsidRPr="00316279">
        <w:rPr>
          <w:rFonts w:ascii="Arial" w:hAnsi="Arial" w:cs="Arial"/>
          <w:b/>
          <w:bCs/>
        </w:rPr>
        <w:t>CALENDARIO DE ACTIVIDADES</w:t>
      </w:r>
      <w:bookmarkEnd w:id="1074"/>
    </w:p>
    <w:p w14:paraId="05520282" w14:textId="77777777" w:rsidR="0056563B" w:rsidRPr="0056563B" w:rsidRDefault="0056563B" w:rsidP="0056563B">
      <w:pPr>
        <w:pStyle w:val="Prrafodelista"/>
        <w:autoSpaceDE w:val="0"/>
        <w:autoSpaceDN w:val="0"/>
        <w:adjustRightInd w:val="0"/>
        <w:rPr>
          <w:rFonts w:ascii="Arial" w:hAnsi="Arial" w:cs="Arial"/>
          <w:b/>
          <w:bCs/>
        </w:rPr>
      </w:pPr>
    </w:p>
    <w:p w14:paraId="77C4D710" w14:textId="310308C9" w:rsidR="0056563B" w:rsidRPr="00316279" w:rsidRDefault="0056563B" w:rsidP="0056563B">
      <w:pPr>
        <w:pStyle w:val="Prrafodelista"/>
        <w:numPr>
          <w:ilvl w:val="3"/>
          <w:numId w:val="111"/>
        </w:numPr>
        <w:autoSpaceDE w:val="0"/>
        <w:autoSpaceDN w:val="0"/>
        <w:adjustRightInd w:val="0"/>
        <w:rPr>
          <w:rFonts w:ascii="Arial" w:hAnsi="Arial" w:cs="Arial"/>
          <w:b/>
          <w:bCs/>
        </w:rPr>
      </w:pPr>
      <w:r w:rsidRPr="00316279">
        <w:rPr>
          <w:rFonts w:ascii="Arial" w:hAnsi="Arial" w:cs="Arial"/>
          <w:b/>
          <w:bCs/>
        </w:rPr>
        <w:t>LEVANTAMIENTO EN VIVIENDA O LEVANTAMIENTO TELEFÓNICO DE REEMPLAZO</w:t>
      </w:r>
    </w:p>
    <w:p w14:paraId="5C74DE03" w14:textId="77777777" w:rsidR="0056563B" w:rsidRPr="0056563B" w:rsidRDefault="0056563B" w:rsidP="0056563B">
      <w:pPr>
        <w:pStyle w:val="Prrafodelista"/>
        <w:autoSpaceDE w:val="0"/>
        <w:autoSpaceDN w:val="0"/>
        <w:adjustRightInd w:val="0"/>
        <w:rPr>
          <w:rFonts w:ascii="Arial" w:hAnsi="Arial" w:cs="Arial"/>
          <w:b/>
          <w:bCs/>
        </w:rPr>
      </w:pPr>
    </w:p>
    <w:p w14:paraId="557B74A7" w14:textId="674E2DE0" w:rsidR="0056563B" w:rsidRPr="00316279" w:rsidRDefault="0056563B" w:rsidP="0056563B">
      <w:pPr>
        <w:spacing w:before="120" w:after="120"/>
        <w:jc w:val="both"/>
        <w:rPr>
          <w:rFonts w:ascii="Arial" w:eastAsia="Calibri" w:hAnsi="Arial" w:cs="Arial"/>
          <w:lang w:eastAsia="en-US"/>
        </w:rPr>
      </w:pPr>
      <w:r w:rsidRPr="0056563B">
        <w:rPr>
          <w:rFonts w:ascii="Arial" w:eastAsia="Calibri" w:hAnsi="Arial" w:cs="Arial"/>
          <w:b/>
          <w:bCs/>
          <w:lang w:eastAsia="en-US"/>
        </w:rPr>
        <w:t>Se realizará entre el 22 de noviembre y el 1 de diciembre de 2022</w:t>
      </w:r>
      <w:r w:rsidRPr="0056563B">
        <w:rPr>
          <w:rFonts w:ascii="Arial" w:eastAsia="Calibri" w:hAnsi="Arial" w:cs="Arial"/>
          <w:lang w:eastAsia="en-US"/>
        </w:rPr>
        <w:t xml:space="preserve">. Estas fechas se establecen como tentativas y estarán sujetas a las necesidades institucionales y a las disposiciones sanitarias aplicables conforme al apartado </w:t>
      </w:r>
      <w:r w:rsidRPr="0056563B">
        <w:rPr>
          <w:rFonts w:ascii="Arial" w:eastAsia="Calibri" w:hAnsi="Arial" w:cs="Arial"/>
          <w:lang w:eastAsia="en-US"/>
        </w:rPr>
        <w:fldChar w:fldCharType="begin"/>
      </w:r>
      <w:r w:rsidRPr="0056563B">
        <w:rPr>
          <w:rFonts w:ascii="Arial" w:eastAsia="Calibri" w:hAnsi="Arial" w:cs="Arial"/>
          <w:lang w:eastAsia="en-US"/>
        </w:rPr>
        <w:instrText xml:space="preserve"> REF _Ref62666522 \r \h  \* MERGEFORMAT </w:instrText>
      </w:r>
      <w:r w:rsidRPr="0056563B">
        <w:rPr>
          <w:rFonts w:ascii="Arial" w:eastAsia="Calibri" w:hAnsi="Arial" w:cs="Arial"/>
          <w:lang w:eastAsia="en-US"/>
        </w:rPr>
      </w:r>
      <w:r w:rsidRPr="0056563B">
        <w:rPr>
          <w:rFonts w:ascii="Arial" w:eastAsia="Calibri" w:hAnsi="Arial" w:cs="Arial"/>
          <w:lang w:eastAsia="en-US"/>
        </w:rPr>
        <w:fldChar w:fldCharType="separate"/>
      </w:r>
      <w:r w:rsidR="002D4F9B">
        <w:rPr>
          <w:rFonts w:ascii="Arial" w:eastAsia="Calibri" w:hAnsi="Arial" w:cs="Arial"/>
          <w:lang w:eastAsia="en-US"/>
        </w:rPr>
        <w:t>2.2.2</w:t>
      </w:r>
      <w:r w:rsidRPr="0056563B">
        <w:rPr>
          <w:rFonts w:ascii="Arial" w:eastAsia="Calibri" w:hAnsi="Arial" w:cs="Arial"/>
          <w:lang w:eastAsia="en-US"/>
        </w:rPr>
        <w:fldChar w:fldCharType="end"/>
      </w:r>
      <w:r w:rsidRPr="0056563B">
        <w:rPr>
          <w:rFonts w:ascii="Arial" w:eastAsia="Calibri" w:hAnsi="Arial" w:cs="Arial"/>
          <w:lang w:eastAsia="en-US"/>
        </w:rPr>
        <w:t xml:space="preserve"> del presente Anexo Técnico.</w:t>
      </w:r>
    </w:p>
    <w:p w14:paraId="0C5F0806" w14:textId="77777777" w:rsidR="0056563B" w:rsidRPr="0056563B" w:rsidRDefault="0056563B" w:rsidP="0056563B">
      <w:pPr>
        <w:spacing w:before="120" w:after="120"/>
        <w:jc w:val="both"/>
        <w:rPr>
          <w:rFonts w:ascii="Arial" w:eastAsia="Calibri" w:hAnsi="Arial" w:cs="Arial"/>
          <w:lang w:eastAsia="en-US"/>
        </w:rPr>
      </w:pPr>
    </w:p>
    <w:p w14:paraId="7C36FD9C" w14:textId="34C38F4B" w:rsidR="0056563B" w:rsidRPr="00316279" w:rsidRDefault="0056563B" w:rsidP="0056563B">
      <w:pPr>
        <w:pStyle w:val="Prrafodelista"/>
        <w:numPr>
          <w:ilvl w:val="3"/>
          <w:numId w:val="111"/>
        </w:numPr>
        <w:autoSpaceDE w:val="0"/>
        <w:autoSpaceDN w:val="0"/>
        <w:adjustRightInd w:val="0"/>
        <w:rPr>
          <w:rFonts w:ascii="Arial" w:hAnsi="Arial" w:cs="Arial"/>
          <w:b/>
          <w:bCs/>
        </w:rPr>
      </w:pPr>
      <w:r w:rsidRPr="00316279">
        <w:rPr>
          <w:rFonts w:ascii="Arial" w:hAnsi="Arial" w:cs="Arial"/>
          <w:b/>
          <w:bCs/>
        </w:rPr>
        <w:t>LEVANTAMIENTOS TELEFÓNICOS COYUNTURALES</w:t>
      </w:r>
    </w:p>
    <w:p w14:paraId="4D5D042A" w14:textId="77777777" w:rsidR="0056563B" w:rsidRPr="0056563B" w:rsidRDefault="0056563B" w:rsidP="0056563B">
      <w:pPr>
        <w:pStyle w:val="Prrafodelista"/>
        <w:autoSpaceDE w:val="0"/>
        <w:autoSpaceDN w:val="0"/>
        <w:adjustRightInd w:val="0"/>
        <w:rPr>
          <w:rFonts w:ascii="Arial" w:hAnsi="Arial" w:cs="Arial"/>
          <w:b/>
          <w:bCs/>
        </w:rPr>
      </w:pPr>
    </w:p>
    <w:p w14:paraId="64AC4CCB" w14:textId="56EBC3E7" w:rsidR="0056563B" w:rsidRPr="00316279" w:rsidRDefault="0056563B" w:rsidP="0056563B">
      <w:pPr>
        <w:spacing w:before="120" w:after="120"/>
        <w:jc w:val="both"/>
        <w:rPr>
          <w:rFonts w:ascii="Arial" w:eastAsia="Calibri" w:hAnsi="Arial" w:cs="Arial"/>
          <w:b/>
          <w:bCs/>
          <w:lang w:eastAsia="en-US"/>
        </w:rPr>
      </w:pPr>
      <w:r w:rsidRPr="0056563B">
        <w:rPr>
          <w:rFonts w:ascii="Arial" w:eastAsia="Calibri" w:hAnsi="Arial" w:cs="Arial"/>
          <w:lang w:eastAsia="en-US"/>
        </w:rPr>
        <w:t>Tendrán el objeto de medir la percepción ciudadana respecto de eventos relacionados con los fines y funciones de Instituto Nacional</w:t>
      </w:r>
      <w:r w:rsidR="007D1741">
        <w:rPr>
          <w:rFonts w:ascii="Arial" w:eastAsia="Calibri" w:hAnsi="Arial" w:cs="Arial"/>
          <w:lang w:eastAsia="en-US"/>
        </w:rPr>
        <w:t xml:space="preserve"> </w:t>
      </w:r>
      <w:r w:rsidRPr="0056563B">
        <w:rPr>
          <w:rFonts w:ascii="Arial" w:eastAsia="Calibri" w:hAnsi="Arial" w:cs="Arial"/>
          <w:lang w:eastAsia="en-US"/>
        </w:rPr>
        <w:t xml:space="preserve">Electoral Por ello, </w:t>
      </w:r>
      <w:r w:rsidRPr="0056563B">
        <w:rPr>
          <w:rFonts w:ascii="Arial" w:eastAsia="Calibri" w:hAnsi="Arial" w:cs="Arial"/>
          <w:b/>
          <w:bCs/>
          <w:lang w:eastAsia="en-US"/>
        </w:rPr>
        <w:t>EL ADMINISTRADOR DEL CONTRATO podrá solicitar a EL PROVEEDOR la realización de estos levantamientos 3 días naturales previos a la fecha de inicio del levantamiento.</w:t>
      </w:r>
    </w:p>
    <w:p w14:paraId="26C1C4A4" w14:textId="77777777" w:rsidR="0056563B" w:rsidRPr="0056563B" w:rsidRDefault="0056563B" w:rsidP="0056563B">
      <w:pPr>
        <w:spacing w:before="120" w:after="120"/>
        <w:jc w:val="both"/>
        <w:rPr>
          <w:rFonts w:ascii="Arial" w:eastAsia="Calibri" w:hAnsi="Arial" w:cs="Arial"/>
          <w:b/>
          <w:bCs/>
          <w:lang w:eastAsia="en-US"/>
        </w:rPr>
      </w:pPr>
    </w:p>
    <w:p w14:paraId="410B0327" w14:textId="67F24A01" w:rsidR="0056563B" w:rsidRPr="00316279" w:rsidRDefault="0056563B" w:rsidP="0056563B">
      <w:pPr>
        <w:pStyle w:val="Prrafodelista"/>
        <w:numPr>
          <w:ilvl w:val="2"/>
          <w:numId w:val="111"/>
        </w:numPr>
        <w:autoSpaceDE w:val="0"/>
        <w:autoSpaceDN w:val="0"/>
        <w:adjustRightInd w:val="0"/>
        <w:rPr>
          <w:rFonts w:ascii="Arial" w:hAnsi="Arial" w:cs="Arial"/>
          <w:b/>
          <w:bCs/>
        </w:rPr>
      </w:pPr>
      <w:bookmarkStart w:id="1075" w:name="_Ref42005149"/>
      <w:bookmarkStart w:id="1076" w:name="_Ref62666522"/>
      <w:r w:rsidRPr="00316279">
        <w:rPr>
          <w:rFonts w:ascii="Arial" w:hAnsi="Arial" w:cs="Arial"/>
          <w:b/>
          <w:bCs/>
        </w:rPr>
        <w:t>CONDICIONES PARA LA APLICACIÓN DEL LEVANTAMIENTO EN VIVIENDA Y PROCEDIMIENTO PARA REALIZAR EL LEVANTAMIENTO TELEFÓNICO DE REEMPLAZO</w:t>
      </w:r>
      <w:bookmarkEnd w:id="1075"/>
      <w:bookmarkEnd w:id="1076"/>
    </w:p>
    <w:p w14:paraId="550DFD7A" w14:textId="77777777" w:rsidR="0056563B" w:rsidRPr="0056563B" w:rsidRDefault="0056563B" w:rsidP="0056563B">
      <w:pPr>
        <w:pStyle w:val="Prrafodelista"/>
        <w:autoSpaceDE w:val="0"/>
        <w:autoSpaceDN w:val="0"/>
        <w:adjustRightInd w:val="0"/>
        <w:rPr>
          <w:rFonts w:ascii="Arial" w:hAnsi="Arial" w:cs="Arial"/>
          <w:b/>
          <w:bCs/>
        </w:rPr>
      </w:pPr>
    </w:p>
    <w:p w14:paraId="5E84CF39" w14:textId="77777777" w:rsidR="0056563B" w:rsidRPr="0056563B" w:rsidRDefault="0056563B" w:rsidP="0056563B">
      <w:pPr>
        <w:spacing w:before="120" w:after="120" w:line="276" w:lineRule="auto"/>
        <w:jc w:val="both"/>
        <w:rPr>
          <w:rFonts w:ascii="Arial" w:eastAsia="Calibri" w:hAnsi="Arial" w:cs="Arial"/>
          <w:lang w:eastAsia="en-US"/>
        </w:rPr>
      </w:pPr>
      <w:r w:rsidRPr="0056563B">
        <w:rPr>
          <w:rFonts w:ascii="Arial" w:eastAsia="Calibri" w:hAnsi="Arial" w:cs="Arial"/>
          <w:lang w:eastAsia="en-US"/>
        </w:rPr>
        <w:t xml:space="preserve">El levantamiento telefónico de reemplazo pretende sustituir al levantamiento en vivienda en caso de que las condiciones de salubridad en el país no permitan acudir a viviendas particulares para realizar las entrevistas en el periodo programado y conforme a las características requeridas. Por ello, a través de esta cláusula se establecen las condiciones en las que se realizará dicho procedimiento. </w:t>
      </w:r>
    </w:p>
    <w:p w14:paraId="280EB8AB" w14:textId="77777777" w:rsidR="0056563B" w:rsidRPr="0056563B" w:rsidRDefault="0056563B" w:rsidP="0056563B">
      <w:pPr>
        <w:spacing w:before="120" w:after="120" w:line="276" w:lineRule="auto"/>
        <w:jc w:val="both"/>
        <w:rPr>
          <w:rFonts w:ascii="Arial" w:eastAsia="Calibri" w:hAnsi="Arial" w:cs="Arial"/>
          <w:lang w:eastAsia="en-US"/>
        </w:rPr>
      </w:pPr>
      <w:r w:rsidRPr="0056563B">
        <w:rPr>
          <w:rFonts w:ascii="Arial" w:eastAsia="Calibri" w:hAnsi="Arial" w:cs="Arial"/>
          <w:lang w:eastAsia="en-US"/>
        </w:rPr>
        <w:t>EL PROVEEDOR debe considerar que el levantamiento en vivienda se realizará siempre y cuando 20 días naturales antes de la fecha de inicio prevista para el mismo, se cumplan TODOS los requisitos descritos a continuación:</w:t>
      </w:r>
    </w:p>
    <w:p w14:paraId="57CF2E5E" w14:textId="3616107D" w:rsidR="0056563B" w:rsidRPr="0056563B" w:rsidRDefault="0056563B" w:rsidP="0056563B">
      <w:pPr>
        <w:numPr>
          <w:ilvl w:val="0"/>
          <w:numId w:val="94"/>
        </w:numPr>
        <w:spacing w:before="120" w:after="120" w:line="276" w:lineRule="auto"/>
        <w:contextualSpacing/>
        <w:jc w:val="both"/>
        <w:rPr>
          <w:rFonts w:ascii="Arial" w:eastAsia="Calibri" w:hAnsi="Arial" w:cs="Arial"/>
          <w:lang w:eastAsia="en-US"/>
        </w:rPr>
      </w:pPr>
      <w:r w:rsidRPr="0056563B">
        <w:rPr>
          <w:rFonts w:ascii="Arial" w:eastAsia="Calibri" w:hAnsi="Arial" w:cs="Arial"/>
          <w:lang w:eastAsia="en-US"/>
        </w:rPr>
        <w:t>EL ADMINISTRADOR DEL CONTRATO ha comunicado al PROVEEDOR que no existen disposiciones internas vigentes aplicables que prohíban la realización de esta actividad como parte de las medidas preventivas tomadas por EL INSTITUTO para preservar la salubridad de su personal y de la ciudadanía en general, a causa de un elevado riesgo de contagio del virus SARS CoV-19 (COVID-19).</w:t>
      </w:r>
    </w:p>
    <w:p w14:paraId="4232B978" w14:textId="078353CB" w:rsidR="0056563B" w:rsidRPr="0056563B" w:rsidRDefault="0056563B" w:rsidP="0056563B">
      <w:pPr>
        <w:numPr>
          <w:ilvl w:val="0"/>
          <w:numId w:val="94"/>
        </w:numPr>
        <w:spacing w:before="120" w:after="120" w:line="276" w:lineRule="auto"/>
        <w:contextualSpacing/>
        <w:jc w:val="both"/>
        <w:rPr>
          <w:rFonts w:ascii="Arial" w:eastAsia="Calibri" w:hAnsi="Arial" w:cs="Arial"/>
          <w:lang w:eastAsia="en-US"/>
        </w:rPr>
      </w:pPr>
      <w:r w:rsidRPr="0056563B">
        <w:rPr>
          <w:rFonts w:ascii="Arial" w:eastAsia="Calibri" w:hAnsi="Arial" w:cs="Arial"/>
          <w:lang w:eastAsia="en-US"/>
        </w:rPr>
        <w:t>EL PROVEEDOR ha comunicado a EL ADMINISTRADOR</w:t>
      </w:r>
      <w:r w:rsidRPr="0056563B" w:rsidDel="001C7877">
        <w:rPr>
          <w:rFonts w:ascii="Arial" w:eastAsia="Calibri" w:hAnsi="Arial" w:cs="Arial"/>
          <w:lang w:eastAsia="en-US"/>
        </w:rPr>
        <w:t xml:space="preserve"> </w:t>
      </w:r>
      <w:r w:rsidRPr="0056563B">
        <w:rPr>
          <w:rFonts w:ascii="Arial" w:eastAsia="Calibri" w:hAnsi="Arial" w:cs="Arial"/>
          <w:lang w:eastAsia="en-US"/>
        </w:rPr>
        <w:t>DEL CONTRATO que es posible llevar a cabo el levantamiento en vivienda en condiciones que no ponen en riesgo la salud del personal empleado para tal efecto ni de las personas seleccionadas como informantes en tanto no existen disposiciones aplicables en materia de salubridad general que prohíban realizar esta actividad a causa de un elevado riesgo de contagio del virus SARS CoV-19 (COVID-19).</w:t>
      </w:r>
    </w:p>
    <w:p w14:paraId="2F020AF5" w14:textId="53DF2177" w:rsidR="0056563B" w:rsidRPr="00316279" w:rsidRDefault="0056563B" w:rsidP="0056563B">
      <w:pPr>
        <w:numPr>
          <w:ilvl w:val="0"/>
          <w:numId w:val="94"/>
        </w:numPr>
        <w:spacing w:before="120" w:after="120" w:line="276" w:lineRule="auto"/>
        <w:contextualSpacing/>
        <w:jc w:val="both"/>
        <w:rPr>
          <w:rFonts w:ascii="Arial" w:eastAsia="Calibri" w:hAnsi="Arial" w:cs="Arial"/>
          <w:lang w:eastAsia="en-US"/>
        </w:rPr>
      </w:pPr>
      <w:r w:rsidRPr="0056563B">
        <w:rPr>
          <w:rFonts w:ascii="Arial" w:eastAsia="Calibri" w:hAnsi="Arial" w:cs="Arial"/>
          <w:lang w:eastAsia="en-US"/>
        </w:rPr>
        <w:t xml:space="preserve">En su caso, EL PROVEEDOR comunicará a EL ADMINISTRADOR DEL CONTRATO las limitaciones sobre la metodología del estudio que se deberán considerar para el levantamiento. EL ADMINISTRADOR DEL CONTRATO determinará si estas limitaciones ponen en riesgo el </w:t>
      </w:r>
      <w:r w:rsidRPr="0056563B">
        <w:rPr>
          <w:rFonts w:ascii="Arial" w:eastAsia="Calibri" w:hAnsi="Arial" w:cs="Arial"/>
          <w:lang w:eastAsia="en-US"/>
        </w:rPr>
        <w:lastRenderedPageBreak/>
        <w:t>cumplimiento de los objetivos del contrato y, en caso contrario, comunicará a EL PROVEEDOR que acepta dichas condiciones.</w:t>
      </w:r>
    </w:p>
    <w:p w14:paraId="3213B117" w14:textId="77777777" w:rsidR="0056563B" w:rsidRPr="0056563B" w:rsidRDefault="0056563B" w:rsidP="0056563B">
      <w:pPr>
        <w:spacing w:before="120" w:after="120" w:line="276" w:lineRule="auto"/>
        <w:ind w:left="720"/>
        <w:contextualSpacing/>
        <w:jc w:val="both"/>
        <w:rPr>
          <w:rFonts w:ascii="Arial" w:eastAsia="Calibri" w:hAnsi="Arial" w:cs="Arial"/>
          <w:lang w:eastAsia="en-US"/>
        </w:rPr>
      </w:pPr>
    </w:p>
    <w:p w14:paraId="7C6B3516" w14:textId="77777777" w:rsidR="0056563B" w:rsidRPr="0056563B" w:rsidRDefault="0056563B" w:rsidP="0056563B">
      <w:pPr>
        <w:spacing w:before="120" w:after="120" w:line="276" w:lineRule="auto"/>
        <w:jc w:val="both"/>
        <w:rPr>
          <w:rFonts w:ascii="Arial" w:eastAsia="Calibri" w:hAnsi="Arial" w:cs="Arial"/>
          <w:lang w:eastAsia="en-US"/>
        </w:rPr>
      </w:pPr>
      <w:r w:rsidRPr="0056563B">
        <w:rPr>
          <w:rFonts w:ascii="Arial" w:eastAsia="Calibri" w:hAnsi="Arial" w:cs="Arial"/>
          <w:lang w:eastAsia="en-US"/>
        </w:rPr>
        <w:t>Para efecto del cumplimiento de las condiciones anteriores, tanto ELPROVEEDOR como EL ADMINISTRADOR DEL CONTRATO utilizarán vías electrónicas de comunicación mediante los correos electrónicos que el LICITANTE señale como parte de su oferta técnica y los correos electrónicos: ruben.alvarez@ine.mx, issac.arteaga@ine.mx, leticia.tzintzun@ine.mx y zaira.medina@ine.mx</w:t>
      </w:r>
      <w:r w:rsidRPr="00EA41A2">
        <w:rPr>
          <w:rFonts w:ascii="Arial" w:eastAsia="Calibri" w:hAnsi="Arial" w:cs="Arial"/>
          <w:lang w:eastAsia="en-US"/>
        </w:rPr>
        <w:t>, por parte del INSTITUTO.</w:t>
      </w:r>
    </w:p>
    <w:p w14:paraId="37E09643" w14:textId="47FAC64C" w:rsidR="0056563B" w:rsidRPr="0056563B" w:rsidRDefault="0056563B" w:rsidP="0056563B">
      <w:pPr>
        <w:spacing w:before="120" w:after="120" w:line="276" w:lineRule="auto"/>
        <w:jc w:val="both"/>
        <w:rPr>
          <w:rFonts w:ascii="Arial" w:eastAsia="Calibri" w:hAnsi="Arial" w:cs="Arial"/>
          <w:lang w:eastAsia="en-US"/>
        </w:rPr>
      </w:pPr>
      <w:r w:rsidRPr="0056563B">
        <w:rPr>
          <w:rFonts w:ascii="Arial" w:eastAsia="Calibri" w:hAnsi="Arial" w:cs="Arial"/>
          <w:lang w:eastAsia="en-US"/>
        </w:rPr>
        <w:t xml:space="preserve">En caso de que no se cumplan con las tres condiciones anteriores, se deberá proceder con la encuesta telefónica de reemplazo con previo acuerdo con EL PROVEEDOR y conforme lo establecido en el inciso </w:t>
      </w:r>
      <w:r w:rsidRPr="0056563B">
        <w:rPr>
          <w:rFonts w:ascii="Arial" w:eastAsia="Calibri" w:hAnsi="Arial" w:cs="Arial"/>
          <w:lang w:eastAsia="en-US"/>
        </w:rPr>
        <w:fldChar w:fldCharType="begin"/>
      </w:r>
      <w:r w:rsidRPr="0056563B">
        <w:rPr>
          <w:rFonts w:ascii="Arial" w:eastAsia="Calibri" w:hAnsi="Arial" w:cs="Arial"/>
          <w:lang w:eastAsia="en-US"/>
        </w:rPr>
        <w:instrText xml:space="preserve"> REF _Ref62666695 \r \h  \* MERGEFORMAT </w:instrText>
      </w:r>
      <w:r w:rsidRPr="0056563B">
        <w:rPr>
          <w:rFonts w:ascii="Arial" w:eastAsia="Calibri" w:hAnsi="Arial" w:cs="Arial"/>
          <w:lang w:eastAsia="en-US"/>
        </w:rPr>
      </w:r>
      <w:r w:rsidRPr="0056563B">
        <w:rPr>
          <w:rFonts w:ascii="Arial" w:eastAsia="Calibri" w:hAnsi="Arial" w:cs="Arial"/>
          <w:lang w:eastAsia="en-US"/>
        </w:rPr>
        <w:fldChar w:fldCharType="separate"/>
      </w:r>
      <w:r w:rsidR="002D4F9B">
        <w:rPr>
          <w:rFonts w:ascii="Arial" w:eastAsia="Calibri" w:hAnsi="Arial" w:cs="Arial"/>
          <w:lang w:eastAsia="en-US"/>
        </w:rPr>
        <w:t>2.2.4.2</w:t>
      </w:r>
      <w:r w:rsidRPr="0056563B">
        <w:rPr>
          <w:rFonts w:ascii="Arial" w:eastAsia="Calibri" w:hAnsi="Arial" w:cs="Arial"/>
          <w:lang w:eastAsia="en-US"/>
        </w:rPr>
        <w:fldChar w:fldCharType="end"/>
      </w:r>
      <w:r w:rsidRPr="0056563B">
        <w:rPr>
          <w:rFonts w:ascii="Arial" w:eastAsia="Calibri" w:hAnsi="Arial" w:cs="Arial"/>
          <w:lang w:eastAsia="en-US"/>
        </w:rPr>
        <w:t>.</w:t>
      </w:r>
    </w:p>
    <w:p w14:paraId="3DF15930" w14:textId="77777777" w:rsidR="0056563B" w:rsidRPr="0056563B" w:rsidRDefault="0056563B" w:rsidP="0056563B">
      <w:pPr>
        <w:spacing w:before="120" w:after="120" w:line="276" w:lineRule="auto"/>
        <w:jc w:val="both"/>
        <w:rPr>
          <w:rFonts w:ascii="Arial" w:eastAsia="Calibri" w:hAnsi="Arial" w:cs="Arial"/>
          <w:lang w:eastAsia="en-US"/>
        </w:rPr>
      </w:pPr>
      <w:r w:rsidRPr="0056563B">
        <w:rPr>
          <w:rFonts w:ascii="Arial" w:eastAsia="Calibri" w:hAnsi="Arial" w:cs="Arial"/>
          <w:lang w:eastAsia="en-US"/>
        </w:rPr>
        <w:t xml:space="preserve">En este sentido, el LICITANTE presentará dos ofertas económicas: </w:t>
      </w:r>
    </w:p>
    <w:p w14:paraId="6EF75FE6" w14:textId="77777777" w:rsidR="0056563B" w:rsidRPr="0056563B" w:rsidRDefault="0056563B" w:rsidP="0056563B">
      <w:pPr>
        <w:numPr>
          <w:ilvl w:val="0"/>
          <w:numId w:val="95"/>
        </w:numPr>
        <w:spacing w:before="120" w:after="120" w:line="276" w:lineRule="auto"/>
        <w:ind w:left="1068"/>
        <w:contextualSpacing/>
        <w:jc w:val="both"/>
        <w:rPr>
          <w:rFonts w:ascii="Arial" w:eastAsia="Calibri" w:hAnsi="Arial" w:cs="Arial"/>
          <w:lang w:eastAsia="en-US"/>
        </w:rPr>
      </w:pPr>
      <w:r w:rsidRPr="0056563B">
        <w:rPr>
          <w:rFonts w:ascii="Arial" w:eastAsia="Calibri" w:hAnsi="Arial" w:cs="Arial"/>
          <w:lang w:eastAsia="en-US"/>
        </w:rPr>
        <w:t xml:space="preserve">Una que considere los servicios para el levantamiento en vivienda y los tres estudios telefónicos coyunturales; y, </w:t>
      </w:r>
    </w:p>
    <w:p w14:paraId="2326F61D" w14:textId="387D978C" w:rsidR="0056563B" w:rsidRPr="00316279" w:rsidRDefault="0056563B" w:rsidP="0056563B">
      <w:pPr>
        <w:numPr>
          <w:ilvl w:val="0"/>
          <w:numId w:val="95"/>
        </w:numPr>
        <w:spacing w:before="120" w:after="120" w:line="276" w:lineRule="auto"/>
        <w:ind w:left="1068"/>
        <w:contextualSpacing/>
        <w:jc w:val="both"/>
        <w:rPr>
          <w:rFonts w:ascii="Arial" w:eastAsia="Calibri" w:hAnsi="Arial" w:cs="Arial"/>
          <w:lang w:eastAsia="en-US"/>
        </w:rPr>
      </w:pPr>
      <w:r w:rsidRPr="0056563B">
        <w:rPr>
          <w:rFonts w:ascii="Arial" w:eastAsia="Calibri" w:hAnsi="Arial" w:cs="Arial"/>
          <w:lang w:eastAsia="en-US"/>
        </w:rPr>
        <w:t>Otra, que considere los servicios para el levantamiento telefónico de reemplazo y los tres estudios telefónicos coyunturales.</w:t>
      </w:r>
    </w:p>
    <w:p w14:paraId="452BA7AE" w14:textId="77777777" w:rsidR="0056563B" w:rsidRPr="0056563B" w:rsidRDefault="0056563B" w:rsidP="0056563B">
      <w:pPr>
        <w:spacing w:before="120" w:after="120" w:line="276" w:lineRule="auto"/>
        <w:ind w:left="1068"/>
        <w:contextualSpacing/>
        <w:jc w:val="both"/>
        <w:rPr>
          <w:rFonts w:ascii="Arial" w:eastAsia="Calibri" w:hAnsi="Arial" w:cs="Arial"/>
          <w:lang w:eastAsia="en-US"/>
        </w:rPr>
      </w:pPr>
    </w:p>
    <w:p w14:paraId="28BC7E3E" w14:textId="7D423733" w:rsidR="0056563B" w:rsidRPr="00316279" w:rsidRDefault="0056563B" w:rsidP="0056563B">
      <w:pPr>
        <w:spacing w:before="120" w:after="120" w:line="276" w:lineRule="auto"/>
        <w:jc w:val="both"/>
        <w:rPr>
          <w:rFonts w:ascii="Arial" w:eastAsia="Calibri" w:hAnsi="Arial" w:cs="Arial"/>
          <w:lang w:eastAsia="en-US"/>
        </w:rPr>
      </w:pPr>
      <w:r w:rsidRPr="0056563B">
        <w:rPr>
          <w:rFonts w:ascii="Arial" w:eastAsia="Calibri" w:hAnsi="Arial" w:cs="Arial"/>
          <w:lang w:eastAsia="en-US"/>
        </w:rPr>
        <w:t xml:space="preserve">EL PROVEEDOR prestará los servicios correspondientes, conforme a las condiciones establecidas en el presente inciso. Cabe destacar que, bajo la presente contratación, en ningún caso se realizarán ambos levantamientos mencionados (en vivienda y telefónico de reemplazo). </w:t>
      </w:r>
    </w:p>
    <w:p w14:paraId="704CA98B" w14:textId="77777777" w:rsidR="0056563B" w:rsidRPr="0056563B" w:rsidRDefault="0056563B" w:rsidP="0056563B">
      <w:pPr>
        <w:spacing w:before="120" w:after="120" w:line="276" w:lineRule="auto"/>
        <w:jc w:val="both"/>
        <w:rPr>
          <w:rFonts w:ascii="Arial" w:eastAsia="Calibri" w:hAnsi="Arial" w:cs="Arial"/>
          <w:lang w:eastAsia="en-US"/>
        </w:rPr>
      </w:pPr>
    </w:p>
    <w:p w14:paraId="6243E3D8" w14:textId="481129D0" w:rsidR="0056563B" w:rsidRPr="00316279" w:rsidRDefault="0056563B" w:rsidP="0056563B">
      <w:pPr>
        <w:pStyle w:val="Prrafodelista"/>
        <w:numPr>
          <w:ilvl w:val="2"/>
          <w:numId w:val="111"/>
        </w:numPr>
        <w:autoSpaceDE w:val="0"/>
        <w:autoSpaceDN w:val="0"/>
        <w:adjustRightInd w:val="0"/>
        <w:rPr>
          <w:rFonts w:ascii="Arial" w:hAnsi="Arial" w:cs="Arial"/>
          <w:b/>
          <w:bCs/>
        </w:rPr>
      </w:pPr>
      <w:r w:rsidRPr="00316279">
        <w:rPr>
          <w:rFonts w:ascii="Arial" w:hAnsi="Arial" w:cs="Arial"/>
          <w:b/>
          <w:bCs/>
        </w:rPr>
        <w:t xml:space="preserve">DOCUMENTACIÓN PROPORCIONADA POR EL ADMINISTRADOR DEL CONTRATO </w:t>
      </w:r>
    </w:p>
    <w:p w14:paraId="557DF531" w14:textId="77777777" w:rsidR="0056563B" w:rsidRPr="0056563B" w:rsidRDefault="0056563B" w:rsidP="0056563B">
      <w:pPr>
        <w:pStyle w:val="Prrafodelista"/>
        <w:autoSpaceDE w:val="0"/>
        <w:autoSpaceDN w:val="0"/>
        <w:adjustRightInd w:val="0"/>
        <w:rPr>
          <w:rFonts w:ascii="Arial" w:hAnsi="Arial" w:cs="Arial"/>
          <w:b/>
          <w:bCs/>
        </w:rPr>
      </w:pPr>
    </w:p>
    <w:p w14:paraId="6188AEB5" w14:textId="77777777" w:rsidR="0056563B" w:rsidRPr="0056563B" w:rsidRDefault="0056563B" w:rsidP="0056563B">
      <w:pPr>
        <w:numPr>
          <w:ilvl w:val="0"/>
          <w:numId w:val="103"/>
        </w:numPr>
        <w:spacing w:before="120" w:after="120" w:line="276" w:lineRule="auto"/>
        <w:contextualSpacing/>
        <w:jc w:val="both"/>
        <w:rPr>
          <w:rFonts w:ascii="Arial" w:eastAsia="Calibri" w:hAnsi="Arial" w:cs="Arial"/>
          <w:lang w:eastAsia="en-US"/>
        </w:rPr>
      </w:pPr>
      <w:r w:rsidRPr="0056563B">
        <w:rPr>
          <w:rFonts w:ascii="Arial" w:eastAsia="Calibri" w:hAnsi="Arial" w:cs="Arial"/>
          <w:lang w:eastAsia="en-US"/>
        </w:rPr>
        <w:t>Una vez adjudicado el servicio, EL ADMINISTRADOR EL CONTRATO proporcionará a EL PROVEEDOR las versiones preliminares de los cuestionarios a aplicar en el levantamiento en vivienda o telefónico de reemplazo, en su caso, cuando menos 4 (cuatro) días naturales antes del inicio del trabajo de campo de la prueba piloto.</w:t>
      </w:r>
    </w:p>
    <w:p w14:paraId="53A33C68" w14:textId="6BC626B3" w:rsidR="0056563B" w:rsidRPr="00316279" w:rsidRDefault="0056563B" w:rsidP="0056563B">
      <w:pPr>
        <w:numPr>
          <w:ilvl w:val="0"/>
          <w:numId w:val="103"/>
        </w:numPr>
        <w:spacing w:before="120" w:after="120" w:line="276" w:lineRule="auto"/>
        <w:contextualSpacing/>
        <w:jc w:val="both"/>
        <w:rPr>
          <w:rFonts w:ascii="Arial" w:eastAsia="Calibri" w:hAnsi="Arial" w:cs="Arial"/>
          <w:lang w:eastAsia="en-US"/>
        </w:rPr>
      </w:pPr>
      <w:r w:rsidRPr="0056563B">
        <w:rPr>
          <w:rFonts w:ascii="Arial" w:eastAsia="Calibri" w:hAnsi="Arial" w:cs="Arial"/>
          <w:lang w:eastAsia="en-US"/>
        </w:rPr>
        <w:t xml:space="preserve">De forma similar, EL ADMINISTRADOR DEL CONTRATO proporcionará a EL PROVEEDOR, las versiones preliminares de los cuestionarios a aplicar en los levantamientos telefónicos coyunturales junto con la notificación de realización de los mismos, conforme a los tiempos descritos en el apartado </w:t>
      </w:r>
      <w:r w:rsidRPr="0056563B">
        <w:rPr>
          <w:rFonts w:ascii="Arial" w:eastAsia="Calibri" w:hAnsi="Arial" w:cs="Arial"/>
          <w:lang w:eastAsia="en-US"/>
        </w:rPr>
        <w:fldChar w:fldCharType="begin"/>
      </w:r>
      <w:r w:rsidRPr="0056563B">
        <w:rPr>
          <w:rFonts w:ascii="Arial" w:eastAsia="Calibri" w:hAnsi="Arial" w:cs="Arial"/>
          <w:lang w:eastAsia="en-US"/>
        </w:rPr>
        <w:instrText xml:space="preserve"> REF _Ref43124966 \r \h  \* MERGEFORMAT </w:instrText>
      </w:r>
      <w:r w:rsidRPr="0056563B">
        <w:rPr>
          <w:rFonts w:ascii="Arial" w:eastAsia="Calibri" w:hAnsi="Arial" w:cs="Arial"/>
          <w:lang w:eastAsia="en-US"/>
        </w:rPr>
      </w:r>
      <w:r w:rsidRPr="0056563B">
        <w:rPr>
          <w:rFonts w:ascii="Arial" w:eastAsia="Calibri" w:hAnsi="Arial" w:cs="Arial"/>
          <w:lang w:eastAsia="en-US"/>
        </w:rPr>
        <w:fldChar w:fldCharType="separate"/>
      </w:r>
      <w:r w:rsidR="002D4F9B">
        <w:rPr>
          <w:rFonts w:ascii="Arial" w:eastAsia="Calibri" w:hAnsi="Arial" w:cs="Arial"/>
          <w:lang w:eastAsia="en-US"/>
        </w:rPr>
        <w:t>2.2.1</w:t>
      </w:r>
      <w:r w:rsidRPr="0056563B">
        <w:rPr>
          <w:rFonts w:ascii="Arial" w:eastAsia="Calibri" w:hAnsi="Arial" w:cs="Arial"/>
          <w:lang w:eastAsia="en-US"/>
        </w:rPr>
        <w:fldChar w:fldCharType="end"/>
      </w:r>
      <w:r w:rsidRPr="0056563B">
        <w:rPr>
          <w:rFonts w:ascii="Arial" w:eastAsia="Calibri" w:hAnsi="Arial" w:cs="Arial"/>
          <w:lang w:eastAsia="en-US"/>
        </w:rPr>
        <w:t>.</w:t>
      </w:r>
    </w:p>
    <w:p w14:paraId="5240A8DD" w14:textId="77777777" w:rsidR="0056563B" w:rsidRPr="0056563B" w:rsidRDefault="0056563B" w:rsidP="0056563B">
      <w:pPr>
        <w:spacing w:before="120" w:after="120" w:line="276" w:lineRule="auto"/>
        <w:ind w:left="720"/>
        <w:contextualSpacing/>
        <w:jc w:val="both"/>
        <w:rPr>
          <w:rFonts w:ascii="Arial" w:eastAsia="Calibri" w:hAnsi="Arial" w:cs="Arial"/>
          <w:lang w:eastAsia="en-US"/>
        </w:rPr>
      </w:pPr>
    </w:p>
    <w:p w14:paraId="385135C7" w14:textId="159B0B37" w:rsidR="0056563B" w:rsidRPr="00316279" w:rsidRDefault="0056563B" w:rsidP="0056563B">
      <w:pPr>
        <w:pStyle w:val="Prrafodelista"/>
        <w:numPr>
          <w:ilvl w:val="2"/>
          <w:numId w:val="111"/>
        </w:numPr>
        <w:autoSpaceDE w:val="0"/>
        <w:autoSpaceDN w:val="0"/>
        <w:adjustRightInd w:val="0"/>
        <w:rPr>
          <w:rFonts w:ascii="Arial" w:hAnsi="Arial" w:cs="Arial"/>
          <w:b/>
          <w:bCs/>
        </w:rPr>
      </w:pPr>
      <w:r w:rsidRPr="00316279">
        <w:rPr>
          <w:rFonts w:ascii="Arial" w:hAnsi="Arial" w:cs="Arial"/>
          <w:b/>
          <w:bCs/>
        </w:rPr>
        <w:t>DESCRIPCIÓN DE LAS ACTIVIDADES SOLICITADAS</w:t>
      </w:r>
    </w:p>
    <w:p w14:paraId="780A0A27" w14:textId="77777777" w:rsidR="0056563B" w:rsidRPr="00316279" w:rsidRDefault="0056563B" w:rsidP="0056563B">
      <w:pPr>
        <w:autoSpaceDE w:val="0"/>
        <w:autoSpaceDN w:val="0"/>
        <w:adjustRightInd w:val="0"/>
        <w:rPr>
          <w:rFonts w:ascii="Arial" w:hAnsi="Arial" w:cs="Arial"/>
          <w:b/>
          <w:bCs/>
        </w:rPr>
      </w:pPr>
    </w:p>
    <w:p w14:paraId="1E88DE86" w14:textId="1061E006" w:rsidR="0056563B" w:rsidRPr="00316279" w:rsidRDefault="0056563B" w:rsidP="0056563B">
      <w:pPr>
        <w:spacing w:before="120" w:after="120" w:line="276" w:lineRule="auto"/>
        <w:jc w:val="both"/>
        <w:rPr>
          <w:rFonts w:ascii="Arial" w:eastAsia="Calibri" w:hAnsi="Arial" w:cs="Arial"/>
          <w:lang w:eastAsia="en-US"/>
        </w:rPr>
      </w:pPr>
      <w:r w:rsidRPr="0056563B">
        <w:rPr>
          <w:rFonts w:ascii="Arial" w:eastAsia="Calibri" w:hAnsi="Arial" w:cs="Arial"/>
          <w:lang w:eastAsia="en-US"/>
        </w:rPr>
        <w:t>El LICITANTE deberá indicar en su oferta técnica que, en caso de resultar adjudicado, realizará las siguientes actividades.</w:t>
      </w:r>
    </w:p>
    <w:p w14:paraId="15DBF59D" w14:textId="77777777" w:rsidR="0056563B" w:rsidRPr="0056563B" w:rsidRDefault="0056563B" w:rsidP="0056563B">
      <w:pPr>
        <w:spacing w:before="120" w:after="120" w:line="276" w:lineRule="auto"/>
        <w:jc w:val="both"/>
        <w:rPr>
          <w:rFonts w:ascii="Arial" w:eastAsia="Calibri" w:hAnsi="Arial" w:cs="Arial"/>
          <w:lang w:eastAsia="en-US"/>
        </w:rPr>
      </w:pPr>
    </w:p>
    <w:p w14:paraId="03CD7C3F" w14:textId="11E370EF" w:rsidR="0056563B" w:rsidRPr="00316279" w:rsidRDefault="0056563B" w:rsidP="0056563B">
      <w:pPr>
        <w:pStyle w:val="Prrafodelista"/>
        <w:numPr>
          <w:ilvl w:val="3"/>
          <w:numId w:val="111"/>
        </w:numPr>
        <w:autoSpaceDE w:val="0"/>
        <w:autoSpaceDN w:val="0"/>
        <w:adjustRightInd w:val="0"/>
        <w:rPr>
          <w:rFonts w:ascii="Arial" w:hAnsi="Arial" w:cs="Arial"/>
          <w:b/>
          <w:bCs/>
        </w:rPr>
      </w:pPr>
      <w:r w:rsidRPr="00316279">
        <w:rPr>
          <w:rFonts w:ascii="Arial" w:hAnsi="Arial" w:cs="Arial"/>
          <w:b/>
          <w:bCs/>
        </w:rPr>
        <w:t>GENERALES</w:t>
      </w:r>
    </w:p>
    <w:p w14:paraId="5D704AED" w14:textId="77777777" w:rsidR="0056563B" w:rsidRPr="0056563B" w:rsidRDefault="0056563B" w:rsidP="0056563B">
      <w:pPr>
        <w:pStyle w:val="Prrafodelista"/>
        <w:autoSpaceDE w:val="0"/>
        <w:autoSpaceDN w:val="0"/>
        <w:adjustRightInd w:val="0"/>
        <w:rPr>
          <w:rFonts w:ascii="Arial" w:hAnsi="Arial" w:cs="Arial"/>
          <w:b/>
          <w:bCs/>
        </w:rPr>
      </w:pPr>
    </w:p>
    <w:p w14:paraId="7D242DE3" w14:textId="77777777" w:rsidR="0056563B" w:rsidRPr="0056563B" w:rsidRDefault="0056563B" w:rsidP="0056563B">
      <w:pPr>
        <w:numPr>
          <w:ilvl w:val="0"/>
          <w:numId w:val="87"/>
        </w:numPr>
        <w:spacing w:before="120" w:after="120" w:line="276" w:lineRule="auto"/>
        <w:jc w:val="both"/>
        <w:rPr>
          <w:rFonts w:ascii="Arial" w:eastAsia="Calibri" w:hAnsi="Arial" w:cs="Arial"/>
          <w:lang w:eastAsia="en-US"/>
        </w:rPr>
      </w:pPr>
      <w:r w:rsidRPr="0056563B">
        <w:rPr>
          <w:rFonts w:ascii="Arial" w:eastAsia="Calibri" w:hAnsi="Arial" w:cs="Arial"/>
          <w:lang w:eastAsia="en-US"/>
        </w:rPr>
        <w:t>EL LICITANTE entregará la descripción pormenorizada de las características técnicas y/o analíticas de los procedimientos que utilizará y cómo se verá reflejado en los resultados del estudio.</w:t>
      </w:r>
    </w:p>
    <w:p w14:paraId="700155B9" w14:textId="77777777" w:rsidR="0056563B" w:rsidRPr="0056563B" w:rsidRDefault="0056563B" w:rsidP="0056563B">
      <w:pPr>
        <w:numPr>
          <w:ilvl w:val="0"/>
          <w:numId w:val="87"/>
        </w:numPr>
        <w:spacing w:before="120" w:after="120" w:line="276" w:lineRule="auto"/>
        <w:jc w:val="both"/>
        <w:rPr>
          <w:rFonts w:ascii="Arial" w:eastAsia="Calibri" w:hAnsi="Arial" w:cs="Arial"/>
          <w:lang w:eastAsia="en-US"/>
        </w:rPr>
      </w:pPr>
      <w:r w:rsidRPr="0056563B">
        <w:rPr>
          <w:rFonts w:ascii="Arial" w:eastAsia="Calibri" w:hAnsi="Arial" w:cs="Arial"/>
          <w:lang w:eastAsia="en-US"/>
        </w:rPr>
        <w:lastRenderedPageBreak/>
        <w:t xml:space="preserve">EL ADMINISTRADOR DEL CONTRATO podrá supervisar, sin previo aviso, cualquiera de las etapas de los estudios. Asimismo, podrá convocar a EL PROVEEDOR a reuniones de trabajo en las instalaciones de EL </w:t>
      </w:r>
      <w:proofErr w:type="gramStart"/>
      <w:r w:rsidRPr="0056563B">
        <w:rPr>
          <w:rFonts w:ascii="Arial" w:eastAsia="Calibri" w:hAnsi="Arial" w:cs="Arial"/>
          <w:lang w:eastAsia="en-US"/>
        </w:rPr>
        <w:t>INSTITUTO  o</w:t>
      </w:r>
      <w:proofErr w:type="gramEnd"/>
      <w:r w:rsidRPr="0056563B">
        <w:rPr>
          <w:rFonts w:ascii="Arial" w:eastAsia="Calibri" w:hAnsi="Arial" w:cs="Arial"/>
          <w:lang w:eastAsia="en-US"/>
        </w:rPr>
        <w:t xml:space="preserve"> vía remota, para discutir y acordar las especificidades estratégicas y logísticas del mismo, a las que se notificará a través de correo electrónico durante la vigencia del contrato. También, podrá, en su caso, solicitar a EL PROVEEDOR que exponga los resultados del estudio en fecha por convenir de manera posterior a la entrega del mismo.</w:t>
      </w:r>
    </w:p>
    <w:p w14:paraId="7E428893" w14:textId="77777777" w:rsidR="0056563B" w:rsidRPr="0056563B" w:rsidRDefault="0056563B" w:rsidP="0056563B">
      <w:pPr>
        <w:numPr>
          <w:ilvl w:val="0"/>
          <w:numId w:val="87"/>
        </w:numPr>
        <w:spacing w:before="120" w:after="120" w:line="276" w:lineRule="auto"/>
        <w:jc w:val="both"/>
        <w:rPr>
          <w:rFonts w:ascii="Arial" w:eastAsia="Calibri" w:hAnsi="Arial" w:cs="Arial"/>
          <w:lang w:eastAsia="en-US"/>
        </w:rPr>
      </w:pPr>
      <w:r w:rsidRPr="0056563B">
        <w:rPr>
          <w:rFonts w:ascii="Arial" w:eastAsia="Calibri" w:hAnsi="Arial" w:cs="Arial"/>
          <w:lang w:eastAsia="en-US"/>
        </w:rPr>
        <w:t xml:space="preserve">EL PROVEEDOR deberá apegarse a los Códigos de Ética Profesional establecidos por la Asociación Mexicana de Agencias de Investigación (AMAI), así como respetar las reglas establecidas en el Código Internacional de Práctica de Investigación Social y Comercial (ICC/ESOMAR), los cuales se ponen a disposición de los LICITANTES en los siguientes vínculos: </w:t>
      </w:r>
      <w:hyperlink w:history="1"/>
      <w:hyperlink r:id="rId34" w:history="1">
        <w:r w:rsidRPr="0056563B">
          <w:rPr>
            <w:rFonts w:ascii="Arial" w:eastAsia="Calibri" w:hAnsi="Arial" w:cs="Arial"/>
            <w:color w:val="0000FF"/>
            <w:u w:val="single"/>
            <w:lang w:eastAsia="en-US"/>
          </w:rPr>
          <w:t>https://bit.ly/2VrrcZG</w:t>
        </w:r>
      </w:hyperlink>
      <w:r w:rsidRPr="0056563B">
        <w:rPr>
          <w:rFonts w:ascii="Arial" w:eastAsia="Calibri" w:hAnsi="Arial" w:cs="Arial"/>
          <w:lang w:eastAsia="en-US"/>
        </w:rPr>
        <w:t xml:space="preserve"> y </w:t>
      </w:r>
      <w:hyperlink r:id="rId35" w:history="1">
        <w:r w:rsidRPr="0056563B">
          <w:rPr>
            <w:rFonts w:ascii="Arial" w:eastAsia="Calibri" w:hAnsi="Arial" w:cs="Arial"/>
            <w:color w:val="0000FF"/>
            <w:u w:val="single"/>
            <w:lang w:eastAsia="en-US"/>
          </w:rPr>
          <w:t>https://bit.ly/3oEYWE3</w:t>
        </w:r>
      </w:hyperlink>
      <w:r w:rsidRPr="0056563B">
        <w:rPr>
          <w:rFonts w:ascii="Arial" w:eastAsia="Calibri" w:hAnsi="Arial" w:cs="Arial"/>
          <w:lang w:eastAsia="en-US"/>
        </w:rPr>
        <w:t>.</w:t>
      </w:r>
    </w:p>
    <w:p w14:paraId="597E5EAB" w14:textId="5BC80DF9" w:rsidR="0056563B" w:rsidRPr="00316279" w:rsidRDefault="0056563B" w:rsidP="0056563B">
      <w:pPr>
        <w:numPr>
          <w:ilvl w:val="0"/>
          <w:numId w:val="87"/>
        </w:numPr>
        <w:spacing w:before="120" w:after="120" w:line="276" w:lineRule="auto"/>
        <w:jc w:val="both"/>
        <w:rPr>
          <w:rFonts w:ascii="Arial" w:eastAsia="Calibri" w:hAnsi="Arial" w:cs="Arial"/>
          <w:lang w:eastAsia="en-US"/>
        </w:rPr>
      </w:pPr>
      <w:r w:rsidRPr="0056563B">
        <w:rPr>
          <w:rFonts w:ascii="Arial" w:eastAsia="Calibri" w:hAnsi="Arial" w:cs="Arial"/>
          <w:lang w:eastAsia="en-US"/>
        </w:rPr>
        <w:t>A lo largo de todas las actividades previstas en el presente, EL PROVEEDOR deberá apegarse a las disposiciones sanitarias aplicables, que garanticen la salud del personal empleado para la realización de las actividades previstas en la presente contratación, así como la de los informantes seleccionados dentro de las muestras y de la población en general, con relación al riesgo de contagio del virus SARS-CoV19 (COVID-19).</w:t>
      </w:r>
    </w:p>
    <w:p w14:paraId="24CCE326" w14:textId="77777777" w:rsidR="0056563B" w:rsidRPr="0056563B" w:rsidRDefault="0056563B" w:rsidP="0056563B">
      <w:pPr>
        <w:spacing w:before="120" w:after="120" w:line="276" w:lineRule="auto"/>
        <w:ind w:left="720"/>
        <w:jc w:val="both"/>
        <w:rPr>
          <w:rFonts w:ascii="Arial" w:eastAsia="Calibri" w:hAnsi="Arial" w:cs="Arial"/>
          <w:lang w:eastAsia="en-US"/>
        </w:rPr>
      </w:pPr>
    </w:p>
    <w:p w14:paraId="6002BC48" w14:textId="6332EC8A" w:rsidR="0056563B" w:rsidRPr="00316279" w:rsidRDefault="0056563B" w:rsidP="0056563B">
      <w:pPr>
        <w:pStyle w:val="Prrafodelista"/>
        <w:numPr>
          <w:ilvl w:val="3"/>
          <w:numId w:val="111"/>
        </w:numPr>
        <w:autoSpaceDE w:val="0"/>
        <w:autoSpaceDN w:val="0"/>
        <w:adjustRightInd w:val="0"/>
        <w:rPr>
          <w:rFonts w:ascii="Arial" w:hAnsi="Arial" w:cs="Arial"/>
          <w:b/>
          <w:bCs/>
        </w:rPr>
      </w:pPr>
      <w:bookmarkStart w:id="1077" w:name="_Ref62666695"/>
      <w:r w:rsidRPr="00316279">
        <w:rPr>
          <w:rFonts w:ascii="Arial" w:hAnsi="Arial" w:cs="Arial"/>
          <w:b/>
          <w:bCs/>
        </w:rPr>
        <w:t>LEVANTAMIENTO DE UNA ENCUESTA EN VIVIENDA O TELEFÓNICA DE REEMPLAZO</w:t>
      </w:r>
      <w:bookmarkEnd w:id="1077"/>
    </w:p>
    <w:p w14:paraId="33A94BC4" w14:textId="77777777" w:rsidR="0056563B" w:rsidRPr="0056563B" w:rsidRDefault="0056563B" w:rsidP="0056563B">
      <w:pPr>
        <w:pStyle w:val="Prrafodelista"/>
        <w:autoSpaceDE w:val="0"/>
        <w:autoSpaceDN w:val="0"/>
        <w:adjustRightInd w:val="0"/>
        <w:rPr>
          <w:rFonts w:ascii="Arial" w:hAnsi="Arial" w:cs="Arial"/>
          <w:b/>
          <w:bCs/>
        </w:rPr>
      </w:pPr>
    </w:p>
    <w:p w14:paraId="63FE0127" w14:textId="235633A2" w:rsidR="0056563B" w:rsidRPr="0056563B" w:rsidRDefault="0056563B" w:rsidP="0056563B">
      <w:pPr>
        <w:spacing w:before="120" w:after="120" w:line="276" w:lineRule="auto"/>
        <w:jc w:val="both"/>
        <w:rPr>
          <w:rFonts w:ascii="Arial" w:eastAsia="Calibri" w:hAnsi="Arial" w:cs="Arial"/>
          <w:lang w:eastAsia="en-US"/>
        </w:rPr>
      </w:pPr>
      <w:r w:rsidRPr="0056563B">
        <w:rPr>
          <w:rFonts w:ascii="Arial" w:eastAsia="Calibri" w:hAnsi="Arial" w:cs="Arial"/>
          <w:lang w:eastAsia="en-US"/>
        </w:rPr>
        <w:t xml:space="preserve">Como parte de los servicios prestados, EL PROVEEDOR se encargará de llevar a cabo el levantamiento de una encuesta en vivienda o telefónica de reemplazo con representatividad nacional, según las condiciones establecidas en el apartado </w:t>
      </w:r>
      <w:r w:rsidRPr="0056563B">
        <w:rPr>
          <w:rFonts w:ascii="Arial" w:eastAsia="Calibri" w:hAnsi="Arial" w:cs="Arial"/>
          <w:lang w:eastAsia="en-US"/>
        </w:rPr>
        <w:fldChar w:fldCharType="begin"/>
      </w:r>
      <w:r w:rsidRPr="0056563B">
        <w:rPr>
          <w:rFonts w:ascii="Arial" w:eastAsia="Calibri" w:hAnsi="Arial" w:cs="Arial"/>
          <w:lang w:eastAsia="en-US"/>
        </w:rPr>
        <w:instrText xml:space="preserve"> REF _Ref62666522 \r \h  \* MERGEFORMAT </w:instrText>
      </w:r>
      <w:r w:rsidRPr="0056563B">
        <w:rPr>
          <w:rFonts w:ascii="Arial" w:eastAsia="Calibri" w:hAnsi="Arial" w:cs="Arial"/>
          <w:lang w:eastAsia="en-US"/>
        </w:rPr>
      </w:r>
      <w:r w:rsidRPr="0056563B">
        <w:rPr>
          <w:rFonts w:ascii="Arial" w:eastAsia="Calibri" w:hAnsi="Arial" w:cs="Arial"/>
          <w:lang w:eastAsia="en-US"/>
        </w:rPr>
        <w:fldChar w:fldCharType="separate"/>
      </w:r>
      <w:r w:rsidR="002D4F9B">
        <w:rPr>
          <w:rFonts w:ascii="Arial" w:eastAsia="Calibri" w:hAnsi="Arial" w:cs="Arial"/>
          <w:lang w:eastAsia="en-US"/>
        </w:rPr>
        <w:t>2.2.2</w:t>
      </w:r>
      <w:r w:rsidRPr="0056563B">
        <w:rPr>
          <w:rFonts w:ascii="Arial" w:eastAsia="Calibri" w:hAnsi="Arial" w:cs="Arial"/>
          <w:lang w:eastAsia="en-US"/>
        </w:rPr>
        <w:fldChar w:fldCharType="end"/>
      </w:r>
      <w:r w:rsidRPr="0056563B">
        <w:rPr>
          <w:rFonts w:ascii="Arial" w:eastAsia="Calibri" w:hAnsi="Arial" w:cs="Arial"/>
          <w:lang w:eastAsia="en-US"/>
        </w:rPr>
        <w:t>, con la finalidad de evaluar la imagen de El INSTITUTO bajo los términos que se describen a continuación. Cada uno de los aspectos están sujetos a la modificación por parte de EL ADMINISTRADOR DEL CONTRATO y con previo acuerdo de EL PROVEEDOR.</w:t>
      </w:r>
    </w:p>
    <w:p w14:paraId="227F1DB2" w14:textId="77777777" w:rsidR="0056563B" w:rsidRPr="0056563B" w:rsidRDefault="0056563B" w:rsidP="0056563B">
      <w:pPr>
        <w:keepNext/>
        <w:spacing w:before="360" w:after="120" w:line="276" w:lineRule="auto"/>
        <w:jc w:val="both"/>
        <w:rPr>
          <w:rFonts w:ascii="Arial" w:eastAsia="Calibri" w:hAnsi="Arial" w:cs="Arial"/>
          <w:b/>
          <w:lang w:eastAsia="en-US"/>
        </w:rPr>
      </w:pPr>
      <w:r w:rsidRPr="0056563B">
        <w:rPr>
          <w:rFonts w:ascii="Arial" w:eastAsia="Calibri" w:hAnsi="Arial" w:cs="Arial"/>
          <w:b/>
          <w:lang w:eastAsia="en-US"/>
        </w:rPr>
        <w:t>Levantamiento en vivienda</w:t>
      </w:r>
    </w:p>
    <w:p w14:paraId="01A2F80E" w14:textId="77777777" w:rsidR="0056563B" w:rsidRPr="0056563B" w:rsidRDefault="0056563B" w:rsidP="0056563B">
      <w:pPr>
        <w:numPr>
          <w:ilvl w:val="0"/>
          <w:numId w:val="104"/>
        </w:numPr>
        <w:spacing w:before="120" w:after="120" w:line="276" w:lineRule="auto"/>
        <w:contextualSpacing/>
        <w:jc w:val="both"/>
        <w:rPr>
          <w:rFonts w:ascii="Arial" w:eastAsia="Calibri" w:hAnsi="Arial" w:cs="Arial"/>
          <w:lang w:eastAsia="en-US"/>
        </w:rPr>
      </w:pPr>
      <w:r w:rsidRPr="0056563B">
        <w:rPr>
          <w:rFonts w:ascii="Arial" w:eastAsia="Calibri" w:hAnsi="Arial" w:cs="Arial"/>
          <w:lang w:eastAsia="en-US"/>
        </w:rPr>
        <w:t>EL ADMINISTRADOR DEL CONTRATO enviará a EL PROVEEDOR una primera versión de las preguntas que busca realizar y de la estructura general de los cuestionarios, antes de la prueba piloto para el levantamiento y dentro de los plazos establecidos en el inciso 2.2.5.</w:t>
      </w:r>
    </w:p>
    <w:p w14:paraId="6412E203" w14:textId="77777777" w:rsidR="0056563B" w:rsidRPr="0056563B" w:rsidRDefault="0056563B" w:rsidP="0056563B">
      <w:pPr>
        <w:numPr>
          <w:ilvl w:val="0"/>
          <w:numId w:val="104"/>
        </w:numPr>
        <w:spacing w:before="120" w:after="120" w:line="276" w:lineRule="auto"/>
        <w:contextualSpacing/>
        <w:jc w:val="both"/>
        <w:rPr>
          <w:rFonts w:ascii="Arial" w:eastAsia="Calibri" w:hAnsi="Arial" w:cs="Arial"/>
          <w:lang w:eastAsia="en-US"/>
        </w:rPr>
      </w:pPr>
      <w:r w:rsidRPr="0056563B">
        <w:rPr>
          <w:rFonts w:ascii="Arial" w:eastAsia="Calibri" w:hAnsi="Arial" w:cs="Arial"/>
          <w:lang w:eastAsia="en-US"/>
        </w:rPr>
        <w:t xml:space="preserve">EL PROVEEDOR se encargará de elaborar la versión operativa de todas las versiones del cuestionario para su aplicación en vivienda y, consecuentemente, de recopilar la información de dichas entrevistas. </w:t>
      </w:r>
    </w:p>
    <w:p w14:paraId="43757E62" w14:textId="77777777" w:rsidR="0056563B" w:rsidRPr="0056563B" w:rsidRDefault="0056563B" w:rsidP="0056563B">
      <w:pPr>
        <w:numPr>
          <w:ilvl w:val="0"/>
          <w:numId w:val="104"/>
        </w:numPr>
        <w:spacing w:before="120" w:after="120" w:line="276" w:lineRule="auto"/>
        <w:contextualSpacing/>
        <w:jc w:val="both"/>
        <w:rPr>
          <w:rFonts w:ascii="Arial" w:eastAsia="Calibri" w:hAnsi="Arial" w:cs="Arial"/>
          <w:lang w:eastAsia="en-US"/>
        </w:rPr>
      </w:pPr>
      <w:r w:rsidRPr="0056563B">
        <w:rPr>
          <w:rFonts w:ascii="Arial" w:eastAsia="Calibri" w:hAnsi="Arial" w:cs="Arial"/>
          <w:lang w:eastAsia="en-US"/>
        </w:rPr>
        <w:t>EL PROVEEDOR acordará con EL ADMINISTRADOR DEL CONTRATO las modificaciones que considere pertinentes para la aplicación de los cuestionarios dentro de los plazos establecidos en el inciso 2.2.5.</w:t>
      </w:r>
    </w:p>
    <w:p w14:paraId="0D7E4D1F" w14:textId="77777777" w:rsidR="0056563B" w:rsidRPr="0056563B" w:rsidRDefault="0056563B" w:rsidP="0056563B">
      <w:pPr>
        <w:numPr>
          <w:ilvl w:val="0"/>
          <w:numId w:val="104"/>
        </w:numPr>
        <w:spacing w:before="120" w:after="120" w:line="276" w:lineRule="auto"/>
        <w:contextualSpacing/>
        <w:jc w:val="both"/>
        <w:rPr>
          <w:rFonts w:ascii="Arial" w:eastAsia="Calibri" w:hAnsi="Arial" w:cs="Arial"/>
          <w:lang w:eastAsia="en-US"/>
        </w:rPr>
      </w:pPr>
      <w:r w:rsidRPr="0056563B">
        <w:rPr>
          <w:rFonts w:ascii="Arial" w:eastAsia="Calibri" w:hAnsi="Arial" w:cs="Arial"/>
          <w:lang w:eastAsia="en-US"/>
        </w:rPr>
        <w:t>EL ADMINISTRADOR DEL CONTRATO puede solicitar hasta 4 versiones distintas del cuestionario que contemplen variaciones del contenido en cada una. EL PROVEEDOR garantizará las distintas versiones del cuestionario serán aplicadas de forma aleatoria dentro de cada unidad primaria de muestreo.</w:t>
      </w:r>
    </w:p>
    <w:p w14:paraId="416157BB" w14:textId="77777777" w:rsidR="0056563B" w:rsidRPr="0056563B" w:rsidRDefault="0056563B" w:rsidP="0056563B">
      <w:pPr>
        <w:numPr>
          <w:ilvl w:val="0"/>
          <w:numId w:val="104"/>
        </w:numPr>
        <w:spacing w:before="120" w:after="120" w:line="276" w:lineRule="auto"/>
        <w:contextualSpacing/>
        <w:jc w:val="both"/>
        <w:rPr>
          <w:rFonts w:ascii="Arial" w:eastAsia="Calibri" w:hAnsi="Arial" w:cs="Arial"/>
          <w:lang w:eastAsia="en-US"/>
        </w:rPr>
      </w:pPr>
      <w:r w:rsidRPr="0056563B">
        <w:rPr>
          <w:rFonts w:ascii="Arial" w:eastAsia="Calibri" w:hAnsi="Arial" w:cs="Arial"/>
          <w:lang w:eastAsia="en-US"/>
        </w:rPr>
        <w:t>El tiempo promedio de aplicación del cuestionario para el levantamiento en vivienda será de 35 minutos, aproximadamente. Las versiones del cuestionario a aplicar en la prueba piloto del levantamiento pueden rebasar este límite si así lo requiriese EL ADMINISTRADOR DEL CONTRATO.</w:t>
      </w:r>
    </w:p>
    <w:p w14:paraId="4E6F86FC" w14:textId="77777777" w:rsidR="0056563B" w:rsidRPr="0056563B" w:rsidRDefault="0056563B" w:rsidP="0056563B">
      <w:pPr>
        <w:numPr>
          <w:ilvl w:val="0"/>
          <w:numId w:val="104"/>
        </w:numPr>
        <w:spacing w:before="120" w:after="120" w:line="276" w:lineRule="auto"/>
        <w:contextualSpacing/>
        <w:jc w:val="both"/>
        <w:rPr>
          <w:rFonts w:ascii="Arial" w:eastAsia="Calibri" w:hAnsi="Arial" w:cs="Arial"/>
          <w:lang w:eastAsia="en-US"/>
        </w:rPr>
      </w:pPr>
      <w:r w:rsidRPr="0056563B">
        <w:rPr>
          <w:rFonts w:ascii="Arial" w:eastAsia="Calibri" w:hAnsi="Arial" w:cs="Arial"/>
          <w:lang w:eastAsia="en-US"/>
        </w:rPr>
        <w:lastRenderedPageBreak/>
        <w:t xml:space="preserve">EL PROVEEDOR contará con 10 días naturales, incluyendo el día acordado de inicio del levantamiento en vivienda, para realizar las entrevistas en campo según la metodología descrita en el presente documento. En caso de que EL PROVEEDOR no realice la totalidad de las entrevistas dentro de este plazo, se aplicará una pena según el apartado 4.3.3 del presente. </w:t>
      </w:r>
    </w:p>
    <w:p w14:paraId="279A5A86" w14:textId="77777777" w:rsidR="0056563B" w:rsidRPr="0056563B" w:rsidRDefault="0056563B" w:rsidP="0056563B">
      <w:pPr>
        <w:numPr>
          <w:ilvl w:val="0"/>
          <w:numId w:val="104"/>
        </w:numPr>
        <w:spacing w:before="120" w:after="120" w:line="276" w:lineRule="auto"/>
        <w:contextualSpacing/>
        <w:jc w:val="both"/>
        <w:rPr>
          <w:rFonts w:ascii="Arial" w:eastAsia="Calibri" w:hAnsi="Arial" w:cs="Arial"/>
          <w:lang w:eastAsia="en-US"/>
        </w:rPr>
      </w:pPr>
      <w:r w:rsidRPr="0056563B">
        <w:rPr>
          <w:rFonts w:ascii="Arial" w:eastAsia="Calibri" w:hAnsi="Arial" w:cs="Arial"/>
          <w:lang w:eastAsia="en-US"/>
        </w:rPr>
        <w:t>EL PROVEEDOR podrá concluir el levantamiento en vivienda en un plazo menor al establecido sin que esto suponga la aplicación de una pena convencional, siempre y cuando se cumpla con la totalidad de las especificaciones técnicas señaladas. De ser este el caso, las fechas y plazos previstos para los entregables posteriores al término del levantamiento en vivienda se modificarán acorde a la nueva fecha de término, adelantándose según el número de días naturales correspondiente.</w:t>
      </w:r>
    </w:p>
    <w:p w14:paraId="678F8C83" w14:textId="77777777" w:rsidR="0056563B" w:rsidRPr="0056563B" w:rsidRDefault="0056563B" w:rsidP="0056563B">
      <w:pPr>
        <w:numPr>
          <w:ilvl w:val="0"/>
          <w:numId w:val="104"/>
        </w:numPr>
        <w:spacing w:before="120" w:after="120" w:line="276" w:lineRule="auto"/>
        <w:contextualSpacing/>
        <w:jc w:val="both"/>
        <w:rPr>
          <w:rFonts w:ascii="Arial" w:eastAsia="Calibri" w:hAnsi="Arial" w:cs="Arial"/>
          <w:lang w:eastAsia="en-US"/>
        </w:rPr>
      </w:pPr>
      <w:r w:rsidRPr="0056563B">
        <w:rPr>
          <w:rFonts w:ascii="Arial" w:eastAsia="Calibri" w:hAnsi="Arial" w:cs="Arial"/>
          <w:lang w:eastAsia="en-US"/>
        </w:rPr>
        <w:t>Para el levantamiento en vivienda, la muestra debe contar con un mínimo de 1,600 entrevistas efectivas, es decir, entrevistas cuyo cuestionario se aplique en su totalidad.</w:t>
      </w:r>
    </w:p>
    <w:p w14:paraId="090E6286" w14:textId="77777777" w:rsidR="0056563B" w:rsidRPr="0056563B" w:rsidRDefault="0056563B" w:rsidP="0056563B">
      <w:pPr>
        <w:numPr>
          <w:ilvl w:val="0"/>
          <w:numId w:val="104"/>
        </w:numPr>
        <w:spacing w:before="120" w:after="120" w:line="276" w:lineRule="auto"/>
        <w:contextualSpacing/>
        <w:jc w:val="both"/>
        <w:rPr>
          <w:rFonts w:ascii="Arial" w:eastAsia="Calibri" w:hAnsi="Arial" w:cs="Arial"/>
          <w:lang w:eastAsia="en-US"/>
        </w:rPr>
      </w:pPr>
      <w:r w:rsidRPr="0056563B">
        <w:rPr>
          <w:rFonts w:ascii="Arial" w:eastAsia="Calibri" w:hAnsi="Arial" w:cs="Arial"/>
          <w:lang w:eastAsia="en-US"/>
        </w:rPr>
        <w:t>EL PROVEEDOR se asegurará de que la población susceptible de ser entrevistada considere la totalidad de la población de nacionalidad mexicana residente en viviendas particulares del país y mayor de 18 años, independientemente de si se encuentra o no inscrita en el padrón electoral.</w:t>
      </w:r>
    </w:p>
    <w:p w14:paraId="07E6557F" w14:textId="77777777" w:rsidR="0056563B" w:rsidRPr="0056563B" w:rsidRDefault="0056563B" w:rsidP="0056563B">
      <w:pPr>
        <w:numPr>
          <w:ilvl w:val="0"/>
          <w:numId w:val="104"/>
        </w:numPr>
        <w:spacing w:before="120" w:after="120" w:line="276" w:lineRule="auto"/>
        <w:contextualSpacing/>
        <w:jc w:val="both"/>
        <w:rPr>
          <w:rFonts w:ascii="Arial" w:eastAsia="Calibri" w:hAnsi="Arial" w:cs="Arial"/>
          <w:lang w:eastAsia="en-US"/>
        </w:rPr>
      </w:pPr>
      <w:r w:rsidRPr="0056563B">
        <w:rPr>
          <w:rFonts w:ascii="Arial" w:eastAsia="Calibri" w:hAnsi="Arial" w:cs="Arial"/>
          <w:lang w:eastAsia="en-US"/>
        </w:rPr>
        <w:t>La muestra para el levantamiento en vivienda será estratificada, polietápica y por conglomerados.</w:t>
      </w:r>
    </w:p>
    <w:p w14:paraId="2A6AA010" w14:textId="77777777" w:rsidR="0056563B" w:rsidRPr="0056563B" w:rsidRDefault="0056563B" w:rsidP="0056563B">
      <w:pPr>
        <w:numPr>
          <w:ilvl w:val="0"/>
          <w:numId w:val="104"/>
        </w:numPr>
        <w:spacing w:before="120" w:after="120" w:line="276" w:lineRule="auto"/>
        <w:contextualSpacing/>
        <w:jc w:val="both"/>
        <w:rPr>
          <w:rFonts w:ascii="Arial" w:eastAsia="Calibri" w:hAnsi="Arial" w:cs="Arial"/>
          <w:lang w:eastAsia="en-US"/>
        </w:rPr>
      </w:pPr>
      <w:r w:rsidRPr="0056563B">
        <w:rPr>
          <w:rFonts w:ascii="Arial" w:eastAsia="Calibri" w:hAnsi="Arial" w:cs="Arial"/>
          <w:lang w:eastAsia="en-US"/>
        </w:rPr>
        <w:t>Cada unidad primaria de muestreo (conglomerado) deberá corresponder con alguna de las siguientes definiciones: (a) una sección electoral en la cartografía electoral del Instituto Nacional Electoral (INE), (b) un área geoestadística básica (AGEB) definida por el Instituto Nacional de Estadística y Geografía (INEGI) o (c) algún conjunto de secciones electorales o áreas geoestadísticas básicas contiguas de carácter rural.</w:t>
      </w:r>
    </w:p>
    <w:p w14:paraId="578B3EC2" w14:textId="77777777" w:rsidR="0056563B" w:rsidRPr="0056563B" w:rsidRDefault="0056563B" w:rsidP="0056563B">
      <w:pPr>
        <w:numPr>
          <w:ilvl w:val="0"/>
          <w:numId w:val="104"/>
        </w:numPr>
        <w:spacing w:before="120" w:after="120" w:line="276" w:lineRule="auto"/>
        <w:contextualSpacing/>
        <w:jc w:val="both"/>
        <w:rPr>
          <w:rFonts w:ascii="Arial" w:eastAsia="Calibri" w:hAnsi="Arial" w:cs="Arial"/>
          <w:lang w:eastAsia="en-US"/>
        </w:rPr>
      </w:pPr>
      <w:r w:rsidRPr="0056563B">
        <w:rPr>
          <w:rFonts w:ascii="Arial" w:eastAsia="Calibri" w:hAnsi="Arial" w:cs="Arial"/>
          <w:lang w:eastAsia="en-US"/>
        </w:rPr>
        <w:t xml:space="preserve">En la primera etapa de muestreo EL PROVEEDOR seleccionará, de forma aleatoria sistemática y con remplazo, 160 (ciento sesenta) unidades primarias de muestreo (conglomerados), con probabilidad de selección proporcional al tamaño de la población en cada conglomerado. </w:t>
      </w:r>
    </w:p>
    <w:p w14:paraId="13F3741E" w14:textId="77777777" w:rsidR="0056563B" w:rsidRPr="0056563B" w:rsidRDefault="0056563B" w:rsidP="0056563B">
      <w:pPr>
        <w:numPr>
          <w:ilvl w:val="0"/>
          <w:numId w:val="104"/>
        </w:numPr>
        <w:spacing w:before="120" w:after="120" w:line="276" w:lineRule="auto"/>
        <w:contextualSpacing/>
        <w:jc w:val="both"/>
        <w:rPr>
          <w:rFonts w:ascii="Arial" w:eastAsia="Calibri" w:hAnsi="Arial" w:cs="Arial"/>
          <w:lang w:eastAsia="en-US"/>
        </w:rPr>
      </w:pPr>
      <w:r w:rsidRPr="0056563B">
        <w:rPr>
          <w:rFonts w:ascii="Arial" w:eastAsia="Calibri" w:hAnsi="Arial" w:cs="Arial"/>
          <w:lang w:eastAsia="en-US"/>
        </w:rPr>
        <w:t>El PROVEEDOR se encargará de realizar una propuesta para la selección aleatoria en las etapas posteriores de muestreo, una vez seleccionada cada unidad primaria, con el fin de contar con una selección aleatoria del informante adecuado. Como máximo se realizarán 10 (diez) entrevistas cara a cara en cada unidad primaria de muestro por cada vez que ésta se haya seleccionado en el muestreo aleatorio. En ningún caso se realizará más de una entrevista en cada vivienda seleccionada.</w:t>
      </w:r>
    </w:p>
    <w:p w14:paraId="7DBA5BFE" w14:textId="77777777" w:rsidR="0056563B" w:rsidRPr="0056563B" w:rsidRDefault="0056563B" w:rsidP="0056563B">
      <w:pPr>
        <w:numPr>
          <w:ilvl w:val="0"/>
          <w:numId w:val="104"/>
        </w:numPr>
        <w:spacing w:before="120" w:after="120" w:line="276" w:lineRule="auto"/>
        <w:contextualSpacing/>
        <w:jc w:val="both"/>
        <w:rPr>
          <w:rFonts w:ascii="Arial" w:eastAsia="Calibri" w:hAnsi="Arial" w:cs="Arial"/>
          <w:lang w:eastAsia="en-US"/>
        </w:rPr>
      </w:pPr>
      <w:r w:rsidRPr="0056563B">
        <w:rPr>
          <w:rFonts w:ascii="Arial" w:eastAsia="Calibri" w:hAnsi="Arial" w:cs="Arial"/>
          <w:lang w:eastAsia="en-US"/>
        </w:rPr>
        <w:t>EL PROVEEDOR estratificará la selección de los conglomerados (unidades primarias de muestreo) según el corte rural y urbano, además de otras categorías y variables que se consideren pertinentes.</w:t>
      </w:r>
    </w:p>
    <w:p w14:paraId="716808D8" w14:textId="77777777" w:rsidR="0056563B" w:rsidRPr="0056563B" w:rsidRDefault="0056563B" w:rsidP="0056563B">
      <w:pPr>
        <w:numPr>
          <w:ilvl w:val="0"/>
          <w:numId w:val="104"/>
        </w:numPr>
        <w:spacing w:before="120" w:after="120" w:line="276" w:lineRule="auto"/>
        <w:contextualSpacing/>
        <w:jc w:val="both"/>
        <w:rPr>
          <w:rFonts w:ascii="Arial" w:eastAsia="Calibri" w:hAnsi="Arial" w:cs="Arial"/>
          <w:lang w:eastAsia="en-US"/>
        </w:rPr>
      </w:pPr>
      <w:r w:rsidRPr="0056563B">
        <w:rPr>
          <w:rFonts w:ascii="Arial" w:eastAsia="Calibri" w:hAnsi="Arial" w:cs="Arial"/>
          <w:lang w:eastAsia="en-US"/>
        </w:rPr>
        <w:t>EL PROVEEDOR determinará los demás elementos formales estadísticos, como el error de diseño esperado, el efecto de diseño esperado, características de la población en la estratificación, y otros que considere pertinentes para la adecuada implementación del muestreo aleatorio en el levantamiento en vivienda.</w:t>
      </w:r>
    </w:p>
    <w:p w14:paraId="3F284420" w14:textId="77777777" w:rsidR="0056563B" w:rsidRPr="0056563B" w:rsidRDefault="0056563B" w:rsidP="0056563B">
      <w:pPr>
        <w:numPr>
          <w:ilvl w:val="0"/>
          <w:numId w:val="104"/>
        </w:numPr>
        <w:spacing w:before="120" w:after="120" w:line="276" w:lineRule="auto"/>
        <w:contextualSpacing/>
        <w:jc w:val="both"/>
        <w:rPr>
          <w:rFonts w:ascii="Arial" w:eastAsia="Calibri" w:hAnsi="Arial" w:cs="Arial"/>
          <w:lang w:eastAsia="en-US"/>
        </w:rPr>
      </w:pPr>
      <w:r w:rsidRPr="0056563B">
        <w:rPr>
          <w:rFonts w:ascii="Arial" w:eastAsia="Calibri" w:hAnsi="Arial" w:cs="Arial"/>
          <w:lang w:eastAsia="en-US"/>
        </w:rPr>
        <w:t>EL PROVEEDOR presentará una propuesta de las variables sociodemográficas, categorías y metodología para una estratificación posterior de la muestra (</w:t>
      </w:r>
      <w:proofErr w:type="spellStart"/>
      <w:r w:rsidRPr="0056563B">
        <w:rPr>
          <w:rFonts w:ascii="Arial" w:eastAsia="Calibri" w:hAnsi="Arial" w:cs="Arial"/>
          <w:lang w:eastAsia="en-US"/>
        </w:rPr>
        <w:t>postestratificación</w:t>
      </w:r>
      <w:proofErr w:type="spellEnd"/>
      <w:r w:rsidRPr="0056563B">
        <w:rPr>
          <w:rFonts w:ascii="Arial" w:eastAsia="Calibri" w:hAnsi="Arial" w:cs="Arial"/>
          <w:lang w:eastAsia="en-US"/>
        </w:rPr>
        <w:t>), con el propósito de contar con factores de expansión adecuados para realizar estimaciones sobre la población. Dichos factores se ajustarán según la tasa de no repuesta durante el levantamiento.</w:t>
      </w:r>
    </w:p>
    <w:p w14:paraId="06CA4AA2" w14:textId="77777777" w:rsidR="0056563B" w:rsidRPr="0056563B" w:rsidRDefault="0056563B" w:rsidP="0056563B">
      <w:pPr>
        <w:numPr>
          <w:ilvl w:val="0"/>
          <w:numId w:val="104"/>
        </w:numPr>
        <w:spacing w:before="120" w:after="120" w:line="276" w:lineRule="auto"/>
        <w:contextualSpacing/>
        <w:jc w:val="both"/>
        <w:rPr>
          <w:rFonts w:ascii="Arial" w:eastAsia="Calibri" w:hAnsi="Arial" w:cs="Arial"/>
          <w:lang w:eastAsia="en-US"/>
        </w:rPr>
      </w:pPr>
      <w:r w:rsidRPr="0056563B">
        <w:rPr>
          <w:rFonts w:ascii="Arial" w:eastAsia="Calibri" w:hAnsi="Arial" w:cs="Arial"/>
          <w:lang w:eastAsia="en-US"/>
        </w:rPr>
        <w:t xml:space="preserve">EL PROVEEDOR será responsable de la operación logística y de recuperación de la información en campo a fin de cumplir con las características antes señaladas. EL PROVEEDOR deberá presentar, como parte de su oferta técnica, la cantidad de personal empleado y las herramientas tecnológicas que utilizará para este fin. </w:t>
      </w:r>
    </w:p>
    <w:p w14:paraId="199DD583" w14:textId="77777777" w:rsidR="0056563B" w:rsidRPr="0056563B" w:rsidRDefault="0056563B" w:rsidP="0056563B">
      <w:pPr>
        <w:keepNext/>
        <w:spacing w:before="360" w:after="120" w:line="276" w:lineRule="auto"/>
        <w:jc w:val="both"/>
        <w:rPr>
          <w:rFonts w:ascii="Arial" w:eastAsia="Calibri" w:hAnsi="Arial" w:cs="Arial"/>
          <w:b/>
          <w:lang w:eastAsia="en-US"/>
        </w:rPr>
      </w:pPr>
      <w:r w:rsidRPr="0056563B">
        <w:rPr>
          <w:rFonts w:ascii="Arial" w:eastAsia="Calibri" w:hAnsi="Arial" w:cs="Arial"/>
          <w:b/>
          <w:lang w:eastAsia="en-US"/>
        </w:rPr>
        <w:lastRenderedPageBreak/>
        <w:t>Levantamiento telefónico de reemplazo</w:t>
      </w:r>
    </w:p>
    <w:p w14:paraId="5714BFF4" w14:textId="77777777" w:rsidR="0056563B" w:rsidRPr="0056563B" w:rsidRDefault="0056563B" w:rsidP="0056563B">
      <w:pPr>
        <w:numPr>
          <w:ilvl w:val="0"/>
          <w:numId w:val="104"/>
        </w:numPr>
        <w:spacing w:before="120" w:after="120" w:line="276" w:lineRule="auto"/>
        <w:contextualSpacing/>
        <w:jc w:val="both"/>
        <w:rPr>
          <w:rFonts w:ascii="Arial" w:eastAsia="Calibri" w:hAnsi="Arial" w:cs="Arial"/>
          <w:lang w:eastAsia="en-US"/>
        </w:rPr>
      </w:pPr>
      <w:r w:rsidRPr="0056563B">
        <w:rPr>
          <w:rFonts w:ascii="Arial" w:eastAsia="Calibri" w:hAnsi="Arial" w:cs="Arial"/>
          <w:lang w:eastAsia="en-US"/>
        </w:rPr>
        <w:t>EL ADMINISTRADOR DEL CONTRATO enviará a EL PROVEEDOR una primera versión de las preguntas que busca realizar y de la estructura general de los cuestionarios, antes de la prueba piloto para el levantamiento telefónico de reemplazo y dentro de los plazos establecidos en el inciso 2.2.5.</w:t>
      </w:r>
    </w:p>
    <w:p w14:paraId="5214EAC7" w14:textId="77777777" w:rsidR="0056563B" w:rsidRPr="0056563B" w:rsidRDefault="0056563B" w:rsidP="0056563B">
      <w:pPr>
        <w:numPr>
          <w:ilvl w:val="0"/>
          <w:numId w:val="104"/>
        </w:numPr>
        <w:spacing w:before="120" w:after="120" w:line="276" w:lineRule="auto"/>
        <w:contextualSpacing/>
        <w:jc w:val="both"/>
        <w:rPr>
          <w:rFonts w:ascii="Arial" w:eastAsia="Calibri" w:hAnsi="Arial" w:cs="Arial"/>
          <w:lang w:eastAsia="en-US"/>
        </w:rPr>
      </w:pPr>
      <w:r w:rsidRPr="0056563B">
        <w:rPr>
          <w:rFonts w:ascii="Arial" w:eastAsia="Calibri" w:hAnsi="Arial" w:cs="Arial"/>
          <w:lang w:eastAsia="en-US"/>
        </w:rPr>
        <w:t xml:space="preserve">EL PROVEEDOR se encargará de elaborar la versión operativa de todas las versiones del cuestionario para su aplicación vía telefónica y, consecuentemente, de recopilar la información de dichas entrevistas. </w:t>
      </w:r>
    </w:p>
    <w:p w14:paraId="077FA6CB" w14:textId="77777777" w:rsidR="0056563B" w:rsidRPr="0056563B" w:rsidRDefault="0056563B" w:rsidP="0056563B">
      <w:pPr>
        <w:numPr>
          <w:ilvl w:val="0"/>
          <w:numId w:val="104"/>
        </w:numPr>
        <w:spacing w:before="120" w:after="120" w:line="276" w:lineRule="auto"/>
        <w:contextualSpacing/>
        <w:jc w:val="both"/>
        <w:rPr>
          <w:rFonts w:ascii="Arial" w:eastAsia="Calibri" w:hAnsi="Arial" w:cs="Arial"/>
          <w:lang w:eastAsia="en-US"/>
        </w:rPr>
      </w:pPr>
      <w:r w:rsidRPr="0056563B">
        <w:rPr>
          <w:rFonts w:ascii="Arial" w:eastAsia="Calibri" w:hAnsi="Arial" w:cs="Arial"/>
          <w:lang w:eastAsia="en-US"/>
        </w:rPr>
        <w:t>EL PROVEEDOR acordará con EL ADMINISTRADOR DEL CONTRATO las modificaciones que considere pertinentes para la aplicación de los cuestionarios dentro de los plazos establecidos en el inciso 2.2.5.</w:t>
      </w:r>
    </w:p>
    <w:p w14:paraId="472E6CB2" w14:textId="77777777" w:rsidR="0056563B" w:rsidRPr="0056563B" w:rsidRDefault="0056563B" w:rsidP="0056563B">
      <w:pPr>
        <w:numPr>
          <w:ilvl w:val="0"/>
          <w:numId w:val="104"/>
        </w:numPr>
        <w:spacing w:before="120" w:after="120" w:line="276" w:lineRule="auto"/>
        <w:contextualSpacing/>
        <w:jc w:val="both"/>
        <w:rPr>
          <w:rFonts w:ascii="Arial" w:eastAsia="Calibri" w:hAnsi="Arial" w:cs="Arial"/>
          <w:lang w:eastAsia="en-US"/>
        </w:rPr>
      </w:pPr>
      <w:r w:rsidRPr="0056563B">
        <w:rPr>
          <w:rFonts w:ascii="Arial" w:eastAsia="Calibri" w:hAnsi="Arial" w:cs="Arial"/>
          <w:lang w:eastAsia="en-US"/>
        </w:rPr>
        <w:t>EL ADMINISTRADOR DEL CONTRATO puede solicitar hasta 10 versiones distintas del cuestionario que contemplen variaciones del contenido en cada una. EL PROVEEDOR garantizará las distintas versiones del cuestionario serán aplicadas de forma aleatoria dentro de cada unidad primaria de muestreo.</w:t>
      </w:r>
    </w:p>
    <w:p w14:paraId="5B0CD648" w14:textId="77777777" w:rsidR="0056563B" w:rsidRPr="0056563B" w:rsidRDefault="0056563B" w:rsidP="0056563B">
      <w:pPr>
        <w:numPr>
          <w:ilvl w:val="0"/>
          <w:numId w:val="104"/>
        </w:numPr>
        <w:spacing w:before="120" w:after="120" w:line="276" w:lineRule="auto"/>
        <w:contextualSpacing/>
        <w:jc w:val="both"/>
        <w:rPr>
          <w:rFonts w:ascii="Arial" w:eastAsia="Calibri" w:hAnsi="Arial" w:cs="Arial"/>
          <w:lang w:eastAsia="en-US"/>
        </w:rPr>
      </w:pPr>
      <w:r w:rsidRPr="0056563B">
        <w:rPr>
          <w:rFonts w:ascii="Arial" w:eastAsia="Calibri" w:hAnsi="Arial" w:cs="Arial"/>
          <w:lang w:eastAsia="en-US"/>
        </w:rPr>
        <w:t>El tiempo promedio de aplicación del cuestionario para el levantamiento telefónico de reemplazo será de hasta 20 minutos, aproximadamente. Las versiones del cuestionario a aplicar en la prueba piloto del levantamiento pueden rebasar este límite si así lo requiriese EL ADMINISTRADOR DEL CONTRATO.</w:t>
      </w:r>
    </w:p>
    <w:p w14:paraId="16857E65" w14:textId="77777777" w:rsidR="0056563B" w:rsidRPr="0056563B" w:rsidRDefault="0056563B" w:rsidP="0056563B">
      <w:pPr>
        <w:numPr>
          <w:ilvl w:val="0"/>
          <w:numId w:val="104"/>
        </w:numPr>
        <w:spacing w:before="120" w:after="120" w:line="276" w:lineRule="auto"/>
        <w:contextualSpacing/>
        <w:jc w:val="both"/>
        <w:rPr>
          <w:rFonts w:ascii="Arial" w:eastAsia="Calibri" w:hAnsi="Arial" w:cs="Arial"/>
          <w:lang w:eastAsia="en-US"/>
        </w:rPr>
      </w:pPr>
      <w:r w:rsidRPr="0056563B">
        <w:rPr>
          <w:rFonts w:ascii="Arial" w:eastAsia="Calibri" w:hAnsi="Arial" w:cs="Arial"/>
          <w:lang w:eastAsia="en-US"/>
        </w:rPr>
        <w:t>EL PROVEEDOR realizará las entrevistas de viva voz con personal destinado para este fin. Las entrevistas no se podrán realizar a través de técnicas con voz automatizada o pregrabada.</w:t>
      </w:r>
    </w:p>
    <w:p w14:paraId="1A4EB44C" w14:textId="77777777" w:rsidR="0056563B" w:rsidRPr="0056563B" w:rsidRDefault="0056563B" w:rsidP="0056563B">
      <w:pPr>
        <w:numPr>
          <w:ilvl w:val="0"/>
          <w:numId w:val="104"/>
        </w:numPr>
        <w:spacing w:before="120" w:after="120" w:line="276" w:lineRule="auto"/>
        <w:contextualSpacing/>
        <w:jc w:val="both"/>
        <w:rPr>
          <w:rFonts w:ascii="Arial" w:eastAsia="Calibri" w:hAnsi="Arial" w:cs="Arial"/>
          <w:lang w:eastAsia="en-US"/>
        </w:rPr>
      </w:pPr>
      <w:r w:rsidRPr="0056563B">
        <w:rPr>
          <w:rFonts w:ascii="Arial" w:eastAsia="Calibri" w:hAnsi="Arial" w:cs="Arial"/>
          <w:lang w:eastAsia="en-US"/>
        </w:rPr>
        <w:t xml:space="preserve">EL PROVEEDOR contará con 10 días naturales, incluyendo el día acordado de inicio del levantamiento telefónico de reemplazo, para realizar las entrevistas en campo según la metodología descrita en el presente documento. En caso de que EL PROVEEDOR no realice la totalidad de las entrevistas dentro de este plazo, se aplicará una pena según el apartado 4.5.2 del presente Anexo Técnico. </w:t>
      </w:r>
    </w:p>
    <w:p w14:paraId="586785A6" w14:textId="77777777" w:rsidR="0056563B" w:rsidRPr="0056563B" w:rsidRDefault="0056563B" w:rsidP="0056563B">
      <w:pPr>
        <w:numPr>
          <w:ilvl w:val="0"/>
          <w:numId w:val="104"/>
        </w:numPr>
        <w:spacing w:before="120" w:after="120" w:line="276" w:lineRule="auto"/>
        <w:contextualSpacing/>
        <w:jc w:val="both"/>
        <w:rPr>
          <w:rFonts w:ascii="Arial" w:eastAsia="Calibri" w:hAnsi="Arial" w:cs="Arial"/>
          <w:lang w:eastAsia="en-US"/>
        </w:rPr>
      </w:pPr>
      <w:r w:rsidRPr="0056563B">
        <w:rPr>
          <w:rFonts w:ascii="Arial" w:eastAsia="Calibri" w:hAnsi="Arial" w:cs="Arial"/>
          <w:lang w:eastAsia="en-US"/>
        </w:rPr>
        <w:t>EL PROVEEDOR podrá concluir el levantamiento telefónico de reemplazo en un plazo menor al establecido sin que esto suponga la aplicación de una pena convencional, siempre y cuando se cumpla con la totalidad de las especificaciones técnicas señaladas. De ser este el caso, las fechas y plazos previstos para los entregables posteriores al término del levantamiento telefónico de reemplazo se modificarán acorde a la nueva fecha de término, adelantándose según el número de días naturales correspondiente.</w:t>
      </w:r>
    </w:p>
    <w:p w14:paraId="167F1A6F" w14:textId="77777777" w:rsidR="0056563B" w:rsidRPr="0056563B" w:rsidRDefault="0056563B" w:rsidP="0056563B">
      <w:pPr>
        <w:numPr>
          <w:ilvl w:val="0"/>
          <w:numId w:val="104"/>
        </w:numPr>
        <w:spacing w:before="120" w:after="120" w:line="276" w:lineRule="auto"/>
        <w:contextualSpacing/>
        <w:jc w:val="both"/>
        <w:rPr>
          <w:rFonts w:ascii="Arial" w:eastAsia="Calibri" w:hAnsi="Arial" w:cs="Arial"/>
          <w:lang w:eastAsia="en-US"/>
        </w:rPr>
      </w:pPr>
      <w:r w:rsidRPr="0056563B">
        <w:rPr>
          <w:rFonts w:ascii="Arial" w:eastAsia="Calibri" w:hAnsi="Arial" w:cs="Arial"/>
          <w:lang w:eastAsia="en-US"/>
        </w:rPr>
        <w:t>Para la encuesta telefónica de reemplazo, la muestra debe contar con un mínimo de 2,400 entrevistas efectivas, es decir, entrevistas cuyo cuestionario se aplique en su totalidad.</w:t>
      </w:r>
    </w:p>
    <w:p w14:paraId="2525C1BC" w14:textId="77777777" w:rsidR="0056563B" w:rsidRPr="0056563B" w:rsidRDefault="0056563B" w:rsidP="0056563B">
      <w:pPr>
        <w:numPr>
          <w:ilvl w:val="0"/>
          <w:numId w:val="104"/>
        </w:numPr>
        <w:spacing w:before="120" w:after="120" w:line="276" w:lineRule="auto"/>
        <w:contextualSpacing/>
        <w:jc w:val="both"/>
        <w:rPr>
          <w:rFonts w:ascii="Arial" w:eastAsia="Calibri" w:hAnsi="Arial" w:cs="Arial"/>
          <w:lang w:eastAsia="en-US"/>
        </w:rPr>
      </w:pPr>
      <w:r w:rsidRPr="0056563B">
        <w:rPr>
          <w:rFonts w:ascii="Arial" w:eastAsia="Calibri" w:hAnsi="Arial" w:cs="Arial"/>
          <w:lang w:eastAsia="en-US"/>
        </w:rPr>
        <w:t>EL PROVEEDOR se asegurará de que la población susceptible de ser entrevistada considere la totalidad de la población de nacionalidad mexicana con teléfonos celulares y mayor de 18 años, independientemente de si se encuentra o no inscrita en el padrón electoral.</w:t>
      </w:r>
    </w:p>
    <w:p w14:paraId="3485FF9F" w14:textId="77777777" w:rsidR="0056563B" w:rsidRPr="0056563B" w:rsidRDefault="0056563B" w:rsidP="0056563B">
      <w:pPr>
        <w:numPr>
          <w:ilvl w:val="0"/>
          <w:numId w:val="104"/>
        </w:numPr>
        <w:spacing w:before="120" w:after="120" w:line="276" w:lineRule="auto"/>
        <w:contextualSpacing/>
        <w:jc w:val="both"/>
        <w:rPr>
          <w:rFonts w:ascii="Arial" w:eastAsia="Calibri" w:hAnsi="Arial" w:cs="Arial"/>
          <w:lang w:eastAsia="en-US"/>
        </w:rPr>
      </w:pPr>
      <w:r w:rsidRPr="0056563B">
        <w:rPr>
          <w:rFonts w:ascii="Arial" w:eastAsia="Calibri" w:hAnsi="Arial" w:cs="Arial"/>
          <w:lang w:eastAsia="en-US"/>
        </w:rPr>
        <w:t>EL PROVEEDOR utilizará el Padrón Nacional de Numeración publicado por el Instituto Federal de Telecomunicaciones como marco muestral incluyendo teléfonos de las 32 entidades del país, en la versión más actualizada antes del levantamiento. EL ADMINISTRADOR DEL CONTRATO puede solicitar que se realice la muestra sobre un subconjunto de los números correspondientes a ciertas áreas geográficas según sus necesidades.</w:t>
      </w:r>
    </w:p>
    <w:p w14:paraId="13AC44B1" w14:textId="77777777" w:rsidR="0056563B" w:rsidRPr="0056563B" w:rsidRDefault="0056563B" w:rsidP="0056563B">
      <w:pPr>
        <w:numPr>
          <w:ilvl w:val="0"/>
          <w:numId w:val="104"/>
        </w:numPr>
        <w:spacing w:before="120" w:after="120" w:line="276" w:lineRule="auto"/>
        <w:contextualSpacing/>
        <w:jc w:val="both"/>
        <w:rPr>
          <w:rFonts w:ascii="Arial" w:eastAsia="Calibri" w:hAnsi="Arial" w:cs="Arial"/>
          <w:lang w:eastAsia="en-US"/>
        </w:rPr>
      </w:pPr>
      <w:r w:rsidRPr="0056563B">
        <w:rPr>
          <w:rFonts w:ascii="Arial" w:eastAsia="Calibri" w:hAnsi="Arial" w:cs="Arial"/>
          <w:lang w:eastAsia="en-US"/>
        </w:rPr>
        <w:t>EL PROVEEDOR utilizará únicamente los números celulares en el marco muestral, según su clasificación establecida en el Padrón Nacional de Numeración.</w:t>
      </w:r>
    </w:p>
    <w:p w14:paraId="52D3EA2E" w14:textId="77777777" w:rsidR="0056563B" w:rsidRPr="0056563B" w:rsidRDefault="0056563B" w:rsidP="0056563B">
      <w:pPr>
        <w:numPr>
          <w:ilvl w:val="0"/>
          <w:numId w:val="104"/>
        </w:numPr>
        <w:spacing w:before="120" w:after="120" w:line="276" w:lineRule="auto"/>
        <w:contextualSpacing/>
        <w:jc w:val="both"/>
        <w:rPr>
          <w:rFonts w:ascii="Arial" w:eastAsia="Calibri" w:hAnsi="Arial" w:cs="Arial"/>
          <w:lang w:eastAsia="en-US"/>
        </w:rPr>
      </w:pPr>
      <w:r w:rsidRPr="0056563B">
        <w:rPr>
          <w:rFonts w:ascii="Arial" w:eastAsia="Calibri" w:hAnsi="Arial" w:cs="Arial"/>
          <w:lang w:eastAsia="en-US"/>
        </w:rPr>
        <w:lastRenderedPageBreak/>
        <w:t>Las unidades primarias de muestreo (UPM o conglomerados) serán conjuntos de hasta 100 números telefónicos consecutivos con un mismo código de serie y de área, según lo especificado en el Padrón Nacional de Numeración.</w:t>
      </w:r>
    </w:p>
    <w:p w14:paraId="26CBC32D" w14:textId="77777777" w:rsidR="0056563B" w:rsidRPr="0056563B" w:rsidRDefault="0056563B" w:rsidP="0056563B">
      <w:pPr>
        <w:numPr>
          <w:ilvl w:val="0"/>
          <w:numId w:val="104"/>
        </w:numPr>
        <w:spacing w:before="120" w:after="120" w:line="276" w:lineRule="auto"/>
        <w:contextualSpacing/>
        <w:jc w:val="both"/>
        <w:rPr>
          <w:rFonts w:ascii="Arial" w:eastAsia="Calibri" w:hAnsi="Arial" w:cs="Arial"/>
          <w:lang w:eastAsia="en-US"/>
        </w:rPr>
      </w:pPr>
      <w:r w:rsidRPr="0056563B">
        <w:rPr>
          <w:rFonts w:ascii="Arial" w:eastAsia="Calibri" w:hAnsi="Arial" w:cs="Arial"/>
          <w:lang w:eastAsia="en-US"/>
        </w:rPr>
        <w:t>EL PROVEEDOR propondrá un procedimiento de selección aleatorio para identificar las UPM, y los números telefónicos seleccionados válidos dentro de una UPM, hasta cumplir con la totalidad de las entrevistas efectivas.</w:t>
      </w:r>
    </w:p>
    <w:p w14:paraId="720B4E5E" w14:textId="77777777" w:rsidR="0056563B" w:rsidRPr="0056563B" w:rsidRDefault="0056563B" w:rsidP="0056563B">
      <w:pPr>
        <w:numPr>
          <w:ilvl w:val="0"/>
          <w:numId w:val="104"/>
        </w:numPr>
        <w:spacing w:before="120" w:after="120" w:line="276" w:lineRule="auto"/>
        <w:contextualSpacing/>
        <w:jc w:val="both"/>
        <w:rPr>
          <w:rFonts w:ascii="Arial" w:eastAsia="Calibri" w:hAnsi="Arial" w:cs="Arial"/>
          <w:lang w:eastAsia="en-US"/>
        </w:rPr>
      </w:pPr>
      <w:r w:rsidRPr="0056563B">
        <w:rPr>
          <w:rFonts w:ascii="Arial" w:eastAsia="Calibri" w:hAnsi="Arial" w:cs="Arial"/>
          <w:lang w:eastAsia="en-US"/>
        </w:rPr>
        <w:t>EL PROVEEDOR estratificará la selección de las UPM según las categorías y variables que considere pertinentes.</w:t>
      </w:r>
    </w:p>
    <w:p w14:paraId="36CA4EC1" w14:textId="77777777" w:rsidR="0056563B" w:rsidRPr="0056563B" w:rsidRDefault="0056563B" w:rsidP="0056563B">
      <w:pPr>
        <w:numPr>
          <w:ilvl w:val="0"/>
          <w:numId w:val="104"/>
        </w:numPr>
        <w:spacing w:before="120" w:after="120" w:line="276" w:lineRule="auto"/>
        <w:contextualSpacing/>
        <w:jc w:val="both"/>
        <w:rPr>
          <w:rFonts w:ascii="Arial" w:eastAsia="Calibri" w:hAnsi="Arial" w:cs="Arial"/>
          <w:lang w:eastAsia="en-US"/>
        </w:rPr>
      </w:pPr>
      <w:r w:rsidRPr="0056563B">
        <w:rPr>
          <w:rFonts w:ascii="Arial" w:eastAsia="Calibri" w:hAnsi="Arial" w:cs="Arial"/>
          <w:lang w:eastAsia="en-US"/>
        </w:rPr>
        <w:t>Una vez seleccionado un número telefónico válido, EL PROVEEDOR realizará al menos 3 intentos de contacto en días y horarios distintos con la finalidad de conseguir una entrevista. Sólo una vez realizados estos tres intentos se podrá reemplazar el número seleccionado.</w:t>
      </w:r>
    </w:p>
    <w:p w14:paraId="0A3C1D74" w14:textId="77777777" w:rsidR="0056563B" w:rsidRPr="0056563B" w:rsidRDefault="0056563B" w:rsidP="0056563B">
      <w:pPr>
        <w:numPr>
          <w:ilvl w:val="0"/>
          <w:numId w:val="104"/>
        </w:numPr>
        <w:spacing w:before="120" w:after="120" w:line="276" w:lineRule="auto"/>
        <w:contextualSpacing/>
        <w:jc w:val="both"/>
        <w:rPr>
          <w:rFonts w:ascii="Arial" w:eastAsia="Calibri" w:hAnsi="Arial" w:cs="Arial"/>
          <w:lang w:eastAsia="en-US"/>
        </w:rPr>
      </w:pPr>
      <w:r w:rsidRPr="0056563B">
        <w:rPr>
          <w:rFonts w:ascii="Arial" w:eastAsia="Calibri" w:hAnsi="Arial" w:cs="Arial"/>
          <w:lang w:eastAsia="en-US"/>
        </w:rPr>
        <w:t>EL PROVEEDOR determinará los demás elementos formales estadísticos, como el error de diseño esperado, el efecto de diseño esperado, características de la población en la estratificación, y otros que considere pertinentes para la adecuada implementación del muestreo aleatorio en el levantamiento telefónico de reemplazo.</w:t>
      </w:r>
    </w:p>
    <w:p w14:paraId="3F42AEBA" w14:textId="77777777" w:rsidR="0056563B" w:rsidRPr="0056563B" w:rsidRDefault="0056563B" w:rsidP="0056563B">
      <w:pPr>
        <w:numPr>
          <w:ilvl w:val="0"/>
          <w:numId w:val="104"/>
        </w:numPr>
        <w:spacing w:before="120" w:after="120" w:line="276" w:lineRule="auto"/>
        <w:contextualSpacing/>
        <w:jc w:val="both"/>
        <w:rPr>
          <w:rFonts w:ascii="Arial" w:eastAsia="Calibri" w:hAnsi="Arial" w:cs="Arial"/>
          <w:lang w:eastAsia="en-US"/>
        </w:rPr>
      </w:pPr>
      <w:r w:rsidRPr="0056563B">
        <w:rPr>
          <w:rFonts w:ascii="Arial" w:eastAsia="Calibri" w:hAnsi="Arial" w:cs="Arial"/>
          <w:lang w:eastAsia="en-US"/>
        </w:rPr>
        <w:t>EL PROVEEDOR presentará una propuesta de las variables sociodemográficas, categorías y metodología para una estratificación posterior de la muestra (</w:t>
      </w:r>
      <w:proofErr w:type="spellStart"/>
      <w:r w:rsidRPr="0056563B">
        <w:rPr>
          <w:rFonts w:ascii="Arial" w:eastAsia="Calibri" w:hAnsi="Arial" w:cs="Arial"/>
          <w:lang w:eastAsia="en-US"/>
        </w:rPr>
        <w:t>postestratificación</w:t>
      </w:r>
      <w:proofErr w:type="spellEnd"/>
      <w:r w:rsidRPr="0056563B">
        <w:rPr>
          <w:rFonts w:ascii="Arial" w:eastAsia="Calibri" w:hAnsi="Arial" w:cs="Arial"/>
          <w:lang w:eastAsia="en-US"/>
        </w:rPr>
        <w:t>), con el propósito de contar con factores de expansión adecuados para realizar estimaciones sobre la población. Dichos factores se ajustarán según la tasa de no repuesta durante el levantamiento.</w:t>
      </w:r>
    </w:p>
    <w:p w14:paraId="7C35E943" w14:textId="3574BA2D" w:rsidR="0056563B" w:rsidRPr="00316279" w:rsidRDefault="0056563B" w:rsidP="0056563B">
      <w:pPr>
        <w:numPr>
          <w:ilvl w:val="0"/>
          <w:numId w:val="104"/>
        </w:numPr>
        <w:spacing w:before="120" w:after="120" w:line="276" w:lineRule="auto"/>
        <w:contextualSpacing/>
        <w:jc w:val="both"/>
        <w:rPr>
          <w:rFonts w:ascii="Arial" w:eastAsia="Calibri" w:hAnsi="Arial" w:cs="Arial"/>
          <w:lang w:eastAsia="en-US"/>
        </w:rPr>
      </w:pPr>
      <w:r w:rsidRPr="0056563B">
        <w:rPr>
          <w:rFonts w:ascii="Arial" w:eastAsia="Calibri" w:hAnsi="Arial" w:cs="Arial"/>
          <w:lang w:eastAsia="en-US"/>
        </w:rPr>
        <w:t xml:space="preserve">EL PROVEEDOR será responsable de la operación logística y de recuperación de la información en campo a fin de cumplir con las características antes señaladas. EL PROVEEDOR deberá presentar, como parte de su oferta técnica, la cantidad de personal empleado y las herramientas tecnológicas que utilizará para este fin. </w:t>
      </w:r>
    </w:p>
    <w:p w14:paraId="5A1715E1" w14:textId="77777777" w:rsidR="0056563B" w:rsidRPr="0056563B" w:rsidRDefault="0056563B" w:rsidP="0056563B">
      <w:pPr>
        <w:spacing w:before="120" w:after="120" w:line="276" w:lineRule="auto"/>
        <w:ind w:left="720"/>
        <w:contextualSpacing/>
        <w:jc w:val="both"/>
        <w:rPr>
          <w:rFonts w:ascii="Arial" w:eastAsia="Calibri" w:hAnsi="Arial" w:cs="Arial"/>
          <w:lang w:eastAsia="en-US"/>
        </w:rPr>
      </w:pPr>
    </w:p>
    <w:p w14:paraId="3B42AB6C" w14:textId="42AF4828" w:rsidR="0056563B" w:rsidRPr="00316279" w:rsidRDefault="0056563B" w:rsidP="0056563B">
      <w:pPr>
        <w:pStyle w:val="Prrafodelista"/>
        <w:numPr>
          <w:ilvl w:val="3"/>
          <w:numId w:val="111"/>
        </w:numPr>
        <w:autoSpaceDE w:val="0"/>
        <w:autoSpaceDN w:val="0"/>
        <w:adjustRightInd w:val="0"/>
        <w:rPr>
          <w:rFonts w:ascii="Arial" w:hAnsi="Arial" w:cs="Arial"/>
          <w:b/>
          <w:bCs/>
        </w:rPr>
      </w:pPr>
      <w:bookmarkStart w:id="1078" w:name="_Ref30168165"/>
      <w:bookmarkStart w:id="1079" w:name="_Ref62667048"/>
      <w:r w:rsidRPr="00316279">
        <w:rPr>
          <w:rFonts w:ascii="Arial" w:hAnsi="Arial" w:cs="Arial"/>
          <w:b/>
          <w:bCs/>
        </w:rPr>
        <w:t>PRUEBA</w:t>
      </w:r>
      <w:bookmarkEnd w:id="1078"/>
      <w:r w:rsidRPr="00316279">
        <w:rPr>
          <w:rFonts w:ascii="Arial" w:hAnsi="Arial" w:cs="Arial"/>
          <w:b/>
          <w:bCs/>
        </w:rPr>
        <w:t xml:space="preserve"> PILOTO DEL LEVANTAMIENTO EN VIVIENDA O DEL LEVANTAMIENTO TELEFÓNICO DE REEMPLAZO</w:t>
      </w:r>
      <w:bookmarkEnd w:id="1079"/>
    </w:p>
    <w:p w14:paraId="59700431" w14:textId="77777777" w:rsidR="0056563B" w:rsidRPr="0056563B" w:rsidRDefault="0056563B" w:rsidP="0056563B">
      <w:pPr>
        <w:pStyle w:val="Prrafodelista"/>
        <w:autoSpaceDE w:val="0"/>
        <w:autoSpaceDN w:val="0"/>
        <w:adjustRightInd w:val="0"/>
        <w:rPr>
          <w:rFonts w:ascii="Arial" w:hAnsi="Arial" w:cs="Arial"/>
          <w:b/>
          <w:bCs/>
        </w:rPr>
      </w:pPr>
    </w:p>
    <w:p w14:paraId="07B72049" w14:textId="77777777" w:rsidR="0056563B" w:rsidRPr="0056563B" w:rsidRDefault="0056563B" w:rsidP="0056563B">
      <w:pPr>
        <w:spacing w:before="120" w:after="120" w:line="276" w:lineRule="auto"/>
        <w:jc w:val="both"/>
        <w:rPr>
          <w:rFonts w:ascii="Arial" w:eastAsia="Calibri" w:hAnsi="Arial" w:cs="Arial"/>
          <w:lang w:eastAsia="es-MX"/>
        </w:rPr>
      </w:pPr>
      <w:r w:rsidRPr="0056563B">
        <w:rPr>
          <w:rFonts w:ascii="Arial" w:eastAsia="Calibri" w:hAnsi="Arial" w:cs="Arial"/>
          <w:lang w:eastAsia="en-US"/>
        </w:rPr>
        <w:t xml:space="preserve">Dentro de la propuesta y posterior a la elaboración de los cuestionarios operativos, EL PROVEEDOR realizará una </w:t>
      </w:r>
      <w:r w:rsidRPr="0056563B">
        <w:rPr>
          <w:rFonts w:ascii="Arial" w:eastAsia="Calibri" w:hAnsi="Arial" w:cs="Arial"/>
          <w:lang w:eastAsia="es-MX"/>
        </w:rPr>
        <w:t xml:space="preserve">prueba piloto en campo, previa al levantamiento en vivienda o telefónica de reemplazo, en su caso, que permita detectar áreas de oportunidad tanto en el diseño de los cuestionarios como en la captura de datos, y que valide la aplicación del instrumento. </w:t>
      </w:r>
    </w:p>
    <w:p w14:paraId="175E4007" w14:textId="77777777" w:rsidR="0056563B" w:rsidRPr="0056563B" w:rsidRDefault="0056563B" w:rsidP="0056563B">
      <w:pPr>
        <w:spacing w:before="120" w:after="120" w:line="276" w:lineRule="auto"/>
        <w:jc w:val="both"/>
        <w:rPr>
          <w:rFonts w:ascii="Arial" w:eastAsia="Calibri" w:hAnsi="Arial" w:cs="Arial"/>
          <w:lang w:eastAsia="en-US"/>
        </w:rPr>
      </w:pPr>
      <w:r w:rsidRPr="0056563B">
        <w:rPr>
          <w:rFonts w:ascii="Arial" w:eastAsia="Calibri" w:hAnsi="Arial" w:cs="Arial"/>
          <w:lang w:eastAsia="en-US"/>
        </w:rPr>
        <w:t>EL PROVEEDOR deberá definir los lineamientos que garanticen la debida capacitación del personal de campo encargado de llevar a cabo la prueba piloto, de tal forma que los resultados de la misma sean confiables. En esta etapa se harán los ajustes necesarios a los reactivos de los cuestionarios para el levantamiento en vivienda. En su propuesta de diseño y logística de la prueba piloto, EL PROVEEDOR deberá considerar los siguientes incisos.</w:t>
      </w:r>
    </w:p>
    <w:p w14:paraId="15CB062A" w14:textId="77777777" w:rsidR="0056563B" w:rsidRPr="0056563B" w:rsidRDefault="0056563B" w:rsidP="0056563B">
      <w:pPr>
        <w:keepNext/>
        <w:spacing w:before="360" w:after="120" w:line="276" w:lineRule="auto"/>
        <w:jc w:val="both"/>
        <w:rPr>
          <w:rFonts w:ascii="Arial" w:eastAsia="Calibri" w:hAnsi="Arial" w:cs="Arial"/>
          <w:b/>
          <w:lang w:eastAsia="en-US"/>
        </w:rPr>
      </w:pPr>
      <w:r w:rsidRPr="0056563B">
        <w:rPr>
          <w:rFonts w:ascii="Arial" w:eastAsia="Calibri" w:hAnsi="Arial" w:cs="Arial"/>
          <w:b/>
          <w:lang w:eastAsia="en-US"/>
        </w:rPr>
        <w:t>Prueba piloto para el levantamiento en vivienda</w:t>
      </w:r>
    </w:p>
    <w:p w14:paraId="28B846E3" w14:textId="77777777" w:rsidR="0056563B" w:rsidRPr="0056563B" w:rsidRDefault="0056563B" w:rsidP="0056563B">
      <w:pPr>
        <w:numPr>
          <w:ilvl w:val="0"/>
          <w:numId w:val="88"/>
        </w:numPr>
        <w:spacing w:before="120" w:after="120" w:line="276" w:lineRule="auto"/>
        <w:contextualSpacing/>
        <w:jc w:val="both"/>
        <w:rPr>
          <w:rFonts w:ascii="Arial" w:eastAsia="Calibri" w:hAnsi="Arial" w:cs="Arial"/>
          <w:lang w:eastAsia="en-US"/>
        </w:rPr>
      </w:pPr>
      <w:r w:rsidRPr="0056563B">
        <w:rPr>
          <w:rFonts w:ascii="Arial" w:eastAsia="Calibri" w:hAnsi="Arial" w:cs="Arial"/>
          <w:lang w:eastAsia="en-US"/>
        </w:rPr>
        <w:t>Las entrevistas se deberán realizar en dos áreas metropolitanas distintas del país. EL PROVEEDOR será responsable de recomendar dichas áreas según los objetivos del estudio y de elaborar la propuesta logística para realizar la prueba piloto en las mismas. EL ADMINISTRADOR DEL CONTRATO aprobará por correo electrónico o vía telefónica, en su caso, las áreas metropolitanas recomendadas en la propuesta dentro del periodo de validación del entregable correspondiente, conforme a lo establecido en la sección 2.2.5.</w:t>
      </w:r>
    </w:p>
    <w:p w14:paraId="40842CD6" w14:textId="77777777" w:rsidR="0056563B" w:rsidRPr="0056563B" w:rsidRDefault="0056563B" w:rsidP="0056563B">
      <w:pPr>
        <w:numPr>
          <w:ilvl w:val="0"/>
          <w:numId w:val="88"/>
        </w:numPr>
        <w:spacing w:before="120" w:after="120" w:line="276" w:lineRule="auto"/>
        <w:contextualSpacing/>
        <w:jc w:val="both"/>
        <w:rPr>
          <w:rFonts w:ascii="Arial" w:eastAsia="Calibri" w:hAnsi="Arial" w:cs="Arial"/>
          <w:lang w:eastAsia="en-US"/>
        </w:rPr>
      </w:pPr>
      <w:r w:rsidRPr="0056563B">
        <w:rPr>
          <w:rFonts w:ascii="Arial" w:eastAsia="Calibri" w:hAnsi="Arial" w:cs="Arial"/>
          <w:lang w:eastAsia="en-US"/>
        </w:rPr>
        <w:lastRenderedPageBreak/>
        <w:t>La prueba piloto constará de, al menos, 100 entrevistas efectivas realizadas cara a cara en vivienda en un total de 10 secciones electorales distintas, con 5 secciones en cada una de las áreas metropolitanas señaladas en el inciso anterior.</w:t>
      </w:r>
    </w:p>
    <w:p w14:paraId="74A68EFF" w14:textId="12686FAF" w:rsidR="0056563B" w:rsidRPr="00316279" w:rsidRDefault="0056563B" w:rsidP="0056563B">
      <w:pPr>
        <w:numPr>
          <w:ilvl w:val="0"/>
          <w:numId w:val="88"/>
        </w:numPr>
        <w:spacing w:before="120" w:after="120" w:line="276" w:lineRule="auto"/>
        <w:contextualSpacing/>
        <w:jc w:val="both"/>
        <w:rPr>
          <w:rFonts w:ascii="Arial" w:eastAsia="Calibri" w:hAnsi="Arial" w:cs="Arial"/>
          <w:lang w:eastAsia="en-US"/>
        </w:rPr>
      </w:pPr>
      <w:r w:rsidRPr="0056563B">
        <w:rPr>
          <w:rFonts w:ascii="Arial" w:eastAsia="Calibri" w:hAnsi="Arial" w:cs="Arial"/>
          <w:lang w:eastAsia="en-US"/>
        </w:rPr>
        <w:t>Las entrevistas dentro de las secciones correspondientes deberán asignarse conforme a la siguiente clasificación, según el nivel socioeconómico que corresponda a la mayoría de los residentes de la sección:</w:t>
      </w:r>
    </w:p>
    <w:p w14:paraId="4B913616" w14:textId="77777777" w:rsidR="0056563B" w:rsidRPr="00316279" w:rsidRDefault="0056563B" w:rsidP="0056563B">
      <w:pPr>
        <w:spacing w:before="120" w:after="120" w:line="276" w:lineRule="auto"/>
        <w:ind w:left="720"/>
        <w:contextualSpacing/>
        <w:jc w:val="both"/>
        <w:rPr>
          <w:rFonts w:ascii="Arial" w:eastAsia="Calibri" w:hAnsi="Arial" w:cs="Arial"/>
          <w:lang w:eastAsia="en-US"/>
        </w:rPr>
      </w:pPr>
    </w:p>
    <w:tbl>
      <w:tblPr>
        <w:tblStyle w:val="Tablaconcuadrcula"/>
        <w:tblW w:w="0" w:type="auto"/>
        <w:jc w:val="center"/>
        <w:tblLook w:val="04A0" w:firstRow="1" w:lastRow="0" w:firstColumn="1" w:lastColumn="0" w:noHBand="0" w:noVBand="1"/>
      </w:tblPr>
      <w:tblGrid>
        <w:gridCol w:w="3967"/>
        <w:gridCol w:w="1850"/>
        <w:gridCol w:w="2071"/>
      </w:tblGrid>
      <w:tr w:rsidR="0056563B" w:rsidRPr="00316279" w14:paraId="6132767E" w14:textId="77777777" w:rsidTr="005F209F">
        <w:trPr>
          <w:jc w:val="center"/>
        </w:trPr>
        <w:tc>
          <w:tcPr>
            <w:tcW w:w="3967" w:type="dxa"/>
            <w:vAlign w:val="center"/>
          </w:tcPr>
          <w:p w14:paraId="34C8B4CA" w14:textId="77777777" w:rsidR="0056563B" w:rsidRPr="00316279" w:rsidRDefault="0056563B" w:rsidP="005F209F">
            <w:pPr>
              <w:jc w:val="center"/>
              <w:rPr>
                <w:rFonts w:ascii="Arial" w:hAnsi="Arial" w:cs="Arial"/>
                <w:b/>
              </w:rPr>
            </w:pPr>
            <w:r w:rsidRPr="00316279">
              <w:rPr>
                <w:rFonts w:ascii="Arial" w:hAnsi="Arial" w:cs="Arial"/>
                <w:b/>
              </w:rPr>
              <w:t>Clasificación del Nivel Socioeconómico de la</w:t>
            </w:r>
            <w:r w:rsidRPr="00316279">
              <w:rPr>
                <w:rFonts w:ascii="Arial" w:hAnsi="Arial" w:cs="Arial"/>
              </w:rPr>
              <w:t xml:space="preserve"> </w:t>
            </w:r>
            <w:r w:rsidRPr="00316279">
              <w:rPr>
                <w:rFonts w:ascii="Arial" w:hAnsi="Arial" w:cs="Arial"/>
                <w:b/>
              </w:rPr>
              <w:t>Asociación Mexicana de Agencias de Investigación</w:t>
            </w:r>
            <w:r w:rsidRPr="00316279">
              <w:rPr>
                <w:rFonts w:ascii="Arial" w:hAnsi="Arial" w:cs="Arial"/>
              </w:rPr>
              <w:t xml:space="preserve"> </w:t>
            </w:r>
          </w:p>
        </w:tc>
        <w:tc>
          <w:tcPr>
            <w:tcW w:w="0" w:type="auto"/>
            <w:vAlign w:val="center"/>
          </w:tcPr>
          <w:p w14:paraId="12CC6F72" w14:textId="77777777" w:rsidR="0056563B" w:rsidRPr="00316279" w:rsidRDefault="0056563B" w:rsidP="005F209F">
            <w:pPr>
              <w:jc w:val="center"/>
              <w:rPr>
                <w:rFonts w:ascii="Arial" w:hAnsi="Arial" w:cs="Arial"/>
                <w:b/>
              </w:rPr>
            </w:pPr>
            <w:r w:rsidRPr="00316279">
              <w:rPr>
                <w:rFonts w:ascii="Arial" w:hAnsi="Arial" w:cs="Arial"/>
                <w:b/>
              </w:rPr>
              <w:t>No. de secciones</w:t>
            </w:r>
          </w:p>
        </w:tc>
        <w:tc>
          <w:tcPr>
            <w:tcW w:w="2071" w:type="dxa"/>
          </w:tcPr>
          <w:p w14:paraId="47DC1585" w14:textId="77777777" w:rsidR="0056563B" w:rsidRPr="00316279" w:rsidRDefault="0056563B" w:rsidP="005F209F">
            <w:pPr>
              <w:jc w:val="center"/>
              <w:rPr>
                <w:rFonts w:ascii="Arial" w:hAnsi="Arial" w:cs="Arial"/>
                <w:b/>
              </w:rPr>
            </w:pPr>
            <w:r w:rsidRPr="00316279">
              <w:rPr>
                <w:rFonts w:ascii="Arial" w:hAnsi="Arial" w:cs="Arial"/>
                <w:b/>
              </w:rPr>
              <w:t>Número de entrevistas</w:t>
            </w:r>
          </w:p>
        </w:tc>
      </w:tr>
      <w:tr w:rsidR="0056563B" w:rsidRPr="00316279" w14:paraId="57A10009" w14:textId="77777777" w:rsidTr="005F209F">
        <w:trPr>
          <w:jc w:val="center"/>
        </w:trPr>
        <w:tc>
          <w:tcPr>
            <w:tcW w:w="3967" w:type="dxa"/>
            <w:vAlign w:val="center"/>
          </w:tcPr>
          <w:p w14:paraId="67F89E2E" w14:textId="77777777" w:rsidR="0056563B" w:rsidRPr="00316279" w:rsidRDefault="0056563B" w:rsidP="005F209F">
            <w:pPr>
              <w:jc w:val="center"/>
              <w:rPr>
                <w:rFonts w:ascii="Arial" w:hAnsi="Arial" w:cs="Arial"/>
              </w:rPr>
            </w:pPr>
            <w:r w:rsidRPr="00316279">
              <w:rPr>
                <w:rFonts w:ascii="Arial" w:hAnsi="Arial" w:cs="Arial"/>
              </w:rPr>
              <w:t>A/B/C+</w:t>
            </w:r>
          </w:p>
        </w:tc>
        <w:tc>
          <w:tcPr>
            <w:tcW w:w="0" w:type="auto"/>
            <w:vAlign w:val="center"/>
          </w:tcPr>
          <w:p w14:paraId="47D945D1" w14:textId="77777777" w:rsidR="0056563B" w:rsidRPr="00316279" w:rsidRDefault="0056563B" w:rsidP="005F209F">
            <w:pPr>
              <w:jc w:val="center"/>
              <w:rPr>
                <w:rFonts w:ascii="Arial" w:hAnsi="Arial" w:cs="Arial"/>
              </w:rPr>
            </w:pPr>
            <w:r w:rsidRPr="00316279">
              <w:rPr>
                <w:rFonts w:ascii="Arial" w:hAnsi="Arial" w:cs="Arial"/>
              </w:rPr>
              <w:t>2 secciones</w:t>
            </w:r>
          </w:p>
        </w:tc>
        <w:tc>
          <w:tcPr>
            <w:tcW w:w="2071" w:type="dxa"/>
          </w:tcPr>
          <w:p w14:paraId="75584D79" w14:textId="77777777" w:rsidR="0056563B" w:rsidRPr="00316279" w:rsidRDefault="0056563B" w:rsidP="005F209F">
            <w:pPr>
              <w:jc w:val="center"/>
              <w:rPr>
                <w:rFonts w:ascii="Arial" w:hAnsi="Arial" w:cs="Arial"/>
              </w:rPr>
            </w:pPr>
            <w:r w:rsidRPr="00316279">
              <w:rPr>
                <w:rFonts w:ascii="Arial" w:hAnsi="Arial" w:cs="Arial"/>
              </w:rPr>
              <w:t>20</w:t>
            </w:r>
          </w:p>
        </w:tc>
      </w:tr>
      <w:tr w:rsidR="0056563B" w:rsidRPr="00316279" w14:paraId="7244BECB" w14:textId="77777777" w:rsidTr="005F209F">
        <w:trPr>
          <w:jc w:val="center"/>
        </w:trPr>
        <w:tc>
          <w:tcPr>
            <w:tcW w:w="3967" w:type="dxa"/>
            <w:vAlign w:val="center"/>
          </w:tcPr>
          <w:p w14:paraId="568B3475" w14:textId="77777777" w:rsidR="0056563B" w:rsidRPr="00316279" w:rsidRDefault="0056563B" w:rsidP="005F209F">
            <w:pPr>
              <w:jc w:val="center"/>
              <w:rPr>
                <w:rFonts w:ascii="Arial" w:hAnsi="Arial" w:cs="Arial"/>
              </w:rPr>
            </w:pPr>
            <w:r w:rsidRPr="00316279">
              <w:rPr>
                <w:rFonts w:ascii="Arial" w:hAnsi="Arial" w:cs="Arial"/>
              </w:rPr>
              <w:t>C/C-</w:t>
            </w:r>
          </w:p>
        </w:tc>
        <w:tc>
          <w:tcPr>
            <w:tcW w:w="0" w:type="auto"/>
            <w:vAlign w:val="center"/>
          </w:tcPr>
          <w:p w14:paraId="35684884" w14:textId="77777777" w:rsidR="0056563B" w:rsidRPr="00316279" w:rsidRDefault="0056563B" w:rsidP="005F209F">
            <w:pPr>
              <w:jc w:val="center"/>
              <w:rPr>
                <w:rFonts w:ascii="Arial" w:hAnsi="Arial" w:cs="Arial"/>
              </w:rPr>
            </w:pPr>
            <w:r w:rsidRPr="00316279">
              <w:rPr>
                <w:rFonts w:ascii="Arial" w:hAnsi="Arial" w:cs="Arial"/>
              </w:rPr>
              <w:t>3 secciones</w:t>
            </w:r>
          </w:p>
        </w:tc>
        <w:tc>
          <w:tcPr>
            <w:tcW w:w="2071" w:type="dxa"/>
          </w:tcPr>
          <w:p w14:paraId="7CB2CBE3" w14:textId="77777777" w:rsidR="0056563B" w:rsidRPr="00316279" w:rsidRDefault="0056563B" w:rsidP="005F209F">
            <w:pPr>
              <w:jc w:val="center"/>
              <w:rPr>
                <w:rFonts w:ascii="Arial" w:hAnsi="Arial" w:cs="Arial"/>
              </w:rPr>
            </w:pPr>
            <w:r w:rsidRPr="00316279">
              <w:rPr>
                <w:rFonts w:ascii="Arial" w:hAnsi="Arial" w:cs="Arial"/>
              </w:rPr>
              <w:t>30</w:t>
            </w:r>
          </w:p>
        </w:tc>
      </w:tr>
      <w:tr w:rsidR="0056563B" w:rsidRPr="00316279" w14:paraId="2E1A359E" w14:textId="77777777" w:rsidTr="005F209F">
        <w:trPr>
          <w:jc w:val="center"/>
        </w:trPr>
        <w:tc>
          <w:tcPr>
            <w:tcW w:w="3967" w:type="dxa"/>
            <w:vAlign w:val="center"/>
          </w:tcPr>
          <w:p w14:paraId="52587159" w14:textId="77777777" w:rsidR="0056563B" w:rsidRPr="00316279" w:rsidRDefault="0056563B" w:rsidP="005F209F">
            <w:pPr>
              <w:jc w:val="center"/>
              <w:rPr>
                <w:rFonts w:ascii="Arial" w:hAnsi="Arial" w:cs="Arial"/>
              </w:rPr>
            </w:pPr>
            <w:r w:rsidRPr="00316279">
              <w:rPr>
                <w:rFonts w:ascii="Arial" w:hAnsi="Arial" w:cs="Arial"/>
              </w:rPr>
              <w:t>D+/D</w:t>
            </w:r>
          </w:p>
        </w:tc>
        <w:tc>
          <w:tcPr>
            <w:tcW w:w="0" w:type="auto"/>
            <w:vAlign w:val="center"/>
          </w:tcPr>
          <w:p w14:paraId="26014A10" w14:textId="77777777" w:rsidR="0056563B" w:rsidRPr="00316279" w:rsidRDefault="0056563B" w:rsidP="005F209F">
            <w:pPr>
              <w:jc w:val="center"/>
              <w:rPr>
                <w:rFonts w:ascii="Arial" w:hAnsi="Arial" w:cs="Arial"/>
              </w:rPr>
            </w:pPr>
            <w:r w:rsidRPr="00316279">
              <w:rPr>
                <w:rFonts w:ascii="Arial" w:hAnsi="Arial" w:cs="Arial"/>
              </w:rPr>
              <w:t>3 secciones</w:t>
            </w:r>
          </w:p>
        </w:tc>
        <w:tc>
          <w:tcPr>
            <w:tcW w:w="2071" w:type="dxa"/>
          </w:tcPr>
          <w:p w14:paraId="1A82FC6A" w14:textId="77777777" w:rsidR="0056563B" w:rsidRPr="00316279" w:rsidRDefault="0056563B" w:rsidP="005F209F">
            <w:pPr>
              <w:jc w:val="center"/>
              <w:rPr>
                <w:rFonts w:ascii="Arial" w:hAnsi="Arial" w:cs="Arial"/>
              </w:rPr>
            </w:pPr>
            <w:r w:rsidRPr="00316279">
              <w:rPr>
                <w:rFonts w:ascii="Arial" w:hAnsi="Arial" w:cs="Arial"/>
              </w:rPr>
              <w:t>30</w:t>
            </w:r>
          </w:p>
        </w:tc>
      </w:tr>
      <w:tr w:rsidR="0056563B" w:rsidRPr="00316279" w14:paraId="6D72DC42" w14:textId="77777777" w:rsidTr="005F209F">
        <w:trPr>
          <w:jc w:val="center"/>
        </w:trPr>
        <w:tc>
          <w:tcPr>
            <w:tcW w:w="3967" w:type="dxa"/>
            <w:vAlign w:val="center"/>
          </w:tcPr>
          <w:p w14:paraId="3E87B056" w14:textId="77777777" w:rsidR="0056563B" w:rsidRPr="00316279" w:rsidRDefault="0056563B" w:rsidP="005F209F">
            <w:pPr>
              <w:jc w:val="center"/>
              <w:rPr>
                <w:rFonts w:ascii="Arial" w:hAnsi="Arial" w:cs="Arial"/>
              </w:rPr>
            </w:pPr>
            <w:r w:rsidRPr="00316279">
              <w:rPr>
                <w:rFonts w:ascii="Arial" w:hAnsi="Arial" w:cs="Arial"/>
              </w:rPr>
              <w:t>D-/E</w:t>
            </w:r>
          </w:p>
        </w:tc>
        <w:tc>
          <w:tcPr>
            <w:tcW w:w="0" w:type="auto"/>
            <w:vAlign w:val="center"/>
          </w:tcPr>
          <w:p w14:paraId="7684A715" w14:textId="77777777" w:rsidR="0056563B" w:rsidRPr="00316279" w:rsidRDefault="0056563B" w:rsidP="005F209F">
            <w:pPr>
              <w:jc w:val="center"/>
              <w:rPr>
                <w:rFonts w:ascii="Arial" w:hAnsi="Arial" w:cs="Arial"/>
              </w:rPr>
            </w:pPr>
            <w:r w:rsidRPr="00316279">
              <w:rPr>
                <w:rFonts w:ascii="Arial" w:hAnsi="Arial" w:cs="Arial"/>
              </w:rPr>
              <w:t>2 secciones</w:t>
            </w:r>
          </w:p>
        </w:tc>
        <w:tc>
          <w:tcPr>
            <w:tcW w:w="2071" w:type="dxa"/>
          </w:tcPr>
          <w:p w14:paraId="5A0ADAA5" w14:textId="77777777" w:rsidR="0056563B" w:rsidRPr="00316279" w:rsidRDefault="0056563B" w:rsidP="005F209F">
            <w:pPr>
              <w:jc w:val="center"/>
              <w:rPr>
                <w:rFonts w:ascii="Arial" w:hAnsi="Arial" w:cs="Arial"/>
              </w:rPr>
            </w:pPr>
            <w:r w:rsidRPr="00316279">
              <w:rPr>
                <w:rFonts w:ascii="Arial" w:hAnsi="Arial" w:cs="Arial"/>
              </w:rPr>
              <w:t>20</w:t>
            </w:r>
          </w:p>
        </w:tc>
      </w:tr>
    </w:tbl>
    <w:p w14:paraId="3B7D97F0" w14:textId="56CC3F55" w:rsidR="0056563B" w:rsidRPr="00316279" w:rsidRDefault="0056563B" w:rsidP="0056563B">
      <w:pPr>
        <w:pStyle w:val="Ttulo1"/>
        <w:tabs>
          <w:tab w:val="left" w:pos="2007"/>
        </w:tabs>
        <w:jc w:val="left"/>
        <w:rPr>
          <w:rFonts w:cs="Arial"/>
          <w:sz w:val="20"/>
        </w:rPr>
      </w:pPr>
    </w:p>
    <w:p w14:paraId="39AFD3D8" w14:textId="68EB7F53" w:rsidR="0056563B" w:rsidRPr="00316279" w:rsidRDefault="0056563B" w:rsidP="0056563B">
      <w:pPr>
        <w:numPr>
          <w:ilvl w:val="0"/>
          <w:numId w:val="88"/>
        </w:numPr>
        <w:spacing w:before="120" w:after="120" w:line="276" w:lineRule="auto"/>
        <w:contextualSpacing/>
        <w:jc w:val="both"/>
        <w:rPr>
          <w:rFonts w:ascii="Arial" w:eastAsia="Calibri" w:hAnsi="Arial" w:cs="Arial"/>
          <w:lang w:eastAsia="en-US"/>
        </w:rPr>
      </w:pPr>
      <w:r w:rsidRPr="00316279">
        <w:rPr>
          <w:rFonts w:ascii="Arial" w:eastAsia="Calibri" w:hAnsi="Arial" w:cs="Arial"/>
          <w:lang w:eastAsia="en-US"/>
        </w:rPr>
        <w:t xml:space="preserve">EL PROVEEDOR contará con 2 días naturales, incluyendo el día acordado de inicio de la prueba piloto, para realizar las entrevistas de la prueba piloto según la metodología descrita en el presente documento. En caso de que EL PROVEEDOR no realice la totalidad de las entrevistas dentro de este plazo, se aplicará una pena según el apartado 4.3.3 del presente Anexo Técnico. </w:t>
      </w:r>
    </w:p>
    <w:p w14:paraId="295ECF34" w14:textId="77777777" w:rsidR="0056563B" w:rsidRPr="00316279" w:rsidRDefault="0056563B" w:rsidP="00316279">
      <w:pPr>
        <w:numPr>
          <w:ilvl w:val="0"/>
          <w:numId w:val="88"/>
        </w:numPr>
        <w:spacing w:before="120" w:after="120" w:line="276" w:lineRule="auto"/>
        <w:contextualSpacing/>
        <w:jc w:val="both"/>
        <w:rPr>
          <w:rFonts w:ascii="Arial" w:eastAsia="Calibri" w:hAnsi="Arial" w:cs="Arial"/>
          <w:lang w:eastAsia="en-US"/>
        </w:rPr>
      </w:pPr>
      <w:r w:rsidRPr="00316279">
        <w:rPr>
          <w:rFonts w:ascii="Arial" w:eastAsia="Calibri" w:hAnsi="Arial" w:cs="Arial"/>
          <w:lang w:eastAsia="en-US"/>
        </w:rPr>
        <w:t>El trabajo de campo iniciará antes del levantamiento en vivienda según se acuerde con EL PROVEEDOR, conforme al numeral 2.2.1 del presente anexo y considerando los plazos de entrega que se detallan en el numeral 2.2.5.</w:t>
      </w:r>
    </w:p>
    <w:p w14:paraId="353FBE2E" w14:textId="77777777" w:rsidR="0056563B" w:rsidRPr="00316279" w:rsidRDefault="0056563B" w:rsidP="0056563B">
      <w:pPr>
        <w:pStyle w:val="Subttulosecc"/>
        <w:rPr>
          <w:rFonts w:ascii="Arial" w:hAnsi="Arial" w:cs="Arial"/>
          <w:sz w:val="20"/>
          <w:szCs w:val="20"/>
        </w:rPr>
      </w:pPr>
      <w:r w:rsidRPr="00316279">
        <w:rPr>
          <w:rFonts w:ascii="Arial" w:hAnsi="Arial" w:cs="Arial"/>
          <w:sz w:val="20"/>
          <w:szCs w:val="20"/>
        </w:rPr>
        <w:t>Prueba piloto para el levantamiento telefónico de reemplazo</w:t>
      </w:r>
    </w:p>
    <w:p w14:paraId="696FBEB4" w14:textId="65F04E8E" w:rsidR="0056563B" w:rsidRPr="00316279" w:rsidRDefault="0056563B" w:rsidP="00316279">
      <w:pPr>
        <w:numPr>
          <w:ilvl w:val="0"/>
          <w:numId w:val="88"/>
        </w:numPr>
        <w:spacing w:before="120" w:after="120" w:line="276" w:lineRule="auto"/>
        <w:contextualSpacing/>
        <w:jc w:val="both"/>
        <w:rPr>
          <w:rFonts w:ascii="Arial" w:eastAsia="Calibri" w:hAnsi="Arial" w:cs="Arial"/>
          <w:lang w:eastAsia="en-US"/>
        </w:rPr>
      </w:pPr>
      <w:r w:rsidRPr="00316279">
        <w:rPr>
          <w:rFonts w:ascii="Arial" w:eastAsia="Calibri" w:hAnsi="Arial" w:cs="Arial"/>
          <w:lang w:eastAsia="en-US"/>
        </w:rPr>
        <w:t xml:space="preserve">En caso de que se lleve a cabo el levantamiento telefónico de reemplazo, la prueba piloto seguirá la misma metodología propuesta por el proveedor conforme a las características del apartado </w:t>
      </w:r>
      <w:r w:rsidRPr="00316279">
        <w:rPr>
          <w:rFonts w:ascii="Arial" w:eastAsia="Calibri" w:hAnsi="Arial" w:cs="Arial"/>
          <w:lang w:eastAsia="en-US"/>
        </w:rPr>
        <w:fldChar w:fldCharType="begin"/>
      </w:r>
      <w:r w:rsidRPr="00316279">
        <w:rPr>
          <w:rFonts w:ascii="Arial" w:eastAsia="Calibri" w:hAnsi="Arial" w:cs="Arial"/>
          <w:lang w:eastAsia="en-US"/>
        </w:rPr>
        <w:instrText xml:space="preserve"> REF _Ref62667048 \r \h  \* MERGEFORMAT </w:instrText>
      </w:r>
      <w:r w:rsidRPr="00316279">
        <w:rPr>
          <w:rFonts w:ascii="Arial" w:eastAsia="Calibri" w:hAnsi="Arial" w:cs="Arial"/>
          <w:lang w:eastAsia="en-US"/>
        </w:rPr>
      </w:r>
      <w:r w:rsidRPr="00316279">
        <w:rPr>
          <w:rFonts w:ascii="Arial" w:eastAsia="Calibri" w:hAnsi="Arial" w:cs="Arial"/>
          <w:lang w:eastAsia="en-US"/>
        </w:rPr>
        <w:fldChar w:fldCharType="separate"/>
      </w:r>
      <w:r w:rsidR="002D4F9B">
        <w:rPr>
          <w:rFonts w:ascii="Arial" w:eastAsia="Calibri" w:hAnsi="Arial" w:cs="Arial"/>
          <w:lang w:eastAsia="en-US"/>
        </w:rPr>
        <w:t>2.2.4.3</w:t>
      </w:r>
      <w:r w:rsidRPr="00316279">
        <w:rPr>
          <w:rFonts w:ascii="Arial" w:eastAsia="Calibri" w:hAnsi="Arial" w:cs="Arial"/>
          <w:lang w:eastAsia="en-US"/>
        </w:rPr>
        <w:fldChar w:fldCharType="end"/>
      </w:r>
      <w:r w:rsidRPr="00316279">
        <w:rPr>
          <w:rFonts w:ascii="Arial" w:eastAsia="Calibri" w:hAnsi="Arial" w:cs="Arial"/>
          <w:lang w:eastAsia="en-US"/>
        </w:rPr>
        <w:t xml:space="preserve"> aplicables al levantamiento telefónico de reemplazo a excepción del tamaño de muestra, el tiempo de levantamiento y las fechas programadas, mismas que se detallan a continuación.</w:t>
      </w:r>
    </w:p>
    <w:p w14:paraId="7EF3F0FA" w14:textId="77777777" w:rsidR="0056563B" w:rsidRPr="00316279" w:rsidRDefault="0056563B" w:rsidP="00316279">
      <w:pPr>
        <w:numPr>
          <w:ilvl w:val="0"/>
          <w:numId w:val="88"/>
        </w:numPr>
        <w:spacing w:before="120" w:after="120" w:line="276" w:lineRule="auto"/>
        <w:contextualSpacing/>
        <w:jc w:val="both"/>
        <w:rPr>
          <w:rFonts w:ascii="Arial" w:eastAsia="Calibri" w:hAnsi="Arial" w:cs="Arial"/>
          <w:lang w:eastAsia="en-US"/>
        </w:rPr>
      </w:pPr>
      <w:r w:rsidRPr="00316279">
        <w:rPr>
          <w:rFonts w:ascii="Arial" w:eastAsia="Calibri" w:hAnsi="Arial" w:cs="Arial"/>
          <w:lang w:eastAsia="en-US"/>
        </w:rPr>
        <w:t>La prueba piloto para el levantamiento telefónico de reemplazo constará de, al menos, 100 entrevistas efectivas.</w:t>
      </w:r>
    </w:p>
    <w:p w14:paraId="6F70B51B" w14:textId="77777777" w:rsidR="0056563B" w:rsidRPr="00316279" w:rsidRDefault="0056563B" w:rsidP="00316279">
      <w:pPr>
        <w:numPr>
          <w:ilvl w:val="0"/>
          <w:numId w:val="88"/>
        </w:numPr>
        <w:spacing w:before="120" w:after="120" w:line="276" w:lineRule="auto"/>
        <w:contextualSpacing/>
        <w:jc w:val="both"/>
        <w:rPr>
          <w:rFonts w:ascii="Arial" w:eastAsia="Calibri" w:hAnsi="Arial" w:cs="Arial"/>
          <w:lang w:eastAsia="en-US"/>
        </w:rPr>
      </w:pPr>
      <w:r w:rsidRPr="00316279">
        <w:rPr>
          <w:rFonts w:ascii="Arial" w:eastAsia="Calibri" w:hAnsi="Arial" w:cs="Arial"/>
          <w:lang w:eastAsia="en-US"/>
        </w:rPr>
        <w:t>EL PROVEEDOR contará con 2 días naturales, incluyendo el día acordado de inicio de la prueba piloto. En caso de que EL PROVEEDOR no realice la totalidad de las entrevistas dentro de este plazo, se aplicará una pena según el apartado 4.3.3 del presente.</w:t>
      </w:r>
    </w:p>
    <w:p w14:paraId="51E0CA9D" w14:textId="77777777" w:rsidR="0056563B" w:rsidRPr="00316279" w:rsidRDefault="0056563B" w:rsidP="00316279">
      <w:pPr>
        <w:numPr>
          <w:ilvl w:val="0"/>
          <w:numId w:val="88"/>
        </w:numPr>
        <w:spacing w:before="120" w:after="120" w:line="276" w:lineRule="auto"/>
        <w:contextualSpacing/>
        <w:jc w:val="both"/>
        <w:rPr>
          <w:rFonts w:ascii="Arial" w:eastAsia="Calibri" w:hAnsi="Arial" w:cs="Arial"/>
          <w:lang w:eastAsia="en-US"/>
        </w:rPr>
      </w:pPr>
      <w:r w:rsidRPr="00316279">
        <w:rPr>
          <w:rFonts w:ascii="Arial" w:eastAsia="Calibri" w:hAnsi="Arial" w:cs="Arial"/>
          <w:lang w:eastAsia="en-US"/>
        </w:rPr>
        <w:t>Las llamadas para la prueba piloto iniciarán antes del levantamiento telefónico de reemplazo, conforme al numeral 2.2.1 del presente anexo y considerando los plazos de entrega que se detallan en el numeral 2.2.5.</w:t>
      </w:r>
    </w:p>
    <w:p w14:paraId="056DCFBC" w14:textId="52BD0B0B" w:rsidR="00316279" w:rsidRDefault="00316279" w:rsidP="00316279">
      <w:pPr>
        <w:pStyle w:val="Prrafodelista"/>
        <w:numPr>
          <w:ilvl w:val="3"/>
          <w:numId w:val="111"/>
        </w:numPr>
        <w:autoSpaceDE w:val="0"/>
        <w:autoSpaceDN w:val="0"/>
        <w:adjustRightInd w:val="0"/>
        <w:rPr>
          <w:rFonts w:ascii="Arial" w:hAnsi="Arial" w:cs="Arial"/>
          <w:b/>
          <w:bCs/>
        </w:rPr>
      </w:pPr>
      <w:r w:rsidRPr="00316279">
        <w:rPr>
          <w:rFonts w:ascii="Arial" w:hAnsi="Arial" w:cs="Arial"/>
          <w:b/>
          <w:bCs/>
        </w:rPr>
        <w:t>LEVANTAMIENTO DE DOS ENCUESTAS TELEFÓNICAS COYUNTURALES</w:t>
      </w:r>
    </w:p>
    <w:p w14:paraId="395D7818" w14:textId="77777777" w:rsidR="00316279" w:rsidRPr="00316279" w:rsidRDefault="00316279" w:rsidP="00316279">
      <w:pPr>
        <w:pStyle w:val="Prrafodelista"/>
        <w:autoSpaceDE w:val="0"/>
        <w:autoSpaceDN w:val="0"/>
        <w:adjustRightInd w:val="0"/>
        <w:rPr>
          <w:rFonts w:ascii="Arial" w:hAnsi="Arial" w:cs="Arial"/>
          <w:b/>
          <w:bCs/>
        </w:rPr>
      </w:pPr>
    </w:p>
    <w:p w14:paraId="60C7158B" w14:textId="2DC335BA" w:rsidR="00316279" w:rsidRPr="00316279" w:rsidRDefault="00316279" w:rsidP="00316279">
      <w:pPr>
        <w:rPr>
          <w:rFonts w:ascii="Arial" w:hAnsi="Arial" w:cs="Arial"/>
        </w:rPr>
      </w:pPr>
      <w:r w:rsidRPr="00316279">
        <w:rPr>
          <w:rFonts w:ascii="Arial" w:hAnsi="Arial" w:cs="Arial"/>
        </w:rPr>
        <w:t xml:space="preserve">Para el caso de los levantamientos telefónicos coyunturales, EL PROVEEDOR deberá considerar los siguientes incisos para su levantamiento, una vez que EL ADMINISTRADOR le notifique para la realización de los mismos, conforme el numeral </w:t>
      </w:r>
      <w:r w:rsidRPr="00316279">
        <w:rPr>
          <w:rFonts w:ascii="Arial" w:hAnsi="Arial" w:cs="Arial"/>
        </w:rPr>
        <w:fldChar w:fldCharType="begin"/>
      </w:r>
      <w:r w:rsidRPr="00316279">
        <w:rPr>
          <w:rFonts w:ascii="Arial" w:hAnsi="Arial" w:cs="Arial"/>
        </w:rPr>
        <w:instrText xml:space="preserve"> REF _Ref43124966 \r \h  \* MERGEFORMAT </w:instrText>
      </w:r>
      <w:r w:rsidRPr="00316279">
        <w:rPr>
          <w:rFonts w:ascii="Arial" w:hAnsi="Arial" w:cs="Arial"/>
        </w:rPr>
      </w:r>
      <w:r w:rsidRPr="00316279">
        <w:rPr>
          <w:rFonts w:ascii="Arial" w:hAnsi="Arial" w:cs="Arial"/>
        </w:rPr>
        <w:fldChar w:fldCharType="separate"/>
      </w:r>
      <w:r w:rsidR="002D4F9B">
        <w:rPr>
          <w:rFonts w:ascii="Arial" w:hAnsi="Arial" w:cs="Arial"/>
        </w:rPr>
        <w:t>2.2.1</w:t>
      </w:r>
      <w:r w:rsidRPr="00316279">
        <w:rPr>
          <w:rFonts w:ascii="Arial" w:hAnsi="Arial" w:cs="Arial"/>
        </w:rPr>
        <w:fldChar w:fldCharType="end"/>
      </w:r>
      <w:r w:rsidRPr="00316279">
        <w:rPr>
          <w:rFonts w:ascii="Arial" w:hAnsi="Arial" w:cs="Arial"/>
        </w:rPr>
        <w:t>.</w:t>
      </w:r>
    </w:p>
    <w:p w14:paraId="509262D1" w14:textId="77777777" w:rsidR="00316279" w:rsidRPr="00316279" w:rsidRDefault="00316279" w:rsidP="00316279">
      <w:pPr>
        <w:pStyle w:val="Prrafodelista"/>
        <w:widowControl/>
        <w:numPr>
          <w:ilvl w:val="0"/>
          <w:numId w:val="114"/>
        </w:numPr>
        <w:spacing w:before="120" w:after="120" w:line="276" w:lineRule="auto"/>
        <w:jc w:val="both"/>
        <w:rPr>
          <w:rFonts w:ascii="Arial" w:hAnsi="Arial" w:cs="Arial"/>
        </w:rPr>
      </w:pPr>
      <w:r w:rsidRPr="00316279">
        <w:rPr>
          <w:rFonts w:ascii="Arial" w:hAnsi="Arial" w:cs="Arial"/>
        </w:rPr>
        <w:t>EL ADMINISTRADOR enviará a EL PROVEEDOR una primera versión de las preguntas que busca realizar y de la estructura general de los cuestionarios, para cada uno de los levantamientos dentro de los plazos establecidos en el inciso 2.2.5.</w:t>
      </w:r>
    </w:p>
    <w:p w14:paraId="1AE5C64B" w14:textId="77777777" w:rsidR="00316279" w:rsidRPr="00316279" w:rsidRDefault="00316279" w:rsidP="00316279">
      <w:pPr>
        <w:pStyle w:val="Prrafodelista"/>
        <w:widowControl/>
        <w:numPr>
          <w:ilvl w:val="0"/>
          <w:numId w:val="114"/>
        </w:numPr>
        <w:spacing w:before="120" w:after="120" w:line="276" w:lineRule="auto"/>
        <w:jc w:val="both"/>
        <w:rPr>
          <w:rFonts w:ascii="Arial" w:hAnsi="Arial" w:cs="Arial"/>
        </w:rPr>
      </w:pPr>
      <w:r w:rsidRPr="00316279">
        <w:rPr>
          <w:rFonts w:ascii="Arial" w:hAnsi="Arial" w:cs="Arial"/>
        </w:rPr>
        <w:lastRenderedPageBreak/>
        <w:t xml:space="preserve">EL PROVEEDOR se encargará de elaborar la versión operativa del cuestionario en cada levantamiento telefónico y, consecuentemente, la recopilación de información vía telefónica. </w:t>
      </w:r>
    </w:p>
    <w:p w14:paraId="7BF4E0F7" w14:textId="77777777" w:rsidR="00316279" w:rsidRPr="00316279" w:rsidRDefault="00316279" w:rsidP="00316279">
      <w:pPr>
        <w:pStyle w:val="Prrafodelista"/>
        <w:widowControl/>
        <w:numPr>
          <w:ilvl w:val="0"/>
          <w:numId w:val="114"/>
        </w:numPr>
        <w:spacing w:before="120" w:after="120" w:line="276" w:lineRule="auto"/>
        <w:jc w:val="both"/>
        <w:rPr>
          <w:rFonts w:ascii="Arial" w:hAnsi="Arial" w:cs="Arial"/>
        </w:rPr>
      </w:pPr>
      <w:r w:rsidRPr="00316279">
        <w:rPr>
          <w:rFonts w:ascii="Arial" w:hAnsi="Arial" w:cs="Arial"/>
        </w:rPr>
        <w:t>El tiempo promedio de aplicación del cuestionario para los levantamientos telefónicos tendrá una duración aproximada de 10 minutos.</w:t>
      </w:r>
    </w:p>
    <w:p w14:paraId="7C676CFF" w14:textId="77777777" w:rsidR="00316279" w:rsidRPr="00316279" w:rsidRDefault="00316279" w:rsidP="00316279">
      <w:pPr>
        <w:pStyle w:val="Prrafodelista"/>
        <w:widowControl/>
        <w:numPr>
          <w:ilvl w:val="0"/>
          <w:numId w:val="114"/>
        </w:numPr>
        <w:spacing w:before="120" w:after="120" w:line="276" w:lineRule="auto"/>
        <w:jc w:val="both"/>
        <w:rPr>
          <w:rFonts w:ascii="Arial" w:hAnsi="Arial" w:cs="Arial"/>
        </w:rPr>
      </w:pPr>
      <w:r w:rsidRPr="00316279">
        <w:rPr>
          <w:rFonts w:ascii="Arial" w:hAnsi="Arial" w:cs="Arial"/>
        </w:rPr>
        <w:t>EL PROVEEDOR realizará las entrevistas de viva voz con personal destinado para este fin. Las entrevistas no se podrán realizar a través de técnicas con voz automatizada o pregrabada.</w:t>
      </w:r>
    </w:p>
    <w:p w14:paraId="26CD69D9" w14:textId="77777777" w:rsidR="00316279" w:rsidRPr="00316279" w:rsidRDefault="00316279" w:rsidP="00316279">
      <w:pPr>
        <w:pStyle w:val="Prrafodelista"/>
        <w:widowControl/>
        <w:numPr>
          <w:ilvl w:val="0"/>
          <w:numId w:val="114"/>
        </w:numPr>
        <w:spacing w:before="120" w:after="120" w:line="276" w:lineRule="auto"/>
        <w:jc w:val="both"/>
        <w:rPr>
          <w:rFonts w:ascii="Arial" w:hAnsi="Arial" w:cs="Arial"/>
        </w:rPr>
      </w:pPr>
      <w:r w:rsidRPr="00316279">
        <w:rPr>
          <w:rFonts w:ascii="Arial" w:hAnsi="Arial" w:cs="Arial"/>
        </w:rPr>
        <w:t>EL PROVEEDOR contará con 2 (dos) días naturales, incluyendo el día acordado de inicio de cada uno de los levantamientos telefónicos, para realizar las entrevistas vía telefónica según la metodología descrita en el presente documento. En caso de que EL PROVEEDOR no realice la totalidad de las entrevistas dentro de este plazo, se aplicará una pena según el apartado 4.3.3 del presente Anexo Técnico.</w:t>
      </w:r>
    </w:p>
    <w:p w14:paraId="3162835F" w14:textId="77777777" w:rsidR="00316279" w:rsidRPr="00316279" w:rsidRDefault="00316279" w:rsidP="00316279">
      <w:pPr>
        <w:pStyle w:val="Prrafodelista"/>
        <w:widowControl/>
        <w:numPr>
          <w:ilvl w:val="0"/>
          <w:numId w:val="114"/>
        </w:numPr>
        <w:spacing w:before="120" w:after="120" w:line="276" w:lineRule="auto"/>
        <w:jc w:val="both"/>
        <w:rPr>
          <w:rFonts w:ascii="Arial" w:hAnsi="Arial" w:cs="Arial"/>
        </w:rPr>
      </w:pPr>
      <w:r w:rsidRPr="00316279">
        <w:rPr>
          <w:rFonts w:ascii="Arial" w:hAnsi="Arial" w:cs="Arial"/>
        </w:rPr>
        <w:t>EL PROVEEDOR podrá concluir cada uno de los levantamientos telefónicos en un plazo menor al establecido siempre y cuando se cumpla con la totalidad de las especificaciones técnicas señaladas. De ser este el caso, las fechas y plazos previstos para los entregables posteriores al término de cada uno de los levantamientos telefónicos se modificarán acorde a la nueva fecha de término, adelantándose según el número de días naturales correspondiente.</w:t>
      </w:r>
    </w:p>
    <w:p w14:paraId="2B56AFAD" w14:textId="77777777" w:rsidR="00316279" w:rsidRPr="00316279" w:rsidRDefault="00316279" w:rsidP="00316279">
      <w:pPr>
        <w:pStyle w:val="Prrafodelista"/>
        <w:widowControl/>
        <w:numPr>
          <w:ilvl w:val="0"/>
          <w:numId w:val="114"/>
        </w:numPr>
        <w:spacing w:before="120" w:after="120" w:line="276" w:lineRule="auto"/>
        <w:jc w:val="both"/>
        <w:rPr>
          <w:rFonts w:ascii="Arial" w:hAnsi="Arial" w:cs="Arial"/>
        </w:rPr>
      </w:pPr>
      <w:r w:rsidRPr="00316279">
        <w:rPr>
          <w:rFonts w:ascii="Arial" w:hAnsi="Arial" w:cs="Arial"/>
        </w:rPr>
        <w:t>Para las encuestas telefónicas coyunturales, la muestra debe contar con un mínimo de 400 entrevistas efectivas en cada caso, es decir, entrevistas cuyo cuestionario se aplique en su totalidad.</w:t>
      </w:r>
    </w:p>
    <w:p w14:paraId="379E435C" w14:textId="77777777" w:rsidR="00316279" w:rsidRPr="00316279" w:rsidRDefault="00316279" w:rsidP="00316279">
      <w:pPr>
        <w:pStyle w:val="Prrafodelista"/>
        <w:widowControl/>
        <w:numPr>
          <w:ilvl w:val="0"/>
          <w:numId w:val="114"/>
        </w:numPr>
        <w:spacing w:before="120" w:after="120" w:line="276" w:lineRule="auto"/>
        <w:jc w:val="both"/>
        <w:rPr>
          <w:rFonts w:ascii="Arial" w:hAnsi="Arial" w:cs="Arial"/>
        </w:rPr>
      </w:pPr>
      <w:r w:rsidRPr="00316279">
        <w:rPr>
          <w:rFonts w:ascii="Arial" w:hAnsi="Arial" w:cs="Arial"/>
        </w:rPr>
        <w:t>EL PROVEEDOR se asegurará de que la población susceptible de ser entrevistada considere la totalidad de la población de nacionalidad mexicana con teléfonos celulares y mayor de 18 años, independientemente de si se encuentra o no inscrita en el padrón electoral.</w:t>
      </w:r>
    </w:p>
    <w:p w14:paraId="4D8AED26" w14:textId="77777777" w:rsidR="00316279" w:rsidRPr="00316279" w:rsidRDefault="00316279" w:rsidP="00316279">
      <w:pPr>
        <w:pStyle w:val="Prrafodelista"/>
        <w:widowControl/>
        <w:numPr>
          <w:ilvl w:val="0"/>
          <w:numId w:val="114"/>
        </w:numPr>
        <w:spacing w:before="120" w:after="120" w:line="276" w:lineRule="auto"/>
        <w:jc w:val="both"/>
        <w:rPr>
          <w:rFonts w:ascii="Arial" w:hAnsi="Arial" w:cs="Arial"/>
        </w:rPr>
      </w:pPr>
      <w:r w:rsidRPr="00316279">
        <w:rPr>
          <w:rFonts w:ascii="Arial" w:hAnsi="Arial" w:cs="Arial"/>
        </w:rPr>
        <w:t>EL PROVEEDOR utilizará el Padrón Nacional de Numeración publicado por el Instituto Federal de Telecomunicaciones como marco muestral incluyendo teléfonos de las 32 entidades del país, en la versión más actualizada antes del levantamiento. EL ADMINISTRADOR DEL CONTRATO puede solicitar que se realice la muestra sobre un subconjunto de los números correspondientes a ciertas áreas geográficas según sus necesidades.</w:t>
      </w:r>
    </w:p>
    <w:p w14:paraId="65B8A4A4" w14:textId="77777777" w:rsidR="00316279" w:rsidRPr="00316279" w:rsidRDefault="00316279" w:rsidP="00316279">
      <w:pPr>
        <w:pStyle w:val="Prrafodelista"/>
        <w:widowControl/>
        <w:numPr>
          <w:ilvl w:val="0"/>
          <w:numId w:val="114"/>
        </w:numPr>
        <w:spacing w:before="120" w:after="120" w:line="276" w:lineRule="auto"/>
        <w:jc w:val="both"/>
        <w:rPr>
          <w:rFonts w:ascii="Arial" w:hAnsi="Arial" w:cs="Arial"/>
        </w:rPr>
      </w:pPr>
      <w:r w:rsidRPr="00316279">
        <w:rPr>
          <w:rFonts w:ascii="Arial" w:hAnsi="Arial" w:cs="Arial"/>
        </w:rPr>
        <w:t>EL PROVEEDOR utilizará únicamente los números celulares en el marco muestral, según su clasificación establecida en el Padrón Nacional de Numeración.</w:t>
      </w:r>
    </w:p>
    <w:p w14:paraId="77911F9C" w14:textId="77777777" w:rsidR="00316279" w:rsidRPr="00316279" w:rsidRDefault="00316279" w:rsidP="00316279">
      <w:pPr>
        <w:pStyle w:val="Prrafodelista"/>
        <w:widowControl/>
        <w:numPr>
          <w:ilvl w:val="0"/>
          <w:numId w:val="114"/>
        </w:numPr>
        <w:spacing w:before="120" w:after="120" w:line="276" w:lineRule="auto"/>
        <w:jc w:val="both"/>
        <w:rPr>
          <w:rFonts w:ascii="Arial" w:hAnsi="Arial" w:cs="Arial"/>
        </w:rPr>
      </w:pPr>
      <w:r w:rsidRPr="00316279">
        <w:rPr>
          <w:rFonts w:ascii="Arial" w:hAnsi="Arial" w:cs="Arial"/>
        </w:rPr>
        <w:t>Las unidades primarias de muestreo (UPM o conglomerados) serán conjuntos de hasta 100 números telefónicos consecutivos con un mismo código de serie y de área, según lo especificado en el Padrón Nacional de Numeración.</w:t>
      </w:r>
    </w:p>
    <w:p w14:paraId="1576A36D" w14:textId="77777777" w:rsidR="00316279" w:rsidRPr="00316279" w:rsidRDefault="00316279" w:rsidP="00316279">
      <w:pPr>
        <w:pStyle w:val="Prrafodelista"/>
        <w:widowControl/>
        <w:numPr>
          <w:ilvl w:val="0"/>
          <w:numId w:val="114"/>
        </w:numPr>
        <w:spacing w:before="120" w:after="120" w:line="276" w:lineRule="auto"/>
        <w:jc w:val="both"/>
        <w:rPr>
          <w:rFonts w:ascii="Arial" w:hAnsi="Arial" w:cs="Arial"/>
        </w:rPr>
      </w:pPr>
      <w:r w:rsidRPr="00316279">
        <w:rPr>
          <w:rFonts w:ascii="Arial" w:hAnsi="Arial" w:cs="Arial"/>
        </w:rPr>
        <w:t xml:space="preserve">EL PROVEEDOR propondrá un procedimiento de selección aleatorio para identificar las UPM, y los números telefónicos seleccionados válidos dentro de una UPM, hasta cumplir con la totalidad de las entrevistas efectivas. </w:t>
      </w:r>
    </w:p>
    <w:p w14:paraId="03685AE7" w14:textId="77777777" w:rsidR="00316279" w:rsidRPr="00316279" w:rsidRDefault="00316279" w:rsidP="00316279">
      <w:pPr>
        <w:pStyle w:val="Prrafodelista"/>
        <w:widowControl/>
        <w:numPr>
          <w:ilvl w:val="0"/>
          <w:numId w:val="114"/>
        </w:numPr>
        <w:spacing w:before="120" w:after="120" w:line="276" w:lineRule="auto"/>
        <w:jc w:val="both"/>
        <w:rPr>
          <w:rFonts w:ascii="Arial" w:hAnsi="Arial" w:cs="Arial"/>
        </w:rPr>
      </w:pPr>
      <w:r w:rsidRPr="00316279">
        <w:rPr>
          <w:rFonts w:ascii="Arial" w:hAnsi="Arial" w:cs="Arial"/>
        </w:rPr>
        <w:t>EL PROVEEDOR estratificará la selección de las UPM según las categorías y variables que considere pertinentes.</w:t>
      </w:r>
    </w:p>
    <w:p w14:paraId="5573FC46" w14:textId="77777777" w:rsidR="00316279" w:rsidRPr="00316279" w:rsidRDefault="00316279" w:rsidP="00316279">
      <w:pPr>
        <w:pStyle w:val="Prrafodelista"/>
        <w:widowControl/>
        <w:numPr>
          <w:ilvl w:val="0"/>
          <w:numId w:val="114"/>
        </w:numPr>
        <w:spacing w:before="120" w:after="120" w:line="276" w:lineRule="auto"/>
        <w:jc w:val="both"/>
        <w:rPr>
          <w:rFonts w:ascii="Arial" w:hAnsi="Arial" w:cs="Arial"/>
        </w:rPr>
      </w:pPr>
      <w:r w:rsidRPr="00316279">
        <w:rPr>
          <w:rFonts w:ascii="Arial" w:hAnsi="Arial" w:cs="Arial"/>
        </w:rPr>
        <w:t>Una vez seleccionado un número telefónico válido, EL PROVEEDOR realizará al menos 3 intentos de contacto en días y horarios distintos con la finalidad de conseguir una entrevista. Sólo una vez realizados estos tres intentos se podrá reemplazar el número seleccionado.</w:t>
      </w:r>
    </w:p>
    <w:p w14:paraId="5DA1F7A6" w14:textId="77777777" w:rsidR="00316279" w:rsidRPr="00316279" w:rsidRDefault="00316279" w:rsidP="00316279">
      <w:pPr>
        <w:pStyle w:val="Prrafodelista"/>
        <w:widowControl/>
        <w:numPr>
          <w:ilvl w:val="0"/>
          <w:numId w:val="114"/>
        </w:numPr>
        <w:spacing w:before="120" w:after="120" w:line="276" w:lineRule="auto"/>
        <w:jc w:val="both"/>
        <w:rPr>
          <w:rFonts w:ascii="Arial" w:hAnsi="Arial" w:cs="Arial"/>
        </w:rPr>
      </w:pPr>
      <w:r w:rsidRPr="00316279">
        <w:rPr>
          <w:rFonts w:ascii="Arial" w:hAnsi="Arial" w:cs="Arial"/>
        </w:rPr>
        <w:t>EL PROVEEDOR determinará los demás elementos formales estadísticos, como el error de diseño esperado, el efecto de diseño esperado, características de la población en la estratificación, y otros que considere pertinentes para la adecuada implementación del muestreo aleatorio en el levantamiento telefónico coyuntural.</w:t>
      </w:r>
    </w:p>
    <w:p w14:paraId="29A67C90" w14:textId="51D4F50D" w:rsidR="00316279" w:rsidRDefault="00316279" w:rsidP="00316279">
      <w:pPr>
        <w:pStyle w:val="Prrafodelista"/>
        <w:widowControl/>
        <w:numPr>
          <w:ilvl w:val="0"/>
          <w:numId w:val="114"/>
        </w:numPr>
        <w:spacing w:before="120" w:after="120" w:line="276" w:lineRule="auto"/>
        <w:jc w:val="both"/>
        <w:rPr>
          <w:rFonts w:ascii="Arial" w:hAnsi="Arial" w:cs="Arial"/>
        </w:rPr>
      </w:pPr>
      <w:r w:rsidRPr="00316279">
        <w:rPr>
          <w:rFonts w:ascii="Arial" w:hAnsi="Arial" w:cs="Arial"/>
        </w:rPr>
        <w:t>EL PROVEEDOR presentará una propuesta de las variables sociodemográficas, categorías y metodología para una estratificación posterior de la muestra (</w:t>
      </w:r>
      <w:proofErr w:type="spellStart"/>
      <w:r w:rsidRPr="00316279">
        <w:rPr>
          <w:rFonts w:ascii="Arial" w:hAnsi="Arial" w:cs="Arial"/>
        </w:rPr>
        <w:t>postestratificación</w:t>
      </w:r>
      <w:proofErr w:type="spellEnd"/>
      <w:r w:rsidRPr="00316279">
        <w:rPr>
          <w:rFonts w:ascii="Arial" w:hAnsi="Arial" w:cs="Arial"/>
        </w:rPr>
        <w:t xml:space="preserve">), con el propósito </w:t>
      </w:r>
      <w:r w:rsidRPr="00316279">
        <w:rPr>
          <w:rFonts w:ascii="Arial" w:hAnsi="Arial" w:cs="Arial"/>
        </w:rPr>
        <w:lastRenderedPageBreak/>
        <w:t>de contar con factores de expansión adecuados para realizar estimaciones sobre la población. Dichos factores se ajustarán según la tasa de no respuesta durante el levantamiento.</w:t>
      </w:r>
    </w:p>
    <w:p w14:paraId="71C9E6BC" w14:textId="77777777" w:rsidR="00316279" w:rsidRPr="00316279" w:rsidRDefault="00316279" w:rsidP="00316279">
      <w:pPr>
        <w:pStyle w:val="Prrafodelista"/>
        <w:widowControl/>
        <w:spacing w:before="120" w:after="120" w:line="276" w:lineRule="auto"/>
        <w:jc w:val="both"/>
        <w:rPr>
          <w:rFonts w:ascii="Arial" w:hAnsi="Arial" w:cs="Arial"/>
        </w:rPr>
      </w:pPr>
    </w:p>
    <w:p w14:paraId="7305714F" w14:textId="69A5B387" w:rsidR="00316279" w:rsidRDefault="00316279" w:rsidP="00316279">
      <w:pPr>
        <w:pStyle w:val="Prrafodelista"/>
        <w:numPr>
          <w:ilvl w:val="3"/>
          <w:numId w:val="111"/>
        </w:numPr>
        <w:autoSpaceDE w:val="0"/>
        <w:autoSpaceDN w:val="0"/>
        <w:adjustRightInd w:val="0"/>
        <w:rPr>
          <w:rFonts w:ascii="Arial" w:hAnsi="Arial" w:cs="Arial"/>
          <w:b/>
          <w:bCs/>
        </w:rPr>
      </w:pPr>
      <w:r w:rsidRPr="00316279">
        <w:rPr>
          <w:rFonts w:ascii="Arial" w:hAnsi="Arial" w:cs="Arial"/>
          <w:b/>
          <w:bCs/>
        </w:rPr>
        <w:t>PROTOCOLOS DE SUPERVISIÓN DE LOS LEVANTAMIENTOS EN VIVIENDA O TELEFÓNICO DE REEMPLAZO Y TELEFÓNICOS COYUNTURALES</w:t>
      </w:r>
    </w:p>
    <w:p w14:paraId="14E53E5A" w14:textId="77777777" w:rsidR="00316279" w:rsidRPr="00316279" w:rsidRDefault="00316279" w:rsidP="00316279">
      <w:pPr>
        <w:pStyle w:val="Prrafodelista"/>
        <w:autoSpaceDE w:val="0"/>
        <w:autoSpaceDN w:val="0"/>
        <w:adjustRightInd w:val="0"/>
        <w:rPr>
          <w:rFonts w:ascii="Arial" w:hAnsi="Arial" w:cs="Arial"/>
          <w:b/>
          <w:bCs/>
        </w:rPr>
      </w:pPr>
    </w:p>
    <w:p w14:paraId="32D8CB1A" w14:textId="77777777" w:rsidR="00316279" w:rsidRPr="00316279" w:rsidRDefault="00316279" w:rsidP="00316279">
      <w:pPr>
        <w:rPr>
          <w:rFonts w:ascii="Arial" w:hAnsi="Arial" w:cs="Arial"/>
        </w:rPr>
      </w:pPr>
      <w:r w:rsidRPr="00316279">
        <w:rPr>
          <w:rFonts w:ascii="Arial" w:hAnsi="Arial" w:cs="Arial"/>
        </w:rPr>
        <w:t>Como parte de los entregables, EL PROVEEDOR presentará por escrito la metodología y pasos que toman en consideración para asegurar la calidad y confiabilidad de la información presentada durante el trabajo de campo y en la etapa de procesamiento de datos. Los protocolos de supervisión serán aplicables tanto en el levantamiento en vivienda, en el telefónico de reemplazo, en su caso, y en los levantamientos telefónicos coyunturales.</w:t>
      </w:r>
    </w:p>
    <w:p w14:paraId="41F47166" w14:textId="77777777" w:rsidR="00316279" w:rsidRPr="00316279" w:rsidRDefault="00316279" w:rsidP="00316279">
      <w:pPr>
        <w:pStyle w:val="Prrafodelista"/>
        <w:widowControl/>
        <w:numPr>
          <w:ilvl w:val="0"/>
          <w:numId w:val="89"/>
        </w:numPr>
        <w:spacing w:before="120" w:after="120" w:line="276" w:lineRule="auto"/>
        <w:jc w:val="both"/>
        <w:rPr>
          <w:rFonts w:ascii="Arial" w:hAnsi="Arial" w:cs="Arial"/>
        </w:rPr>
      </w:pPr>
      <w:r w:rsidRPr="00316279">
        <w:rPr>
          <w:rFonts w:ascii="Arial" w:hAnsi="Arial" w:cs="Arial"/>
        </w:rPr>
        <w:t>EL PROVEEDOR se compromete a verificar la realización exitosa de al menos 20% del total de entrevistas efectivas, a través del método de supervisión que considere conveniente, y del cual dará cuenta a EL ADMINISTRADOR DEL CONTRATO como parte de la entrega del reporte de resultados.</w:t>
      </w:r>
    </w:p>
    <w:p w14:paraId="59AF1E6F" w14:textId="3995C349" w:rsidR="00316279" w:rsidRDefault="00316279" w:rsidP="00316279">
      <w:pPr>
        <w:pStyle w:val="Prrafodelista"/>
        <w:widowControl/>
        <w:numPr>
          <w:ilvl w:val="0"/>
          <w:numId w:val="89"/>
        </w:numPr>
        <w:spacing w:before="120" w:after="120" w:line="276" w:lineRule="auto"/>
        <w:jc w:val="both"/>
        <w:rPr>
          <w:rFonts w:ascii="Arial" w:hAnsi="Arial" w:cs="Arial"/>
        </w:rPr>
      </w:pPr>
      <w:r w:rsidRPr="00316279">
        <w:rPr>
          <w:rFonts w:ascii="Arial" w:hAnsi="Arial" w:cs="Arial"/>
        </w:rPr>
        <w:t>EL PROVEEDOR se compromete a validar el correcto registro de las respuestas en al menos 20% de los cuestionarios, a través del método de validación que considere conveniente, y del cual dará cuenta a EL ADMINISTRADOR DEL CONTRATO como parte de la entrega del reporte de resultados.</w:t>
      </w:r>
    </w:p>
    <w:p w14:paraId="41719106" w14:textId="77777777" w:rsidR="00316279" w:rsidRPr="00316279" w:rsidRDefault="00316279" w:rsidP="00316279">
      <w:pPr>
        <w:pStyle w:val="Prrafodelista"/>
        <w:widowControl/>
        <w:spacing w:before="120" w:after="120" w:line="276" w:lineRule="auto"/>
        <w:jc w:val="both"/>
        <w:rPr>
          <w:rFonts w:ascii="Arial" w:hAnsi="Arial" w:cs="Arial"/>
        </w:rPr>
      </w:pPr>
    </w:p>
    <w:p w14:paraId="2E2F73FF" w14:textId="3CD5744A" w:rsidR="00316279" w:rsidRDefault="00316279" w:rsidP="00316279">
      <w:pPr>
        <w:pStyle w:val="Prrafodelista"/>
        <w:numPr>
          <w:ilvl w:val="3"/>
          <w:numId w:val="111"/>
        </w:numPr>
        <w:autoSpaceDE w:val="0"/>
        <w:autoSpaceDN w:val="0"/>
        <w:adjustRightInd w:val="0"/>
        <w:rPr>
          <w:rFonts w:ascii="Arial" w:hAnsi="Arial" w:cs="Arial"/>
          <w:b/>
          <w:bCs/>
        </w:rPr>
      </w:pPr>
      <w:r w:rsidRPr="00316279">
        <w:rPr>
          <w:rFonts w:ascii="Arial" w:hAnsi="Arial" w:cs="Arial"/>
          <w:b/>
          <w:bCs/>
        </w:rPr>
        <w:t>RESULTADOS DE LOS LEVANTAMIENTOS EN VIVIENDA O TELEFÓNICO DE REEMPLAZO Y TELEFÓNICOS COYUNTURALES</w:t>
      </w:r>
    </w:p>
    <w:p w14:paraId="63DAFDF1" w14:textId="77777777" w:rsidR="00316279" w:rsidRPr="00316279" w:rsidRDefault="00316279" w:rsidP="00316279">
      <w:pPr>
        <w:pStyle w:val="Prrafodelista"/>
        <w:autoSpaceDE w:val="0"/>
        <w:autoSpaceDN w:val="0"/>
        <w:adjustRightInd w:val="0"/>
        <w:rPr>
          <w:rFonts w:ascii="Arial" w:hAnsi="Arial" w:cs="Arial"/>
          <w:b/>
          <w:bCs/>
        </w:rPr>
      </w:pPr>
    </w:p>
    <w:p w14:paraId="6D81D826" w14:textId="77777777" w:rsidR="00316279" w:rsidRPr="00316279" w:rsidRDefault="00316279" w:rsidP="00316279">
      <w:pPr>
        <w:rPr>
          <w:rFonts w:ascii="Arial" w:hAnsi="Arial" w:cs="Arial"/>
        </w:rPr>
      </w:pPr>
      <w:r w:rsidRPr="00316279">
        <w:rPr>
          <w:rFonts w:ascii="Arial" w:hAnsi="Arial" w:cs="Arial"/>
        </w:rPr>
        <w:t>Tanto para el levantamiento en vivienda, el levantamiento telefónico de reemplazo, en caso de realizarse, y para los levantamientos telefónicos coyunturales:</w:t>
      </w:r>
    </w:p>
    <w:p w14:paraId="294E13D4" w14:textId="77777777" w:rsidR="00316279" w:rsidRPr="00316279" w:rsidRDefault="00316279" w:rsidP="00316279">
      <w:pPr>
        <w:pStyle w:val="Prrafodelista"/>
        <w:widowControl/>
        <w:numPr>
          <w:ilvl w:val="0"/>
          <w:numId w:val="113"/>
        </w:numPr>
        <w:spacing w:before="120" w:after="120" w:line="276" w:lineRule="auto"/>
        <w:jc w:val="both"/>
        <w:rPr>
          <w:rFonts w:ascii="Arial" w:hAnsi="Arial" w:cs="Arial"/>
        </w:rPr>
      </w:pPr>
      <w:r w:rsidRPr="00316279">
        <w:rPr>
          <w:rFonts w:ascii="Arial" w:hAnsi="Arial" w:cs="Arial"/>
        </w:rPr>
        <w:t>Los resultados consistirán en las estimaciones de proporciones, totales o medias de respuesta sobre la población, según el marco muestral utilizado y haciendo uso de los factores de expansión correspondientes.</w:t>
      </w:r>
    </w:p>
    <w:p w14:paraId="335B86C1" w14:textId="77777777" w:rsidR="00316279" w:rsidRPr="00316279" w:rsidRDefault="00316279" w:rsidP="00316279">
      <w:pPr>
        <w:pStyle w:val="Prrafodelista"/>
        <w:widowControl/>
        <w:numPr>
          <w:ilvl w:val="0"/>
          <w:numId w:val="113"/>
        </w:numPr>
        <w:spacing w:before="120" w:after="120" w:line="276" w:lineRule="auto"/>
        <w:jc w:val="both"/>
        <w:rPr>
          <w:rFonts w:ascii="Arial" w:hAnsi="Arial" w:cs="Arial"/>
        </w:rPr>
      </w:pPr>
      <w:r w:rsidRPr="00316279">
        <w:rPr>
          <w:rFonts w:ascii="Arial" w:hAnsi="Arial" w:cs="Arial"/>
        </w:rPr>
        <w:t>La información que se obtenga del estudio será presentada a través de tablas estadísticas y gráficas con los principales hallazgos por edad, sexo, nivel socio-económico, preferencia partidista y participación electoral.</w:t>
      </w:r>
    </w:p>
    <w:p w14:paraId="594D72AD" w14:textId="77777777" w:rsidR="00316279" w:rsidRPr="00316279" w:rsidRDefault="00316279" w:rsidP="00316279">
      <w:pPr>
        <w:pStyle w:val="Prrafodelista"/>
        <w:widowControl/>
        <w:numPr>
          <w:ilvl w:val="0"/>
          <w:numId w:val="113"/>
        </w:numPr>
        <w:spacing w:before="120" w:after="120" w:line="276" w:lineRule="auto"/>
        <w:jc w:val="both"/>
        <w:rPr>
          <w:rFonts w:ascii="Arial" w:hAnsi="Arial" w:cs="Arial"/>
        </w:rPr>
      </w:pPr>
      <w:r w:rsidRPr="00316279">
        <w:rPr>
          <w:rFonts w:ascii="Arial" w:hAnsi="Arial" w:cs="Arial"/>
        </w:rPr>
        <w:t>Además, EL PROVEEDOR, como parte de sus entregables, se asegurará de señalar las entrevistas llevadas a cabo por parte de cada encuestador y el supervisor correspondiente, así como el número y razón de los intentos de contacto fallidos.</w:t>
      </w:r>
    </w:p>
    <w:p w14:paraId="0B354B84" w14:textId="07374548" w:rsidR="00316279" w:rsidRDefault="00316279" w:rsidP="00316279">
      <w:pPr>
        <w:pStyle w:val="Prrafodelista"/>
        <w:numPr>
          <w:ilvl w:val="2"/>
          <w:numId w:val="111"/>
        </w:numPr>
        <w:autoSpaceDE w:val="0"/>
        <w:autoSpaceDN w:val="0"/>
        <w:adjustRightInd w:val="0"/>
        <w:rPr>
          <w:rFonts w:ascii="Arial" w:hAnsi="Arial" w:cs="Arial"/>
          <w:b/>
          <w:bCs/>
        </w:rPr>
      </w:pPr>
      <w:bookmarkStart w:id="1080" w:name="_Ref531968477"/>
      <w:r w:rsidRPr="00316279">
        <w:rPr>
          <w:rFonts w:ascii="Arial" w:hAnsi="Arial" w:cs="Arial"/>
          <w:b/>
          <w:bCs/>
        </w:rPr>
        <w:t>ENTREGABLES</w:t>
      </w:r>
      <w:bookmarkEnd w:id="1080"/>
    </w:p>
    <w:p w14:paraId="6E6994C6" w14:textId="77777777" w:rsidR="00316279" w:rsidRPr="00316279" w:rsidRDefault="00316279" w:rsidP="00316279">
      <w:pPr>
        <w:pStyle w:val="Prrafodelista"/>
        <w:autoSpaceDE w:val="0"/>
        <w:autoSpaceDN w:val="0"/>
        <w:adjustRightInd w:val="0"/>
        <w:rPr>
          <w:rFonts w:ascii="Arial" w:hAnsi="Arial" w:cs="Arial"/>
          <w:b/>
          <w:bCs/>
        </w:rPr>
      </w:pPr>
    </w:p>
    <w:p w14:paraId="169EB350" w14:textId="77777777" w:rsidR="00316279" w:rsidRPr="00316279" w:rsidRDefault="00316279" w:rsidP="00316279">
      <w:pPr>
        <w:rPr>
          <w:rFonts w:ascii="Arial" w:hAnsi="Arial" w:cs="Arial"/>
        </w:rPr>
      </w:pPr>
      <w:r w:rsidRPr="00316279">
        <w:rPr>
          <w:rFonts w:ascii="Arial" w:hAnsi="Arial" w:cs="Arial"/>
        </w:rPr>
        <w:t xml:space="preserve">El LICITANTE deberá indicar en su oferta técnica que, en caso de resultar adjudicado, presentará los siguientes entregables en los términos, condiciones y plazos que son requeridos por EL ADMINISTRADOR DEL CONTRATO considerando los términos y plazos establecidos en el presente Anexo Técnico. </w:t>
      </w:r>
    </w:p>
    <w:p w14:paraId="6151CBEB" w14:textId="77777777" w:rsidR="00316279" w:rsidRPr="00316279" w:rsidRDefault="00316279" w:rsidP="00316279">
      <w:pPr>
        <w:rPr>
          <w:rFonts w:ascii="Arial" w:hAnsi="Arial" w:cs="Arial"/>
        </w:rPr>
      </w:pPr>
      <w:r w:rsidRPr="00316279">
        <w:rPr>
          <w:rFonts w:ascii="Arial" w:hAnsi="Arial" w:cs="Arial"/>
        </w:rPr>
        <w:t>La información deberá ser entregada mediante correo electrónico a los correos ruben.alvarez@ine.mx, issac.arteaga@ine.mx, leticia.tzintzun@ine.mx y zaira.medina@ine.mx. Las propuestas, validaciones y comentarios tanto por parte de EL ADMINISTRADOR DEL CONTRATO como del PROVEEDOR se realizarán por el mismo medio.</w:t>
      </w:r>
    </w:p>
    <w:p w14:paraId="56D522BB" w14:textId="77777777" w:rsidR="00316279" w:rsidRPr="00316279" w:rsidRDefault="00316279" w:rsidP="00316279">
      <w:pPr>
        <w:pStyle w:val="Prrafodelista"/>
        <w:autoSpaceDE w:val="0"/>
        <w:autoSpaceDN w:val="0"/>
        <w:adjustRightInd w:val="0"/>
        <w:rPr>
          <w:rFonts w:ascii="Arial" w:hAnsi="Arial" w:cs="Arial"/>
          <w:b/>
          <w:bCs/>
        </w:rPr>
      </w:pPr>
    </w:p>
    <w:p w14:paraId="1A08D7A1" w14:textId="42C2EC6B" w:rsidR="00316279" w:rsidRDefault="00316279" w:rsidP="00316279">
      <w:pPr>
        <w:pStyle w:val="Prrafodelista"/>
        <w:numPr>
          <w:ilvl w:val="3"/>
          <w:numId w:val="111"/>
        </w:numPr>
        <w:autoSpaceDE w:val="0"/>
        <w:autoSpaceDN w:val="0"/>
        <w:adjustRightInd w:val="0"/>
        <w:rPr>
          <w:rFonts w:ascii="Arial" w:hAnsi="Arial" w:cs="Arial"/>
          <w:b/>
          <w:bCs/>
        </w:rPr>
      </w:pPr>
      <w:r w:rsidRPr="00316279">
        <w:rPr>
          <w:rFonts w:ascii="Arial" w:hAnsi="Arial" w:cs="Arial"/>
          <w:b/>
          <w:bCs/>
        </w:rPr>
        <w:t>LISTADO Y FECHAS LÍMITE DE ENTREGA DE LOS ENTREGABLES PARA EL LEVANTAMIENTO CARA A CARA EN VIVIENDA O TELEFÓNICO DE REEMPLAZO</w:t>
      </w:r>
    </w:p>
    <w:p w14:paraId="021A9B0C" w14:textId="77777777" w:rsidR="00316279" w:rsidRPr="00316279" w:rsidRDefault="00316279" w:rsidP="00316279">
      <w:pPr>
        <w:pStyle w:val="Prrafodelista"/>
        <w:autoSpaceDE w:val="0"/>
        <w:autoSpaceDN w:val="0"/>
        <w:adjustRightInd w:val="0"/>
        <w:rPr>
          <w:rFonts w:ascii="Arial" w:hAnsi="Arial" w:cs="Arial"/>
          <w:b/>
          <w:bCs/>
        </w:rPr>
      </w:pPr>
    </w:p>
    <w:tbl>
      <w:tblPr>
        <w:tblStyle w:val="Tablaconcuadrcula"/>
        <w:tblW w:w="9498" w:type="dxa"/>
        <w:tblInd w:w="-147" w:type="dxa"/>
        <w:tblLook w:val="04A0" w:firstRow="1" w:lastRow="0" w:firstColumn="1" w:lastColumn="0" w:noHBand="0" w:noVBand="1"/>
      </w:tblPr>
      <w:tblGrid>
        <w:gridCol w:w="1399"/>
        <w:gridCol w:w="2489"/>
        <w:gridCol w:w="1619"/>
        <w:gridCol w:w="1771"/>
        <w:gridCol w:w="2220"/>
      </w:tblGrid>
      <w:tr w:rsidR="00316279" w:rsidRPr="00316279" w14:paraId="0D16AD6A" w14:textId="77777777" w:rsidTr="005F209F">
        <w:tc>
          <w:tcPr>
            <w:tcW w:w="0" w:type="auto"/>
            <w:shd w:val="clear" w:color="auto" w:fill="C6D9F1" w:themeFill="text2" w:themeFillTint="33"/>
            <w:vAlign w:val="center"/>
          </w:tcPr>
          <w:p w14:paraId="2129C1A0" w14:textId="77777777" w:rsidR="00316279" w:rsidRPr="00316279" w:rsidRDefault="00316279" w:rsidP="00316279">
            <w:pPr>
              <w:spacing w:after="160" w:line="259" w:lineRule="auto"/>
              <w:rPr>
                <w:rFonts w:ascii="Arial" w:hAnsi="Arial" w:cs="Arial"/>
                <w:b/>
              </w:rPr>
            </w:pPr>
            <w:r w:rsidRPr="00316279">
              <w:rPr>
                <w:rFonts w:ascii="Arial" w:hAnsi="Arial" w:cs="Arial"/>
                <w:b/>
              </w:rPr>
              <w:lastRenderedPageBreak/>
              <w:t>No. consecutivo</w:t>
            </w:r>
          </w:p>
        </w:tc>
        <w:tc>
          <w:tcPr>
            <w:tcW w:w="0" w:type="auto"/>
            <w:shd w:val="clear" w:color="auto" w:fill="C6D9F1" w:themeFill="text2" w:themeFillTint="33"/>
            <w:vAlign w:val="center"/>
          </w:tcPr>
          <w:p w14:paraId="59F5DD7B" w14:textId="77777777" w:rsidR="00316279" w:rsidRPr="00316279" w:rsidRDefault="00316279" w:rsidP="00316279">
            <w:pPr>
              <w:spacing w:after="160" w:line="259" w:lineRule="auto"/>
              <w:rPr>
                <w:rFonts w:ascii="Arial" w:hAnsi="Arial" w:cs="Arial"/>
                <w:b/>
              </w:rPr>
            </w:pPr>
            <w:r w:rsidRPr="00316279">
              <w:rPr>
                <w:rFonts w:ascii="Arial" w:hAnsi="Arial" w:cs="Arial"/>
                <w:b/>
              </w:rPr>
              <w:t>Entregable</w:t>
            </w:r>
          </w:p>
        </w:tc>
        <w:tc>
          <w:tcPr>
            <w:tcW w:w="0" w:type="auto"/>
            <w:shd w:val="clear" w:color="auto" w:fill="C6D9F1" w:themeFill="text2" w:themeFillTint="33"/>
            <w:vAlign w:val="center"/>
          </w:tcPr>
          <w:p w14:paraId="483EA707" w14:textId="77777777" w:rsidR="00316279" w:rsidRPr="00316279" w:rsidRDefault="00316279" w:rsidP="00316279">
            <w:pPr>
              <w:spacing w:after="160" w:line="259" w:lineRule="auto"/>
              <w:rPr>
                <w:rFonts w:ascii="Arial" w:hAnsi="Arial" w:cs="Arial"/>
                <w:b/>
              </w:rPr>
            </w:pPr>
            <w:r w:rsidRPr="00316279">
              <w:rPr>
                <w:rFonts w:ascii="Arial" w:hAnsi="Arial" w:cs="Arial"/>
                <w:b/>
              </w:rPr>
              <w:t>Presentación</w:t>
            </w:r>
          </w:p>
        </w:tc>
        <w:tc>
          <w:tcPr>
            <w:tcW w:w="0" w:type="auto"/>
            <w:shd w:val="clear" w:color="auto" w:fill="C6D9F1" w:themeFill="text2" w:themeFillTint="33"/>
            <w:vAlign w:val="center"/>
          </w:tcPr>
          <w:p w14:paraId="269A8E3D" w14:textId="77777777" w:rsidR="00316279" w:rsidRPr="00316279" w:rsidRDefault="00316279" w:rsidP="00316279">
            <w:pPr>
              <w:spacing w:after="160" w:line="259" w:lineRule="auto"/>
              <w:rPr>
                <w:rFonts w:ascii="Arial" w:hAnsi="Arial" w:cs="Arial"/>
                <w:b/>
              </w:rPr>
            </w:pPr>
            <w:r w:rsidRPr="00316279">
              <w:rPr>
                <w:rFonts w:ascii="Arial" w:hAnsi="Arial" w:cs="Arial"/>
                <w:b/>
              </w:rPr>
              <w:t>Fecha límite de entrega</w:t>
            </w:r>
          </w:p>
        </w:tc>
        <w:tc>
          <w:tcPr>
            <w:tcW w:w="2220" w:type="dxa"/>
            <w:shd w:val="clear" w:color="auto" w:fill="C6D9F1" w:themeFill="text2" w:themeFillTint="33"/>
            <w:vAlign w:val="center"/>
          </w:tcPr>
          <w:p w14:paraId="124F73B5" w14:textId="77777777" w:rsidR="00316279" w:rsidRPr="00316279" w:rsidRDefault="00316279" w:rsidP="00316279">
            <w:pPr>
              <w:spacing w:after="160" w:line="259" w:lineRule="auto"/>
              <w:rPr>
                <w:rFonts w:ascii="Arial" w:hAnsi="Arial" w:cs="Arial"/>
                <w:b/>
              </w:rPr>
            </w:pPr>
            <w:r w:rsidRPr="00316279">
              <w:rPr>
                <w:rFonts w:ascii="Arial" w:hAnsi="Arial" w:cs="Arial"/>
                <w:b/>
              </w:rPr>
              <w:t>Periodo de validación por parte del INSTITUTO</w:t>
            </w:r>
          </w:p>
        </w:tc>
      </w:tr>
      <w:tr w:rsidR="00316279" w:rsidRPr="00316279" w14:paraId="09C20F7F" w14:textId="77777777" w:rsidTr="005F209F">
        <w:tc>
          <w:tcPr>
            <w:tcW w:w="0" w:type="auto"/>
            <w:shd w:val="clear" w:color="auto" w:fill="auto"/>
            <w:vAlign w:val="center"/>
          </w:tcPr>
          <w:p w14:paraId="3A077A00" w14:textId="77777777" w:rsidR="00316279" w:rsidRPr="00316279" w:rsidRDefault="00316279" w:rsidP="00316279">
            <w:pPr>
              <w:spacing w:after="160" w:line="259" w:lineRule="auto"/>
              <w:rPr>
                <w:rFonts w:ascii="Arial" w:hAnsi="Arial" w:cs="Arial"/>
              </w:rPr>
            </w:pPr>
            <w:r w:rsidRPr="00316279">
              <w:rPr>
                <w:rFonts w:ascii="Arial" w:hAnsi="Arial" w:cs="Arial"/>
              </w:rPr>
              <w:t>1</w:t>
            </w:r>
          </w:p>
        </w:tc>
        <w:tc>
          <w:tcPr>
            <w:tcW w:w="0" w:type="auto"/>
            <w:shd w:val="clear" w:color="auto" w:fill="auto"/>
            <w:vAlign w:val="center"/>
          </w:tcPr>
          <w:p w14:paraId="4BE01835" w14:textId="77777777" w:rsidR="00316279" w:rsidRPr="00316279" w:rsidRDefault="00316279" w:rsidP="00316279">
            <w:pPr>
              <w:spacing w:after="160" w:line="259" w:lineRule="auto"/>
              <w:rPr>
                <w:rFonts w:ascii="Arial" w:hAnsi="Arial" w:cs="Arial"/>
              </w:rPr>
            </w:pPr>
            <w:r w:rsidRPr="00316279">
              <w:rPr>
                <w:rFonts w:ascii="Arial" w:hAnsi="Arial" w:cs="Arial"/>
              </w:rPr>
              <w:t>Propuesta metodológica para la prueba piloto y el levantamiento en vivienda o telefónico de reemplazo, que incluye el diseño de muestra, los protocolos de supervisión y tratamiento de la muestra.</w:t>
            </w:r>
          </w:p>
        </w:tc>
        <w:tc>
          <w:tcPr>
            <w:tcW w:w="0" w:type="auto"/>
            <w:shd w:val="clear" w:color="auto" w:fill="auto"/>
            <w:vAlign w:val="center"/>
          </w:tcPr>
          <w:p w14:paraId="6F0D8AA8" w14:textId="77777777" w:rsidR="00316279" w:rsidRPr="00316279" w:rsidRDefault="00316279" w:rsidP="00316279">
            <w:pPr>
              <w:spacing w:after="160" w:line="259" w:lineRule="auto"/>
              <w:rPr>
                <w:rFonts w:ascii="Arial" w:hAnsi="Arial" w:cs="Arial"/>
              </w:rPr>
            </w:pPr>
            <w:r w:rsidRPr="00316279">
              <w:rPr>
                <w:rFonts w:ascii="Arial" w:hAnsi="Arial" w:cs="Arial"/>
              </w:rPr>
              <w:t>Documento Electrónico en PDF o DOCX</w:t>
            </w:r>
          </w:p>
        </w:tc>
        <w:tc>
          <w:tcPr>
            <w:tcW w:w="0" w:type="auto"/>
            <w:shd w:val="clear" w:color="auto" w:fill="auto"/>
            <w:vAlign w:val="center"/>
          </w:tcPr>
          <w:p w14:paraId="758D5453" w14:textId="77777777" w:rsidR="00316279" w:rsidRPr="00316279" w:rsidRDefault="00316279" w:rsidP="00316279">
            <w:pPr>
              <w:spacing w:after="160" w:line="259" w:lineRule="auto"/>
              <w:rPr>
                <w:rFonts w:ascii="Arial" w:hAnsi="Arial" w:cs="Arial"/>
              </w:rPr>
            </w:pPr>
            <w:r w:rsidRPr="00316279">
              <w:rPr>
                <w:rFonts w:ascii="Arial" w:hAnsi="Arial" w:cs="Arial"/>
              </w:rPr>
              <w:t>3 (tres) días naturales previos a la fecha acordada de inicio de la prueba piloto.</w:t>
            </w:r>
          </w:p>
        </w:tc>
        <w:tc>
          <w:tcPr>
            <w:tcW w:w="2220" w:type="dxa"/>
            <w:vAlign w:val="center"/>
          </w:tcPr>
          <w:p w14:paraId="49E8F9C0" w14:textId="77777777" w:rsidR="00316279" w:rsidRPr="00316279" w:rsidRDefault="00316279" w:rsidP="00316279">
            <w:pPr>
              <w:spacing w:after="160" w:line="259" w:lineRule="auto"/>
              <w:rPr>
                <w:rFonts w:ascii="Arial" w:hAnsi="Arial" w:cs="Arial"/>
              </w:rPr>
            </w:pPr>
            <w:r w:rsidRPr="00316279">
              <w:rPr>
                <w:rFonts w:ascii="Arial" w:hAnsi="Arial" w:cs="Arial"/>
              </w:rPr>
              <w:t>Hasta el día natural previo al inicio del levantamiento en vivienda o telefónico de reemplazo.</w:t>
            </w:r>
          </w:p>
        </w:tc>
      </w:tr>
      <w:tr w:rsidR="00316279" w:rsidRPr="00316279" w14:paraId="28BE00C5" w14:textId="77777777" w:rsidTr="005F209F">
        <w:tc>
          <w:tcPr>
            <w:tcW w:w="0" w:type="auto"/>
            <w:shd w:val="clear" w:color="auto" w:fill="auto"/>
            <w:vAlign w:val="center"/>
          </w:tcPr>
          <w:p w14:paraId="74D93F52" w14:textId="77777777" w:rsidR="00316279" w:rsidRPr="00316279" w:rsidRDefault="00316279" w:rsidP="00316279">
            <w:pPr>
              <w:spacing w:after="160" w:line="259" w:lineRule="auto"/>
              <w:rPr>
                <w:rFonts w:ascii="Arial" w:hAnsi="Arial" w:cs="Arial"/>
              </w:rPr>
            </w:pPr>
            <w:r w:rsidRPr="00316279">
              <w:rPr>
                <w:rFonts w:ascii="Arial" w:hAnsi="Arial" w:cs="Arial"/>
              </w:rPr>
              <w:t>2</w:t>
            </w:r>
          </w:p>
        </w:tc>
        <w:tc>
          <w:tcPr>
            <w:tcW w:w="0" w:type="auto"/>
            <w:shd w:val="clear" w:color="auto" w:fill="auto"/>
            <w:vAlign w:val="center"/>
          </w:tcPr>
          <w:p w14:paraId="4D5F11DE" w14:textId="77777777" w:rsidR="00316279" w:rsidRPr="00316279" w:rsidRDefault="00316279" w:rsidP="00316279">
            <w:pPr>
              <w:spacing w:after="160" w:line="259" w:lineRule="auto"/>
              <w:rPr>
                <w:rFonts w:ascii="Arial" w:hAnsi="Arial" w:cs="Arial"/>
              </w:rPr>
            </w:pPr>
            <w:r w:rsidRPr="00316279">
              <w:rPr>
                <w:rFonts w:ascii="Arial" w:hAnsi="Arial" w:cs="Arial"/>
              </w:rPr>
              <w:t>Versión operativa (de campo) de los cuestionarios a aplicar en la prueba piloto del levantamiento en vivienda o telefónico de reemplazo.</w:t>
            </w:r>
          </w:p>
        </w:tc>
        <w:tc>
          <w:tcPr>
            <w:tcW w:w="0" w:type="auto"/>
            <w:shd w:val="clear" w:color="auto" w:fill="auto"/>
            <w:vAlign w:val="center"/>
          </w:tcPr>
          <w:p w14:paraId="533D4CD6" w14:textId="77777777" w:rsidR="00316279" w:rsidRPr="00316279" w:rsidRDefault="00316279" w:rsidP="00316279">
            <w:pPr>
              <w:spacing w:after="160" w:line="259" w:lineRule="auto"/>
              <w:rPr>
                <w:rFonts w:ascii="Arial" w:hAnsi="Arial" w:cs="Arial"/>
              </w:rPr>
            </w:pPr>
            <w:r w:rsidRPr="00316279">
              <w:rPr>
                <w:rFonts w:ascii="Arial" w:hAnsi="Arial" w:cs="Arial"/>
              </w:rPr>
              <w:t>Documento Electrónico en PDF o DOCX</w:t>
            </w:r>
          </w:p>
        </w:tc>
        <w:tc>
          <w:tcPr>
            <w:tcW w:w="0" w:type="auto"/>
            <w:shd w:val="clear" w:color="auto" w:fill="auto"/>
            <w:vAlign w:val="center"/>
          </w:tcPr>
          <w:p w14:paraId="71B989C0" w14:textId="77777777" w:rsidR="00316279" w:rsidRPr="00316279" w:rsidRDefault="00316279" w:rsidP="00316279">
            <w:pPr>
              <w:spacing w:after="160" w:line="259" w:lineRule="auto"/>
              <w:rPr>
                <w:rFonts w:ascii="Arial" w:hAnsi="Arial" w:cs="Arial"/>
              </w:rPr>
            </w:pPr>
            <w:r w:rsidRPr="00316279">
              <w:rPr>
                <w:rFonts w:ascii="Arial" w:hAnsi="Arial" w:cs="Arial"/>
              </w:rPr>
              <w:t>3 (tres) días naturales previos a la fecha acordada de inicio de la prueba piloto.</w:t>
            </w:r>
          </w:p>
        </w:tc>
        <w:tc>
          <w:tcPr>
            <w:tcW w:w="2220" w:type="dxa"/>
            <w:vAlign w:val="center"/>
          </w:tcPr>
          <w:p w14:paraId="75E68D0C" w14:textId="77777777" w:rsidR="00316279" w:rsidRPr="00316279" w:rsidRDefault="00316279" w:rsidP="00316279">
            <w:pPr>
              <w:spacing w:after="160" w:line="259" w:lineRule="auto"/>
              <w:rPr>
                <w:rFonts w:ascii="Arial" w:hAnsi="Arial" w:cs="Arial"/>
              </w:rPr>
            </w:pPr>
            <w:r w:rsidRPr="00316279">
              <w:rPr>
                <w:rFonts w:ascii="Arial" w:hAnsi="Arial" w:cs="Arial"/>
              </w:rPr>
              <w:t>Hasta el día natural previo al inicio de la prueba piloto.</w:t>
            </w:r>
          </w:p>
        </w:tc>
      </w:tr>
      <w:tr w:rsidR="00316279" w:rsidRPr="00316279" w14:paraId="355EE8A7" w14:textId="77777777" w:rsidTr="005F209F">
        <w:tc>
          <w:tcPr>
            <w:tcW w:w="0" w:type="auto"/>
            <w:shd w:val="clear" w:color="auto" w:fill="auto"/>
            <w:vAlign w:val="center"/>
          </w:tcPr>
          <w:p w14:paraId="1C303F57" w14:textId="77777777" w:rsidR="00316279" w:rsidRPr="00316279" w:rsidRDefault="00316279" w:rsidP="00316279">
            <w:pPr>
              <w:spacing w:after="160" w:line="259" w:lineRule="auto"/>
              <w:rPr>
                <w:rFonts w:ascii="Arial" w:hAnsi="Arial" w:cs="Arial"/>
              </w:rPr>
            </w:pPr>
            <w:r w:rsidRPr="00316279">
              <w:rPr>
                <w:rFonts w:ascii="Arial" w:hAnsi="Arial" w:cs="Arial"/>
              </w:rPr>
              <w:t>3</w:t>
            </w:r>
          </w:p>
        </w:tc>
        <w:tc>
          <w:tcPr>
            <w:tcW w:w="0" w:type="auto"/>
            <w:shd w:val="clear" w:color="auto" w:fill="auto"/>
            <w:vAlign w:val="center"/>
          </w:tcPr>
          <w:p w14:paraId="01FAA1CF" w14:textId="77777777" w:rsidR="00316279" w:rsidRPr="00316279" w:rsidRDefault="00316279" w:rsidP="00316279">
            <w:pPr>
              <w:spacing w:after="160" w:line="259" w:lineRule="auto"/>
              <w:rPr>
                <w:rFonts w:ascii="Arial" w:hAnsi="Arial" w:cs="Arial"/>
              </w:rPr>
            </w:pPr>
            <w:r w:rsidRPr="00316279">
              <w:rPr>
                <w:rFonts w:ascii="Arial" w:hAnsi="Arial" w:cs="Arial"/>
              </w:rPr>
              <w:t>Base de datos de la prueba piloto del levantamiento en vivienda o telefónico de reemplazo.</w:t>
            </w:r>
          </w:p>
        </w:tc>
        <w:tc>
          <w:tcPr>
            <w:tcW w:w="0" w:type="auto"/>
            <w:shd w:val="clear" w:color="auto" w:fill="auto"/>
            <w:vAlign w:val="center"/>
          </w:tcPr>
          <w:p w14:paraId="071E3454" w14:textId="77777777" w:rsidR="00316279" w:rsidRPr="00316279" w:rsidRDefault="00316279" w:rsidP="00316279">
            <w:pPr>
              <w:spacing w:after="160" w:line="259" w:lineRule="auto"/>
              <w:rPr>
                <w:rFonts w:ascii="Arial" w:hAnsi="Arial" w:cs="Arial"/>
              </w:rPr>
            </w:pPr>
            <w:r w:rsidRPr="00316279">
              <w:rPr>
                <w:rFonts w:ascii="Arial" w:hAnsi="Arial" w:cs="Arial"/>
              </w:rPr>
              <w:t>Base de datos electrónica en formatos CSV y DTA</w:t>
            </w:r>
          </w:p>
        </w:tc>
        <w:tc>
          <w:tcPr>
            <w:tcW w:w="0" w:type="auto"/>
            <w:shd w:val="clear" w:color="auto" w:fill="auto"/>
            <w:vAlign w:val="center"/>
          </w:tcPr>
          <w:p w14:paraId="2CCA41DA" w14:textId="77777777" w:rsidR="00316279" w:rsidRPr="00316279" w:rsidRDefault="00316279" w:rsidP="00316279">
            <w:pPr>
              <w:spacing w:after="160" w:line="259" w:lineRule="auto"/>
              <w:rPr>
                <w:rFonts w:ascii="Arial" w:hAnsi="Arial" w:cs="Arial"/>
              </w:rPr>
            </w:pPr>
            <w:r w:rsidRPr="00316279">
              <w:rPr>
                <w:rFonts w:ascii="Arial" w:hAnsi="Arial" w:cs="Arial"/>
              </w:rPr>
              <w:t>2 (dos) días naturales posteriores al término de la prueba piloto.</w:t>
            </w:r>
          </w:p>
        </w:tc>
        <w:tc>
          <w:tcPr>
            <w:tcW w:w="2220" w:type="dxa"/>
            <w:vAlign w:val="center"/>
          </w:tcPr>
          <w:p w14:paraId="664D0FAA" w14:textId="77777777" w:rsidR="00316279" w:rsidRPr="00316279" w:rsidRDefault="00316279" w:rsidP="00316279">
            <w:pPr>
              <w:spacing w:after="160" w:line="259" w:lineRule="auto"/>
              <w:rPr>
                <w:rFonts w:ascii="Arial" w:hAnsi="Arial" w:cs="Arial"/>
              </w:rPr>
            </w:pPr>
            <w:r w:rsidRPr="00316279">
              <w:rPr>
                <w:rFonts w:ascii="Arial" w:hAnsi="Arial" w:cs="Arial"/>
              </w:rPr>
              <w:t>Hasta el día natural previo al inicio del levantamiento en vivienda o telefónico de reemplazo.</w:t>
            </w:r>
          </w:p>
        </w:tc>
      </w:tr>
      <w:tr w:rsidR="00316279" w:rsidRPr="00316279" w14:paraId="5D11C1EF" w14:textId="77777777" w:rsidTr="005F209F">
        <w:tc>
          <w:tcPr>
            <w:tcW w:w="0" w:type="auto"/>
            <w:shd w:val="clear" w:color="auto" w:fill="auto"/>
            <w:vAlign w:val="center"/>
          </w:tcPr>
          <w:p w14:paraId="15102271" w14:textId="77777777" w:rsidR="00316279" w:rsidRPr="00316279" w:rsidRDefault="00316279" w:rsidP="00316279">
            <w:pPr>
              <w:spacing w:after="160" w:line="259" w:lineRule="auto"/>
              <w:rPr>
                <w:rFonts w:ascii="Arial" w:hAnsi="Arial" w:cs="Arial"/>
              </w:rPr>
            </w:pPr>
            <w:r w:rsidRPr="00316279">
              <w:rPr>
                <w:rFonts w:ascii="Arial" w:hAnsi="Arial" w:cs="Arial"/>
              </w:rPr>
              <w:t>4</w:t>
            </w:r>
          </w:p>
        </w:tc>
        <w:tc>
          <w:tcPr>
            <w:tcW w:w="0" w:type="auto"/>
            <w:shd w:val="clear" w:color="auto" w:fill="auto"/>
            <w:vAlign w:val="center"/>
          </w:tcPr>
          <w:p w14:paraId="2705FF60" w14:textId="77777777" w:rsidR="00316279" w:rsidRPr="00316279" w:rsidRDefault="00316279" w:rsidP="00316279">
            <w:pPr>
              <w:spacing w:after="160" w:line="259" w:lineRule="auto"/>
              <w:rPr>
                <w:rFonts w:ascii="Arial" w:hAnsi="Arial" w:cs="Arial"/>
              </w:rPr>
            </w:pPr>
            <w:r w:rsidRPr="00316279">
              <w:rPr>
                <w:rFonts w:ascii="Arial" w:hAnsi="Arial" w:cs="Arial"/>
              </w:rPr>
              <w:t>Reporte de resultados y recomendaciones derivadas de la prueba piloto.</w:t>
            </w:r>
          </w:p>
        </w:tc>
        <w:tc>
          <w:tcPr>
            <w:tcW w:w="0" w:type="auto"/>
            <w:shd w:val="clear" w:color="auto" w:fill="auto"/>
            <w:vAlign w:val="center"/>
          </w:tcPr>
          <w:p w14:paraId="2C22D3CD" w14:textId="77777777" w:rsidR="00316279" w:rsidRPr="00316279" w:rsidRDefault="00316279" w:rsidP="00316279">
            <w:pPr>
              <w:spacing w:after="160" w:line="259" w:lineRule="auto"/>
              <w:rPr>
                <w:rFonts w:ascii="Arial" w:hAnsi="Arial" w:cs="Arial"/>
              </w:rPr>
            </w:pPr>
            <w:r w:rsidRPr="00316279">
              <w:rPr>
                <w:rFonts w:ascii="Arial" w:hAnsi="Arial" w:cs="Arial"/>
              </w:rPr>
              <w:t>Documento Electrónico en PDF o DOCX</w:t>
            </w:r>
          </w:p>
        </w:tc>
        <w:tc>
          <w:tcPr>
            <w:tcW w:w="0" w:type="auto"/>
            <w:shd w:val="clear" w:color="auto" w:fill="auto"/>
            <w:vAlign w:val="center"/>
          </w:tcPr>
          <w:p w14:paraId="4F2435B7" w14:textId="77777777" w:rsidR="00316279" w:rsidRPr="00316279" w:rsidRDefault="00316279" w:rsidP="00316279">
            <w:pPr>
              <w:spacing w:after="160" w:line="259" w:lineRule="auto"/>
              <w:rPr>
                <w:rFonts w:ascii="Arial" w:hAnsi="Arial" w:cs="Arial"/>
              </w:rPr>
            </w:pPr>
            <w:r w:rsidRPr="00316279">
              <w:rPr>
                <w:rFonts w:ascii="Arial" w:hAnsi="Arial" w:cs="Arial"/>
              </w:rPr>
              <w:t>2 (dos) días naturales posteriores al término de la prueba piloto.</w:t>
            </w:r>
          </w:p>
        </w:tc>
        <w:tc>
          <w:tcPr>
            <w:tcW w:w="2220" w:type="dxa"/>
            <w:vAlign w:val="center"/>
          </w:tcPr>
          <w:p w14:paraId="3B2D89F1" w14:textId="77777777" w:rsidR="00316279" w:rsidRPr="00316279" w:rsidRDefault="00316279" w:rsidP="00316279">
            <w:pPr>
              <w:spacing w:after="160" w:line="259" w:lineRule="auto"/>
              <w:rPr>
                <w:rFonts w:ascii="Arial" w:hAnsi="Arial" w:cs="Arial"/>
              </w:rPr>
            </w:pPr>
            <w:r w:rsidRPr="00316279">
              <w:rPr>
                <w:rFonts w:ascii="Arial" w:hAnsi="Arial" w:cs="Arial"/>
              </w:rPr>
              <w:t>Hasta el día natural previo al inicio del levantamiento en vivienda o telefónico de reemplazo.</w:t>
            </w:r>
          </w:p>
        </w:tc>
      </w:tr>
      <w:tr w:rsidR="00316279" w:rsidRPr="00316279" w14:paraId="4F961950" w14:textId="77777777" w:rsidTr="005F209F">
        <w:tc>
          <w:tcPr>
            <w:tcW w:w="0" w:type="auto"/>
            <w:shd w:val="clear" w:color="auto" w:fill="auto"/>
            <w:vAlign w:val="center"/>
          </w:tcPr>
          <w:p w14:paraId="0D49D06F" w14:textId="77777777" w:rsidR="00316279" w:rsidRPr="00316279" w:rsidRDefault="00316279" w:rsidP="00316279">
            <w:pPr>
              <w:spacing w:after="160" w:line="259" w:lineRule="auto"/>
              <w:rPr>
                <w:rFonts w:ascii="Arial" w:hAnsi="Arial" w:cs="Arial"/>
              </w:rPr>
            </w:pPr>
            <w:r w:rsidRPr="00316279">
              <w:rPr>
                <w:rFonts w:ascii="Arial" w:hAnsi="Arial" w:cs="Arial"/>
              </w:rPr>
              <w:t>5</w:t>
            </w:r>
          </w:p>
        </w:tc>
        <w:tc>
          <w:tcPr>
            <w:tcW w:w="0" w:type="auto"/>
            <w:shd w:val="clear" w:color="auto" w:fill="auto"/>
            <w:vAlign w:val="center"/>
          </w:tcPr>
          <w:p w14:paraId="63CDE74C" w14:textId="77777777" w:rsidR="00316279" w:rsidRPr="00316279" w:rsidRDefault="00316279" w:rsidP="00316279">
            <w:pPr>
              <w:spacing w:after="160" w:line="259" w:lineRule="auto"/>
              <w:rPr>
                <w:rFonts w:ascii="Arial" w:hAnsi="Arial" w:cs="Arial"/>
              </w:rPr>
            </w:pPr>
            <w:r w:rsidRPr="00316279">
              <w:rPr>
                <w:rFonts w:ascii="Arial" w:hAnsi="Arial" w:cs="Arial"/>
              </w:rPr>
              <w:t>Versión operativa (de campo) de los cuestionarios a aplicar en el levantamiento en vivienda o telefónico de reemplazo.</w:t>
            </w:r>
          </w:p>
        </w:tc>
        <w:tc>
          <w:tcPr>
            <w:tcW w:w="0" w:type="auto"/>
            <w:shd w:val="clear" w:color="auto" w:fill="auto"/>
            <w:vAlign w:val="center"/>
          </w:tcPr>
          <w:p w14:paraId="6D2F388E" w14:textId="77777777" w:rsidR="00316279" w:rsidRPr="00316279" w:rsidRDefault="00316279" w:rsidP="00316279">
            <w:pPr>
              <w:spacing w:after="160" w:line="259" w:lineRule="auto"/>
              <w:rPr>
                <w:rFonts w:ascii="Arial" w:hAnsi="Arial" w:cs="Arial"/>
              </w:rPr>
            </w:pPr>
            <w:r w:rsidRPr="00316279">
              <w:rPr>
                <w:rFonts w:ascii="Arial" w:hAnsi="Arial" w:cs="Arial"/>
              </w:rPr>
              <w:t>Documento Electrónico en PDF o DOCX</w:t>
            </w:r>
          </w:p>
        </w:tc>
        <w:tc>
          <w:tcPr>
            <w:tcW w:w="0" w:type="auto"/>
            <w:shd w:val="clear" w:color="auto" w:fill="auto"/>
            <w:vAlign w:val="center"/>
          </w:tcPr>
          <w:p w14:paraId="479999A5" w14:textId="77777777" w:rsidR="00316279" w:rsidRPr="00316279" w:rsidRDefault="00316279" w:rsidP="00316279">
            <w:pPr>
              <w:spacing w:after="160" w:line="259" w:lineRule="auto"/>
              <w:rPr>
                <w:rFonts w:ascii="Arial" w:hAnsi="Arial" w:cs="Arial"/>
              </w:rPr>
            </w:pPr>
            <w:r w:rsidRPr="00316279">
              <w:rPr>
                <w:rFonts w:ascii="Arial" w:hAnsi="Arial" w:cs="Arial"/>
              </w:rPr>
              <w:t>4 (cuatro) días naturales previos a la fecha acordada de inicio del levantamiento.</w:t>
            </w:r>
          </w:p>
        </w:tc>
        <w:tc>
          <w:tcPr>
            <w:tcW w:w="2220" w:type="dxa"/>
            <w:vAlign w:val="center"/>
          </w:tcPr>
          <w:p w14:paraId="6AA824BB" w14:textId="77777777" w:rsidR="00316279" w:rsidRPr="00316279" w:rsidRDefault="00316279" w:rsidP="00316279">
            <w:pPr>
              <w:spacing w:after="160" w:line="259" w:lineRule="auto"/>
              <w:rPr>
                <w:rFonts w:ascii="Arial" w:hAnsi="Arial" w:cs="Arial"/>
              </w:rPr>
            </w:pPr>
            <w:r w:rsidRPr="00316279">
              <w:rPr>
                <w:rFonts w:ascii="Arial" w:hAnsi="Arial" w:cs="Arial"/>
              </w:rPr>
              <w:t>Hasta el día natural previo al inicio del levantamiento en vivienda o telefónico de reemplazo.</w:t>
            </w:r>
          </w:p>
        </w:tc>
      </w:tr>
      <w:tr w:rsidR="00316279" w:rsidRPr="00316279" w14:paraId="1502C3F8" w14:textId="77777777" w:rsidTr="005F209F">
        <w:tc>
          <w:tcPr>
            <w:tcW w:w="0" w:type="auto"/>
            <w:vAlign w:val="center"/>
          </w:tcPr>
          <w:p w14:paraId="4C55E3CF" w14:textId="77777777" w:rsidR="00316279" w:rsidRPr="00316279" w:rsidRDefault="00316279" w:rsidP="00316279">
            <w:pPr>
              <w:spacing w:after="160" w:line="259" w:lineRule="auto"/>
              <w:rPr>
                <w:rFonts w:ascii="Arial" w:hAnsi="Arial" w:cs="Arial"/>
              </w:rPr>
            </w:pPr>
            <w:r w:rsidRPr="00316279">
              <w:rPr>
                <w:rFonts w:ascii="Arial" w:hAnsi="Arial" w:cs="Arial"/>
              </w:rPr>
              <w:t>6</w:t>
            </w:r>
          </w:p>
        </w:tc>
        <w:tc>
          <w:tcPr>
            <w:tcW w:w="0" w:type="auto"/>
            <w:vAlign w:val="center"/>
          </w:tcPr>
          <w:p w14:paraId="16115C8F" w14:textId="77777777" w:rsidR="00316279" w:rsidRPr="00316279" w:rsidRDefault="00316279" w:rsidP="00316279">
            <w:pPr>
              <w:spacing w:after="160" w:line="259" w:lineRule="auto"/>
              <w:rPr>
                <w:rFonts w:ascii="Arial" w:hAnsi="Arial" w:cs="Arial"/>
              </w:rPr>
            </w:pPr>
            <w:r w:rsidRPr="00316279">
              <w:rPr>
                <w:rFonts w:ascii="Arial" w:hAnsi="Arial" w:cs="Arial"/>
              </w:rPr>
              <w:t>Base de datos del levantamiento en vivienda o telefónico de reemplazo.</w:t>
            </w:r>
          </w:p>
        </w:tc>
        <w:tc>
          <w:tcPr>
            <w:tcW w:w="0" w:type="auto"/>
            <w:vAlign w:val="center"/>
          </w:tcPr>
          <w:p w14:paraId="3318A40E" w14:textId="77777777" w:rsidR="00316279" w:rsidRPr="00316279" w:rsidRDefault="00316279" w:rsidP="00316279">
            <w:pPr>
              <w:spacing w:after="160" w:line="259" w:lineRule="auto"/>
              <w:rPr>
                <w:rFonts w:ascii="Arial" w:hAnsi="Arial" w:cs="Arial"/>
              </w:rPr>
            </w:pPr>
            <w:r w:rsidRPr="00316279">
              <w:rPr>
                <w:rFonts w:ascii="Arial" w:hAnsi="Arial" w:cs="Arial"/>
              </w:rPr>
              <w:t>Base de datos electrónica en formatos CSV y DTA</w:t>
            </w:r>
          </w:p>
        </w:tc>
        <w:tc>
          <w:tcPr>
            <w:tcW w:w="0" w:type="auto"/>
            <w:vAlign w:val="center"/>
          </w:tcPr>
          <w:p w14:paraId="535A7936" w14:textId="77777777" w:rsidR="00316279" w:rsidRPr="00316279" w:rsidRDefault="00316279" w:rsidP="00316279">
            <w:pPr>
              <w:spacing w:after="160" w:line="259" w:lineRule="auto"/>
              <w:rPr>
                <w:rFonts w:ascii="Arial" w:hAnsi="Arial" w:cs="Arial"/>
              </w:rPr>
            </w:pPr>
            <w:r w:rsidRPr="00316279">
              <w:rPr>
                <w:rFonts w:ascii="Arial" w:hAnsi="Arial" w:cs="Arial"/>
              </w:rPr>
              <w:t>5 (cinco) días naturales posteriores a la fecha acordada de término del levantamiento</w:t>
            </w:r>
          </w:p>
        </w:tc>
        <w:tc>
          <w:tcPr>
            <w:tcW w:w="2220" w:type="dxa"/>
            <w:vAlign w:val="center"/>
          </w:tcPr>
          <w:p w14:paraId="50E8FB6F" w14:textId="77777777" w:rsidR="00316279" w:rsidRPr="00316279" w:rsidRDefault="00316279" w:rsidP="00316279">
            <w:pPr>
              <w:spacing w:after="160" w:line="259" w:lineRule="auto"/>
              <w:rPr>
                <w:rFonts w:ascii="Arial" w:hAnsi="Arial" w:cs="Arial"/>
              </w:rPr>
            </w:pPr>
            <w:r w:rsidRPr="00316279">
              <w:rPr>
                <w:rFonts w:ascii="Arial" w:hAnsi="Arial" w:cs="Arial"/>
              </w:rPr>
              <w:t>12 (doce) días naturales posteriores a la fecha de recepción del entregable.</w:t>
            </w:r>
          </w:p>
        </w:tc>
      </w:tr>
      <w:tr w:rsidR="00316279" w:rsidRPr="00316279" w14:paraId="6CCE5278" w14:textId="77777777" w:rsidTr="005F209F">
        <w:tc>
          <w:tcPr>
            <w:tcW w:w="0" w:type="auto"/>
            <w:vAlign w:val="center"/>
          </w:tcPr>
          <w:p w14:paraId="2624B120" w14:textId="77777777" w:rsidR="00316279" w:rsidRPr="00316279" w:rsidRDefault="00316279" w:rsidP="00316279">
            <w:pPr>
              <w:spacing w:after="160" w:line="259" w:lineRule="auto"/>
              <w:rPr>
                <w:rFonts w:ascii="Arial" w:hAnsi="Arial" w:cs="Arial"/>
              </w:rPr>
            </w:pPr>
            <w:r w:rsidRPr="00316279">
              <w:rPr>
                <w:rFonts w:ascii="Arial" w:hAnsi="Arial" w:cs="Arial"/>
              </w:rPr>
              <w:t>7</w:t>
            </w:r>
          </w:p>
        </w:tc>
        <w:tc>
          <w:tcPr>
            <w:tcW w:w="0" w:type="auto"/>
            <w:vAlign w:val="center"/>
          </w:tcPr>
          <w:p w14:paraId="68ABDCA8" w14:textId="77777777" w:rsidR="00316279" w:rsidRPr="00316279" w:rsidRDefault="00316279" w:rsidP="00316279">
            <w:pPr>
              <w:spacing w:after="160" w:line="259" w:lineRule="auto"/>
              <w:rPr>
                <w:rFonts w:ascii="Arial" w:hAnsi="Arial" w:cs="Arial"/>
              </w:rPr>
            </w:pPr>
            <w:r w:rsidRPr="00316279">
              <w:rPr>
                <w:rFonts w:ascii="Arial" w:hAnsi="Arial" w:cs="Arial"/>
              </w:rPr>
              <w:t xml:space="preserve">Reporte de resultados con tabulación de resultados, resumen gráfico ejecutivo, análisis </w:t>
            </w:r>
            <w:r w:rsidRPr="00316279">
              <w:rPr>
                <w:rFonts w:ascii="Arial" w:hAnsi="Arial" w:cs="Arial"/>
              </w:rPr>
              <w:lastRenderedPageBreak/>
              <w:t>de resultados, recomendaciones.</w:t>
            </w:r>
          </w:p>
        </w:tc>
        <w:tc>
          <w:tcPr>
            <w:tcW w:w="0" w:type="auto"/>
            <w:vAlign w:val="center"/>
          </w:tcPr>
          <w:p w14:paraId="243D168A" w14:textId="77777777" w:rsidR="00316279" w:rsidRPr="00316279" w:rsidRDefault="00316279" w:rsidP="00316279">
            <w:pPr>
              <w:spacing w:after="160" w:line="259" w:lineRule="auto"/>
              <w:rPr>
                <w:rFonts w:ascii="Arial" w:hAnsi="Arial" w:cs="Arial"/>
              </w:rPr>
            </w:pPr>
            <w:r w:rsidRPr="00316279">
              <w:rPr>
                <w:rFonts w:ascii="Arial" w:hAnsi="Arial" w:cs="Arial"/>
              </w:rPr>
              <w:lastRenderedPageBreak/>
              <w:t xml:space="preserve">Documento Electrónico en </w:t>
            </w:r>
            <w:r w:rsidRPr="00316279">
              <w:rPr>
                <w:rFonts w:ascii="Arial" w:hAnsi="Arial" w:cs="Arial"/>
              </w:rPr>
              <w:lastRenderedPageBreak/>
              <w:t>PDF, MS Word o MS Excel.</w:t>
            </w:r>
          </w:p>
        </w:tc>
        <w:tc>
          <w:tcPr>
            <w:tcW w:w="0" w:type="auto"/>
            <w:vAlign w:val="center"/>
          </w:tcPr>
          <w:p w14:paraId="56966920" w14:textId="77777777" w:rsidR="00316279" w:rsidRPr="00316279" w:rsidRDefault="00316279" w:rsidP="00316279">
            <w:pPr>
              <w:spacing w:after="160" w:line="259" w:lineRule="auto"/>
              <w:rPr>
                <w:rFonts w:ascii="Arial" w:hAnsi="Arial" w:cs="Arial"/>
              </w:rPr>
            </w:pPr>
            <w:r w:rsidRPr="00316279">
              <w:rPr>
                <w:rFonts w:ascii="Arial" w:hAnsi="Arial" w:cs="Arial"/>
              </w:rPr>
              <w:lastRenderedPageBreak/>
              <w:t xml:space="preserve">7 (siete) días naturales posteriores a la fecha acordada </w:t>
            </w:r>
            <w:r w:rsidRPr="00316279">
              <w:rPr>
                <w:rFonts w:ascii="Arial" w:hAnsi="Arial" w:cs="Arial"/>
              </w:rPr>
              <w:lastRenderedPageBreak/>
              <w:t>de término del levantamiento.</w:t>
            </w:r>
          </w:p>
        </w:tc>
        <w:tc>
          <w:tcPr>
            <w:tcW w:w="2220" w:type="dxa"/>
            <w:vAlign w:val="center"/>
          </w:tcPr>
          <w:p w14:paraId="634BC4EB" w14:textId="77777777" w:rsidR="00316279" w:rsidRPr="00316279" w:rsidRDefault="00316279" w:rsidP="00316279">
            <w:pPr>
              <w:spacing w:after="160" w:line="259" w:lineRule="auto"/>
              <w:rPr>
                <w:rFonts w:ascii="Arial" w:hAnsi="Arial" w:cs="Arial"/>
              </w:rPr>
            </w:pPr>
            <w:r w:rsidRPr="00316279">
              <w:rPr>
                <w:rFonts w:ascii="Arial" w:hAnsi="Arial" w:cs="Arial"/>
              </w:rPr>
              <w:lastRenderedPageBreak/>
              <w:t xml:space="preserve">10 (diez) días naturales posteriores a la fecha de </w:t>
            </w:r>
            <w:r w:rsidRPr="00316279">
              <w:rPr>
                <w:rFonts w:ascii="Arial" w:hAnsi="Arial" w:cs="Arial"/>
              </w:rPr>
              <w:lastRenderedPageBreak/>
              <w:t>recepción del entregable.</w:t>
            </w:r>
          </w:p>
        </w:tc>
      </w:tr>
    </w:tbl>
    <w:p w14:paraId="62A0473A" w14:textId="77777777" w:rsidR="00316279" w:rsidRPr="00316279" w:rsidRDefault="00316279" w:rsidP="00316279">
      <w:pPr>
        <w:spacing w:after="160" w:line="259" w:lineRule="auto"/>
        <w:rPr>
          <w:rFonts w:ascii="Arial" w:hAnsi="Arial" w:cs="Arial"/>
        </w:rPr>
      </w:pPr>
    </w:p>
    <w:p w14:paraId="60450C7C" w14:textId="2E584716" w:rsidR="00316279" w:rsidRPr="00316279" w:rsidRDefault="00316279" w:rsidP="00316279">
      <w:pPr>
        <w:pStyle w:val="Prrafodelista"/>
        <w:numPr>
          <w:ilvl w:val="3"/>
          <w:numId w:val="111"/>
        </w:numPr>
        <w:autoSpaceDE w:val="0"/>
        <w:autoSpaceDN w:val="0"/>
        <w:adjustRightInd w:val="0"/>
        <w:rPr>
          <w:rFonts w:ascii="Arial" w:hAnsi="Arial" w:cs="Arial"/>
          <w:b/>
          <w:bCs/>
        </w:rPr>
      </w:pPr>
      <w:r w:rsidRPr="00316279">
        <w:rPr>
          <w:rFonts w:ascii="Arial" w:hAnsi="Arial" w:cs="Arial"/>
          <w:b/>
          <w:bCs/>
        </w:rPr>
        <w:t>LISTADO Y FECHAS LÍMITE DE ENTREGA DE LOS ENTREGABLES PARA EL LEVANTAMIENTO CARA A CARA EN VIVIENDA O TELEFÓNICO DE REEMPLAZO</w:t>
      </w:r>
    </w:p>
    <w:p w14:paraId="3470E7AC" w14:textId="77777777" w:rsidR="00316279" w:rsidRDefault="00316279" w:rsidP="0056563B">
      <w:pPr>
        <w:pStyle w:val="Ttulo1"/>
        <w:tabs>
          <w:tab w:val="left" w:pos="2558"/>
        </w:tabs>
        <w:jc w:val="left"/>
        <w:rPr>
          <w:rFonts w:ascii="Calibri" w:eastAsia="Calibri" w:hAnsi="Calibri" w:cs="Calibri"/>
          <w:b w:val="0"/>
          <w:sz w:val="22"/>
          <w:szCs w:val="22"/>
          <w:lang w:val="es-MX" w:eastAsia="en-US"/>
        </w:rPr>
      </w:pPr>
    </w:p>
    <w:p w14:paraId="5EA7A576" w14:textId="79815352" w:rsidR="0056563B" w:rsidRDefault="00316279" w:rsidP="0056563B">
      <w:pPr>
        <w:pStyle w:val="Ttulo1"/>
        <w:tabs>
          <w:tab w:val="left" w:pos="2558"/>
        </w:tabs>
        <w:jc w:val="left"/>
        <w:rPr>
          <w:rFonts w:ascii="Calibri" w:eastAsia="Calibri" w:hAnsi="Calibri" w:cs="Calibri"/>
          <w:b w:val="0"/>
          <w:sz w:val="22"/>
          <w:szCs w:val="22"/>
          <w:lang w:val="es-MX" w:eastAsia="en-US"/>
        </w:rPr>
      </w:pPr>
      <w:r w:rsidRPr="00316279">
        <w:rPr>
          <w:rFonts w:ascii="Calibri" w:eastAsia="Calibri" w:hAnsi="Calibri" w:cs="Calibri"/>
          <w:b w:val="0"/>
          <w:sz w:val="22"/>
          <w:szCs w:val="22"/>
          <w:lang w:val="es-MX" w:eastAsia="en-US"/>
        </w:rPr>
        <w:t>En el siguiente listado, se identifica los entregables del primer levantamiento telefónico coyuntural con la letra “a” después del número consecutivo y los del segundo levantamiento telefónico coyuntural con la letra “b” después del número consecutivo.</w:t>
      </w:r>
    </w:p>
    <w:p w14:paraId="71666B4B" w14:textId="77777777" w:rsidR="00316279" w:rsidRPr="00316279" w:rsidRDefault="00316279" w:rsidP="00316279">
      <w:pPr>
        <w:rPr>
          <w:rFonts w:eastAsia="Calibri"/>
          <w:lang w:eastAsia="en-US"/>
        </w:rPr>
      </w:pPr>
    </w:p>
    <w:tbl>
      <w:tblPr>
        <w:tblStyle w:val="Tablaconcuadrcula"/>
        <w:tblW w:w="9498" w:type="dxa"/>
        <w:tblInd w:w="-147" w:type="dxa"/>
        <w:tblLayout w:type="fixed"/>
        <w:tblLook w:val="04A0" w:firstRow="1" w:lastRow="0" w:firstColumn="1" w:lastColumn="0" w:noHBand="0" w:noVBand="1"/>
      </w:tblPr>
      <w:tblGrid>
        <w:gridCol w:w="1418"/>
        <w:gridCol w:w="2410"/>
        <w:gridCol w:w="1417"/>
        <w:gridCol w:w="2127"/>
        <w:gridCol w:w="2126"/>
      </w:tblGrid>
      <w:tr w:rsidR="00316279" w:rsidRPr="00316279" w14:paraId="12554372" w14:textId="77777777" w:rsidTr="005F209F">
        <w:tc>
          <w:tcPr>
            <w:tcW w:w="1418" w:type="dxa"/>
            <w:shd w:val="clear" w:color="auto" w:fill="C6D9F1" w:themeFill="text2" w:themeFillTint="33"/>
            <w:vAlign w:val="center"/>
          </w:tcPr>
          <w:p w14:paraId="46237351" w14:textId="77777777" w:rsidR="00316279" w:rsidRPr="00316279" w:rsidRDefault="00316279" w:rsidP="005F209F">
            <w:pPr>
              <w:jc w:val="center"/>
              <w:rPr>
                <w:rFonts w:ascii="Arial" w:hAnsi="Arial" w:cs="Arial"/>
                <w:b/>
              </w:rPr>
            </w:pPr>
            <w:r w:rsidRPr="00316279">
              <w:rPr>
                <w:rFonts w:ascii="Arial" w:hAnsi="Arial" w:cs="Arial"/>
                <w:b/>
              </w:rPr>
              <w:t>No. consecutivo</w:t>
            </w:r>
          </w:p>
        </w:tc>
        <w:tc>
          <w:tcPr>
            <w:tcW w:w="2410" w:type="dxa"/>
            <w:shd w:val="clear" w:color="auto" w:fill="C6D9F1" w:themeFill="text2" w:themeFillTint="33"/>
            <w:vAlign w:val="center"/>
          </w:tcPr>
          <w:p w14:paraId="590BBFD8" w14:textId="77777777" w:rsidR="00316279" w:rsidRPr="00316279" w:rsidRDefault="00316279" w:rsidP="005F209F">
            <w:pPr>
              <w:jc w:val="center"/>
              <w:rPr>
                <w:rFonts w:ascii="Arial" w:hAnsi="Arial" w:cs="Arial"/>
                <w:b/>
              </w:rPr>
            </w:pPr>
            <w:r w:rsidRPr="00316279">
              <w:rPr>
                <w:rFonts w:ascii="Arial" w:hAnsi="Arial" w:cs="Arial"/>
                <w:b/>
              </w:rPr>
              <w:t>Entregable</w:t>
            </w:r>
          </w:p>
        </w:tc>
        <w:tc>
          <w:tcPr>
            <w:tcW w:w="1417" w:type="dxa"/>
            <w:shd w:val="clear" w:color="auto" w:fill="C6D9F1" w:themeFill="text2" w:themeFillTint="33"/>
            <w:vAlign w:val="center"/>
          </w:tcPr>
          <w:p w14:paraId="32CB9E02" w14:textId="77777777" w:rsidR="00316279" w:rsidRPr="00316279" w:rsidRDefault="00316279" w:rsidP="005F209F">
            <w:pPr>
              <w:jc w:val="center"/>
              <w:rPr>
                <w:rFonts w:ascii="Arial" w:hAnsi="Arial" w:cs="Arial"/>
                <w:b/>
              </w:rPr>
            </w:pPr>
            <w:r w:rsidRPr="00316279">
              <w:rPr>
                <w:rFonts w:ascii="Arial" w:hAnsi="Arial" w:cs="Arial"/>
                <w:b/>
              </w:rPr>
              <w:t>Presentación</w:t>
            </w:r>
          </w:p>
        </w:tc>
        <w:tc>
          <w:tcPr>
            <w:tcW w:w="2127" w:type="dxa"/>
            <w:shd w:val="clear" w:color="auto" w:fill="C6D9F1" w:themeFill="text2" w:themeFillTint="33"/>
            <w:vAlign w:val="center"/>
          </w:tcPr>
          <w:p w14:paraId="487972B7" w14:textId="77777777" w:rsidR="00316279" w:rsidRPr="00316279" w:rsidRDefault="00316279" w:rsidP="005F209F">
            <w:pPr>
              <w:jc w:val="center"/>
              <w:rPr>
                <w:rFonts w:ascii="Arial" w:hAnsi="Arial" w:cs="Arial"/>
                <w:b/>
              </w:rPr>
            </w:pPr>
            <w:r w:rsidRPr="00316279">
              <w:rPr>
                <w:rFonts w:ascii="Arial" w:hAnsi="Arial" w:cs="Arial"/>
                <w:b/>
              </w:rPr>
              <w:t>Fecha límite de entrega</w:t>
            </w:r>
          </w:p>
        </w:tc>
        <w:tc>
          <w:tcPr>
            <w:tcW w:w="2126" w:type="dxa"/>
            <w:shd w:val="clear" w:color="auto" w:fill="C6D9F1" w:themeFill="text2" w:themeFillTint="33"/>
            <w:vAlign w:val="center"/>
          </w:tcPr>
          <w:p w14:paraId="7632B4F6" w14:textId="77777777" w:rsidR="00316279" w:rsidRPr="00316279" w:rsidRDefault="00316279" w:rsidP="005F209F">
            <w:pPr>
              <w:jc w:val="center"/>
              <w:rPr>
                <w:rFonts w:ascii="Arial" w:hAnsi="Arial" w:cs="Arial"/>
                <w:b/>
              </w:rPr>
            </w:pPr>
            <w:r w:rsidRPr="00316279">
              <w:rPr>
                <w:rFonts w:ascii="Arial" w:hAnsi="Arial" w:cs="Arial"/>
                <w:b/>
              </w:rPr>
              <w:t xml:space="preserve">Periodo de validación por parte de </w:t>
            </w:r>
            <w:r w:rsidRPr="00316279">
              <w:rPr>
                <w:rFonts w:ascii="Arial" w:hAnsi="Arial" w:cs="Arial"/>
              </w:rPr>
              <w:t>EL ADMINISTRADOR</w:t>
            </w:r>
          </w:p>
        </w:tc>
      </w:tr>
      <w:tr w:rsidR="00316279" w:rsidRPr="00316279" w14:paraId="2FE68AC6" w14:textId="77777777" w:rsidTr="005F209F">
        <w:tc>
          <w:tcPr>
            <w:tcW w:w="1418" w:type="dxa"/>
            <w:shd w:val="clear" w:color="auto" w:fill="auto"/>
            <w:vAlign w:val="center"/>
          </w:tcPr>
          <w:p w14:paraId="6C092C7A" w14:textId="77777777" w:rsidR="00316279" w:rsidRPr="00316279" w:rsidRDefault="00316279" w:rsidP="005F209F">
            <w:pPr>
              <w:jc w:val="center"/>
              <w:rPr>
                <w:rFonts w:ascii="Arial" w:hAnsi="Arial" w:cs="Arial"/>
              </w:rPr>
            </w:pPr>
            <w:r w:rsidRPr="00316279">
              <w:rPr>
                <w:rFonts w:ascii="Arial" w:hAnsi="Arial" w:cs="Arial"/>
              </w:rPr>
              <w:t>8a y 8b</w:t>
            </w:r>
          </w:p>
        </w:tc>
        <w:tc>
          <w:tcPr>
            <w:tcW w:w="2410" w:type="dxa"/>
            <w:shd w:val="clear" w:color="auto" w:fill="auto"/>
            <w:vAlign w:val="center"/>
          </w:tcPr>
          <w:p w14:paraId="36FC29C6" w14:textId="77777777" w:rsidR="00316279" w:rsidRPr="00316279" w:rsidRDefault="00316279" w:rsidP="005F209F">
            <w:pPr>
              <w:rPr>
                <w:rFonts w:ascii="Arial" w:hAnsi="Arial" w:cs="Arial"/>
              </w:rPr>
            </w:pPr>
            <w:r w:rsidRPr="00316279">
              <w:rPr>
                <w:rFonts w:ascii="Arial" w:hAnsi="Arial" w:cs="Arial"/>
              </w:rPr>
              <w:t>Versión operativa del cuestionario a aplicar en el levantamiento telefónico coyuntural.</w:t>
            </w:r>
          </w:p>
        </w:tc>
        <w:tc>
          <w:tcPr>
            <w:tcW w:w="1417" w:type="dxa"/>
            <w:shd w:val="clear" w:color="auto" w:fill="auto"/>
            <w:vAlign w:val="center"/>
          </w:tcPr>
          <w:p w14:paraId="02DB68AD" w14:textId="77777777" w:rsidR="00316279" w:rsidRPr="00316279" w:rsidRDefault="00316279" w:rsidP="005F209F">
            <w:pPr>
              <w:rPr>
                <w:rFonts w:ascii="Arial" w:hAnsi="Arial" w:cs="Arial"/>
              </w:rPr>
            </w:pPr>
            <w:r w:rsidRPr="00316279">
              <w:rPr>
                <w:rFonts w:ascii="Arial" w:hAnsi="Arial" w:cs="Arial"/>
              </w:rPr>
              <w:t>Documento Electrónico en PDF o DOCX.</w:t>
            </w:r>
          </w:p>
        </w:tc>
        <w:tc>
          <w:tcPr>
            <w:tcW w:w="2127" w:type="dxa"/>
            <w:shd w:val="clear" w:color="auto" w:fill="auto"/>
            <w:vAlign w:val="center"/>
          </w:tcPr>
          <w:p w14:paraId="364B5CDC" w14:textId="77777777" w:rsidR="00316279" w:rsidRPr="00316279" w:rsidRDefault="00316279" w:rsidP="005F209F">
            <w:pPr>
              <w:rPr>
                <w:rFonts w:ascii="Arial" w:hAnsi="Arial" w:cs="Arial"/>
              </w:rPr>
            </w:pPr>
            <w:r w:rsidRPr="00316279">
              <w:rPr>
                <w:rFonts w:ascii="Arial" w:hAnsi="Arial" w:cs="Arial"/>
              </w:rPr>
              <w:t>El día natural siguiente en que se realiza la notificación de realización de cada uno de los levantamientos.</w:t>
            </w:r>
          </w:p>
        </w:tc>
        <w:tc>
          <w:tcPr>
            <w:tcW w:w="2126" w:type="dxa"/>
            <w:vAlign w:val="center"/>
          </w:tcPr>
          <w:p w14:paraId="04363D9E" w14:textId="77777777" w:rsidR="00316279" w:rsidRPr="00316279" w:rsidRDefault="00316279" w:rsidP="005F209F">
            <w:pPr>
              <w:rPr>
                <w:rFonts w:ascii="Arial" w:hAnsi="Arial" w:cs="Arial"/>
              </w:rPr>
            </w:pPr>
            <w:r w:rsidRPr="00316279">
              <w:rPr>
                <w:rFonts w:ascii="Arial" w:hAnsi="Arial" w:cs="Arial"/>
              </w:rPr>
              <w:t>1 (un) día natural posterior a la fecha de recepción del entregable.</w:t>
            </w:r>
          </w:p>
        </w:tc>
      </w:tr>
      <w:tr w:rsidR="00316279" w:rsidRPr="00316279" w14:paraId="0FB58121" w14:textId="77777777" w:rsidTr="005F209F">
        <w:tc>
          <w:tcPr>
            <w:tcW w:w="1418" w:type="dxa"/>
            <w:shd w:val="clear" w:color="auto" w:fill="auto"/>
            <w:vAlign w:val="center"/>
          </w:tcPr>
          <w:p w14:paraId="3A66A67F" w14:textId="77777777" w:rsidR="00316279" w:rsidRPr="00316279" w:rsidRDefault="00316279" w:rsidP="005F209F">
            <w:pPr>
              <w:ind w:left="708" w:hanging="708"/>
              <w:jc w:val="center"/>
              <w:rPr>
                <w:rFonts w:ascii="Arial" w:hAnsi="Arial" w:cs="Arial"/>
              </w:rPr>
            </w:pPr>
            <w:r w:rsidRPr="00316279">
              <w:rPr>
                <w:rFonts w:ascii="Arial" w:hAnsi="Arial" w:cs="Arial"/>
              </w:rPr>
              <w:t>9a y 9b</w:t>
            </w:r>
          </w:p>
        </w:tc>
        <w:tc>
          <w:tcPr>
            <w:tcW w:w="2410" w:type="dxa"/>
            <w:shd w:val="clear" w:color="auto" w:fill="auto"/>
            <w:vAlign w:val="center"/>
          </w:tcPr>
          <w:p w14:paraId="0F0E2471" w14:textId="77777777" w:rsidR="00316279" w:rsidRPr="00316279" w:rsidRDefault="00316279" w:rsidP="005F209F">
            <w:pPr>
              <w:rPr>
                <w:rFonts w:ascii="Arial" w:hAnsi="Arial" w:cs="Arial"/>
              </w:rPr>
            </w:pPr>
            <w:r w:rsidRPr="00316279">
              <w:rPr>
                <w:rFonts w:ascii="Arial" w:hAnsi="Arial" w:cs="Arial"/>
              </w:rPr>
              <w:t>Base de datos del levantamiento telefónico coyuntural.</w:t>
            </w:r>
          </w:p>
        </w:tc>
        <w:tc>
          <w:tcPr>
            <w:tcW w:w="1417" w:type="dxa"/>
            <w:shd w:val="clear" w:color="auto" w:fill="auto"/>
            <w:vAlign w:val="center"/>
          </w:tcPr>
          <w:p w14:paraId="2C98AF69" w14:textId="77777777" w:rsidR="00316279" w:rsidRPr="00316279" w:rsidRDefault="00316279" w:rsidP="005F209F">
            <w:pPr>
              <w:rPr>
                <w:rFonts w:ascii="Arial" w:hAnsi="Arial" w:cs="Arial"/>
              </w:rPr>
            </w:pPr>
            <w:r w:rsidRPr="00316279">
              <w:rPr>
                <w:rFonts w:ascii="Arial" w:hAnsi="Arial" w:cs="Arial"/>
              </w:rPr>
              <w:t>Base de datos electrónica en formatos CSV y DTA.</w:t>
            </w:r>
          </w:p>
        </w:tc>
        <w:tc>
          <w:tcPr>
            <w:tcW w:w="2127" w:type="dxa"/>
            <w:shd w:val="clear" w:color="auto" w:fill="auto"/>
            <w:vAlign w:val="center"/>
          </w:tcPr>
          <w:p w14:paraId="788E16FF" w14:textId="77777777" w:rsidR="00316279" w:rsidRPr="00316279" w:rsidRDefault="00316279" w:rsidP="005F209F">
            <w:pPr>
              <w:rPr>
                <w:rFonts w:ascii="Arial" w:hAnsi="Arial" w:cs="Arial"/>
              </w:rPr>
            </w:pPr>
            <w:r w:rsidRPr="00316279">
              <w:rPr>
                <w:rFonts w:ascii="Arial" w:hAnsi="Arial" w:cs="Arial"/>
              </w:rPr>
              <w:t>2 (dos) días naturales posteriores a la fecha de término de cada uno de los levantamientos.</w:t>
            </w:r>
          </w:p>
        </w:tc>
        <w:tc>
          <w:tcPr>
            <w:tcW w:w="2126" w:type="dxa"/>
            <w:vAlign w:val="center"/>
          </w:tcPr>
          <w:p w14:paraId="7E153C41" w14:textId="77777777" w:rsidR="00316279" w:rsidRPr="00316279" w:rsidRDefault="00316279" w:rsidP="005F209F">
            <w:pPr>
              <w:rPr>
                <w:rFonts w:ascii="Arial" w:hAnsi="Arial" w:cs="Arial"/>
              </w:rPr>
            </w:pPr>
            <w:r w:rsidRPr="00316279">
              <w:rPr>
                <w:rFonts w:ascii="Arial" w:hAnsi="Arial" w:cs="Arial"/>
              </w:rPr>
              <w:t>10 (diez) días naturales posteriores a la fecha de recepción del entregable.</w:t>
            </w:r>
          </w:p>
        </w:tc>
      </w:tr>
      <w:tr w:rsidR="00316279" w:rsidRPr="00316279" w14:paraId="5D1B7EA5" w14:textId="77777777" w:rsidTr="005F209F">
        <w:tc>
          <w:tcPr>
            <w:tcW w:w="1418" w:type="dxa"/>
            <w:vAlign w:val="center"/>
          </w:tcPr>
          <w:p w14:paraId="412777AD" w14:textId="77777777" w:rsidR="00316279" w:rsidRPr="00316279" w:rsidRDefault="00316279" w:rsidP="005F209F">
            <w:pPr>
              <w:jc w:val="center"/>
              <w:rPr>
                <w:rFonts w:ascii="Arial" w:hAnsi="Arial" w:cs="Arial"/>
              </w:rPr>
            </w:pPr>
            <w:r w:rsidRPr="00316279">
              <w:rPr>
                <w:rFonts w:ascii="Arial" w:hAnsi="Arial" w:cs="Arial"/>
              </w:rPr>
              <w:t>10a y 10b</w:t>
            </w:r>
          </w:p>
        </w:tc>
        <w:tc>
          <w:tcPr>
            <w:tcW w:w="2410" w:type="dxa"/>
            <w:vAlign w:val="center"/>
          </w:tcPr>
          <w:p w14:paraId="2226F387" w14:textId="77777777" w:rsidR="00316279" w:rsidRPr="00316279" w:rsidRDefault="00316279" w:rsidP="005F209F">
            <w:pPr>
              <w:rPr>
                <w:rFonts w:ascii="Arial" w:hAnsi="Arial" w:cs="Arial"/>
              </w:rPr>
            </w:pPr>
            <w:r w:rsidRPr="00316279">
              <w:rPr>
                <w:rFonts w:ascii="Arial" w:hAnsi="Arial" w:cs="Arial"/>
              </w:rPr>
              <w:t>Reporte de resultados con tabulación de resultados, resumen gráfico ejecutivo, análisis de resultados, recomendaciones y relativas al levantamiento telefónico coyuntural.</w:t>
            </w:r>
          </w:p>
        </w:tc>
        <w:tc>
          <w:tcPr>
            <w:tcW w:w="1417" w:type="dxa"/>
            <w:vAlign w:val="center"/>
          </w:tcPr>
          <w:p w14:paraId="4B59470D" w14:textId="77777777" w:rsidR="00316279" w:rsidRPr="00316279" w:rsidRDefault="00316279" w:rsidP="005F209F">
            <w:pPr>
              <w:rPr>
                <w:rFonts w:ascii="Arial" w:hAnsi="Arial" w:cs="Arial"/>
              </w:rPr>
            </w:pPr>
            <w:r w:rsidRPr="00316279">
              <w:rPr>
                <w:rFonts w:ascii="Arial" w:hAnsi="Arial" w:cs="Arial"/>
              </w:rPr>
              <w:t>Documento Electrónico en PDF o DOCX.</w:t>
            </w:r>
          </w:p>
        </w:tc>
        <w:tc>
          <w:tcPr>
            <w:tcW w:w="2127" w:type="dxa"/>
            <w:vAlign w:val="center"/>
          </w:tcPr>
          <w:p w14:paraId="3B07A2BA" w14:textId="77777777" w:rsidR="00316279" w:rsidRPr="00316279" w:rsidRDefault="00316279" w:rsidP="005F209F">
            <w:pPr>
              <w:rPr>
                <w:rFonts w:ascii="Arial" w:hAnsi="Arial" w:cs="Arial"/>
              </w:rPr>
            </w:pPr>
            <w:r w:rsidRPr="00316279">
              <w:rPr>
                <w:rFonts w:ascii="Arial" w:hAnsi="Arial" w:cs="Arial"/>
              </w:rPr>
              <w:t>5 (cinco) días naturales posteriores a la fecha de término de cada uno de los levantamientos.</w:t>
            </w:r>
          </w:p>
        </w:tc>
        <w:tc>
          <w:tcPr>
            <w:tcW w:w="2126" w:type="dxa"/>
            <w:vAlign w:val="center"/>
          </w:tcPr>
          <w:p w14:paraId="2EFA8DB7" w14:textId="77777777" w:rsidR="00316279" w:rsidRPr="00316279" w:rsidRDefault="00316279" w:rsidP="005F209F">
            <w:pPr>
              <w:rPr>
                <w:rFonts w:ascii="Arial" w:hAnsi="Arial" w:cs="Arial"/>
              </w:rPr>
            </w:pPr>
            <w:r w:rsidRPr="00316279">
              <w:rPr>
                <w:rFonts w:ascii="Arial" w:hAnsi="Arial" w:cs="Arial"/>
              </w:rPr>
              <w:t>10 (diez) días naturales posteriores a la fecha de recepción del entregable.</w:t>
            </w:r>
          </w:p>
        </w:tc>
      </w:tr>
    </w:tbl>
    <w:p w14:paraId="5A84C037" w14:textId="77777777" w:rsidR="00316279" w:rsidRPr="00316279" w:rsidRDefault="00316279" w:rsidP="00316279">
      <w:pPr>
        <w:autoSpaceDE w:val="0"/>
        <w:autoSpaceDN w:val="0"/>
        <w:adjustRightInd w:val="0"/>
        <w:rPr>
          <w:rFonts w:ascii="Arial" w:hAnsi="Arial" w:cs="Arial"/>
          <w:b/>
          <w:bCs/>
        </w:rPr>
      </w:pPr>
    </w:p>
    <w:p w14:paraId="68A494AA" w14:textId="77777777" w:rsidR="00316279" w:rsidRDefault="00316279" w:rsidP="00316279">
      <w:pPr>
        <w:pStyle w:val="Prrafodelista"/>
        <w:autoSpaceDE w:val="0"/>
        <w:autoSpaceDN w:val="0"/>
        <w:adjustRightInd w:val="0"/>
        <w:rPr>
          <w:rFonts w:ascii="Arial" w:hAnsi="Arial" w:cs="Arial"/>
          <w:b/>
          <w:bCs/>
        </w:rPr>
      </w:pPr>
    </w:p>
    <w:p w14:paraId="5F6787C3" w14:textId="0CE828FC" w:rsidR="00316279" w:rsidRPr="00316279" w:rsidRDefault="00316279" w:rsidP="00316279">
      <w:pPr>
        <w:pStyle w:val="Prrafodelista"/>
        <w:numPr>
          <w:ilvl w:val="3"/>
          <w:numId w:val="111"/>
        </w:numPr>
        <w:autoSpaceDE w:val="0"/>
        <w:autoSpaceDN w:val="0"/>
        <w:adjustRightInd w:val="0"/>
        <w:rPr>
          <w:rFonts w:ascii="Arial" w:hAnsi="Arial" w:cs="Arial"/>
          <w:b/>
          <w:bCs/>
        </w:rPr>
      </w:pPr>
      <w:r w:rsidRPr="00316279">
        <w:rPr>
          <w:rFonts w:ascii="Arial" w:hAnsi="Arial" w:cs="Arial"/>
          <w:b/>
          <w:bCs/>
        </w:rPr>
        <w:t>ESQUEMA DE LOS CALENDARIOS DE ENTREGABLES</w:t>
      </w:r>
    </w:p>
    <w:p w14:paraId="21D03283" w14:textId="77777777" w:rsidR="00316279" w:rsidRPr="00316279" w:rsidRDefault="00316279" w:rsidP="00316279">
      <w:pPr>
        <w:rPr>
          <w:rFonts w:ascii="Arial" w:hAnsi="Arial" w:cs="Arial"/>
        </w:rPr>
      </w:pPr>
      <w:r w:rsidRPr="00316279">
        <w:rPr>
          <w:rFonts w:ascii="Arial" w:hAnsi="Arial" w:cs="Arial"/>
        </w:rPr>
        <w:t>De forma tentativa, y con la finalidad de orientar sobre los tiempos y responsabilidades de EL PROVEEDOR, se presenta a continuación los esquemas de los calendarios de trabajo.</w:t>
      </w:r>
    </w:p>
    <w:p w14:paraId="4B2E89EE" w14:textId="77777777" w:rsidR="00316279" w:rsidRPr="00316279" w:rsidRDefault="00316279" w:rsidP="00316279">
      <w:pPr>
        <w:pStyle w:val="Subttulosecc"/>
        <w:rPr>
          <w:rFonts w:ascii="Arial" w:hAnsi="Arial" w:cs="Arial"/>
          <w:sz w:val="20"/>
          <w:szCs w:val="20"/>
        </w:rPr>
      </w:pPr>
      <w:r w:rsidRPr="00316279">
        <w:rPr>
          <w:rFonts w:ascii="Arial" w:hAnsi="Arial" w:cs="Arial"/>
          <w:sz w:val="20"/>
          <w:szCs w:val="20"/>
        </w:rPr>
        <w:t>Levantamiento en vivienda</w:t>
      </w:r>
    </w:p>
    <w:tbl>
      <w:tblPr>
        <w:tblStyle w:val="Tablanormal2"/>
        <w:tblW w:w="8378" w:type="dxa"/>
        <w:tblLook w:val="04A0" w:firstRow="1" w:lastRow="0" w:firstColumn="1" w:lastColumn="0" w:noHBand="0" w:noVBand="1"/>
      </w:tblPr>
      <w:tblGrid>
        <w:gridCol w:w="2127"/>
        <w:gridCol w:w="6251"/>
      </w:tblGrid>
      <w:tr w:rsidR="00316279" w:rsidRPr="00316279" w14:paraId="06976C56" w14:textId="77777777" w:rsidTr="005F209F">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536E4E18" w14:textId="77777777" w:rsidR="00316279" w:rsidRPr="00316279" w:rsidRDefault="00316279" w:rsidP="005F209F">
            <w:pPr>
              <w:jc w:val="center"/>
              <w:rPr>
                <w:rFonts w:ascii="Arial" w:hAnsi="Arial" w:cs="Arial"/>
                <w:lang w:eastAsia="es-MX"/>
              </w:rPr>
            </w:pPr>
            <w:proofErr w:type="spellStart"/>
            <w:r w:rsidRPr="00316279">
              <w:rPr>
                <w:rFonts w:ascii="Arial" w:hAnsi="Arial" w:cs="Arial"/>
                <w:lang w:eastAsia="es-MX"/>
              </w:rPr>
              <w:t>Fecha</w:t>
            </w:r>
            <w:proofErr w:type="spellEnd"/>
          </w:p>
        </w:tc>
        <w:tc>
          <w:tcPr>
            <w:tcW w:w="6251" w:type="dxa"/>
            <w:noWrap/>
            <w:vAlign w:val="bottom"/>
            <w:hideMark/>
          </w:tcPr>
          <w:p w14:paraId="49B6D85E" w14:textId="77777777" w:rsidR="00316279" w:rsidRPr="00316279" w:rsidRDefault="00316279" w:rsidP="005F209F">
            <w:pPr>
              <w:jc w:val="center"/>
              <w:cnfStyle w:val="100000000000" w:firstRow="1" w:lastRow="0" w:firstColumn="0" w:lastColumn="0" w:oddVBand="0" w:evenVBand="0" w:oddHBand="0" w:evenHBand="0" w:firstRowFirstColumn="0" w:firstRowLastColumn="0" w:lastRowFirstColumn="0" w:lastRowLastColumn="0"/>
              <w:rPr>
                <w:rFonts w:ascii="Arial" w:hAnsi="Arial" w:cs="Arial"/>
                <w:lang w:eastAsia="es-MX"/>
              </w:rPr>
            </w:pPr>
            <w:proofErr w:type="spellStart"/>
            <w:r w:rsidRPr="00316279">
              <w:rPr>
                <w:rFonts w:ascii="Arial" w:hAnsi="Arial" w:cs="Arial"/>
                <w:lang w:eastAsia="es-MX"/>
              </w:rPr>
              <w:t>Actividad</w:t>
            </w:r>
            <w:proofErr w:type="spellEnd"/>
            <w:r w:rsidRPr="00316279">
              <w:rPr>
                <w:rFonts w:ascii="Arial" w:hAnsi="Arial" w:cs="Arial"/>
                <w:lang w:eastAsia="es-MX"/>
              </w:rPr>
              <w:t>/</w:t>
            </w:r>
            <w:proofErr w:type="spellStart"/>
            <w:r w:rsidRPr="00316279">
              <w:rPr>
                <w:rFonts w:ascii="Arial" w:hAnsi="Arial" w:cs="Arial"/>
                <w:lang w:eastAsia="es-MX"/>
              </w:rPr>
              <w:t>Entregable</w:t>
            </w:r>
            <w:proofErr w:type="spellEnd"/>
          </w:p>
        </w:tc>
      </w:tr>
      <w:tr w:rsidR="00316279" w:rsidRPr="00316279" w14:paraId="11311761" w14:textId="77777777" w:rsidTr="005F209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noWrap/>
            <w:vAlign w:val="center"/>
          </w:tcPr>
          <w:p w14:paraId="7A23DF14" w14:textId="77777777" w:rsidR="00316279" w:rsidRPr="00316279" w:rsidRDefault="00316279" w:rsidP="005F209F">
            <w:pPr>
              <w:jc w:val="center"/>
              <w:rPr>
                <w:rFonts w:ascii="Arial" w:hAnsi="Arial" w:cs="Arial"/>
                <w:lang w:eastAsia="es-MX"/>
              </w:rPr>
            </w:pPr>
            <w:r w:rsidRPr="00316279">
              <w:rPr>
                <w:rFonts w:ascii="Arial" w:hAnsi="Arial" w:cs="Arial"/>
                <w:lang w:eastAsia="es-MX"/>
              </w:rPr>
              <w:t>1-nov</w:t>
            </w:r>
          </w:p>
        </w:tc>
        <w:tc>
          <w:tcPr>
            <w:tcW w:w="6251" w:type="dxa"/>
            <w:noWrap/>
          </w:tcPr>
          <w:p w14:paraId="4D31F92D" w14:textId="77777777" w:rsidR="00316279" w:rsidRPr="00316279" w:rsidRDefault="00316279" w:rsidP="005F209F">
            <w:pPr>
              <w:cnfStyle w:val="000000100000" w:firstRow="0" w:lastRow="0" w:firstColumn="0" w:lastColumn="0" w:oddVBand="0" w:evenVBand="0" w:oddHBand="1" w:evenHBand="0" w:firstRowFirstColumn="0" w:firstRowLastColumn="0" w:lastRowFirstColumn="0" w:lastRowLastColumn="0"/>
              <w:rPr>
                <w:rFonts w:ascii="Arial" w:hAnsi="Arial" w:cs="Arial"/>
                <w:lang w:eastAsia="es-MX"/>
              </w:rPr>
            </w:pPr>
            <w:proofErr w:type="spellStart"/>
            <w:r w:rsidRPr="00316279">
              <w:rPr>
                <w:rFonts w:ascii="Arial" w:hAnsi="Arial" w:cs="Arial"/>
                <w:lang w:eastAsia="es-MX"/>
              </w:rPr>
              <w:t>Fecha</w:t>
            </w:r>
            <w:proofErr w:type="spellEnd"/>
            <w:r w:rsidRPr="00316279">
              <w:rPr>
                <w:rFonts w:ascii="Arial" w:hAnsi="Arial" w:cs="Arial"/>
                <w:lang w:eastAsia="es-MX"/>
              </w:rPr>
              <w:t xml:space="preserve"> </w:t>
            </w:r>
            <w:proofErr w:type="spellStart"/>
            <w:r w:rsidRPr="00316279">
              <w:rPr>
                <w:rFonts w:ascii="Arial" w:hAnsi="Arial" w:cs="Arial"/>
                <w:lang w:eastAsia="es-MX"/>
              </w:rPr>
              <w:t>límite</w:t>
            </w:r>
            <w:proofErr w:type="spellEnd"/>
            <w:r w:rsidRPr="00316279">
              <w:rPr>
                <w:rFonts w:ascii="Arial" w:hAnsi="Arial" w:cs="Arial"/>
                <w:lang w:eastAsia="es-MX"/>
              </w:rPr>
              <w:t xml:space="preserve"> para </w:t>
            </w:r>
            <w:proofErr w:type="spellStart"/>
            <w:r w:rsidRPr="00316279">
              <w:rPr>
                <w:rFonts w:ascii="Arial" w:hAnsi="Arial" w:cs="Arial"/>
                <w:lang w:eastAsia="es-MX"/>
              </w:rPr>
              <w:t>mutuo</w:t>
            </w:r>
            <w:proofErr w:type="spellEnd"/>
            <w:r w:rsidRPr="00316279">
              <w:rPr>
                <w:rFonts w:ascii="Arial" w:hAnsi="Arial" w:cs="Arial"/>
                <w:lang w:eastAsia="es-MX"/>
              </w:rPr>
              <w:t xml:space="preserve"> </w:t>
            </w:r>
            <w:proofErr w:type="spellStart"/>
            <w:r w:rsidRPr="00316279">
              <w:rPr>
                <w:rFonts w:ascii="Arial" w:hAnsi="Arial" w:cs="Arial"/>
                <w:lang w:eastAsia="es-MX"/>
              </w:rPr>
              <w:t>acuerdo</w:t>
            </w:r>
            <w:proofErr w:type="spellEnd"/>
            <w:r w:rsidRPr="00316279">
              <w:rPr>
                <w:rFonts w:ascii="Arial" w:hAnsi="Arial" w:cs="Arial"/>
                <w:lang w:eastAsia="es-MX"/>
              </w:rPr>
              <w:t xml:space="preserve"> de que </w:t>
            </w:r>
            <w:proofErr w:type="spellStart"/>
            <w:r w:rsidRPr="00316279">
              <w:rPr>
                <w:rFonts w:ascii="Arial" w:hAnsi="Arial" w:cs="Arial"/>
                <w:lang w:eastAsia="es-MX"/>
              </w:rPr>
              <w:t>existen</w:t>
            </w:r>
            <w:proofErr w:type="spellEnd"/>
            <w:r w:rsidRPr="00316279">
              <w:rPr>
                <w:rFonts w:ascii="Arial" w:hAnsi="Arial" w:cs="Arial"/>
                <w:lang w:eastAsia="es-MX"/>
              </w:rPr>
              <w:t xml:space="preserve"> </w:t>
            </w:r>
            <w:proofErr w:type="spellStart"/>
            <w:r w:rsidRPr="00316279">
              <w:rPr>
                <w:rFonts w:ascii="Arial" w:hAnsi="Arial" w:cs="Arial"/>
                <w:lang w:eastAsia="es-MX"/>
              </w:rPr>
              <w:t>condiciones</w:t>
            </w:r>
            <w:proofErr w:type="spellEnd"/>
            <w:r w:rsidRPr="00316279">
              <w:rPr>
                <w:rFonts w:ascii="Arial" w:hAnsi="Arial" w:cs="Arial"/>
                <w:lang w:eastAsia="es-MX"/>
              </w:rPr>
              <w:t xml:space="preserve"> para </w:t>
            </w:r>
            <w:proofErr w:type="spellStart"/>
            <w:r w:rsidRPr="00316279">
              <w:rPr>
                <w:rFonts w:ascii="Arial" w:hAnsi="Arial" w:cs="Arial"/>
                <w:lang w:eastAsia="es-MX"/>
              </w:rPr>
              <w:t>llevar</w:t>
            </w:r>
            <w:proofErr w:type="spellEnd"/>
            <w:r w:rsidRPr="00316279">
              <w:rPr>
                <w:rFonts w:ascii="Arial" w:hAnsi="Arial" w:cs="Arial"/>
                <w:lang w:eastAsia="es-MX"/>
              </w:rPr>
              <w:t xml:space="preserve"> a </w:t>
            </w:r>
            <w:proofErr w:type="spellStart"/>
            <w:r w:rsidRPr="00316279">
              <w:rPr>
                <w:rFonts w:ascii="Arial" w:hAnsi="Arial" w:cs="Arial"/>
                <w:lang w:eastAsia="es-MX"/>
              </w:rPr>
              <w:t>cabo</w:t>
            </w:r>
            <w:proofErr w:type="spellEnd"/>
            <w:r w:rsidRPr="00316279">
              <w:rPr>
                <w:rFonts w:ascii="Arial" w:hAnsi="Arial" w:cs="Arial"/>
                <w:lang w:eastAsia="es-MX"/>
              </w:rPr>
              <w:t xml:space="preserve"> el </w:t>
            </w:r>
            <w:proofErr w:type="spellStart"/>
            <w:r w:rsidRPr="00316279">
              <w:rPr>
                <w:rFonts w:ascii="Arial" w:hAnsi="Arial" w:cs="Arial"/>
                <w:lang w:eastAsia="es-MX"/>
              </w:rPr>
              <w:t>levantamiento</w:t>
            </w:r>
            <w:proofErr w:type="spellEnd"/>
            <w:r w:rsidRPr="00316279">
              <w:rPr>
                <w:rFonts w:ascii="Arial" w:hAnsi="Arial" w:cs="Arial"/>
                <w:lang w:eastAsia="es-MX"/>
              </w:rPr>
              <w:t xml:space="preserve"> en </w:t>
            </w:r>
            <w:proofErr w:type="spellStart"/>
            <w:r w:rsidRPr="00316279">
              <w:rPr>
                <w:rFonts w:ascii="Arial" w:hAnsi="Arial" w:cs="Arial"/>
                <w:lang w:eastAsia="es-MX"/>
              </w:rPr>
              <w:t>vivienda</w:t>
            </w:r>
            <w:proofErr w:type="spellEnd"/>
            <w:r w:rsidRPr="00316279">
              <w:rPr>
                <w:rFonts w:ascii="Arial" w:hAnsi="Arial" w:cs="Arial"/>
                <w:lang w:eastAsia="es-MX"/>
              </w:rPr>
              <w:t xml:space="preserve"> o </w:t>
            </w:r>
            <w:proofErr w:type="spellStart"/>
            <w:r w:rsidRPr="00316279">
              <w:rPr>
                <w:rFonts w:ascii="Arial" w:hAnsi="Arial" w:cs="Arial"/>
                <w:lang w:eastAsia="es-MX"/>
              </w:rPr>
              <w:t>si</w:t>
            </w:r>
            <w:proofErr w:type="spellEnd"/>
            <w:r w:rsidRPr="00316279">
              <w:rPr>
                <w:rFonts w:ascii="Arial" w:hAnsi="Arial" w:cs="Arial"/>
                <w:lang w:eastAsia="es-MX"/>
              </w:rPr>
              <w:t xml:space="preserve"> se </w:t>
            </w:r>
            <w:proofErr w:type="spellStart"/>
            <w:r w:rsidRPr="00316279">
              <w:rPr>
                <w:rFonts w:ascii="Arial" w:hAnsi="Arial" w:cs="Arial"/>
                <w:lang w:eastAsia="es-MX"/>
              </w:rPr>
              <w:t>prosigue</w:t>
            </w:r>
            <w:proofErr w:type="spellEnd"/>
            <w:r w:rsidRPr="00316279">
              <w:rPr>
                <w:rFonts w:ascii="Arial" w:hAnsi="Arial" w:cs="Arial"/>
                <w:lang w:eastAsia="es-MX"/>
              </w:rPr>
              <w:t xml:space="preserve"> con el </w:t>
            </w:r>
            <w:proofErr w:type="spellStart"/>
            <w:r w:rsidRPr="00316279">
              <w:rPr>
                <w:rFonts w:ascii="Arial" w:hAnsi="Arial" w:cs="Arial"/>
                <w:lang w:eastAsia="es-MX"/>
              </w:rPr>
              <w:t>levantamiento</w:t>
            </w:r>
            <w:proofErr w:type="spellEnd"/>
            <w:r w:rsidRPr="00316279">
              <w:rPr>
                <w:rFonts w:ascii="Arial" w:hAnsi="Arial" w:cs="Arial"/>
                <w:lang w:eastAsia="es-MX"/>
              </w:rPr>
              <w:t xml:space="preserve"> </w:t>
            </w:r>
            <w:proofErr w:type="spellStart"/>
            <w:r w:rsidRPr="00316279">
              <w:rPr>
                <w:rFonts w:ascii="Arial" w:hAnsi="Arial" w:cs="Arial"/>
                <w:lang w:eastAsia="es-MX"/>
              </w:rPr>
              <w:t>telefónico</w:t>
            </w:r>
            <w:proofErr w:type="spellEnd"/>
            <w:r w:rsidRPr="00316279">
              <w:rPr>
                <w:rFonts w:ascii="Arial" w:hAnsi="Arial" w:cs="Arial"/>
                <w:lang w:eastAsia="es-MX"/>
              </w:rPr>
              <w:t xml:space="preserve"> de </w:t>
            </w:r>
            <w:proofErr w:type="spellStart"/>
            <w:r w:rsidRPr="00316279">
              <w:rPr>
                <w:rFonts w:ascii="Arial" w:hAnsi="Arial" w:cs="Arial"/>
                <w:lang w:eastAsia="es-MX"/>
              </w:rPr>
              <w:t>reemplazo</w:t>
            </w:r>
            <w:proofErr w:type="spellEnd"/>
            <w:r w:rsidRPr="00316279">
              <w:rPr>
                <w:rFonts w:ascii="Arial" w:hAnsi="Arial" w:cs="Arial"/>
                <w:lang w:eastAsia="es-MX"/>
              </w:rPr>
              <w:t>.</w:t>
            </w:r>
          </w:p>
        </w:tc>
      </w:tr>
      <w:tr w:rsidR="00316279" w:rsidRPr="00316279" w14:paraId="5D8A991D" w14:textId="77777777" w:rsidTr="005F209F">
        <w:trPr>
          <w:trHeight w:val="288"/>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14:paraId="235AAA86" w14:textId="77777777" w:rsidR="00316279" w:rsidRPr="00316279" w:rsidRDefault="00316279" w:rsidP="005F209F">
            <w:pPr>
              <w:jc w:val="center"/>
              <w:rPr>
                <w:rFonts w:ascii="Arial" w:hAnsi="Arial" w:cs="Arial"/>
                <w:lang w:eastAsia="es-MX"/>
              </w:rPr>
            </w:pPr>
            <w:r w:rsidRPr="00316279">
              <w:rPr>
                <w:rFonts w:ascii="Arial" w:hAnsi="Arial" w:cs="Arial"/>
                <w:lang w:eastAsia="es-MX"/>
              </w:rPr>
              <w:t>6-nov</w:t>
            </w:r>
          </w:p>
        </w:tc>
        <w:tc>
          <w:tcPr>
            <w:tcW w:w="6251" w:type="dxa"/>
            <w:noWrap/>
            <w:hideMark/>
          </w:tcPr>
          <w:p w14:paraId="684C98B0" w14:textId="77777777" w:rsidR="00316279" w:rsidRPr="00316279" w:rsidRDefault="00316279" w:rsidP="005F209F">
            <w:pPr>
              <w:cnfStyle w:val="000000000000" w:firstRow="0" w:lastRow="0" w:firstColumn="0" w:lastColumn="0" w:oddVBand="0" w:evenVBand="0" w:oddHBand="0" w:evenHBand="0" w:firstRowFirstColumn="0" w:firstRowLastColumn="0" w:lastRowFirstColumn="0" w:lastRowLastColumn="0"/>
              <w:rPr>
                <w:rFonts w:ascii="Arial" w:hAnsi="Arial" w:cs="Arial"/>
                <w:lang w:eastAsia="es-MX"/>
              </w:rPr>
            </w:pPr>
            <w:proofErr w:type="spellStart"/>
            <w:r w:rsidRPr="00316279">
              <w:rPr>
                <w:rFonts w:ascii="Arial" w:hAnsi="Arial" w:cs="Arial"/>
                <w:lang w:eastAsia="es-MX"/>
              </w:rPr>
              <w:t>Límite</w:t>
            </w:r>
            <w:proofErr w:type="spellEnd"/>
            <w:r w:rsidRPr="00316279">
              <w:rPr>
                <w:rFonts w:ascii="Arial" w:hAnsi="Arial" w:cs="Arial"/>
                <w:lang w:eastAsia="es-MX"/>
              </w:rPr>
              <w:t xml:space="preserve"> para </w:t>
            </w:r>
            <w:proofErr w:type="spellStart"/>
            <w:r w:rsidRPr="00316279">
              <w:rPr>
                <w:rFonts w:ascii="Arial" w:hAnsi="Arial" w:cs="Arial"/>
                <w:lang w:eastAsia="es-MX"/>
              </w:rPr>
              <w:t>entrega</w:t>
            </w:r>
            <w:proofErr w:type="spellEnd"/>
            <w:r w:rsidRPr="00316279">
              <w:rPr>
                <w:rFonts w:ascii="Arial" w:hAnsi="Arial" w:cs="Arial"/>
                <w:lang w:eastAsia="es-MX"/>
              </w:rPr>
              <w:t xml:space="preserve"> de la </w:t>
            </w:r>
            <w:proofErr w:type="spellStart"/>
            <w:r w:rsidRPr="00316279">
              <w:rPr>
                <w:rFonts w:ascii="Arial" w:hAnsi="Arial" w:cs="Arial"/>
                <w:lang w:eastAsia="es-MX"/>
              </w:rPr>
              <w:t>versión</w:t>
            </w:r>
            <w:proofErr w:type="spellEnd"/>
            <w:r w:rsidRPr="00316279">
              <w:rPr>
                <w:rFonts w:ascii="Arial" w:hAnsi="Arial" w:cs="Arial"/>
                <w:lang w:eastAsia="es-MX"/>
              </w:rPr>
              <w:t xml:space="preserve"> </w:t>
            </w:r>
            <w:proofErr w:type="spellStart"/>
            <w:r w:rsidRPr="00316279">
              <w:rPr>
                <w:rFonts w:ascii="Arial" w:hAnsi="Arial" w:cs="Arial"/>
                <w:lang w:eastAsia="es-MX"/>
              </w:rPr>
              <w:t>operativa</w:t>
            </w:r>
            <w:proofErr w:type="spellEnd"/>
            <w:r w:rsidRPr="00316279">
              <w:rPr>
                <w:rFonts w:ascii="Arial" w:hAnsi="Arial" w:cs="Arial"/>
                <w:lang w:eastAsia="es-MX"/>
              </w:rPr>
              <w:t xml:space="preserve"> de </w:t>
            </w:r>
            <w:proofErr w:type="spellStart"/>
            <w:r w:rsidRPr="00316279">
              <w:rPr>
                <w:rFonts w:ascii="Arial" w:hAnsi="Arial" w:cs="Arial"/>
                <w:lang w:eastAsia="es-MX"/>
              </w:rPr>
              <w:t>cuestionario</w:t>
            </w:r>
            <w:proofErr w:type="spellEnd"/>
            <w:r w:rsidRPr="00316279">
              <w:rPr>
                <w:rFonts w:ascii="Arial" w:hAnsi="Arial" w:cs="Arial"/>
                <w:lang w:eastAsia="es-MX"/>
              </w:rPr>
              <w:t xml:space="preserve"> en </w:t>
            </w:r>
            <w:proofErr w:type="spellStart"/>
            <w:r w:rsidRPr="00316279">
              <w:rPr>
                <w:rFonts w:ascii="Arial" w:hAnsi="Arial" w:cs="Arial"/>
                <w:lang w:eastAsia="es-MX"/>
              </w:rPr>
              <w:t>prueba</w:t>
            </w:r>
            <w:proofErr w:type="spellEnd"/>
            <w:r w:rsidRPr="00316279">
              <w:rPr>
                <w:rFonts w:ascii="Arial" w:hAnsi="Arial" w:cs="Arial"/>
                <w:lang w:eastAsia="es-MX"/>
              </w:rPr>
              <w:t xml:space="preserve"> </w:t>
            </w:r>
            <w:proofErr w:type="spellStart"/>
            <w:r w:rsidRPr="00316279">
              <w:rPr>
                <w:rFonts w:ascii="Arial" w:hAnsi="Arial" w:cs="Arial"/>
                <w:lang w:eastAsia="es-MX"/>
              </w:rPr>
              <w:t>piloto</w:t>
            </w:r>
            <w:proofErr w:type="spellEnd"/>
            <w:r w:rsidRPr="00316279">
              <w:rPr>
                <w:rFonts w:ascii="Arial" w:hAnsi="Arial" w:cs="Arial"/>
                <w:lang w:eastAsia="es-MX"/>
              </w:rPr>
              <w:t xml:space="preserve"> y </w:t>
            </w:r>
            <w:proofErr w:type="spellStart"/>
            <w:r w:rsidRPr="00316279">
              <w:rPr>
                <w:rFonts w:ascii="Arial" w:hAnsi="Arial" w:cs="Arial"/>
                <w:lang w:eastAsia="es-MX"/>
              </w:rPr>
              <w:t>propuesta</w:t>
            </w:r>
            <w:proofErr w:type="spellEnd"/>
            <w:r w:rsidRPr="00316279">
              <w:rPr>
                <w:rFonts w:ascii="Arial" w:hAnsi="Arial" w:cs="Arial"/>
                <w:lang w:eastAsia="es-MX"/>
              </w:rPr>
              <w:t xml:space="preserve"> </w:t>
            </w:r>
            <w:proofErr w:type="spellStart"/>
            <w:r w:rsidRPr="00316279">
              <w:rPr>
                <w:rFonts w:ascii="Arial" w:hAnsi="Arial" w:cs="Arial"/>
                <w:lang w:eastAsia="es-MX"/>
              </w:rPr>
              <w:t>metodológica</w:t>
            </w:r>
            <w:proofErr w:type="spellEnd"/>
            <w:r w:rsidRPr="00316279">
              <w:rPr>
                <w:rFonts w:ascii="Arial" w:hAnsi="Arial" w:cs="Arial"/>
                <w:lang w:eastAsia="es-MX"/>
              </w:rPr>
              <w:t xml:space="preserve"> para la </w:t>
            </w:r>
            <w:proofErr w:type="spellStart"/>
            <w:r w:rsidRPr="00316279">
              <w:rPr>
                <w:rFonts w:ascii="Arial" w:hAnsi="Arial" w:cs="Arial"/>
                <w:lang w:eastAsia="es-MX"/>
              </w:rPr>
              <w:t>prueba</w:t>
            </w:r>
            <w:proofErr w:type="spellEnd"/>
            <w:r w:rsidRPr="00316279">
              <w:rPr>
                <w:rFonts w:ascii="Arial" w:hAnsi="Arial" w:cs="Arial"/>
                <w:lang w:eastAsia="es-MX"/>
              </w:rPr>
              <w:t xml:space="preserve"> </w:t>
            </w:r>
            <w:proofErr w:type="spellStart"/>
            <w:r w:rsidRPr="00316279">
              <w:rPr>
                <w:rFonts w:ascii="Arial" w:hAnsi="Arial" w:cs="Arial"/>
                <w:lang w:eastAsia="es-MX"/>
              </w:rPr>
              <w:t>piloto</w:t>
            </w:r>
            <w:proofErr w:type="spellEnd"/>
            <w:r w:rsidRPr="00316279">
              <w:rPr>
                <w:rFonts w:ascii="Arial" w:hAnsi="Arial" w:cs="Arial"/>
                <w:lang w:eastAsia="es-MX"/>
              </w:rPr>
              <w:t xml:space="preserve"> y el </w:t>
            </w:r>
            <w:proofErr w:type="spellStart"/>
            <w:r w:rsidRPr="00316279">
              <w:rPr>
                <w:rFonts w:ascii="Arial" w:hAnsi="Arial" w:cs="Arial"/>
                <w:lang w:eastAsia="es-MX"/>
              </w:rPr>
              <w:t>levantamiento</w:t>
            </w:r>
            <w:proofErr w:type="spellEnd"/>
            <w:r w:rsidRPr="00316279">
              <w:rPr>
                <w:rFonts w:ascii="Arial" w:hAnsi="Arial" w:cs="Arial"/>
                <w:lang w:eastAsia="es-MX"/>
              </w:rPr>
              <w:t xml:space="preserve"> en </w:t>
            </w:r>
            <w:proofErr w:type="spellStart"/>
            <w:r w:rsidRPr="00316279">
              <w:rPr>
                <w:rFonts w:ascii="Arial" w:hAnsi="Arial" w:cs="Arial"/>
                <w:lang w:eastAsia="es-MX"/>
              </w:rPr>
              <w:t>vivienda</w:t>
            </w:r>
            <w:proofErr w:type="spellEnd"/>
            <w:r w:rsidRPr="00316279">
              <w:rPr>
                <w:rFonts w:ascii="Arial" w:hAnsi="Arial" w:cs="Arial"/>
                <w:lang w:eastAsia="es-MX"/>
              </w:rPr>
              <w:t xml:space="preserve"> o </w:t>
            </w:r>
            <w:proofErr w:type="spellStart"/>
            <w:r w:rsidRPr="00316279">
              <w:rPr>
                <w:rFonts w:ascii="Arial" w:hAnsi="Arial" w:cs="Arial"/>
                <w:lang w:eastAsia="es-MX"/>
              </w:rPr>
              <w:t>telefónico</w:t>
            </w:r>
            <w:proofErr w:type="spellEnd"/>
            <w:r w:rsidRPr="00316279">
              <w:rPr>
                <w:rFonts w:ascii="Arial" w:hAnsi="Arial" w:cs="Arial"/>
                <w:lang w:eastAsia="es-MX"/>
              </w:rPr>
              <w:t xml:space="preserve"> de </w:t>
            </w:r>
            <w:proofErr w:type="spellStart"/>
            <w:r w:rsidRPr="00316279">
              <w:rPr>
                <w:rFonts w:ascii="Arial" w:hAnsi="Arial" w:cs="Arial"/>
                <w:lang w:eastAsia="es-MX"/>
              </w:rPr>
              <w:t>reemplazo</w:t>
            </w:r>
            <w:proofErr w:type="spellEnd"/>
            <w:r w:rsidRPr="00316279">
              <w:rPr>
                <w:rFonts w:ascii="Arial" w:hAnsi="Arial" w:cs="Arial"/>
                <w:lang w:eastAsia="es-MX"/>
              </w:rPr>
              <w:t>. (</w:t>
            </w:r>
            <w:proofErr w:type="spellStart"/>
            <w:r w:rsidRPr="00316279">
              <w:rPr>
                <w:rFonts w:ascii="Arial" w:hAnsi="Arial" w:cs="Arial"/>
                <w:lang w:eastAsia="es-MX"/>
              </w:rPr>
              <w:t>Entregables</w:t>
            </w:r>
            <w:proofErr w:type="spellEnd"/>
            <w:r w:rsidRPr="00316279">
              <w:rPr>
                <w:rFonts w:ascii="Arial" w:hAnsi="Arial" w:cs="Arial"/>
                <w:lang w:eastAsia="es-MX"/>
              </w:rPr>
              <w:t xml:space="preserve"> 1 y 2).</w:t>
            </w:r>
          </w:p>
        </w:tc>
      </w:tr>
      <w:tr w:rsidR="00316279" w:rsidRPr="00316279" w14:paraId="314A66F1" w14:textId="77777777" w:rsidTr="005F209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14:paraId="2920CD12" w14:textId="77777777" w:rsidR="00316279" w:rsidRPr="00316279" w:rsidRDefault="00316279" w:rsidP="005F209F">
            <w:pPr>
              <w:jc w:val="center"/>
              <w:rPr>
                <w:rFonts w:ascii="Arial" w:hAnsi="Arial" w:cs="Arial"/>
                <w:lang w:eastAsia="es-MX"/>
              </w:rPr>
            </w:pPr>
            <w:r w:rsidRPr="00316279">
              <w:rPr>
                <w:rFonts w:ascii="Arial" w:hAnsi="Arial" w:cs="Arial"/>
                <w:lang w:eastAsia="es-MX"/>
              </w:rPr>
              <w:lastRenderedPageBreak/>
              <w:t>8-nov</w:t>
            </w:r>
          </w:p>
        </w:tc>
        <w:tc>
          <w:tcPr>
            <w:tcW w:w="6251" w:type="dxa"/>
            <w:noWrap/>
            <w:hideMark/>
          </w:tcPr>
          <w:p w14:paraId="6A67F5B7" w14:textId="77777777" w:rsidR="00316279" w:rsidRPr="00316279" w:rsidRDefault="00316279" w:rsidP="005F209F">
            <w:pPr>
              <w:cnfStyle w:val="000000100000" w:firstRow="0" w:lastRow="0" w:firstColumn="0" w:lastColumn="0" w:oddVBand="0" w:evenVBand="0" w:oddHBand="1" w:evenHBand="0" w:firstRowFirstColumn="0" w:firstRowLastColumn="0" w:lastRowFirstColumn="0" w:lastRowLastColumn="0"/>
              <w:rPr>
                <w:rFonts w:ascii="Arial" w:hAnsi="Arial" w:cs="Arial"/>
                <w:lang w:eastAsia="es-MX"/>
              </w:rPr>
            </w:pPr>
            <w:proofErr w:type="spellStart"/>
            <w:r w:rsidRPr="00316279">
              <w:rPr>
                <w:rFonts w:ascii="Arial" w:hAnsi="Arial" w:cs="Arial"/>
                <w:lang w:eastAsia="es-MX"/>
              </w:rPr>
              <w:t>Inicio</w:t>
            </w:r>
            <w:proofErr w:type="spellEnd"/>
            <w:r w:rsidRPr="00316279">
              <w:rPr>
                <w:rFonts w:ascii="Arial" w:hAnsi="Arial" w:cs="Arial"/>
                <w:lang w:eastAsia="es-MX"/>
              </w:rPr>
              <w:t xml:space="preserve"> del </w:t>
            </w:r>
            <w:proofErr w:type="spellStart"/>
            <w:r w:rsidRPr="00316279">
              <w:rPr>
                <w:rFonts w:ascii="Arial" w:hAnsi="Arial" w:cs="Arial"/>
                <w:lang w:eastAsia="es-MX"/>
              </w:rPr>
              <w:t>trabajo</w:t>
            </w:r>
            <w:proofErr w:type="spellEnd"/>
            <w:r w:rsidRPr="00316279">
              <w:rPr>
                <w:rFonts w:ascii="Arial" w:hAnsi="Arial" w:cs="Arial"/>
                <w:lang w:eastAsia="es-MX"/>
              </w:rPr>
              <w:t xml:space="preserve"> de campo de la </w:t>
            </w:r>
            <w:proofErr w:type="spellStart"/>
            <w:r w:rsidRPr="00316279">
              <w:rPr>
                <w:rFonts w:ascii="Arial" w:hAnsi="Arial" w:cs="Arial"/>
                <w:lang w:eastAsia="es-MX"/>
              </w:rPr>
              <w:t>prueba</w:t>
            </w:r>
            <w:proofErr w:type="spellEnd"/>
            <w:r w:rsidRPr="00316279">
              <w:rPr>
                <w:rFonts w:ascii="Arial" w:hAnsi="Arial" w:cs="Arial"/>
                <w:lang w:eastAsia="es-MX"/>
              </w:rPr>
              <w:t xml:space="preserve"> </w:t>
            </w:r>
            <w:proofErr w:type="spellStart"/>
            <w:r w:rsidRPr="00316279">
              <w:rPr>
                <w:rFonts w:ascii="Arial" w:hAnsi="Arial" w:cs="Arial"/>
                <w:lang w:eastAsia="es-MX"/>
              </w:rPr>
              <w:t>piloto</w:t>
            </w:r>
            <w:proofErr w:type="spellEnd"/>
            <w:r w:rsidRPr="00316279">
              <w:rPr>
                <w:rFonts w:ascii="Arial" w:hAnsi="Arial" w:cs="Arial"/>
                <w:lang w:eastAsia="es-MX"/>
              </w:rPr>
              <w:t>.</w:t>
            </w:r>
          </w:p>
        </w:tc>
      </w:tr>
      <w:tr w:rsidR="00316279" w:rsidRPr="00316279" w14:paraId="64BAE5C4" w14:textId="77777777" w:rsidTr="005F209F">
        <w:trPr>
          <w:trHeight w:val="288"/>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14:paraId="0E5BEFE4" w14:textId="77777777" w:rsidR="00316279" w:rsidRPr="00316279" w:rsidRDefault="00316279" w:rsidP="005F209F">
            <w:pPr>
              <w:jc w:val="center"/>
              <w:rPr>
                <w:rFonts w:ascii="Arial" w:hAnsi="Arial" w:cs="Arial"/>
                <w:lang w:eastAsia="es-MX"/>
              </w:rPr>
            </w:pPr>
            <w:r w:rsidRPr="00316279">
              <w:rPr>
                <w:rFonts w:ascii="Arial" w:hAnsi="Arial" w:cs="Arial"/>
                <w:lang w:eastAsia="es-MX"/>
              </w:rPr>
              <w:t>9-nov</w:t>
            </w:r>
          </w:p>
        </w:tc>
        <w:tc>
          <w:tcPr>
            <w:tcW w:w="6251" w:type="dxa"/>
            <w:noWrap/>
            <w:hideMark/>
          </w:tcPr>
          <w:p w14:paraId="780EA41D" w14:textId="77777777" w:rsidR="00316279" w:rsidRPr="00316279" w:rsidRDefault="00316279" w:rsidP="005F209F">
            <w:pPr>
              <w:cnfStyle w:val="000000000000" w:firstRow="0" w:lastRow="0" w:firstColumn="0" w:lastColumn="0" w:oddVBand="0" w:evenVBand="0" w:oddHBand="0" w:evenHBand="0" w:firstRowFirstColumn="0" w:firstRowLastColumn="0" w:lastRowFirstColumn="0" w:lastRowLastColumn="0"/>
              <w:rPr>
                <w:rFonts w:ascii="Arial" w:hAnsi="Arial" w:cs="Arial"/>
                <w:lang w:eastAsia="es-MX"/>
              </w:rPr>
            </w:pPr>
            <w:proofErr w:type="spellStart"/>
            <w:r w:rsidRPr="00316279">
              <w:rPr>
                <w:rFonts w:ascii="Arial" w:hAnsi="Arial" w:cs="Arial"/>
                <w:lang w:eastAsia="es-MX"/>
              </w:rPr>
              <w:t>Término</w:t>
            </w:r>
            <w:proofErr w:type="spellEnd"/>
            <w:r w:rsidRPr="00316279">
              <w:rPr>
                <w:rFonts w:ascii="Arial" w:hAnsi="Arial" w:cs="Arial"/>
                <w:lang w:eastAsia="es-MX"/>
              </w:rPr>
              <w:t xml:space="preserve"> del </w:t>
            </w:r>
            <w:proofErr w:type="spellStart"/>
            <w:r w:rsidRPr="00316279">
              <w:rPr>
                <w:rFonts w:ascii="Arial" w:hAnsi="Arial" w:cs="Arial"/>
                <w:lang w:eastAsia="es-MX"/>
              </w:rPr>
              <w:t>trabajo</w:t>
            </w:r>
            <w:proofErr w:type="spellEnd"/>
            <w:r w:rsidRPr="00316279">
              <w:rPr>
                <w:rFonts w:ascii="Arial" w:hAnsi="Arial" w:cs="Arial"/>
                <w:lang w:eastAsia="es-MX"/>
              </w:rPr>
              <w:t xml:space="preserve"> de campo de la </w:t>
            </w:r>
            <w:proofErr w:type="spellStart"/>
            <w:r w:rsidRPr="00316279">
              <w:rPr>
                <w:rFonts w:ascii="Arial" w:hAnsi="Arial" w:cs="Arial"/>
                <w:lang w:eastAsia="es-MX"/>
              </w:rPr>
              <w:t>prueba</w:t>
            </w:r>
            <w:proofErr w:type="spellEnd"/>
            <w:r w:rsidRPr="00316279">
              <w:rPr>
                <w:rFonts w:ascii="Arial" w:hAnsi="Arial" w:cs="Arial"/>
                <w:lang w:eastAsia="es-MX"/>
              </w:rPr>
              <w:t xml:space="preserve"> </w:t>
            </w:r>
            <w:proofErr w:type="spellStart"/>
            <w:r w:rsidRPr="00316279">
              <w:rPr>
                <w:rFonts w:ascii="Arial" w:hAnsi="Arial" w:cs="Arial"/>
                <w:lang w:eastAsia="es-MX"/>
              </w:rPr>
              <w:t>piloto</w:t>
            </w:r>
            <w:proofErr w:type="spellEnd"/>
            <w:r w:rsidRPr="00316279">
              <w:rPr>
                <w:rFonts w:ascii="Arial" w:hAnsi="Arial" w:cs="Arial"/>
                <w:lang w:eastAsia="es-MX"/>
              </w:rPr>
              <w:t>.</w:t>
            </w:r>
          </w:p>
        </w:tc>
      </w:tr>
      <w:tr w:rsidR="00316279" w:rsidRPr="00316279" w14:paraId="7C62345D" w14:textId="77777777" w:rsidTr="005F209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14:paraId="710D8C82" w14:textId="77777777" w:rsidR="00316279" w:rsidRPr="00316279" w:rsidRDefault="00316279" w:rsidP="005F209F">
            <w:pPr>
              <w:jc w:val="center"/>
              <w:rPr>
                <w:rFonts w:ascii="Arial" w:hAnsi="Arial" w:cs="Arial"/>
                <w:lang w:eastAsia="es-MX"/>
              </w:rPr>
            </w:pPr>
            <w:r w:rsidRPr="00316279">
              <w:rPr>
                <w:rFonts w:ascii="Arial" w:hAnsi="Arial" w:cs="Arial"/>
                <w:lang w:eastAsia="es-MX"/>
              </w:rPr>
              <w:t>12-nov</w:t>
            </w:r>
          </w:p>
        </w:tc>
        <w:tc>
          <w:tcPr>
            <w:tcW w:w="6251" w:type="dxa"/>
            <w:noWrap/>
            <w:hideMark/>
          </w:tcPr>
          <w:p w14:paraId="2FD43E2E" w14:textId="77777777" w:rsidR="00316279" w:rsidRPr="00316279" w:rsidRDefault="00316279" w:rsidP="005F209F">
            <w:pPr>
              <w:cnfStyle w:val="000000100000" w:firstRow="0" w:lastRow="0" w:firstColumn="0" w:lastColumn="0" w:oddVBand="0" w:evenVBand="0" w:oddHBand="1" w:evenHBand="0" w:firstRowFirstColumn="0" w:firstRowLastColumn="0" w:lastRowFirstColumn="0" w:lastRowLastColumn="0"/>
              <w:rPr>
                <w:rFonts w:ascii="Arial" w:hAnsi="Arial" w:cs="Arial"/>
                <w:lang w:eastAsia="es-MX"/>
              </w:rPr>
            </w:pPr>
            <w:proofErr w:type="spellStart"/>
            <w:r w:rsidRPr="00316279">
              <w:rPr>
                <w:rFonts w:ascii="Arial" w:hAnsi="Arial" w:cs="Arial"/>
                <w:lang w:eastAsia="es-MX"/>
              </w:rPr>
              <w:t>Límite</w:t>
            </w:r>
            <w:proofErr w:type="spellEnd"/>
            <w:r w:rsidRPr="00316279">
              <w:rPr>
                <w:rFonts w:ascii="Arial" w:hAnsi="Arial" w:cs="Arial"/>
                <w:lang w:eastAsia="es-MX"/>
              </w:rPr>
              <w:t xml:space="preserve"> para la </w:t>
            </w:r>
            <w:proofErr w:type="spellStart"/>
            <w:r w:rsidRPr="00316279">
              <w:rPr>
                <w:rFonts w:ascii="Arial" w:hAnsi="Arial" w:cs="Arial"/>
                <w:lang w:eastAsia="es-MX"/>
              </w:rPr>
              <w:t>entrega</w:t>
            </w:r>
            <w:proofErr w:type="spellEnd"/>
            <w:r w:rsidRPr="00316279">
              <w:rPr>
                <w:rFonts w:ascii="Arial" w:hAnsi="Arial" w:cs="Arial"/>
                <w:lang w:eastAsia="es-MX"/>
              </w:rPr>
              <w:t xml:space="preserve"> del </w:t>
            </w:r>
            <w:proofErr w:type="spellStart"/>
            <w:r w:rsidRPr="00316279">
              <w:rPr>
                <w:rFonts w:ascii="Arial" w:hAnsi="Arial" w:cs="Arial"/>
                <w:lang w:eastAsia="es-MX"/>
              </w:rPr>
              <w:t>reporte</w:t>
            </w:r>
            <w:proofErr w:type="spellEnd"/>
            <w:r w:rsidRPr="00316279">
              <w:rPr>
                <w:rFonts w:ascii="Arial" w:hAnsi="Arial" w:cs="Arial"/>
                <w:lang w:eastAsia="es-MX"/>
              </w:rPr>
              <w:t xml:space="preserve"> de </w:t>
            </w:r>
            <w:proofErr w:type="spellStart"/>
            <w:r w:rsidRPr="00316279">
              <w:rPr>
                <w:rFonts w:ascii="Arial" w:hAnsi="Arial" w:cs="Arial"/>
                <w:lang w:eastAsia="es-MX"/>
              </w:rPr>
              <w:t>resultados</w:t>
            </w:r>
            <w:proofErr w:type="spellEnd"/>
            <w:r w:rsidRPr="00316279">
              <w:rPr>
                <w:rFonts w:ascii="Arial" w:hAnsi="Arial" w:cs="Arial"/>
                <w:lang w:eastAsia="es-MX"/>
              </w:rPr>
              <w:t xml:space="preserve"> y base de </w:t>
            </w:r>
            <w:proofErr w:type="spellStart"/>
            <w:r w:rsidRPr="00316279">
              <w:rPr>
                <w:rFonts w:ascii="Arial" w:hAnsi="Arial" w:cs="Arial"/>
                <w:lang w:eastAsia="es-MX"/>
              </w:rPr>
              <w:t>datos</w:t>
            </w:r>
            <w:proofErr w:type="spellEnd"/>
            <w:r w:rsidRPr="00316279">
              <w:rPr>
                <w:rFonts w:ascii="Arial" w:hAnsi="Arial" w:cs="Arial"/>
                <w:lang w:eastAsia="es-MX"/>
              </w:rPr>
              <w:t xml:space="preserve"> de la </w:t>
            </w:r>
            <w:proofErr w:type="spellStart"/>
            <w:r w:rsidRPr="00316279">
              <w:rPr>
                <w:rFonts w:ascii="Arial" w:hAnsi="Arial" w:cs="Arial"/>
                <w:lang w:eastAsia="es-MX"/>
              </w:rPr>
              <w:t>prueba</w:t>
            </w:r>
            <w:proofErr w:type="spellEnd"/>
            <w:r w:rsidRPr="00316279">
              <w:rPr>
                <w:rFonts w:ascii="Arial" w:hAnsi="Arial" w:cs="Arial"/>
                <w:lang w:eastAsia="es-MX"/>
              </w:rPr>
              <w:t xml:space="preserve"> </w:t>
            </w:r>
            <w:proofErr w:type="spellStart"/>
            <w:r w:rsidRPr="00316279">
              <w:rPr>
                <w:rFonts w:ascii="Arial" w:hAnsi="Arial" w:cs="Arial"/>
                <w:lang w:eastAsia="es-MX"/>
              </w:rPr>
              <w:t>piloto</w:t>
            </w:r>
            <w:proofErr w:type="spellEnd"/>
            <w:r w:rsidRPr="00316279">
              <w:rPr>
                <w:rFonts w:ascii="Arial" w:hAnsi="Arial" w:cs="Arial"/>
                <w:lang w:eastAsia="es-MX"/>
              </w:rPr>
              <w:t>. (</w:t>
            </w:r>
            <w:proofErr w:type="spellStart"/>
            <w:r w:rsidRPr="00316279">
              <w:rPr>
                <w:rFonts w:ascii="Arial" w:hAnsi="Arial" w:cs="Arial"/>
                <w:lang w:eastAsia="es-MX"/>
              </w:rPr>
              <w:t>Entregables</w:t>
            </w:r>
            <w:proofErr w:type="spellEnd"/>
            <w:r w:rsidRPr="00316279">
              <w:rPr>
                <w:rFonts w:ascii="Arial" w:hAnsi="Arial" w:cs="Arial"/>
                <w:lang w:eastAsia="es-MX"/>
              </w:rPr>
              <w:t xml:space="preserve"> 3 y 4)</w:t>
            </w:r>
          </w:p>
        </w:tc>
      </w:tr>
      <w:tr w:rsidR="00316279" w:rsidRPr="00316279" w14:paraId="5D7FCE4C" w14:textId="77777777" w:rsidTr="005F209F">
        <w:trPr>
          <w:trHeight w:val="288"/>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14:paraId="5E7FC2D4" w14:textId="77777777" w:rsidR="00316279" w:rsidRPr="00316279" w:rsidRDefault="00316279" w:rsidP="005F209F">
            <w:pPr>
              <w:jc w:val="center"/>
              <w:rPr>
                <w:rFonts w:ascii="Arial" w:hAnsi="Arial" w:cs="Arial"/>
                <w:lang w:eastAsia="es-MX"/>
              </w:rPr>
            </w:pPr>
            <w:r w:rsidRPr="00316279">
              <w:rPr>
                <w:rFonts w:ascii="Arial" w:hAnsi="Arial" w:cs="Arial"/>
                <w:lang w:eastAsia="es-MX"/>
              </w:rPr>
              <w:t>18-nov</w:t>
            </w:r>
          </w:p>
        </w:tc>
        <w:tc>
          <w:tcPr>
            <w:tcW w:w="6251" w:type="dxa"/>
            <w:noWrap/>
            <w:hideMark/>
          </w:tcPr>
          <w:p w14:paraId="66622058" w14:textId="77777777" w:rsidR="00316279" w:rsidRPr="00316279" w:rsidRDefault="00316279" w:rsidP="005F209F">
            <w:pPr>
              <w:cnfStyle w:val="000000000000" w:firstRow="0" w:lastRow="0" w:firstColumn="0" w:lastColumn="0" w:oddVBand="0" w:evenVBand="0" w:oddHBand="0" w:evenHBand="0" w:firstRowFirstColumn="0" w:firstRowLastColumn="0" w:lastRowFirstColumn="0" w:lastRowLastColumn="0"/>
              <w:rPr>
                <w:rFonts w:ascii="Arial" w:hAnsi="Arial" w:cs="Arial"/>
                <w:lang w:eastAsia="es-MX"/>
              </w:rPr>
            </w:pPr>
            <w:proofErr w:type="spellStart"/>
            <w:r w:rsidRPr="00316279">
              <w:rPr>
                <w:rFonts w:ascii="Arial" w:hAnsi="Arial" w:cs="Arial"/>
                <w:lang w:eastAsia="es-MX"/>
              </w:rPr>
              <w:t>Fecha</w:t>
            </w:r>
            <w:proofErr w:type="spellEnd"/>
            <w:r w:rsidRPr="00316279">
              <w:rPr>
                <w:rFonts w:ascii="Arial" w:hAnsi="Arial" w:cs="Arial"/>
                <w:lang w:eastAsia="es-MX"/>
              </w:rPr>
              <w:t xml:space="preserve"> </w:t>
            </w:r>
            <w:proofErr w:type="spellStart"/>
            <w:r w:rsidRPr="00316279">
              <w:rPr>
                <w:rFonts w:ascii="Arial" w:hAnsi="Arial" w:cs="Arial"/>
                <w:lang w:eastAsia="es-MX"/>
              </w:rPr>
              <w:t>límite</w:t>
            </w:r>
            <w:proofErr w:type="spellEnd"/>
            <w:r w:rsidRPr="00316279">
              <w:rPr>
                <w:rFonts w:ascii="Arial" w:hAnsi="Arial" w:cs="Arial"/>
                <w:lang w:eastAsia="es-MX"/>
              </w:rPr>
              <w:t xml:space="preserve"> de </w:t>
            </w:r>
            <w:proofErr w:type="spellStart"/>
            <w:r w:rsidRPr="00316279">
              <w:rPr>
                <w:rFonts w:ascii="Arial" w:hAnsi="Arial" w:cs="Arial"/>
                <w:lang w:eastAsia="es-MX"/>
              </w:rPr>
              <w:t>entrega</w:t>
            </w:r>
            <w:proofErr w:type="spellEnd"/>
            <w:r w:rsidRPr="00316279">
              <w:rPr>
                <w:rFonts w:ascii="Arial" w:hAnsi="Arial" w:cs="Arial"/>
                <w:lang w:eastAsia="es-MX"/>
              </w:rPr>
              <w:t xml:space="preserve"> de la </w:t>
            </w:r>
            <w:proofErr w:type="spellStart"/>
            <w:r w:rsidRPr="00316279">
              <w:rPr>
                <w:rFonts w:ascii="Arial" w:hAnsi="Arial" w:cs="Arial"/>
                <w:lang w:eastAsia="es-MX"/>
              </w:rPr>
              <w:t>versión</w:t>
            </w:r>
            <w:proofErr w:type="spellEnd"/>
            <w:r w:rsidRPr="00316279">
              <w:rPr>
                <w:rFonts w:ascii="Arial" w:hAnsi="Arial" w:cs="Arial"/>
                <w:lang w:eastAsia="es-MX"/>
              </w:rPr>
              <w:t xml:space="preserve"> </w:t>
            </w:r>
            <w:proofErr w:type="spellStart"/>
            <w:r w:rsidRPr="00316279">
              <w:rPr>
                <w:rFonts w:ascii="Arial" w:hAnsi="Arial" w:cs="Arial"/>
                <w:lang w:eastAsia="es-MX"/>
              </w:rPr>
              <w:t>operativa</w:t>
            </w:r>
            <w:proofErr w:type="spellEnd"/>
            <w:r w:rsidRPr="00316279">
              <w:rPr>
                <w:rFonts w:ascii="Arial" w:hAnsi="Arial" w:cs="Arial"/>
                <w:lang w:eastAsia="es-MX"/>
              </w:rPr>
              <w:t xml:space="preserve"> de </w:t>
            </w:r>
            <w:proofErr w:type="spellStart"/>
            <w:r w:rsidRPr="00316279">
              <w:rPr>
                <w:rFonts w:ascii="Arial" w:hAnsi="Arial" w:cs="Arial"/>
                <w:lang w:eastAsia="es-MX"/>
              </w:rPr>
              <w:t>los</w:t>
            </w:r>
            <w:proofErr w:type="spellEnd"/>
            <w:r w:rsidRPr="00316279">
              <w:rPr>
                <w:rFonts w:ascii="Arial" w:hAnsi="Arial" w:cs="Arial"/>
                <w:lang w:eastAsia="es-MX"/>
              </w:rPr>
              <w:t xml:space="preserve"> </w:t>
            </w:r>
            <w:proofErr w:type="spellStart"/>
            <w:r w:rsidRPr="00316279">
              <w:rPr>
                <w:rFonts w:ascii="Arial" w:hAnsi="Arial" w:cs="Arial"/>
                <w:lang w:eastAsia="es-MX"/>
              </w:rPr>
              <w:t>cuestionarios</w:t>
            </w:r>
            <w:proofErr w:type="spellEnd"/>
            <w:r w:rsidRPr="00316279">
              <w:rPr>
                <w:rFonts w:ascii="Arial" w:hAnsi="Arial" w:cs="Arial"/>
                <w:lang w:eastAsia="es-MX"/>
              </w:rPr>
              <w:t xml:space="preserve"> a </w:t>
            </w:r>
            <w:proofErr w:type="spellStart"/>
            <w:r w:rsidRPr="00316279">
              <w:rPr>
                <w:rFonts w:ascii="Arial" w:hAnsi="Arial" w:cs="Arial"/>
                <w:lang w:eastAsia="es-MX"/>
              </w:rPr>
              <w:t>aplicar</w:t>
            </w:r>
            <w:proofErr w:type="spellEnd"/>
            <w:r w:rsidRPr="00316279">
              <w:rPr>
                <w:rFonts w:ascii="Arial" w:hAnsi="Arial" w:cs="Arial"/>
                <w:lang w:eastAsia="es-MX"/>
              </w:rPr>
              <w:t xml:space="preserve"> en el </w:t>
            </w:r>
            <w:proofErr w:type="spellStart"/>
            <w:r w:rsidRPr="00316279">
              <w:rPr>
                <w:rFonts w:ascii="Arial" w:hAnsi="Arial" w:cs="Arial"/>
                <w:lang w:eastAsia="es-MX"/>
              </w:rPr>
              <w:t>levantamiento</w:t>
            </w:r>
            <w:proofErr w:type="spellEnd"/>
            <w:r w:rsidRPr="00316279">
              <w:rPr>
                <w:rFonts w:ascii="Arial" w:hAnsi="Arial" w:cs="Arial"/>
                <w:lang w:eastAsia="es-MX"/>
              </w:rPr>
              <w:t xml:space="preserve"> en </w:t>
            </w:r>
            <w:proofErr w:type="spellStart"/>
            <w:r w:rsidRPr="00316279">
              <w:rPr>
                <w:rFonts w:ascii="Arial" w:hAnsi="Arial" w:cs="Arial"/>
                <w:lang w:eastAsia="es-MX"/>
              </w:rPr>
              <w:t>vivienda</w:t>
            </w:r>
            <w:proofErr w:type="spellEnd"/>
            <w:r w:rsidRPr="00316279">
              <w:rPr>
                <w:rFonts w:ascii="Arial" w:hAnsi="Arial" w:cs="Arial"/>
                <w:lang w:eastAsia="es-MX"/>
              </w:rPr>
              <w:t xml:space="preserve"> o </w:t>
            </w:r>
            <w:proofErr w:type="spellStart"/>
            <w:r w:rsidRPr="00316279">
              <w:rPr>
                <w:rFonts w:ascii="Arial" w:hAnsi="Arial" w:cs="Arial"/>
                <w:lang w:eastAsia="es-MX"/>
              </w:rPr>
              <w:t>telefónico</w:t>
            </w:r>
            <w:proofErr w:type="spellEnd"/>
            <w:r w:rsidRPr="00316279">
              <w:rPr>
                <w:rFonts w:ascii="Arial" w:hAnsi="Arial" w:cs="Arial"/>
                <w:lang w:eastAsia="es-MX"/>
              </w:rPr>
              <w:t xml:space="preserve"> de </w:t>
            </w:r>
            <w:proofErr w:type="spellStart"/>
            <w:r w:rsidRPr="00316279">
              <w:rPr>
                <w:rFonts w:ascii="Arial" w:hAnsi="Arial" w:cs="Arial"/>
                <w:lang w:eastAsia="es-MX"/>
              </w:rPr>
              <w:t>reemplazo</w:t>
            </w:r>
            <w:proofErr w:type="spellEnd"/>
            <w:r w:rsidRPr="00316279">
              <w:rPr>
                <w:rFonts w:ascii="Arial" w:hAnsi="Arial" w:cs="Arial"/>
                <w:lang w:eastAsia="es-MX"/>
              </w:rPr>
              <w:t>. (</w:t>
            </w:r>
            <w:proofErr w:type="spellStart"/>
            <w:r w:rsidRPr="00316279">
              <w:rPr>
                <w:rFonts w:ascii="Arial" w:hAnsi="Arial" w:cs="Arial"/>
                <w:lang w:eastAsia="es-MX"/>
              </w:rPr>
              <w:t>Entregable</w:t>
            </w:r>
            <w:proofErr w:type="spellEnd"/>
            <w:r w:rsidRPr="00316279">
              <w:rPr>
                <w:rFonts w:ascii="Arial" w:hAnsi="Arial" w:cs="Arial"/>
                <w:lang w:eastAsia="es-MX"/>
              </w:rPr>
              <w:t xml:space="preserve"> 5)</w:t>
            </w:r>
          </w:p>
        </w:tc>
      </w:tr>
      <w:tr w:rsidR="00316279" w:rsidRPr="00316279" w14:paraId="561ED764" w14:textId="77777777" w:rsidTr="005F209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14:paraId="0B1A1CE5" w14:textId="77777777" w:rsidR="00316279" w:rsidRPr="00316279" w:rsidRDefault="00316279" w:rsidP="005F209F">
            <w:pPr>
              <w:jc w:val="center"/>
              <w:rPr>
                <w:rFonts w:ascii="Arial" w:hAnsi="Arial" w:cs="Arial"/>
                <w:lang w:eastAsia="es-MX"/>
              </w:rPr>
            </w:pPr>
            <w:r w:rsidRPr="00316279">
              <w:rPr>
                <w:rFonts w:ascii="Arial" w:hAnsi="Arial" w:cs="Arial"/>
                <w:lang w:eastAsia="es-MX"/>
              </w:rPr>
              <w:t>22-nov</w:t>
            </w:r>
          </w:p>
        </w:tc>
        <w:tc>
          <w:tcPr>
            <w:tcW w:w="6251" w:type="dxa"/>
            <w:noWrap/>
            <w:hideMark/>
          </w:tcPr>
          <w:p w14:paraId="03D32428" w14:textId="77777777" w:rsidR="00316279" w:rsidRPr="00316279" w:rsidRDefault="00316279" w:rsidP="005F209F">
            <w:pPr>
              <w:cnfStyle w:val="000000100000" w:firstRow="0" w:lastRow="0" w:firstColumn="0" w:lastColumn="0" w:oddVBand="0" w:evenVBand="0" w:oddHBand="1" w:evenHBand="0" w:firstRowFirstColumn="0" w:firstRowLastColumn="0" w:lastRowFirstColumn="0" w:lastRowLastColumn="0"/>
              <w:rPr>
                <w:rFonts w:ascii="Arial" w:hAnsi="Arial" w:cs="Arial"/>
                <w:lang w:eastAsia="es-MX"/>
              </w:rPr>
            </w:pPr>
            <w:proofErr w:type="spellStart"/>
            <w:r w:rsidRPr="00316279">
              <w:rPr>
                <w:rFonts w:ascii="Arial" w:hAnsi="Arial" w:cs="Arial"/>
                <w:lang w:eastAsia="es-MX"/>
              </w:rPr>
              <w:t>Inicio</w:t>
            </w:r>
            <w:proofErr w:type="spellEnd"/>
            <w:r w:rsidRPr="00316279">
              <w:rPr>
                <w:rFonts w:ascii="Arial" w:hAnsi="Arial" w:cs="Arial"/>
                <w:lang w:eastAsia="es-MX"/>
              </w:rPr>
              <w:t xml:space="preserve"> del </w:t>
            </w:r>
            <w:proofErr w:type="spellStart"/>
            <w:r w:rsidRPr="00316279">
              <w:rPr>
                <w:rFonts w:ascii="Arial" w:hAnsi="Arial" w:cs="Arial"/>
                <w:lang w:eastAsia="es-MX"/>
              </w:rPr>
              <w:t>levantamiento</w:t>
            </w:r>
            <w:proofErr w:type="spellEnd"/>
            <w:r w:rsidRPr="00316279">
              <w:rPr>
                <w:rFonts w:ascii="Arial" w:hAnsi="Arial" w:cs="Arial"/>
                <w:lang w:eastAsia="es-MX"/>
              </w:rPr>
              <w:t xml:space="preserve"> en </w:t>
            </w:r>
            <w:proofErr w:type="spellStart"/>
            <w:r w:rsidRPr="00316279">
              <w:rPr>
                <w:rFonts w:ascii="Arial" w:hAnsi="Arial" w:cs="Arial"/>
                <w:lang w:eastAsia="es-MX"/>
              </w:rPr>
              <w:t>vivienda</w:t>
            </w:r>
            <w:proofErr w:type="spellEnd"/>
            <w:r w:rsidRPr="00316279">
              <w:rPr>
                <w:rFonts w:ascii="Arial" w:hAnsi="Arial" w:cs="Arial"/>
                <w:lang w:eastAsia="es-MX"/>
              </w:rPr>
              <w:t>.</w:t>
            </w:r>
          </w:p>
        </w:tc>
      </w:tr>
      <w:tr w:rsidR="00316279" w:rsidRPr="00316279" w14:paraId="584758C1" w14:textId="77777777" w:rsidTr="005F209F">
        <w:trPr>
          <w:trHeight w:val="288"/>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14:paraId="7839EE64" w14:textId="77777777" w:rsidR="00316279" w:rsidRPr="00316279" w:rsidRDefault="00316279" w:rsidP="005F209F">
            <w:pPr>
              <w:jc w:val="center"/>
              <w:rPr>
                <w:rFonts w:ascii="Arial" w:hAnsi="Arial" w:cs="Arial"/>
                <w:lang w:eastAsia="es-MX"/>
              </w:rPr>
            </w:pPr>
            <w:r w:rsidRPr="00316279">
              <w:rPr>
                <w:rFonts w:ascii="Arial" w:hAnsi="Arial" w:cs="Arial"/>
                <w:lang w:eastAsia="es-MX"/>
              </w:rPr>
              <w:t>1-dic</w:t>
            </w:r>
          </w:p>
        </w:tc>
        <w:tc>
          <w:tcPr>
            <w:tcW w:w="6251" w:type="dxa"/>
            <w:noWrap/>
            <w:hideMark/>
          </w:tcPr>
          <w:p w14:paraId="617B7514" w14:textId="77777777" w:rsidR="00316279" w:rsidRPr="00316279" w:rsidRDefault="00316279" w:rsidP="005F209F">
            <w:pPr>
              <w:cnfStyle w:val="000000000000" w:firstRow="0" w:lastRow="0" w:firstColumn="0" w:lastColumn="0" w:oddVBand="0" w:evenVBand="0" w:oddHBand="0" w:evenHBand="0" w:firstRowFirstColumn="0" w:firstRowLastColumn="0" w:lastRowFirstColumn="0" w:lastRowLastColumn="0"/>
              <w:rPr>
                <w:rFonts w:ascii="Arial" w:hAnsi="Arial" w:cs="Arial"/>
                <w:lang w:eastAsia="es-MX"/>
              </w:rPr>
            </w:pPr>
            <w:proofErr w:type="spellStart"/>
            <w:r w:rsidRPr="00316279">
              <w:rPr>
                <w:rFonts w:ascii="Arial" w:hAnsi="Arial" w:cs="Arial"/>
                <w:lang w:eastAsia="es-MX"/>
              </w:rPr>
              <w:t>Término</w:t>
            </w:r>
            <w:proofErr w:type="spellEnd"/>
            <w:r w:rsidRPr="00316279">
              <w:rPr>
                <w:rFonts w:ascii="Arial" w:hAnsi="Arial" w:cs="Arial"/>
                <w:lang w:eastAsia="es-MX"/>
              </w:rPr>
              <w:t xml:space="preserve"> del </w:t>
            </w:r>
            <w:proofErr w:type="spellStart"/>
            <w:r w:rsidRPr="00316279">
              <w:rPr>
                <w:rFonts w:ascii="Arial" w:hAnsi="Arial" w:cs="Arial"/>
                <w:lang w:eastAsia="es-MX"/>
              </w:rPr>
              <w:t>levantamiento</w:t>
            </w:r>
            <w:proofErr w:type="spellEnd"/>
            <w:r w:rsidRPr="00316279">
              <w:rPr>
                <w:rFonts w:ascii="Arial" w:hAnsi="Arial" w:cs="Arial"/>
                <w:lang w:eastAsia="es-MX"/>
              </w:rPr>
              <w:t xml:space="preserve"> en </w:t>
            </w:r>
            <w:proofErr w:type="spellStart"/>
            <w:r w:rsidRPr="00316279">
              <w:rPr>
                <w:rFonts w:ascii="Arial" w:hAnsi="Arial" w:cs="Arial"/>
                <w:lang w:eastAsia="es-MX"/>
              </w:rPr>
              <w:t>vivienda</w:t>
            </w:r>
            <w:proofErr w:type="spellEnd"/>
            <w:r w:rsidRPr="00316279">
              <w:rPr>
                <w:rFonts w:ascii="Arial" w:hAnsi="Arial" w:cs="Arial"/>
                <w:lang w:eastAsia="es-MX"/>
              </w:rPr>
              <w:t>.</w:t>
            </w:r>
          </w:p>
        </w:tc>
      </w:tr>
      <w:tr w:rsidR="00316279" w:rsidRPr="00316279" w14:paraId="1ADA727B" w14:textId="77777777" w:rsidTr="005F209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14:paraId="4424D1CF" w14:textId="77777777" w:rsidR="00316279" w:rsidRPr="00316279" w:rsidRDefault="00316279" w:rsidP="005F209F">
            <w:pPr>
              <w:jc w:val="center"/>
              <w:rPr>
                <w:rFonts w:ascii="Arial" w:hAnsi="Arial" w:cs="Arial"/>
                <w:lang w:eastAsia="es-MX"/>
              </w:rPr>
            </w:pPr>
            <w:r w:rsidRPr="00316279">
              <w:rPr>
                <w:rFonts w:ascii="Arial" w:hAnsi="Arial" w:cs="Arial"/>
                <w:lang w:eastAsia="es-MX"/>
              </w:rPr>
              <w:t>6-dic</w:t>
            </w:r>
          </w:p>
        </w:tc>
        <w:tc>
          <w:tcPr>
            <w:tcW w:w="6251" w:type="dxa"/>
            <w:noWrap/>
            <w:hideMark/>
          </w:tcPr>
          <w:p w14:paraId="5391C90A" w14:textId="77777777" w:rsidR="00316279" w:rsidRPr="00316279" w:rsidRDefault="00316279" w:rsidP="005F209F">
            <w:pPr>
              <w:cnfStyle w:val="000000100000" w:firstRow="0" w:lastRow="0" w:firstColumn="0" w:lastColumn="0" w:oddVBand="0" w:evenVBand="0" w:oddHBand="1" w:evenHBand="0" w:firstRowFirstColumn="0" w:firstRowLastColumn="0" w:lastRowFirstColumn="0" w:lastRowLastColumn="0"/>
              <w:rPr>
                <w:rFonts w:ascii="Arial" w:hAnsi="Arial" w:cs="Arial"/>
                <w:lang w:eastAsia="es-MX"/>
              </w:rPr>
            </w:pPr>
            <w:proofErr w:type="spellStart"/>
            <w:r w:rsidRPr="00316279">
              <w:rPr>
                <w:rFonts w:ascii="Arial" w:hAnsi="Arial" w:cs="Arial"/>
                <w:color w:val="000000"/>
              </w:rPr>
              <w:t>Fecha</w:t>
            </w:r>
            <w:proofErr w:type="spellEnd"/>
            <w:r w:rsidRPr="00316279">
              <w:rPr>
                <w:rFonts w:ascii="Arial" w:hAnsi="Arial" w:cs="Arial"/>
                <w:color w:val="000000"/>
              </w:rPr>
              <w:t xml:space="preserve"> </w:t>
            </w:r>
            <w:proofErr w:type="spellStart"/>
            <w:r w:rsidRPr="00316279">
              <w:rPr>
                <w:rFonts w:ascii="Arial" w:hAnsi="Arial" w:cs="Arial"/>
                <w:color w:val="000000"/>
              </w:rPr>
              <w:t>límite</w:t>
            </w:r>
            <w:proofErr w:type="spellEnd"/>
            <w:r w:rsidRPr="00316279">
              <w:rPr>
                <w:rFonts w:ascii="Arial" w:hAnsi="Arial" w:cs="Arial"/>
                <w:color w:val="000000"/>
              </w:rPr>
              <w:t xml:space="preserve"> para la </w:t>
            </w:r>
            <w:proofErr w:type="spellStart"/>
            <w:r w:rsidRPr="00316279">
              <w:rPr>
                <w:rFonts w:ascii="Arial" w:hAnsi="Arial" w:cs="Arial"/>
                <w:color w:val="000000"/>
              </w:rPr>
              <w:t>entrega</w:t>
            </w:r>
            <w:proofErr w:type="spellEnd"/>
            <w:r w:rsidRPr="00316279">
              <w:rPr>
                <w:rFonts w:ascii="Arial" w:hAnsi="Arial" w:cs="Arial"/>
                <w:color w:val="000000"/>
              </w:rPr>
              <w:t xml:space="preserve"> de la base de </w:t>
            </w:r>
            <w:proofErr w:type="spellStart"/>
            <w:r w:rsidRPr="00316279">
              <w:rPr>
                <w:rFonts w:ascii="Arial" w:hAnsi="Arial" w:cs="Arial"/>
                <w:color w:val="000000"/>
              </w:rPr>
              <w:t>datos</w:t>
            </w:r>
            <w:proofErr w:type="spellEnd"/>
            <w:r w:rsidRPr="00316279">
              <w:rPr>
                <w:rFonts w:ascii="Arial" w:hAnsi="Arial" w:cs="Arial"/>
                <w:color w:val="000000"/>
              </w:rPr>
              <w:t xml:space="preserve"> del </w:t>
            </w:r>
            <w:proofErr w:type="spellStart"/>
            <w:r w:rsidRPr="00316279">
              <w:rPr>
                <w:rFonts w:ascii="Arial" w:hAnsi="Arial" w:cs="Arial"/>
                <w:color w:val="000000"/>
              </w:rPr>
              <w:t>levantamiento</w:t>
            </w:r>
            <w:proofErr w:type="spellEnd"/>
            <w:r w:rsidRPr="00316279">
              <w:rPr>
                <w:rFonts w:ascii="Arial" w:hAnsi="Arial" w:cs="Arial"/>
                <w:color w:val="000000"/>
              </w:rPr>
              <w:t xml:space="preserve"> en </w:t>
            </w:r>
            <w:proofErr w:type="spellStart"/>
            <w:r w:rsidRPr="00316279">
              <w:rPr>
                <w:rFonts w:ascii="Arial" w:hAnsi="Arial" w:cs="Arial"/>
                <w:color w:val="000000"/>
              </w:rPr>
              <w:t>vivienda</w:t>
            </w:r>
            <w:proofErr w:type="spellEnd"/>
            <w:r w:rsidRPr="00316279">
              <w:rPr>
                <w:rFonts w:ascii="Arial" w:hAnsi="Arial" w:cs="Arial"/>
                <w:color w:val="000000"/>
              </w:rPr>
              <w:t>. (</w:t>
            </w:r>
            <w:proofErr w:type="spellStart"/>
            <w:r w:rsidRPr="00316279">
              <w:rPr>
                <w:rFonts w:ascii="Arial" w:hAnsi="Arial" w:cs="Arial"/>
                <w:color w:val="000000"/>
              </w:rPr>
              <w:t>Entregable</w:t>
            </w:r>
            <w:proofErr w:type="spellEnd"/>
            <w:r w:rsidRPr="00316279">
              <w:rPr>
                <w:rFonts w:ascii="Arial" w:hAnsi="Arial" w:cs="Arial"/>
                <w:color w:val="000000"/>
              </w:rPr>
              <w:t xml:space="preserve"> 6)</w:t>
            </w:r>
          </w:p>
        </w:tc>
      </w:tr>
      <w:tr w:rsidR="00316279" w:rsidRPr="00316279" w14:paraId="70924219" w14:textId="77777777" w:rsidTr="005F209F">
        <w:trPr>
          <w:trHeight w:val="288"/>
        </w:trPr>
        <w:tc>
          <w:tcPr>
            <w:cnfStyle w:val="001000000000" w:firstRow="0" w:lastRow="0" w:firstColumn="1" w:lastColumn="0" w:oddVBand="0" w:evenVBand="0" w:oddHBand="0" w:evenHBand="0" w:firstRowFirstColumn="0" w:firstRowLastColumn="0" w:lastRowFirstColumn="0" w:lastRowLastColumn="0"/>
            <w:tcW w:w="2127" w:type="dxa"/>
            <w:noWrap/>
            <w:vAlign w:val="center"/>
          </w:tcPr>
          <w:p w14:paraId="49669719" w14:textId="77777777" w:rsidR="00316279" w:rsidRPr="00316279" w:rsidRDefault="00316279" w:rsidP="005F209F">
            <w:pPr>
              <w:jc w:val="center"/>
              <w:rPr>
                <w:rFonts w:ascii="Arial" w:hAnsi="Arial" w:cs="Arial"/>
                <w:lang w:eastAsia="es-MX"/>
              </w:rPr>
            </w:pPr>
            <w:r w:rsidRPr="00316279">
              <w:rPr>
                <w:rFonts w:ascii="Arial" w:hAnsi="Arial" w:cs="Arial"/>
                <w:lang w:eastAsia="es-MX"/>
              </w:rPr>
              <w:t>8-dic</w:t>
            </w:r>
          </w:p>
        </w:tc>
        <w:tc>
          <w:tcPr>
            <w:tcW w:w="6251" w:type="dxa"/>
            <w:noWrap/>
          </w:tcPr>
          <w:p w14:paraId="7FBF7FAE" w14:textId="77777777" w:rsidR="00316279" w:rsidRPr="00316279" w:rsidRDefault="00316279" w:rsidP="005F209F">
            <w:pPr>
              <w:cnfStyle w:val="000000000000" w:firstRow="0" w:lastRow="0" w:firstColumn="0" w:lastColumn="0" w:oddVBand="0" w:evenVBand="0" w:oddHBand="0" w:evenHBand="0" w:firstRowFirstColumn="0" w:firstRowLastColumn="0" w:lastRowFirstColumn="0" w:lastRowLastColumn="0"/>
              <w:rPr>
                <w:rFonts w:ascii="Arial" w:hAnsi="Arial" w:cs="Arial"/>
                <w:lang w:eastAsia="es-MX"/>
              </w:rPr>
            </w:pPr>
            <w:proofErr w:type="spellStart"/>
            <w:r w:rsidRPr="00316279">
              <w:rPr>
                <w:rFonts w:ascii="Arial" w:hAnsi="Arial" w:cs="Arial"/>
                <w:color w:val="000000"/>
              </w:rPr>
              <w:t>Fecha</w:t>
            </w:r>
            <w:proofErr w:type="spellEnd"/>
            <w:r w:rsidRPr="00316279">
              <w:rPr>
                <w:rFonts w:ascii="Arial" w:hAnsi="Arial" w:cs="Arial"/>
                <w:color w:val="000000"/>
              </w:rPr>
              <w:t xml:space="preserve"> </w:t>
            </w:r>
            <w:proofErr w:type="spellStart"/>
            <w:r w:rsidRPr="00316279">
              <w:rPr>
                <w:rFonts w:ascii="Arial" w:hAnsi="Arial" w:cs="Arial"/>
                <w:color w:val="000000"/>
              </w:rPr>
              <w:t>límite</w:t>
            </w:r>
            <w:proofErr w:type="spellEnd"/>
            <w:r w:rsidRPr="00316279">
              <w:rPr>
                <w:rFonts w:ascii="Arial" w:hAnsi="Arial" w:cs="Arial"/>
                <w:color w:val="000000"/>
              </w:rPr>
              <w:t xml:space="preserve"> de </w:t>
            </w:r>
            <w:proofErr w:type="spellStart"/>
            <w:r w:rsidRPr="00316279">
              <w:rPr>
                <w:rFonts w:ascii="Arial" w:hAnsi="Arial" w:cs="Arial"/>
                <w:color w:val="000000"/>
              </w:rPr>
              <w:t>desglose</w:t>
            </w:r>
            <w:proofErr w:type="spellEnd"/>
            <w:r w:rsidRPr="00316279">
              <w:rPr>
                <w:rFonts w:ascii="Arial" w:hAnsi="Arial" w:cs="Arial"/>
                <w:color w:val="000000"/>
              </w:rPr>
              <w:t xml:space="preserve"> </w:t>
            </w:r>
            <w:proofErr w:type="spellStart"/>
            <w:r w:rsidRPr="00316279">
              <w:rPr>
                <w:rFonts w:ascii="Arial" w:hAnsi="Arial" w:cs="Arial"/>
                <w:color w:val="000000"/>
              </w:rPr>
              <w:t>estadístico</w:t>
            </w:r>
            <w:proofErr w:type="spellEnd"/>
            <w:r w:rsidRPr="00316279">
              <w:rPr>
                <w:rFonts w:ascii="Arial" w:hAnsi="Arial" w:cs="Arial"/>
                <w:color w:val="000000"/>
              </w:rPr>
              <w:t xml:space="preserve"> y </w:t>
            </w:r>
            <w:proofErr w:type="spellStart"/>
            <w:r w:rsidRPr="00316279">
              <w:rPr>
                <w:rFonts w:ascii="Arial" w:hAnsi="Arial" w:cs="Arial"/>
                <w:color w:val="000000"/>
              </w:rPr>
              <w:t>reporte</w:t>
            </w:r>
            <w:proofErr w:type="spellEnd"/>
            <w:r w:rsidRPr="00316279">
              <w:rPr>
                <w:rFonts w:ascii="Arial" w:hAnsi="Arial" w:cs="Arial"/>
                <w:color w:val="000000"/>
              </w:rPr>
              <w:t xml:space="preserve"> de </w:t>
            </w:r>
            <w:proofErr w:type="spellStart"/>
            <w:r w:rsidRPr="00316279">
              <w:rPr>
                <w:rFonts w:ascii="Arial" w:hAnsi="Arial" w:cs="Arial"/>
                <w:color w:val="000000"/>
              </w:rPr>
              <w:t>resultados</w:t>
            </w:r>
            <w:proofErr w:type="spellEnd"/>
            <w:r w:rsidRPr="00316279">
              <w:rPr>
                <w:rFonts w:ascii="Arial" w:hAnsi="Arial" w:cs="Arial"/>
                <w:color w:val="000000"/>
              </w:rPr>
              <w:t xml:space="preserve"> del </w:t>
            </w:r>
            <w:proofErr w:type="spellStart"/>
            <w:r w:rsidRPr="00316279">
              <w:rPr>
                <w:rFonts w:ascii="Arial" w:hAnsi="Arial" w:cs="Arial"/>
                <w:color w:val="000000"/>
              </w:rPr>
              <w:t>levantamiento</w:t>
            </w:r>
            <w:proofErr w:type="spellEnd"/>
            <w:r w:rsidRPr="00316279">
              <w:rPr>
                <w:rFonts w:ascii="Arial" w:hAnsi="Arial" w:cs="Arial"/>
                <w:color w:val="000000"/>
              </w:rPr>
              <w:t xml:space="preserve"> en </w:t>
            </w:r>
            <w:proofErr w:type="spellStart"/>
            <w:r w:rsidRPr="00316279">
              <w:rPr>
                <w:rFonts w:ascii="Arial" w:hAnsi="Arial" w:cs="Arial"/>
                <w:color w:val="000000"/>
              </w:rPr>
              <w:t>vivienda</w:t>
            </w:r>
            <w:proofErr w:type="spellEnd"/>
            <w:r w:rsidRPr="00316279">
              <w:rPr>
                <w:rFonts w:ascii="Arial" w:hAnsi="Arial" w:cs="Arial"/>
                <w:color w:val="000000"/>
              </w:rPr>
              <w:t>. (</w:t>
            </w:r>
            <w:proofErr w:type="spellStart"/>
            <w:r w:rsidRPr="00316279">
              <w:rPr>
                <w:rFonts w:ascii="Arial" w:hAnsi="Arial" w:cs="Arial"/>
                <w:color w:val="000000"/>
              </w:rPr>
              <w:t>Entregable</w:t>
            </w:r>
            <w:proofErr w:type="spellEnd"/>
            <w:r w:rsidRPr="00316279">
              <w:rPr>
                <w:rFonts w:ascii="Arial" w:hAnsi="Arial" w:cs="Arial"/>
                <w:color w:val="000000"/>
              </w:rPr>
              <w:t xml:space="preserve"> 7)</w:t>
            </w:r>
          </w:p>
        </w:tc>
      </w:tr>
    </w:tbl>
    <w:p w14:paraId="35FEBE15" w14:textId="77777777" w:rsidR="00316279" w:rsidRPr="00316279" w:rsidRDefault="00316279" w:rsidP="00316279">
      <w:pPr>
        <w:pStyle w:val="Subttulosecc"/>
        <w:rPr>
          <w:rFonts w:ascii="Arial" w:hAnsi="Arial" w:cs="Arial"/>
          <w:sz w:val="20"/>
          <w:szCs w:val="20"/>
        </w:rPr>
      </w:pPr>
      <w:r w:rsidRPr="00316279">
        <w:rPr>
          <w:rFonts w:ascii="Arial" w:hAnsi="Arial" w:cs="Arial"/>
          <w:sz w:val="20"/>
          <w:szCs w:val="20"/>
        </w:rPr>
        <w:t>Levantamientos telefónicos coyunturales</w:t>
      </w:r>
    </w:p>
    <w:tbl>
      <w:tblPr>
        <w:tblStyle w:val="Tablanormal2"/>
        <w:tblW w:w="8505" w:type="dxa"/>
        <w:tblLook w:val="04A0" w:firstRow="1" w:lastRow="0" w:firstColumn="1" w:lastColumn="0" w:noHBand="0" w:noVBand="1"/>
      </w:tblPr>
      <w:tblGrid>
        <w:gridCol w:w="1701"/>
        <w:gridCol w:w="6804"/>
      </w:tblGrid>
      <w:tr w:rsidR="00316279" w:rsidRPr="00316279" w14:paraId="496D58E5" w14:textId="77777777" w:rsidTr="005F209F">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01" w:type="dxa"/>
            <w:noWrap/>
            <w:vAlign w:val="bottom"/>
            <w:hideMark/>
          </w:tcPr>
          <w:p w14:paraId="08CEEEFE" w14:textId="77777777" w:rsidR="00316279" w:rsidRPr="00316279" w:rsidRDefault="00316279" w:rsidP="005F209F">
            <w:pPr>
              <w:jc w:val="center"/>
              <w:rPr>
                <w:rFonts w:ascii="Arial" w:hAnsi="Arial" w:cs="Arial"/>
                <w:lang w:eastAsia="es-MX"/>
              </w:rPr>
            </w:pPr>
            <w:proofErr w:type="spellStart"/>
            <w:r w:rsidRPr="00316279">
              <w:rPr>
                <w:rFonts w:ascii="Arial" w:hAnsi="Arial" w:cs="Arial"/>
                <w:lang w:eastAsia="es-MX"/>
              </w:rPr>
              <w:t>Días</w:t>
            </w:r>
            <w:proofErr w:type="spellEnd"/>
            <w:r w:rsidRPr="00316279">
              <w:rPr>
                <w:rFonts w:ascii="Arial" w:hAnsi="Arial" w:cs="Arial"/>
                <w:lang w:eastAsia="es-MX"/>
              </w:rPr>
              <w:t xml:space="preserve"> </w:t>
            </w:r>
            <w:proofErr w:type="spellStart"/>
            <w:r w:rsidRPr="00316279">
              <w:rPr>
                <w:rFonts w:ascii="Arial" w:hAnsi="Arial" w:cs="Arial"/>
                <w:lang w:eastAsia="es-MX"/>
              </w:rPr>
              <w:t>relativos</w:t>
            </w:r>
            <w:proofErr w:type="spellEnd"/>
            <w:r w:rsidRPr="00316279">
              <w:rPr>
                <w:rFonts w:ascii="Arial" w:hAnsi="Arial" w:cs="Arial"/>
                <w:lang w:eastAsia="es-MX"/>
              </w:rPr>
              <w:t xml:space="preserve"> a la </w:t>
            </w:r>
            <w:proofErr w:type="spellStart"/>
            <w:r w:rsidRPr="00316279">
              <w:rPr>
                <w:rFonts w:ascii="Arial" w:hAnsi="Arial" w:cs="Arial"/>
                <w:lang w:eastAsia="es-MX"/>
              </w:rPr>
              <w:t>notificación</w:t>
            </w:r>
            <w:proofErr w:type="spellEnd"/>
          </w:p>
        </w:tc>
        <w:tc>
          <w:tcPr>
            <w:tcW w:w="6804" w:type="dxa"/>
            <w:noWrap/>
            <w:vAlign w:val="bottom"/>
            <w:hideMark/>
          </w:tcPr>
          <w:p w14:paraId="05B34511" w14:textId="77777777" w:rsidR="00316279" w:rsidRPr="00316279" w:rsidRDefault="00316279" w:rsidP="005F209F">
            <w:pPr>
              <w:jc w:val="center"/>
              <w:cnfStyle w:val="100000000000" w:firstRow="1" w:lastRow="0" w:firstColumn="0" w:lastColumn="0" w:oddVBand="0" w:evenVBand="0" w:oddHBand="0" w:evenHBand="0" w:firstRowFirstColumn="0" w:firstRowLastColumn="0" w:lastRowFirstColumn="0" w:lastRowLastColumn="0"/>
              <w:rPr>
                <w:rFonts w:ascii="Arial" w:hAnsi="Arial" w:cs="Arial"/>
                <w:lang w:eastAsia="es-MX"/>
              </w:rPr>
            </w:pPr>
            <w:proofErr w:type="spellStart"/>
            <w:r w:rsidRPr="00316279">
              <w:rPr>
                <w:rFonts w:ascii="Arial" w:hAnsi="Arial" w:cs="Arial"/>
                <w:lang w:eastAsia="es-MX"/>
              </w:rPr>
              <w:t>Actividad</w:t>
            </w:r>
            <w:proofErr w:type="spellEnd"/>
            <w:r w:rsidRPr="00316279">
              <w:rPr>
                <w:rFonts w:ascii="Arial" w:hAnsi="Arial" w:cs="Arial"/>
                <w:lang w:eastAsia="es-MX"/>
              </w:rPr>
              <w:t>/</w:t>
            </w:r>
            <w:proofErr w:type="spellStart"/>
            <w:r w:rsidRPr="00316279">
              <w:rPr>
                <w:rFonts w:ascii="Arial" w:hAnsi="Arial" w:cs="Arial"/>
                <w:lang w:eastAsia="es-MX"/>
              </w:rPr>
              <w:t>Entregable</w:t>
            </w:r>
            <w:proofErr w:type="spellEnd"/>
          </w:p>
        </w:tc>
      </w:tr>
      <w:tr w:rsidR="00316279" w:rsidRPr="00316279" w14:paraId="64C1BD2B" w14:textId="77777777" w:rsidTr="005F209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01" w:type="dxa"/>
            <w:noWrap/>
            <w:vAlign w:val="center"/>
            <w:hideMark/>
          </w:tcPr>
          <w:p w14:paraId="02F81A1E" w14:textId="77777777" w:rsidR="00316279" w:rsidRPr="00316279" w:rsidRDefault="00316279" w:rsidP="005F209F">
            <w:pPr>
              <w:jc w:val="center"/>
              <w:rPr>
                <w:rFonts w:ascii="Arial" w:hAnsi="Arial" w:cs="Arial"/>
                <w:lang w:eastAsia="es-MX"/>
              </w:rPr>
            </w:pPr>
            <w:r w:rsidRPr="00316279">
              <w:rPr>
                <w:rFonts w:ascii="Arial" w:hAnsi="Arial" w:cs="Arial"/>
                <w:lang w:eastAsia="es-MX"/>
              </w:rPr>
              <w:t>0</w:t>
            </w:r>
          </w:p>
        </w:tc>
        <w:tc>
          <w:tcPr>
            <w:tcW w:w="6804" w:type="dxa"/>
            <w:noWrap/>
            <w:hideMark/>
          </w:tcPr>
          <w:p w14:paraId="030EAAF9" w14:textId="77777777" w:rsidR="00316279" w:rsidRPr="00316279" w:rsidRDefault="00316279" w:rsidP="005F209F">
            <w:pPr>
              <w:cnfStyle w:val="000000100000" w:firstRow="0" w:lastRow="0" w:firstColumn="0" w:lastColumn="0" w:oddVBand="0" w:evenVBand="0" w:oddHBand="1" w:evenHBand="0" w:firstRowFirstColumn="0" w:firstRowLastColumn="0" w:lastRowFirstColumn="0" w:lastRowLastColumn="0"/>
              <w:rPr>
                <w:rFonts w:ascii="Arial" w:hAnsi="Arial" w:cs="Arial"/>
                <w:lang w:eastAsia="es-MX"/>
              </w:rPr>
            </w:pPr>
            <w:proofErr w:type="spellStart"/>
            <w:r w:rsidRPr="00316279">
              <w:rPr>
                <w:rFonts w:ascii="Arial" w:hAnsi="Arial" w:cs="Arial"/>
                <w:lang w:eastAsia="es-MX"/>
              </w:rPr>
              <w:t>Notificación</w:t>
            </w:r>
            <w:proofErr w:type="spellEnd"/>
            <w:r w:rsidRPr="00316279">
              <w:rPr>
                <w:rFonts w:ascii="Arial" w:hAnsi="Arial" w:cs="Arial"/>
                <w:lang w:eastAsia="es-MX"/>
              </w:rPr>
              <w:t xml:space="preserve"> </w:t>
            </w:r>
            <w:proofErr w:type="spellStart"/>
            <w:r w:rsidRPr="00316279">
              <w:rPr>
                <w:rFonts w:ascii="Arial" w:hAnsi="Arial" w:cs="Arial"/>
                <w:lang w:eastAsia="es-MX"/>
              </w:rPr>
              <w:t>por</w:t>
            </w:r>
            <w:proofErr w:type="spellEnd"/>
            <w:r w:rsidRPr="00316279">
              <w:rPr>
                <w:rFonts w:ascii="Arial" w:hAnsi="Arial" w:cs="Arial"/>
                <w:lang w:eastAsia="es-MX"/>
              </w:rPr>
              <w:t xml:space="preserve"> parte de EL ADMINISTRADOR DEL CONTRATO.</w:t>
            </w:r>
          </w:p>
        </w:tc>
      </w:tr>
      <w:tr w:rsidR="00316279" w:rsidRPr="00316279" w14:paraId="3E413576" w14:textId="77777777" w:rsidTr="005F209F">
        <w:trPr>
          <w:trHeight w:val="288"/>
        </w:trPr>
        <w:tc>
          <w:tcPr>
            <w:cnfStyle w:val="001000000000" w:firstRow="0" w:lastRow="0" w:firstColumn="1" w:lastColumn="0" w:oddVBand="0" w:evenVBand="0" w:oddHBand="0" w:evenHBand="0" w:firstRowFirstColumn="0" w:firstRowLastColumn="0" w:lastRowFirstColumn="0" w:lastRowLastColumn="0"/>
            <w:tcW w:w="1701" w:type="dxa"/>
            <w:noWrap/>
            <w:vAlign w:val="center"/>
            <w:hideMark/>
          </w:tcPr>
          <w:p w14:paraId="7782F99F" w14:textId="77777777" w:rsidR="00316279" w:rsidRPr="00316279" w:rsidRDefault="00316279" w:rsidP="005F209F">
            <w:pPr>
              <w:jc w:val="center"/>
              <w:rPr>
                <w:rFonts w:ascii="Arial" w:hAnsi="Arial" w:cs="Arial"/>
                <w:lang w:eastAsia="es-MX"/>
              </w:rPr>
            </w:pPr>
            <w:r w:rsidRPr="00316279">
              <w:rPr>
                <w:rFonts w:ascii="Arial" w:hAnsi="Arial" w:cs="Arial"/>
                <w:lang w:eastAsia="es-MX"/>
              </w:rPr>
              <w:t>1</w:t>
            </w:r>
          </w:p>
        </w:tc>
        <w:tc>
          <w:tcPr>
            <w:tcW w:w="6804" w:type="dxa"/>
            <w:noWrap/>
            <w:hideMark/>
          </w:tcPr>
          <w:p w14:paraId="76AF4D9B" w14:textId="77777777" w:rsidR="00316279" w:rsidRPr="00316279" w:rsidRDefault="00316279" w:rsidP="005F209F">
            <w:pPr>
              <w:cnfStyle w:val="000000000000" w:firstRow="0" w:lastRow="0" w:firstColumn="0" w:lastColumn="0" w:oddVBand="0" w:evenVBand="0" w:oddHBand="0" w:evenHBand="0" w:firstRowFirstColumn="0" w:firstRowLastColumn="0" w:lastRowFirstColumn="0" w:lastRowLastColumn="0"/>
              <w:rPr>
                <w:rFonts w:ascii="Arial" w:hAnsi="Arial" w:cs="Arial"/>
                <w:lang w:eastAsia="es-MX"/>
              </w:rPr>
            </w:pPr>
            <w:proofErr w:type="spellStart"/>
            <w:r w:rsidRPr="00316279">
              <w:rPr>
                <w:rFonts w:ascii="Arial" w:hAnsi="Arial" w:cs="Arial"/>
                <w:lang w:eastAsia="es-MX"/>
              </w:rPr>
              <w:t>Entrega</w:t>
            </w:r>
            <w:proofErr w:type="spellEnd"/>
            <w:r w:rsidRPr="00316279">
              <w:rPr>
                <w:rFonts w:ascii="Arial" w:hAnsi="Arial" w:cs="Arial"/>
                <w:lang w:eastAsia="es-MX"/>
              </w:rPr>
              <w:t xml:space="preserve"> de la </w:t>
            </w:r>
            <w:proofErr w:type="spellStart"/>
            <w:r w:rsidRPr="00316279">
              <w:rPr>
                <w:rFonts w:ascii="Arial" w:hAnsi="Arial" w:cs="Arial"/>
                <w:lang w:eastAsia="es-MX"/>
              </w:rPr>
              <w:t>versión</w:t>
            </w:r>
            <w:proofErr w:type="spellEnd"/>
            <w:r w:rsidRPr="00316279">
              <w:rPr>
                <w:rFonts w:ascii="Arial" w:hAnsi="Arial" w:cs="Arial"/>
                <w:lang w:eastAsia="es-MX"/>
              </w:rPr>
              <w:t xml:space="preserve"> </w:t>
            </w:r>
            <w:proofErr w:type="spellStart"/>
            <w:r w:rsidRPr="00316279">
              <w:rPr>
                <w:rFonts w:ascii="Arial" w:hAnsi="Arial" w:cs="Arial"/>
                <w:lang w:eastAsia="es-MX"/>
              </w:rPr>
              <w:t>operativa</w:t>
            </w:r>
            <w:proofErr w:type="spellEnd"/>
            <w:r w:rsidRPr="00316279">
              <w:rPr>
                <w:rFonts w:ascii="Arial" w:hAnsi="Arial" w:cs="Arial"/>
                <w:lang w:eastAsia="es-MX"/>
              </w:rPr>
              <w:t xml:space="preserve"> del </w:t>
            </w:r>
            <w:proofErr w:type="spellStart"/>
            <w:r w:rsidRPr="00316279">
              <w:rPr>
                <w:rFonts w:ascii="Arial" w:hAnsi="Arial" w:cs="Arial"/>
                <w:lang w:eastAsia="es-MX"/>
              </w:rPr>
              <w:t>cuestionario</w:t>
            </w:r>
            <w:proofErr w:type="spellEnd"/>
            <w:r w:rsidRPr="00316279">
              <w:rPr>
                <w:rFonts w:ascii="Arial" w:hAnsi="Arial" w:cs="Arial"/>
                <w:lang w:eastAsia="es-MX"/>
              </w:rPr>
              <w:t>. (</w:t>
            </w:r>
            <w:proofErr w:type="spellStart"/>
            <w:r w:rsidRPr="00316279">
              <w:rPr>
                <w:rFonts w:ascii="Arial" w:hAnsi="Arial" w:cs="Arial"/>
                <w:lang w:eastAsia="es-MX"/>
              </w:rPr>
              <w:t>Entregables</w:t>
            </w:r>
            <w:proofErr w:type="spellEnd"/>
            <w:r w:rsidRPr="00316279">
              <w:rPr>
                <w:rFonts w:ascii="Arial" w:hAnsi="Arial" w:cs="Arial"/>
                <w:lang w:eastAsia="es-MX"/>
              </w:rPr>
              <w:t xml:space="preserve"> 8a y 8b)</w:t>
            </w:r>
          </w:p>
        </w:tc>
      </w:tr>
      <w:tr w:rsidR="00316279" w:rsidRPr="00316279" w14:paraId="5AB12452" w14:textId="77777777" w:rsidTr="005F209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01" w:type="dxa"/>
            <w:noWrap/>
            <w:vAlign w:val="center"/>
            <w:hideMark/>
          </w:tcPr>
          <w:p w14:paraId="66ACB6F9" w14:textId="77777777" w:rsidR="00316279" w:rsidRPr="00316279" w:rsidRDefault="00316279" w:rsidP="005F209F">
            <w:pPr>
              <w:jc w:val="center"/>
              <w:rPr>
                <w:rFonts w:ascii="Arial" w:hAnsi="Arial" w:cs="Arial"/>
                <w:lang w:eastAsia="es-MX"/>
              </w:rPr>
            </w:pPr>
            <w:r w:rsidRPr="00316279">
              <w:rPr>
                <w:rFonts w:ascii="Arial" w:hAnsi="Arial" w:cs="Arial"/>
                <w:lang w:eastAsia="es-MX"/>
              </w:rPr>
              <w:t>2</w:t>
            </w:r>
          </w:p>
        </w:tc>
        <w:tc>
          <w:tcPr>
            <w:tcW w:w="6804" w:type="dxa"/>
            <w:noWrap/>
            <w:hideMark/>
          </w:tcPr>
          <w:p w14:paraId="0AF456C3" w14:textId="77777777" w:rsidR="00316279" w:rsidRPr="00316279" w:rsidRDefault="00316279" w:rsidP="005F209F">
            <w:pPr>
              <w:cnfStyle w:val="000000100000" w:firstRow="0" w:lastRow="0" w:firstColumn="0" w:lastColumn="0" w:oddVBand="0" w:evenVBand="0" w:oddHBand="1" w:evenHBand="0" w:firstRowFirstColumn="0" w:firstRowLastColumn="0" w:lastRowFirstColumn="0" w:lastRowLastColumn="0"/>
              <w:rPr>
                <w:rFonts w:ascii="Arial" w:hAnsi="Arial" w:cs="Arial"/>
                <w:lang w:eastAsia="es-MX"/>
              </w:rPr>
            </w:pPr>
            <w:proofErr w:type="spellStart"/>
            <w:r w:rsidRPr="00316279">
              <w:rPr>
                <w:rFonts w:ascii="Arial" w:hAnsi="Arial" w:cs="Arial"/>
                <w:lang w:eastAsia="es-MX"/>
              </w:rPr>
              <w:t>Aprobación</w:t>
            </w:r>
            <w:proofErr w:type="spellEnd"/>
            <w:r w:rsidRPr="00316279">
              <w:rPr>
                <w:rFonts w:ascii="Arial" w:hAnsi="Arial" w:cs="Arial"/>
                <w:lang w:eastAsia="es-MX"/>
              </w:rPr>
              <w:t xml:space="preserve"> del </w:t>
            </w:r>
            <w:proofErr w:type="spellStart"/>
            <w:r w:rsidRPr="00316279">
              <w:rPr>
                <w:rFonts w:ascii="Arial" w:hAnsi="Arial" w:cs="Arial"/>
                <w:lang w:eastAsia="es-MX"/>
              </w:rPr>
              <w:t>cuestionario</w:t>
            </w:r>
            <w:proofErr w:type="spellEnd"/>
            <w:r w:rsidRPr="00316279">
              <w:rPr>
                <w:rFonts w:ascii="Arial" w:hAnsi="Arial" w:cs="Arial"/>
                <w:lang w:eastAsia="es-MX"/>
              </w:rPr>
              <w:t xml:space="preserve"> </w:t>
            </w:r>
            <w:proofErr w:type="spellStart"/>
            <w:r w:rsidRPr="00316279">
              <w:rPr>
                <w:rFonts w:ascii="Arial" w:hAnsi="Arial" w:cs="Arial"/>
                <w:lang w:eastAsia="es-MX"/>
              </w:rPr>
              <w:t>por</w:t>
            </w:r>
            <w:proofErr w:type="spellEnd"/>
            <w:r w:rsidRPr="00316279">
              <w:rPr>
                <w:rFonts w:ascii="Arial" w:hAnsi="Arial" w:cs="Arial"/>
                <w:lang w:eastAsia="es-MX"/>
              </w:rPr>
              <w:t xml:space="preserve"> parte de EL ADMINISTRADOR DEL CONTRATO.</w:t>
            </w:r>
          </w:p>
        </w:tc>
      </w:tr>
      <w:tr w:rsidR="00316279" w:rsidRPr="00316279" w14:paraId="299C46F6" w14:textId="77777777" w:rsidTr="005F209F">
        <w:trPr>
          <w:trHeight w:val="288"/>
        </w:trPr>
        <w:tc>
          <w:tcPr>
            <w:cnfStyle w:val="001000000000" w:firstRow="0" w:lastRow="0" w:firstColumn="1" w:lastColumn="0" w:oddVBand="0" w:evenVBand="0" w:oddHBand="0" w:evenHBand="0" w:firstRowFirstColumn="0" w:firstRowLastColumn="0" w:lastRowFirstColumn="0" w:lastRowLastColumn="0"/>
            <w:tcW w:w="1701" w:type="dxa"/>
            <w:noWrap/>
            <w:vAlign w:val="center"/>
            <w:hideMark/>
          </w:tcPr>
          <w:p w14:paraId="58CB4171" w14:textId="77777777" w:rsidR="00316279" w:rsidRPr="00316279" w:rsidRDefault="00316279" w:rsidP="005F209F">
            <w:pPr>
              <w:jc w:val="center"/>
              <w:rPr>
                <w:rFonts w:ascii="Arial" w:hAnsi="Arial" w:cs="Arial"/>
                <w:lang w:eastAsia="es-MX"/>
              </w:rPr>
            </w:pPr>
            <w:r w:rsidRPr="00316279">
              <w:rPr>
                <w:rFonts w:ascii="Arial" w:hAnsi="Arial" w:cs="Arial"/>
                <w:lang w:eastAsia="es-MX"/>
              </w:rPr>
              <w:t>3</w:t>
            </w:r>
          </w:p>
        </w:tc>
        <w:tc>
          <w:tcPr>
            <w:tcW w:w="6804" w:type="dxa"/>
            <w:noWrap/>
            <w:hideMark/>
          </w:tcPr>
          <w:p w14:paraId="089A7C39" w14:textId="77777777" w:rsidR="00316279" w:rsidRPr="00316279" w:rsidRDefault="00316279" w:rsidP="005F209F">
            <w:pPr>
              <w:cnfStyle w:val="000000000000" w:firstRow="0" w:lastRow="0" w:firstColumn="0" w:lastColumn="0" w:oddVBand="0" w:evenVBand="0" w:oddHBand="0" w:evenHBand="0" w:firstRowFirstColumn="0" w:firstRowLastColumn="0" w:lastRowFirstColumn="0" w:lastRowLastColumn="0"/>
              <w:rPr>
                <w:rFonts w:ascii="Arial" w:hAnsi="Arial" w:cs="Arial"/>
                <w:lang w:eastAsia="es-MX"/>
              </w:rPr>
            </w:pPr>
            <w:proofErr w:type="spellStart"/>
            <w:r w:rsidRPr="00316279">
              <w:rPr>
                <w:rFonts w:ascii="Arial" w:hAnsi="Arial" w:cs="Arial"/>
                <w:lang w:eastAsia="es-MX"/>
              </w:rPr>
              <w:t>Inicio</w:t>
            </w:r>
            <w:proofErr w:type="spellEnd"/>
            <w:r w:rsidRPr="00316279">
              <w:rPr>
                <w:rFonts w:ascii="Arial" w:hAnsi="Arial" w:cs="Arial"/>
                <w:lang w:eastAsia="es-MX"/>
              </w:rPr>
              <w:t xml:space="preserve"> del </w:t>
            </w:r>
            <w:proofErr w:type="spellStart"/>
            <w:r w:rsidRPr="00316279">
              <w:rPr>
                <w:rFonts w:ascii="Arial" w:hAnsi="Arial" w:cs="Arial"/>
                <w:lang w:eastAsia="es-MX"/>
              </w:rPr>
              <w:t>levantamiento</w:t>
            </w:r>
            <w:proofErr w:type="spellEnd"/>
            <w:r w:rsidRPr="00316279">
              <w:rPr>
                <w:rFonts w:ascii="Arial" w:hAnsi="Arial" w:cs="Arial"/>
                <w:lang w:eastAsia="es-MX"/>
              </w:rPr>
              <w:t>.</w:t>
            </w:r>
          </w:p>
        </w:tc>
      </w:tr>
      <w:tr w:rsidR="00316279" w:rsidRPr="00316279" w14:paraId="0B1AEDF4" w14:textId="77777777" w:rsidTr="005F209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01" w:type="dxa"/>
            <w:noWrap/>
            <w:vAlign w:val="center"/>
            <w:hideMark/>
          </w:tcPr>
          <w:p w14:paraId="6B5B244E" w14:textId="77777777" w:rsidR="00316279" w:rsidRPr="00316279" w:rsidRDefault="00316279" w:rsidP="005F209F">
            <w:pPr>
              <w:jc w:val="center"/>
              <w:rPr>
                <w:rFonts w:ascii="Arial" w:hAnsi="Arial" w:cs="Arial"/>
                <w:lang w:eastAsia="es-MX"/>
              </w:rPr>
            </w:pPr>
            <w:r w:rsidRPr="00316279">
              <w:rPr>
                <w:rFonts w:ascii="Arial" w:hAnsi="Arial" w:cs="Arial"/>
                <w:lang w:eastAsia="es-MX"/>
              </w:rPr>
              <w:t>4</w:t>
            </w:r>
          </w:p>
        </w:tc>
        <w:tc>
          <w:tcPr>
            <w:tcW w:w="6804" w:type="dxa"/>
            <w:noWrap/>
            <w:hideMark/>
          </w:tcPr>
          <w:p w14:paraId="228CB57B" w14:textId="77777777" w:rsidR="00316279" w:rsidRPr="00316279" w:rsidRDefault="00316279" w:rsidP="005F209F">
            <w:pPr>
              <w:cnfStyle w:val="000000100000" w:firstRow="0" w:lastRow="0" w:firstColumn="0" w:lastColumn="0" w:oddVBand="0" w:evenVBand="0" w:oddHBand="1" w:evenHBand="0" w:firstRowFirstColumn="0" w:firstRowLastColumn="0" w:lastRowFirstColumn="0" w:lastRowLastColumn="0"/>
              <w:rPr>
                <w:rFonts w:ascii="Arial" w:hAnsi="Arial" w:cs="Arial"/>
                <w:lang w:eastAsia="es-MX"/>
              </w:rPr>
            </w:pPr>
            <w:proofErr w:type="spellStart"/>
            <w:r w:rsidRPr="00316279">
              <w:rPr>
                <w:rFonts w:ascii="Arial" w:hAnsi="Arial" w:cs="Arial"/>
                <w:lang w:eastAsia="es-MX"/>
              </w:rPr>
              <w:t>Término</w:t>
            </w:r>
            <w:proofErr w:type="spellEnd"/>
            <w:r w:rsidRPr="00316279">
              <w:rPr>
                <w:rFonts w:ascii="Arial" w:hAnsi="Arial" w:cs="Arial"/>
                <w:lang w:eastAsia="es-MX"/>
              </w:rPr>
              <w:t xml:space="preserve"> del </w:t>
            </w:r>
            <w:proofErr w:type="spellStart"/>
            <w:r w:rsidRPr="00316279">
              <w:rPr>
                <w:rFonts w:ascii="Arial" w:hAnsi="Arial" w:cs="Arial"/>
                <w:lang w:eastAsia="es-MX"/>
              </w:rPr>
              <w:t>levantamiento</w:t>
            </w:r>
            <w:proofErr w:type="spellEnd"/>
            <w:r w:rsidRPr="00316279">
              <w:rPr>
                <w:rFonts w:ascii="Arial" w:hAnsi="Arial" w:cs="Arial"/>
                <w:lang w:eastAsia="es-MX"/>
              </w:rPr>
              <w:t>.</w:t>
            </w:r>
          </w:p>
        </w:tc>
      </w:tr>
      <w:tr w:rsidR="00316279" w:rsidRPr="00316279" w14:paraId="10E3D09A" w14:textId="77777777" w:rsidTr="005F209F">
        <w:trPr>
          <w:trHeight w:val="288"/>
        </w:trPr>
        <w:tc>
          <w:tcPr>
            <w:cnfStyle w:val="001000000000" w:firstRow="0" w:lastRow="0" w:firstColumn="1" w:lastColumn="0" w:oddVBand="0" w:evenVBand="0" w:oddHBand="0" w:evenHBand="0" w:firstRowFirstColumn="0" w:firstRowLastColumn="0" w:lastRowFirstColumn="0" w:lastRowLastColumn="0"/>
            <w:tcW w:w="1701" w:type="dxa"/>
            <w:noWrap/>
            <w:vAlign w:val="center"/>
          </w:tcPr>
          <w:p w14:paraId="23275AF2" w14:textId="77777777" w:rsidR="00316279" w:rsidRPr="00316279" w:rsidRDefault="00316279" w:rsidP="005F209F">
            <w:pPr>
              <w:jc w:val="center"/>
              <w:rPr>
                <w:rFonts w:ascii="Arial" w:hAnsi="Arial" w:cs="Arial"/>
                <w:lang w:eastAsia="es-MX"/>
              </w:rPr>
            </w:pPr>
            <w:r w:rsidRPr="00316279">
              <w:rPr>
                <w:rFonts w:ascii="Arial" w:hAnsi="Arial" w:cs="Arial"/>
                <w:lang w:eastAsia="es-MX"/>
              </w:rPr>
              <w:t>6</w:t>
            </w:r>
          </w:p>
        </w:tc>
        <w:tc>
          <w:tcPr>
            <w:tcW w:w="6804" w:type="dxa"/>
            <w:noWrap/>
          </w:tcPr>
          <w:p w14:paraId="37D8BD52" w14:textId="77777777" w:rsidR="00316279" w:rsidRPr="00316279" w:rsidRDefault="00316279" w:rsidP="005F209F">
            <w:pPr>
              <w:cnfStyle w:val="000000000000" w:firstRow="0" w:lastRow="0" w:firstColumn="0" w:lastColumn="0" w:oddVBand="0" w:evenVBand="0" w:oddHBand="0" w:evenHBand="0" w:firstRowFirstColumn="0" w:firstRowLastColumn="0" w:lastRowFirstColumn="0" w:lastRowLastColumn="0"/>
              <w:rPr>
                <w:rFonts w:ascii="Arial" w:hAnsi="Arial" w:cs="Arial"/>
                <w:lang w:eastAsia="es-MX"/>
              </w:rPr>
            </w:pPr>
            <w:proofErr w:type="spellStart"/>
            <w:r w:rsidRPr="00316279">
              <w:rPr>
                <w:rFonts w:ascii="Arial" w:hAnsi="Arial" w:cs="Arial"/>
                <w:lang w:eastAsia="es-MX"/>
              </w:rPr>
              <w:t>Entrega</w:t>
            </w:r>
            <w:proofErr w:type="spellEnd"/>
            <w:r w:rsidRPr="00316279">
              <w:rPr>
                <w:rFonts w:ascii="Arial" w:hAnsi="Arial" w:cs="Arial"/>
                <w:lang w:eastAsia="es-MX"/>
              </w:rPr>
              <w:t xml:space="preserve"> de la base de </w:t>
            </w:r>
            <w:proofErr w:type="spellStart"/>
            <w:r w:rsidRPr="00316279">
              <w:rPr>
                <w:rFonts w:ascii="Arial" w:hAnsi="Arial" w:cs="Arial"/>
                <w:lang w:eastAsia="es-MX"/>
              </w:rPr>
              <w:t>datos</w:t>
            </w:r>
            <w:proofErr w:type="spellEnd"/>
            <w:r w:rsidRPr="00316279">
              <w:rPr>
                <w:rFonts w:ascii="Arial" w:hAnsi="Arial" w:cs="Arial"/>
                <w:lang w:eastAsia="es-MX"/>
              </w:rPr>
              <w:t>. (</w:t>
            </w:r>
            <w:proofErr w:type="spellStart"/>
            <w:r w:rsidRPr="00316279">
              <w:rPr>
                <w:rFonts w:ascii="Arial" w:hAnsi="Arial" w:cs="Arial"/>
                <w:lang w:eastAsia="es-MX"/>
              </w:rPr>
              <w:t>Entregables</w:t>
            </w:r>
            <w:proofErr w:type="spellEnd"/>
            <w:r w:rsidRPr="00316279">
              <w:rPr>
                <w:rFonts w:ascii="Arial" w:hAnsi="Arial" w:cs="Arial"/>
                <w:lang w:eastAsia="es-MX"/>
              </w:rPr>
              <w:t xml:space="preserve"> 9a y 9b) </w:t>
            </w:r>
          </w:p>
        </w:tc>
      </w:tr>
      <w:tr w:rsidR="00316279" w:rsidRPr="00316279" w14:paraId="05FD9D7F" w14:textId="77777777" w:rsidTr="005F209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01" w:type="dxa"/>
            <w:noWrap/>
            <w:vAlign w:val="center"/>
            <w:hideMark/>
          </w:tcPr>
          <w:p w14:paraId="0EC6674F" w14:textId="77777777" w:rsidR="00316279" w:rsidRPr="00316279" w:rsidRDefault="00316279" w:rsidP="005F209F">
            <w:pPr>
              <w:jc w:val="center"/>
              <w:rPr>
                <w:rFonts w:ascii="Arial" w:hAnsi="Arial" w:cs="Arial"/>
                <w:lang w:eastAsia="es-MX"/>
              </w:rPr>
            </w:pPr>
            <w:r w:rsidRPr="00316279">
              <w:rPr>
                <w:rFonts w:ascii="Arial" w:hAnsi="Arial" w:cs="Arial"/>
                <w:lang w:eastAsia="es-MX"/>
              </w:rPr>
              <w:t>9</w:t>
            </w:r>
          </w:p>
        </w:tc>
        <w:tc>
          <w:tcPr>
            <w:tcW w:w="6804" w:type="dxa"/>
            <w:noWrap/>
            <w:hideMark/>
          </w:tcPr>
          <w:p w14:paraId="6C76007D" w14:textId="77777777" w:rsidR="00316279" w:rsidRPr="00316279" w:rsidRDefault="00316279" w:rsidP="005F209F">
            <w:pPr>
              <w:cnfStyle w:val="000000100000" w:firstRow="0" w:lastRow="0" w:firstColumn="0" w:lastColumn="0" w:oddVBand="0" w:evenVBand="0" w:oddHBand="1" w:evenHBand="0" w:firstRowFirstColumn="0" w:firstRowLastColumn="0" w:lastRowFirstColumn="0" w:lastRowLastColumn="0"/>
              <w:rPr>
                <w:rFonts w:ascii="Arial" w:hAnsi="Arial" w:cs="Arial"/>
                <w:lang w:eastAsia="es-MX"/>
              </w:rPr>
            </w:pPr>
            <w:proofErr w:type="spellStart"/>
            <w:r w:rsidRPr="00316279">
              <w:rPr>
                <w:rFonts w:ascii="Arial" w:hAnsi="Arial" w:cs="Arial"/>
                <w:lang w:eastAsia="es-MX"/>
              </w:rPr>
              <w:t>Entrega</w:t>
            </w:r>
            <w:proofErr w:type="spellEnd"/>
            <w:r w:rsidRPr="00316279">
              <w:rPr>
                <w:rFonts w:ascii="Arial" w:hAnsi="Arial" w:cs="Arial"/>
                <w:lang w:eastAsia="es-MX"/>
              </w:rPr>
              <w:t xml:space="preserve"> del </w:t>
            </w:r>
            <w:proofErr w:type="spellStart"/>
            <w:r w:rsidRPr="00316279">
              <w:rPr>
                <w:rFonts w:ascii="Arial" w:hAnsi="Arial" w:cs="Arial"/>
                <w:lang w:eastAsia="es-MX"/>
              </w:rPr>
              <w:t>reporte</w:t>
            </w:r>
            <w:proofErr w:type="spellEnd"/>
            <w:r w:rsidRPr="00316279">
              <w:rPr>
                <w:rFonts w:ascii="Arial" w:hAnsi="Arial" w:cs="Arial"/>
                <w:lang w:eastAsia="es-MX"/>
              </w:rPr>
              <w:t xml:space="preserve"> de </w:t>
            </w:r>
            <w:proofErr w:type="spellStart"/>
            <w:r w:rsidRPr="00316279">
              <w:rPr>
                <w:rFonts w:ascii="Arial" w:hAnsi="Arial" w:cs="Arial"/>
                <w:lang w:eastAsia="es-MX"/>
              </w:rPr>
              <w:t>resultados</w:t>
            </w:r>
            <w:proofErr w:type="spellEnd"/>
            <w:r w:rsidRPr="00316279">
              <w:rPr>
                <w:rFonts w:ascii="Arial" w:hAnsi="Arial" w:cs="Arial"/>
                <w:lang w:eastAsia="es-MX"/>
              </w:rPr>
              <w:t>. (</w:t>
            </w:r>
            <w:proofErr w:type="spellStart"/>
            <w:r w:rsidRPr="00316279">
              <w:rPr>
                <w:rFonts w:ascii="Arial" w:hAnsi="Arial" w:cs="Arial"/>
                <w:lang w:eastAsia="es-MX"/>
              </w:rPr>
              <w:t>Entregables</w:t>
            </w:r>
            <w:proofErr w:type="spellEnd"/>
            <w:r w:rsidRPr="00316279">
              <w:rPr>
                <w:rFonts w:ascii="Arial" w:hAnsi="Arial" w:cs="Arial"/>
                <w:lang w:eastAsia="es-MX"/>
              </w:rPr>
              <w:t xml:space="preserve"> 10a y 10b)</w:t>
            </w:r>
          </w:p>
        </w:tc>
      </w:tr>
    </w:tbl>
    <w:p w14:paraId="6D8FBBC5" w14:textId="77777777" w:rsidR="00316279" w:rsidRPr="00316279" w:rsidRDefault="00316279" w:rsidP="00316279">
      <w:pPr>
        <w:pStyle w:val="Subttulosecc"/>
        <w:rPr>
          <w:rFonts w:ascii="Arial" w:hAnsi="Arial" w:cs="Arial"/>
          <w:sz w:val="20"/>
          <w:szCs w:val="20"/>
        </w:rPr>
      </w:pPr>
      <w:r w:rsidRPr="00316279">
        <w:rPr>
          <w:rFonts w:ascii="Arial" w:hAnsi="Arial" w:cs="Arial"/>
          <w:sz w:val="20"/>
          <w:szCs w:val="20"/>
        </w:rPr>
        <w:t>Revisión de entregables</w:t>
      </w:r>
    </w:p>
    <w:p w14:paraId="3E235BF8" w14:textId="174714EE" w:rsidR="00316279" w:rsidRDefault="00316279" w:rsidP="00316279">
      <w:pPr>
        <w:rPr>
          <w:rFonts w:ascii="Arial" w:hAnsi="Arial" w:cs="Arial"/>
        </w:rPr>
      </w:pPr>
      <w:r w:rsidRPr="00316279">
        <w:rPr>
          <w:rFonts w:ascii="Arial" w:hAnsi="Arial" w:cs="Arial"/>
        </w:rPr>
        <w:t>Dentro del periodo de revisión indicado en el punto 2.2.5, EL ADMINISTRADOR DEL CONTRATO notificará vía electrónica a la o las cuentas electrónicas que EL LICITANTE señale como parte de su oferta técnica, las aclaraciones correcciones o modificaciones que en su caso resulten de la revisión de los entregables.</w:t>
      </w:r>
    </w:p>
    <w:p w14:paraId="1CFAB8DE" w14:textId="77777777" w:rsidR="00316279" w:rsidRPr="00316279" w:rsidRDefault="00316279" w:rsidP="00316279">
      <w:pPr>
        <w:rPr>
          <w:rFonts w:ascii="Arial" w:hAnsi="Arial" w:cs="Arial"/>
        </w:rPr>
      </w:pPr>
    </w:p>
    <w:p w14:paraId="71B46042" w14:textId="77777777" w:rsidR="00316279" w:rsidRDefault="00316279" w:rsidP="00316279">
      <w:pPr>
        <w:rPr>
          <w:rFonts w:ascii="Arial" w:hAnsi="Arial" w:cs="Arial"/>
        </w:rPr>
      </w:pPr>
      <w:r w:rsidRPr="00316279">
        <w:rPr>
          <w:rFonts w:ascii="Arial" w:hAnsi="Arial" w:cs="Arial"/>
        </w:rPr>
        <w:t>La recepción de entregables y, en su caso, el cómputo de penalizaciones se realizará a partir de las fechas de referencia señaladas en los puntos 2.2.1 y 2.2.5 del presente Anexo Técnico.</w:t>
      </w:r>
    </w:p>
    <w:p w14:paraId="1BA06CA3" w14:textId="2E6CD8CC" w:rsidR="00316279" w:rsidRPr="00316279" w:rsidRDefault="00316279" w:rsidP="00316279">
      <w:pPr>
        <w:pStyle w:val="Prrafodelista"/>
        <w:numPr>
          <w:ilvl w:val="2"/>
          <w:numId w:val="111"/>
        </w:numPr>
        <w:rPr>
          <w:rFonts w:ascii="Arial" w:hAnsi="Arial" w:cs="Arial"/>
          <w:b/>
          <w:bCs/>
        </w:rPr>
      </w:pPr>
      <w:r w:rsidRPr="00316279">
        <w:rPr>
          <w:rFonts w:ascii="Arial" w:hAnsi="Arial" w:cs="Arial"/>
          <w:b/>
          <w:bCs/>
        </w:rPr>
        <w:t>CLÁUSULA DE CONFIDENCIALIDAD</w:t>
      </w:r>
    </w:p>
    <w:p w14:paraId="6AE158E5" w14:textId="77777777" w:rsidR="00316279" w:rsidRPr="00316279" w:rsidRDefault="00316279" w:rsidP="00316279">
      <w:pPr>
        <w:pStyle w:val="Prrafodelista"/>
        <w:rPr>
          <w:rFonts w:ascii="Arial" w:hAnsi="Arial" w:cs="Arial"/>
        </w:rPr>
      </w:pPr>
    </w:p>
    <w:p w14:paraId="76CBB87B" w14:textId="214E6A2A" w:rsidR="00316279" w:rsidRDefault="00316279" w:rsidP="00316279">
      <w:pPr>
        <w:rPr>
          <w:rFonts w:ascii="Arial" w:hAnsi="Arial" w:cs="Arial"/>
        </w:rPr>
      </w:pPr>
      <w:r w:rsidRPr="00316279">
        <w:rPr>
          <w:rFonts w:ascii="Arial" w:hAnsi="Arial" w:cs="Arial"/>
        </w:rPr>
        <w:t>Como parte de su oferta técnica, el LICITANTE presentará carta en la que señale que, en caso de resultar adjudicado, él y su personal estarán obligados a no divulgar la información, datos o resultados que lleguen a su posesión, por objeto del contrato o que por cualquier otro motivo hubiera tenido acceso, mediante informes, reportes u otro medio, ya sea escrito, oral, electrónico, o de cualquier otro tipo, y tampoco podrán ser utilizados en beneficio propio como base de un nuevo servicio sin previa y expresa autorización por escrito del INSTITUTO.</w:t>
      </w:r>
    </w:p>
    <w:p w14:paraId="584B9DA8" w14:textId="77777777" w:rsidR="00316279" w:rsidRPr="00316279" w:rsidRDefault="00316279" w:rsidP="00316279">
      <w:pPr>
        <w:rPr>
          <w:rFonts w:ascii="Arial" w:hAnsi="Arial" w:cs="Arial"/>
        </w:rPr>
      </w:pPr>
    </w:p>
    <w:p w14:paraId="3087F001" w14:textId="77777777" w:rsidR="00316279" w:rsidRDefault="005A2AB8" w:rsidP="00C353D8">
      <w:pPr>
        <w:pStyle w:val="Ttulo1"/>
      </w:pPr>
      <w:r w:rsidRPr="0056563B">
        <w:br w:type="page"/>
      </w:r>
      <w:bookmarkStart w:id="1081" w:name="_Toc52822212"/>
      <w:bookmarkStart w:id="1082" w:name="_Toc98868430"/>
    </w:p>
    <w:p w14:paraId="2804ACB1" w14:textId="46C5E250" w:rsidR="00827564" w:rsidRPr="00AE7618" w:rsidRDefault="00827564" w:rsidP="00C353D8">
      <w:pPr>
        <w:pStyle w:val="Ttulo1"/>
        <w:rPr>
          <w:rFonts w:cs="Arial"/>
          <w:color w:val="CC0066"/>
          <w:kern w:val="32"/>
          <w:sz w:val="28"/>
        </w:rPr>
      </w:pPr>
      <w:r w:rsidRPr="00AE7618">
        <w:rPr>
          <w:rFonts w:cs="Arial"/>
          <w:color w:val="CC0066"/>
          <w:kern w:val="32"/>
          <w:sz w:val="32"/>
          <w:szCs w:val="32"/>
        </w:rPr>
        <w:lastRenderedPageBreak/>
        <w:t>ANEXO 2</w:t>
      </w:r>
      <w:bookmarkEnd w:id="1053"/>
      <w:bookmarkEnd w:id="1081"/>
      <w:bookmarkEnd w:id="1082"/>
    </w:p>
    <w:p w14:paraId="5661CEA7" w14:textId="77777777" w:rsidR="00827564" w:rsidRPr="0027305A" w:rsidRDefault="00827564" w:rsidP="007E43CF">
      <w:pPr>
        <w:shd w:val="clear" w:color="auto" w:fill="D9D9D9" w:themeFill="background1" w:themeFillShade="D9"/>
        <w:jc w:val="center"/>
        <w:rPr>
          <w:rFonts w:ascii="Arial" w:hAnsi="Arial" w:cs="Arial"/>
          <w:b/>
          <w:sz w:val="28"/>
        </w:rPr>
      </w:pPr>
      <w:r w:rsidRPr="0027305A">
        <w:rPr>
          <w:rFonts w:ascii="Arial" w:hAnsi="Arial" w:cs="Arial"/>
          <w:b/>
          <w:sz w:val="28"/>
        </w:rPr>
        <w:t>Acreditación de existencia legal y personalidad jurídica del LICITANTE</w:t>
      </w:r>
    </w:p>
    <w:p w14:paraId="0141BA08" w14:textId="77777777" w:rsidR="00E77A1B" w:rsidRPr="0027305A" w:rsidRDefault="00E77A1B" w:rsidP="00BD7CED">
      <w:pPr>
        <w:jc w:val="both"/>
        <w:rPr>
          <w:rFonts w:ascii="Arial" w:hAnsi="Arial" w:cs="Arial"/>
        </w:rPr>
      </w:pPr>
    </w:p>
    <w:p w14:paraId="518A84D2" w14:textId="77777777" w:rsidR="00827564" w:rsidRPr="0027305A" w:rsidRDefault="00827564" w:rsidP="00BD7CED">
      <w:pPr>
        <w:jc w:val="both"/>
        <w:rPr>
          <w:rFonts w:ascii="Arial" w:hAnsi="Arial" w:cs="Arial"/>
          <w:szCs w:val="22"/>
        </w:rPr>
      </w:pPr>
      <w:r w:rsidRPr="0027305A">
        <w:rPr>
          <w:rFonts w:ascii="Arial" w:hAnsi="Arial" w:cs="Arial"/>
        </w:rPr>
        <w:t xml:space="preserve">[______(nombre)_________], manifiesto </w:t>
      </w:r>
      <w:r w:rsidRPr="0027305A">
        <w:rPr>
          <w:rFonts w:ascii="Arial" w:hAnsi="Arial" w:cs="Arial"/>
          <w:b/>
        </w:rPr>
        <w:t>bajo protesta de decir verdad</w:t>
      </w:r>
      <w:r w:rsidRPr="0027305A">
        <w:rPr>
          <w:rFonts w:ascii="Arial" w:hAnsi="Arial" w:cs="Arial"/>
        </w:rPr>
        <w:t xml:space="preserve">, que los datos aquí asentados, son ciertos y han sido debidamente verificados, así como que cuento con facultades suficientes para suscribir la propuesta en la presente </w:t>
      </w:r>
      <w:r w:rsidR="007474D3">
        <w:rPr>
          <w:rFonts w:ascii="Arial" w:hAnsi="Arial" w:cs="Arial"/>
        </w:rPr>
        <w:t>invitación</w:t>
      </w:r>
      <w:r w:rsidRPr="0027305A">
        <w:rPr>
          <w:rFonts w:ascii="Arial" w:hAnsi="Arial" w:cs="Arial"/>
        </w:rPr>
        <w:t xml:space="preserve">, a nombre y representación </w:t>
      </w:r>
      <w:r w:rsidR="001B64D1" w:rsidRPr="0027305A">
        <w:rPr>
          <w:rFonts w:ascii="Arial" w:hAnsi="Arial" w:cs="Arial"/>
        </w:rPr>
        <w:t>de: [</w:t>
      </w:r>
      <w:r w:rsidRPr="0027305A">
        <w:rPr>
          <w:rFonts w:ascii="Arial" w:hAnsi="Arial" w:cs="Arial"/>
        </w:rPr>
        <w:t xml:space="preserve"> ______</w:t>
      </w:r>
      <w:r w:rsidR="001B64D1" w:rsidRPr="0027305A">
        <w:rPr>
          <w:rFonts w:ascii="Arial" w:hAnsi="Arial" w:cs="Arial"/>
        </w:rPr>
        <w:t>_ (</w:t>
      </w:r>
      <w:r w:rsidRPr="0027305A">
        <w:rPr>
          <w:rFonts w:ascii="Arial" w:hAnsi="Arial" w:cs="Arial"/>
          <w:szCs w:val="22"/>
        </w:rPr>
        <w:t xml:space="preserve">persona física o </w:t>
      </w:r>
      <w:r w:rsidR="001B64D1" w:rsidRPr="0027305A">
        <w:rPr>
          <w:rFonts w:ascii="Arial" w:hAnsi="Arial" w:cs="Arial"/>
          <w:szCs w:val="22"/>
        </w:rPr>
        <w:t>moral) _</w:t>
      </w:r>
      <w:r w:rsidRPr="0027305A">
        <w:rPr>
          <w:rFonts w:ascii="Arial" w:hAnsi="Arial" w:cs="Arial"/>
          <w:szCs w:val="22"/>
        </w:rPr>
        <w:t>_________].</w:t>
      </w:r>
    </w:p>
    <w:p w14:paraId="4A1643CE" w14:textId="77777777" w:rsidR="00827564" w:rsidRPr="002A7FF2" w:rsidRDefault="00827564" w:rsidP="00BD7CED">
      <w:pPr>
        <w:jc w:val="both"/>
        <w:rPr>
          <w:rFonts w:ascii="Arial" w:hAnsi="Arial" w:cs="Arial"/>
        </w:rPr>
      </w:pPr>
    </w:p>
    <w:p w14:paraId="510B7792" w14:textId="1903BC5D" w:rsidR="009E1920" w:rsidRPr="00226BF3" w:rsidRDefault="009E1920" w:rsidP="009E1920">
      <w:pPr>
        <w:jc w:val="both"/>
        <w:rPr>
          <w:rFonts w:ascii="Arial" w:hAnsi="Arial" w:cs="Arial"/>
          <w:szCs w:val="22"/>
        </w:rPr>
      </w:pPr>
      <w:r>
        <w:rPr>
          <w:rFonts w:ascii="Arial" w:hAnsi="Arial" w:cs="Arial"/>
          <w:szCs w:val="22"/>
        </w:rPr>
        <w:t>Invitación a Cuando Menos Tres Personas Nacional Electrónica</w:t>
      </w:r>
      <w:r w:rsidRPr="00226BF3">
        <w:rPr>
          <w:rFonts w:ascii="Arial" w:hAnsi="Arial" w:cs="Arial"/>
          <w:szCs w:val="22"/>
        </w:rPr>
        <w:t xml:space="preserve"> No.: _____________</w:t>
      </w:r>
    </w:p>
    <w:p w14:paraId="3FF6F49B"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i/>
          <w:sz w:val="18"/>
          <w:szCs w:val="18"/>
        </w:rPr>
      </w:pPr>
      <w:r w:rsidRPr="00226BF3">
        <w:rPr>
          <w:rFonts w:ascii="Arial" w:hAnsi="Arial" w:cs="Arial"/>
          <w:szCs w:val="22"/>
        </w:rPr>
        <w:t xml:space="preserve">Registro Federal de Contribuyentes: </w:t>
      </w:r>
      <w:r>
        <w:rPr>
          <w:rFonts w:ascii="Arial" w:hAnsi="Arial" w:cs="Arial"/>
          <w:szCs w:val="22"/>
        </w:rPr>
        <w:t xml:space="preserve">                                 </w:t>
      </w:r>
      <w:r w:rsidRPr="005A4B34">
        <w:rPr>
          <w:rFonts w:ascii="Arial" w:hAnsi="Arial" w:cs="Arial"/>
          <w:b/>
          <w:bCs/>
          <w:szCs w:val="22"/>
          <w:u w:val="single"/>
        </w:rPr>
        <w:t>Nacionalidad:</w:t>
      </w:r>
    </w:p>
    <w:p w14:paraId="0012AC9D"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6774AF64"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r w:rsidRPr="00226BF3">
        <w:rPr>
          <w:rFonts w:ascii="Arial" w:hAnsi="Arial" w:cs="Arial"/>
          <w:szCs w:val="22"/>
        </w:rPr>
        <w:t>Domicilio:</w:t>
      </w:r>
    </w:p>
    <w:p w14:paraId="02797D8E"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09D252C2"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r w:rsidRPr="00226BF3">
        <w:rPr>
          <w:rFonts w:ascii="Arial" w:hAnsi="Arial" w:cs="Arial"/>
          <w:szCs w:val="22"/>
        </w:rPr>
        <w:t>Calle y número:</w:t>
      </w:r>
    </w:p>
    <w:p w14:paraId="64BD895C"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564B77B0"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26BF3">
        <w:rPr>
          <w:rFonts w:ascii="Arial" w:hAnsi="Arial" w:cs="Arial"/>
          <w:szCs w:val="22"/>
        </w:rPr>
        <w:t>Colonia:</w:t>
      </w:r>
      <w:r w:rsidRPr="00226BF3">
        <w:rPr>
          <w:rFonts w:ascii="Arial" w:hAnsi="Arial" w:cs="Arial"/>
          <w:szCs w:val="22"/>
        </w:rPr>
        <w:tab/>
      </w:r>
      <w:r>
        <w:rPr>
          <w:rFonts w:ascii="Arial" w:hAnsi="Arial" w:cs="Arial"/>
          <w:szCs w:val="22"/>
        </w:rPr>
        <w:t xml:space="preserve">Demarcación territorial o </w:t>
      </w:r>
      <w:r w:rsidRPr="00226BF3">
        <w:rPr>
          <w:rFonts w:ascii="Arial" w:hAnsi="Arial" w:cs="Arial"/>
          <w:szCs w:val="22"/>
        </w:rPr>
        <w:t>Municipio:</w:t>
      </w:r>
    </w:p>
    <w:p w14:paraId="283B6D5C"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0ADF34C6"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26BF3">
        <w:rPr>
          <w:rFonts w:ascii="Arial" w:hAnsi="Arial" w:cs="Arial"/>
          <w:szCs w:val="22"/>
        </w:rPr>
        <w:t>Código Postal:</w:t>
      </w:r>
      <w:r w:rsidRPr="00226BF3">
        <w:rPr>
          <w:rFonts w:ascii="Arial" w:hAnsi="Arial" w:cs="Arial"/>
          <w:szCs w:val="22"/>
        </w:rPr>
        <w:tab/>
        <w:t>Entidad federativa:</w:t>
      </w:r>
    </w:p>
    <w:p w14:paraId="2FF834F2"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6013F769"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26BF3">
        <w:rPr>
          <w:rFonts w:ascii="Arial" w:hAnsi="Arial" w:cs="Arial"/>
          <w:szCs w:val="22"/>
        </w:rPr>
        <w:t>Teléfonos:</w:t>
      </w:r>
      <w:r w:rsidRPr="00226BF3">
        <w:rPr>
          <w:rFonts w:ascii="Arial" w:hAnsi="Arial" w:cs="Arial"/>
          <w:szCs w:val="22"/>
        </w:rPr>
        <w:tab/>
        <w:t>Fax:</w:t>
      </w:r>
    </w:p>
    <w:p w14:paraId="79076CA1"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26BF3">
        <w:rPr>
          <w:rFonts w:ascii="Arial" w:hAnsi="Arial" w:cs="Arial"/>
          <w:szCs w:val="22"/>
        </w:rPr>
        <w:t>Correo electrónico:</w:t>
      </w:r>
    </w:p>
    <w:p w14:paraId="2CDF5580"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0EDFD077"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No. de la escritura pública en la que consta su acta constitutiva:</w:t>
      </w:r>
      <w:r w:rsidRPr="00226BF3">
        <w:rPr>
          <w:rFonts w:ascii="Arial" w:hAnsi="Arial" w:cs="Arial"/>
          <w:szCs w:val="22"/>
        </w:rPr>
        <w:tab/>
        <w:t>Fecha:</w:t>
      </w:r>
    </w:p>
    <w:p w14:paraId="3B4D2B37"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1A7FA97C"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Nombre, número y lugar del Notario Público ante el cual se dio fe de la misma:</w:t>
      </w:r>
    </w:p>
    <w:p w14:paraId="2E95BEFB"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41CC8138"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Relación de accionistas. -</w:t>
      </w:r>
    </w:p>
    <w:p w14:paraId="5D86199C"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3544"/>
          <w:tab w:val="left" w:pos="7655"/>
        </w:tabs>
        <w:rPr>
          <w:rFonts w:ascii="Arial" w:hAnsi="Arial" w:cs="Arial"/>
          <w:szCs w:val="22"/>
        </w:rPr>
      </w:pPr>
      <w:r w:rsidRPr="00226BF3">
        <w:rPr>
          <w:rFonts w:ascii="Arial" w:hAnsi="Arial" w:cs="Arial"/>
          <w:szCs w:val="22"/>
        </w:rPr>
        <w:t>Apellido Paterno:</w:t>
      </w:r>
      <w:r w:rsidRPr="00226BF3">
        <w:rPr>
          <w:rFonts w:ascii="Arial" w:hAnsi="Arial" w:cs="Arial"/>
          <w:szCs w:val="22"/>
        </w:rPr>
        <w:tab/>
        <w:t>Apellido Materno:</w:t>
      </w:r>
      <w:r w:rsidRPr="00226BF3">
        <w:rPr>
          <w:rFonts w:ascii="Arial" w:hAnsi="Arial" w:cs="Arial"/>
          <w:szCs w:val="22"/>
        </w:rPr>
        <w:tab/>
        <w:t>Nombre(s)</w:t>
      </w:r>
    </w:p>
    <w:p w14:paraId="7C914E75"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6D7BE812"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Descripción del objeto social:</w:t>
      </w:r>
      <w:r>
        <w:rPr>
          <w:rFonts w:ascii="Arial" w:hAnsi="Arial" w:cs="Arial"/>
          <w:szCs w:val="22"/>
        </w:rPr>
        <w:t xml:space="preserve"> </w:t>
      </w:r>
      <w:r w:rsidRPr="009220A1">
        <w:rPr>
          <w:rFonts w:ascii="Arial" w:hAnsi="Arial" w:cs="Arial"/>
          <w:b/>
          <w:sz w:val="18"/>
          <w:szCs w:val="22"/>
        </w:rPr>
        <w:t>(Deberá ser congruente con el objeto de la presente contratación)</w:t>
      </w:r>
      <w:r w:rsidRPr="009220A1">
        <w:rPr>
          <w:rFonts w:ascii="Arial" w:hAnsi="Arial" w:cs="Arial"/>
          <w:sz w:val="18"/>
          <w:szCs w:val="22"/>
        </w:rPr>
        <w:t xml:space="preserve"> </w:t>
      </w:r>
    </w:p>
    <w:p w14:paraId="4582E743" w14:textId="77777777" w:rsidR="009E1920" w:rsidRPr="000F4F75"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b/>
          <w:i/>
          <w:sz w:val="18"/>
          <w:szCs w:val="22"/>
        </w:rPr>
      </w:pPr>
      <w:r w:rsidRPr="000F4F75">
        <w:rPr>
          <w:rFonts w:ascii="Arial" w:hAnsi="Arial" w:cs="Arial"/>
          <w:b/>
          <w:i/>
          <w:sz w:val="18"/>
          <w:szCs w:val="22"/>
        </w:rPr>
        <w:t>(En caso de ser persona física, deberá describir su actividad empresarial)</w:t>
      </w:r>
    </w:p>
    <w:p w14:paraId="49EEBE65"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Reformas al acta constitutiva:</w:t>
      </w:r>
    </w:p>
    <w:p w14:paraId="670B065A"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2CFF867C"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jc w:val="both"/>
        <w:rPr>
          <w:rFonts w:ascii="Arial" w:hAnsi="Arial" w:cs="Arial"/>
          <w:szCs w:val="22"/>
        </w:rPr>
      </w:pPr>
      <w:r w:rsidRPr="00226BF3">
        <w:rPr>
          <w:rFonts w:ascii="Arial" w:hAnsi="Arial" w:cs="Arial"/>
          <w:szCs w:val="22"/>
        </w:rPr>
        <w:t xml:space="preserve">Estratificación: </w:t>
      </w:r>
    </w:p>
    <w:p w14:paraId="61D70A14" w14:textId="77777777" w:rsidR="009E1920" w:rsidRPr="00226BF3" w:rsidRDefault="009E1920" w:rsidP="009E1920">
      <w:pPr>
        <w:tabs>
          <w:tab w:val="left" w:pos="5103"/>
          <w:tab w:val="left" w:pos="7655"/>
        </w:tabs>
        <w:rPr>
          <w:rFonts w:ascii="Arial" w:hAnsi="Arial" w:cs="Arial"/>
          <w:szCs w:val="22"/>
        </w:rPr>
      </w:pPr>
    </w:p>
    <w:p w14:paraId="11AA829A"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Nombre del apoderado o representante</w:t>
      </w:r>
      <w:r>
        <w:rPr>
          <w:rFonts w:ascii="Arial" w:hAnsi="Arial" w:cs="Arial"/>
          <w:szCs w:val="22"/>
        </w:rPr>
        <w:t xml:space="preserve"> legal</w:t>
      </w:r>
      <w:r w:rsidRPr="00226BF3">
        <w:rPr>
          <w:rFonts w:ascii="Arial" w:hAnsi="Arial" w:cs="Arial"/>
          <w:szCs w:val="22"/>
        </w:rPr>
        <w:t>:</w:t>
      </w:r>
    </w:p>
    <w:p w14:paraId="5560FF8C"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05388125"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8"/>
          <w:szCs w:val="18"/>
        </w:rPr>
      </w:pPr>
      <w:r w:rsidRPr="00226BF3">
        <w:rPr>
          <w:rFonts w:ascii="Arial" w:hAnsi="Arial" w:cs="Arial"/>
          <w:szCs w:val="22"/>
        </w:rPr>
        <w:t>Datos del documento legal mediante el cual acredita su personalidad y facultades</w:t>
      </w:r>
      <w:r w:rsidRPr="00226BF3">
        <w:rPr>
          <w:rFonts w:ascii="Arial" w:hAnsi="Arial" w:cs="Arial"/>
          <w:color w:val="7F7F7F"/>
          <w:szCs w:val="22"/>
        </w:rPr>
        <w:t>:</w:t>
      </w:r>
      <w:r w:rsidRPr="00226BF3">
        <w:rPr>
          <w:rFonts w:ascii="Arial" w:hAnsi="Arial" w:cs="Arial"/>
          <w:i/>
          <w:color w:val="7F7F7F"/>
          <w:sz w:val="18"/>
          <w:szCs w:val="18"/>
        </w:rPr>
        <w:t xml:space="preserve"> </w:t>
      </w:r>
    </w:p>
    <w:p w14:paraId="63BF0F67"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8"/>
          <w:szCs w:val="18"/>
        </w:rPr>
      </w:pPr>
    </w:p>
    <w:p w14:paraId="33BECDA4"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Escritura pública número:</w:t>
      </w:r>
      <w:r w:rsidRPr="00226BF3">
        <w:rPr>
          <w:rFonts w:ascii="Arial" w:hAnsi="Arial" w:cs="Arial"/>
          <w:szCs w:val="22"/>
        </w:rPr>
        <w:tab/>
        <w:t>Fecha:</w:t>
      </w:r>
    </w:p>
    <w:p w14:paraId="39E3E3A5"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76A10D53" w14:textId="77777777" w:rsidR="009E1920" w:rsidRPr="00226BF3" w:rsidRDefault="009E1920" w:rsidP="009E1920">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Nombre, número y lugar del Notario Público ante el cual se otorgó:</w:t>
      </w:r>
    </w:p>
    <w:bookmarkEnd w:id="1054"/>
    <w:bookmarkEnd w:id="1055"/>
    <w:bookmarkEnd w:id="1056"/>
    <w:bookmarkEnd w:id="1057"/>
    <w:p w14:paraId="1997B133" w14:textId="77777777" w:rsidR="00951CE2" w:rsidRPr="0027305A" w:rsidRDefault="00951CE2" w:rsidP="00BD7CED">
      <w:pPr>
        <w:tabs>
          <w:tab w:val="left" w:pos="5103"/>
          <w:tab w:val="left" w:pos="7655"/>
        </w:tabs>
        <w:jc w:val="both"/>
        <w:rPr>
          <w:rFonts w:ascii="Arial" w:hAnsi="Arial" w:cs="Arial"/>
          <w:szCs w:val="22"/>
        </w:rPr>
      </w:pPr>
    </w:p>
    <w:p w14:paraId="6B75BE07" w14:textId="77777777" w:rsidR="00951CE2" w:rsidRPr="0027305A" w:rsidRDefault="00951CE2" w:rsidP="009E1920">
      <w:pPr>
        <w:tabs>
          <w:tab w:val="left" w:pos="5103"/>
          <w:tab w:val="left" w:pos="7655"/>
        </w:tabs>
        <w:jc w:val="center"/>
        <w:rPr>
          <w:rFonts w:ascii="Arial" w:hAnsi="Arial" w:cs="Arial"/>
          <w:sz w:val="22"/>
          <w:szCs w:val="22"/>
        </w:rPr>
      </w:pPr>
      <w:r w:rsidRPr="0027305A">
        <w:rPr>
          <w:rFonts w:ascii="Arial" w:hAnsi="Arial" w:cs="Arial"/>
          <w:sz w:val="22"/>
          <w:szCs w:val="22"/>
        </w:rPr>
        <w:t>___________________________</w:t>
      </w:r>
    </w:p>
    <w:p w14:paraId="1F07FDD8" w14:textId="77777777" w:rsidR="00951CE2" w:rsidRPr="00861F64" w:rsidRDefault="00951CE2" w:rsidP="009E1920">
      <w:pPr>
        <w:pStyle w:val="Textoindependiente"/>
        <w:jc w:val="center"/>
        <w:rPr>
          <w:rFonts w:cs="Arial"/>
          <w:i/>
          <w:sz w:val="20"/>
        </w:rPr>
      </w:pPr>
      <w:r w:rsidRPr="00861F64">
        <w:rPr>
          <w:rFonts w:cs="Arial"/>
          <w:i/>
          <w:sz w:val="20"/>
        </w:rPr>
        <w:t>(Nombre del Licitante y nombre del representante legal)</w:t>
      </w:r>
    </w:p>
    <w:p w14:paraId="10A1FF25" w14:textId="77777777" w:rsidR="00951CE2" w:rsidRPr="00A9551C" w:rsidRDefault="00951CE2" w:rsidP="00BD7CED">
      <w:pPr>
        <w:pStyle w:val="Textoindependiente"/>
        <w:rPr>
          <w:rFonts w:cs="Arial"/>
          <w:b/>
          <w:bCs/>
          <w:sz w:val="10"/>
          <w:szCs w:val="10"/>
        </w:rPr>
      </w:pPr>
    </w:p>
    <w:p w14:paraId="31C5E058" w14:textId="77777777" w:rsidR="00951CE2" w:rsidRDefault="00951CE2" w:rsidP="00BD7CED">
      <w:pPr>
        <w:pStyle w:val="Textosinformato"/>
        <w:ind w:left="851" w:hanging="851"/>
        <w:jc w:val="both"/>
        <w:rPr>
          <w:rFonts w:ascii="Arial" w:hAnsi="Arial" w:cs="Arial"/>
          <w:sz w:val="18"/>
          <w:szCs w:val="22"/>
        </w:rPr>
      </w:pPr>
      <w:r w:rsidRPr="0027305A">
        <w:rPr>
          <w:rFonts w:ascii="Arial" w:hAnsi="Arial" w:cs="Arial"/>
          <w:b/>
          <w:sz w:val="18"/>
          <w:szCs w:val="22"/>
          <w:u w:val="single"/>
        </w:rPr>
        <w:t>Nota</w:t>
      </w:r>
      <w:r>
        <w:rPr>
          <w:rFonts w:ascii="Arial" w:hAnsi="Arial" w:cs="Arial"/>
          <w:b/>
          <w:sz w:val="18"/>
          <w:szCs w:val="22"/>
          <w:u w:val="single"/>
        </w:rPr>
        <w:t xml:space="preserve"> 1</w:t>
      </w:r>
      <w:r w:rsidRPr="0027305A">
        <w:rPr>
          <w:rFonts w:ascii="Arial" w:hAnsi="Arial" w:cs="Arial"/>
          <w:b/>
          <w:sz w:val="18"/>
          <w:szCs w:val="22"/>
          <w:u w:val="single"/>
        </w:rPr>
        <w:t>:</w:t>
      </w:r>
      <w:r w:rsidRPr="0027305A">
        <w:rPr>
          <w:rFonts w:ascii="Arial" w:hAnsi="Arial" w:cs="Arial"/>
          <w:sz w:val="18"/>
          <w:szCs w:val="22"/>
        </w:rPr>
        <w:tab/>
      </w:r>
      <w:r>
        <w:rPr>
          <w:rFonts w:ascii="Arial" w:hAnsi="Arial" w:cs="Arial"/>
          <w:sz w:val="18"/>
          <w:szCs w:val="22"/>
        </w:rPr>
        <w:t xml:space="preserve">Adjuntar copia de la </w:t>
      </w:r>
      <w:r w:rsidRPr="00042718">
        <w:rPr>
          <w:rFonts w:ascii="Arial" w:hAnsi="Arial" w:cs="Arial"/>
          <w:b/>
          <w:sz w:val="18"/>
          <w:szCs w:val="22"/>
        </w:rPr>
        <w:t>identificación oficial VIGENTE</w:t>
      </w:r>
      <w:r>
        <w:rPr>
          <w:rFonts w:ascii="Arial" w:hAnsi="Arial" w:cs="Arial"/>
          <w:b/>
          <w:sz w:val="18"/>
          <w:szCs w:val="22"/>
        </w:rPr>
        <w:t>, legible,</w:t>
      </w:r>
      <w:r>
        <w:rPr>
          <w:rFonts w:ascii="Arial" w:hAnsi="Arial" w:cs="Arial"/>
          <w:sz w:val="18"/>
          <w:szCs w:val="22"/>
        </w:rPr>
        <w:t xml:space="preserve"> del representante legal que suscribe la propuesta.</w:t>
      </w:r>
    </w:p>
    <w:p w14:paraId="0F3C68C3" w14:textId="77777777" w:rsidR="00951CE2" w:rsidRDefault="00951CE2" w:rsidP="00BD7CED">
      <w:pPr>
        <w:pStyle w:val="Textosinformato"/>
        <w:ind w:left="851" w:hanging="851"/>
        <w:jc w:val="both"/>
        <w:rPr>
          <w:rFonts w:ascii="Arial" w:hAnsi="Arial" w:cs="Arial"/>
          <w:sz w:val="18"/>
          <w:szCs w:val="22"/>
        </w:rPr>
      </w:pPr>
      <w:r w:rsidRPr="0027305A">
        <w:rPr>
          <w:rFonts w:ascii="Arial" w:hAnsi="Arial" w:cs="Arial"/>
          <w:b/>
          <w:sz w:val="18"/>
          <w:szCs w:val="22"/>
          <w:u w:val="single"/>
        </w:rPr>
        <w:t>Nota</w:t>
      </w:r>
      <w:r>
        <w:rPr>
          <w:rFonts w:ascii="Arial" w:hAnsi="Arial" w:cs="Arial"/>
          <w:b/>
          <w:sz w:val="18"/>
          <w:szCs w:val="22"/>
          <w:u w:val="single"/>
        </w:rPr>
        <w:t xml:space="preserve"> 2</w:t>
      </w:r>
      <w:r w:rsidRPr="0027305A">
        <w:rPr>
          <w:rFonts w:ascii="Arial" w:hAnsi="Arial" w:cs="Arial"/>
          <w:b/>
          <w:sz w:val="18"/>
          <w:szCs w:val="22"/>
          <w:u w:val="single"/>
        </w:rPr>
        <w:t>:</w:t>
      </w:r>
      <w:r w:rsidRPr="0027305A">
        <w:rPr>
          <w:rFonts w:ascii="Arial" w:hAnsi="Arial" w:cs="Arial"/>
          <w:sz w:val="18"/>
          <w:szCs w:val="22"/>
        </w:rPr>
        <w:tab/>
        <w:t>El presente formato podrá ser reproducido por cada participante en el modo que estime conveniente, debiendo respetar su contenido, preferentemente, en el orden indicado.</w:t>
      </w:r>
    </w:p>
    <w:p w14:paraId="1B8BBDAF" w14:textId="77777777" w:rsidR="00951CE2" w:rsidRDefault="00951CE2" w:rsidP="00BD7CED">
      <w:pPr>
        <w:jc w:val="both"/>
        <w:rPr>
          <w:lang w:val="es-ES"/>
        </w:rPr>
      </w:pPr>
    </w:p>
    <w:p w14:paraId="36632474" w14:textId="77777777" w:rsidR="006E4618" w:rsidRDefault="006E4618" w:rsidP="00BD7CED">
      <w:pPr>
        <w:pStyle w:val="Ttulo1"/>
        <w:jc w:val="both"/>
        <w:rPr>
          <w:rFonts w:cs="Arial"/>
          <w:color w:val="CC0066"/>
          <w:kern w:val="32"/>
          <w:sz w:val="32"/>
          <w:szCs w:val="32"/>
        </w:rPr>
      </w:pPr>
    </w:p>
    <w:p w14:paraId="147A4A4A" w14:textId="77777777" w:rsidR="006E4618" w:rsidRPr="00330948" w:rsidRDefault="006E4618" w:rsidP="00BC30BC">
      <w:pPr>
        <w:pStyle w:val="Ttulo1"/>
        <w:rPr>
          <w:rFonts w:cs="Arial"/>
          <w:color w:val="CC0066"/>
          <w:kern w:val="32"/>
          <w:sz w:val="32"/>
          <w:szCs w:val="32"/>
        </w:rPr>
      </w:pPr>
      <w:bookmarkStart w:id="1083" w:name="_Toc499053795"/>
      <w:bookmarkStart w:id="1084" w:name="_Toc52822213"/>
      <w:bookmarkStart w:id="1085" w:name="_Toc98868431"/>
      <w:r w:rsidRPr="00330948">
        <w:rPr>
          <w:rFonts w:cs="Arial"/>
          <w:color w:val="CC0066"/>
          <w:kern w:val="32"/>
          <w:sz w:val="32"/>
          <w:szCs w:val="32"/>
        </w:rPr>
        <w:t>ANEXO 3</w:t>
      </w:r>
      <w:r>
        <w:rPr>
          <w:rFonts w:cs="Arial"/>
          <w:color w:val="CC0066"/>
          <w:kern w:val="32"/>
          <w:sz w:val="32"/>
          <w:szCs w:val="32"/>
        </w:rPr>
        <w:t xml:space="preserve"> “A”</w:t>
      </w:r>
      <w:bookmarkEnd w:id="1083"/>
      <w:bookmarkEnd w:id="1084"/>
      <w:bookmarkEnd w:id="1085"/>
    </w:p>
    <w:p w14:paraId="3280ABAF" w14:textId="059677D7" w:rsidR="006E4618" w:rsidRPr="000547CB" w:rsidRDefault="006E4618" w:rsidP="00BD7CED">
      <w:pPr>
        <w:shd w:val="clear" w:color="auto" w:fill="D9D9D9" w:themeFill="background1" w:themeFillShade="D9"/>
        <w:jc w:val="both"/>
        <w:rPr>
          <w:rFonts w:ascii="Arial" w:hAnsi="Arial" w:cs="Arial"/>
          <w:b/>
          <w:sz w:val="28"/>
        </w:rPr>
      </w:pPr>
      <w:r w:rsidRPr="000547CB">
        <w:rPr>
          <w:rFonts w:ascii="Arial" w:hAnsi="Arial" w:cs="Arial"/>
          <w:b/>
          <w:sz w:val="28"/>
        </w:rPr>
        <w:t>Manifestación de no encontrarse en alguno de los supuestos establecidos en los artículos 59 y 7</w:t>
      </w:r>
      <w:r w:rsidR="00951CE2">
        <w:rPr>
          <w:rFonts w:ascii="Arial" w:hAnsi="Arial" w:cs="Arial"/>
          <w:b/>
          <w:sz w:val="28"/>
        </w:rPr>
        <w:t>8</w:t>
      </w:r>
      <w:r w:rsidRPr="000547CB">
        <w:rPr>
          <w:rFonts w:ascii="Arial" w:hAnsi="Arial" w:cs="Arial"/>
          <w:b/>
          <w:sz w:val="28"/>
        </w:rPr>
        <w:t xml:space="preserve"> del REGLAMENTO</w:t>
      </w:r>
      <w:r w:rsidR="00ED6D16" w:rsidRPr="00ED6D16">
        <w:t xml:space="preserve"> </w:t>
      </w:r>
    </w:p>
    <w:p w14:paraId="0D473843" w14:textId="77777777" w:rsidR="006E4618" w:rsidRDefault="006E4618" w:rsidP="00BD7CED">
      <w:pPr>
        <w:pStyle w:val="Textosinformato"/>
        <w:ind w:right="281"/>
        <w:jc w:val="both"/>
        <w:rPr>
          <w:rFonts w:ascii="Arial" w:hAnsi="Arial" w:cs="Arial"/>
          <w:b/>
          <w:bCs/>
          <w:sz w:val="22"/>
          <w:szCs w:val="22"/>
        </w:rPr>
      </w:pPr>
    </w:p>
    <w:p w14:paraId="00461419" w14:textId="77777777" w:rsidR="006E4618" w:rsidRPr="00C40B7B" w:rsidRDefault="006E4618" w:rsidP="00BD7CED">
      <w:pPr>
        <w:pStyle w:val="Textosinformato"/>
        <w:ind w:right="281"/>
        <w:jc w:val="both"/>
        <w:rPr>
          <w:rFonts w:ascii="Arial" w:hAnsi="Arial" w:cs="Arial"/>
          <w:b/>
          <w:bCs/>
          <w:sz w:val="22"/>
          <w:szCs w:val="22"/>
        </w:rPr>
      </w:pPr>
    </w:p>
    <w:p w14:paraId="1B7DA793" w14:textId="52FFD2CC" w:rsidR="00EC7EB5" w:rsidRPr="004C69C1" w:rsidRDefault="00EC7EB5" w:rsidP="00BC30BC">
      <w:pPr>
        <w:jc w:val="right"/>
        <w:rPr>
          <w:rFonts w:ascii="Arial" w:hAnsi="Arial" w:cs="Arial"/>
          <w:sz w:val="22"/>
          <w:szCs w:val="22"/>
        </w:rPr>
      </w:pPr>
      <w:r w:rsidRPr="004C69C1">
        <w:rPr>
          <w:rFonts w:ascii="Arial" w:hAnsi="Arial" w:cs="Arial"/>
          <w:sz w:val="22"/>
          <w:szCs w:val="22"/>
        </w:rPr>
        <w:t xml:space="preserve">Ciudad de México, a ____ de _____________ </w:t>
      </w:r>
      <w:proofErr w:type="spellStart"/>
      <w:r w:rsidRPr="004C69C1">
        <w:rPr>
          <w:rFonts w:ascii="Arial" w:hAnsi="Arial" w:cs="Arial"/>
          <w:sz w:val="22"/>
          <w:szCs w:val="22"/>
        </w:rPr>
        <w:t>de</w:t>
      </w:r>
      <w:proofErr w:type="spellEnd"/>
      <w:r w:rsidRPr="004C69C1">
        <w:rPr>
          <w:rFonts w:ascii="Arial" w:hAnsi="Arial" w:cs="Arial"/>
          <w:sz w:val="22"/>
          <w:szCs w:val="22"/>
        </w:rPr>
        <w:t xml:space="preserve"> </w:t>
      </w:r>
      <w:r w:rsidR="00951CE2">
        <w:rPr>
          <w:rFonts w:ascii="Arial" w:hAnsi="Arial" w:cs="Arial"/>
          <w:sz w:val="22"/>
          <w:szCs w:val="22"/>
        </w:rPr>
        <w:t>202</w:t>
      </w:r>
      <w:r w:rsidR="001B6E99">
        <w:rPr>
          <w:rFonts w:ascii="Arial" w:hAnsi="Arial" w:cs="Arial"/>
          <w:sz w:val="22"/>
          <w:szCs w:val="22"/>
        </w:rPr>
        <w:t>2</w:t>
      </w:r>
      <w:r w:rsidR="00951CE2">
        <w:rPr>
          <w:rFonts w:ascii="Arial" w:hAnsi="Arial" w:cs="Arial"/>
          <w:sz w:val="22"/>
          <w:szCs w:val="22"/>
        </w:rPr>
        <w:t>.</w:t>
      </w:r>
    </w:p>
    <w:p w14:paraId="3E92777D" w14:textId="77777777" w:rsidR="00EC7EB5" w:rsidRPr="004C69C1" w:rsidRDefault="00EC7EB5" w:rsidP="00BD7CED">
      <w:pPr>
        <w:pStyle w:val="Textosinformato"/>
        <w:ind w:right="281"/>
        <w:jc w:val="both"/>
        <w:rPr>
          <w:rFonts w:ascii="Arial" w:hAnsi="Arial" w:cs="Arial"/>
          <w:b/>
          <w:bCs/>
          <w:sz w:val="22"/>
          <w:szCs w:val="22"/>
        </w:rPr>
      </w:pPr>
    </w:p>
    <w:p w14:paraId="13FECA68" w14:textId="77777777" w:rsidR="00EC7EB5" w:rsidRPr="004C69C1" w:rsidRDefault="00EC7EB5" w:rsidP="00BD7CED">
      <w:pPr>
        <w:pStyle w:val="Textosinformato"/>
        <w:ind w:right="281"/>
        <w:jc w:val="both"/>
        <w:rPr>
          <w:rFonts w:ascii="Arial" w:hAnsi="Arial" w:cs="Arial"/>
          <w:b/>
          <w:bCs/>
          <w:sz w:val="22"/>
          <w:szCs w:val="22"/>
        </w:rPr>
      </w:pPr>
    </w:p>
    <w:p w14:paraId="30A7C303" w14:textId="77777777" w:rsidR="00EC7EB5" w:rsidRPr="004C69C1" w:rsidRDefault="00EC7EB5" w:rsidP="00BD7CED">
      <w:pPr>
        <w:jc w:val="both"/>
        <w:rPr>
          <w:rFonts w:ascii="Arial" w:hAnsi="Arial" w:cs="Arial"/>
          <w:b/>
          <w:sz w:val="22"/>
          <w:szCs w:val="22"/>
        </w:rPr>
      </w:pPr>
      <w:r w:rsidRPr="004C69C1">
        <w:rPr>
          <w:rFonts w:ascii="Arial" w:hAnsi="Arial" w:cs="Arial"/>
          <w:b/>
          <w:sz w:val="22"/>
          <w:szCs w:val="22"/>
        </w:rPr>
        <w:t>C. DIRECTOR DE RECURSOS MATERIALES Y SERVICIOS</w:t>
      </w:r>
    </w:p>
    <w:p w14:paraId="2EF10BA7" w14:textId="77777777" w:rsidR="00EC7EB5" w:rsidRPr="004C69C1" w:rsidRDefault="00EC7EB5" w:rsidP="00BD7CED">
      <w:pPr>
        <w:jc w:val="both"/>
        <w:rPr>
          <w:rFonts w:ascii="Arial" w:hAnsi="Arial" w:cs="Arial"/>
          <w:b/>
          <w:sz w:val="22"/>
          <w:szCs w:val="22"/>
        </w:rPr>
      </w:pPr>
      <w:r w:rsidRPr="004C69C1">
        <w:rPr>
          <w:rFonts w:ascii="Arial" w:hAnsi="Arial" w:cs="Arial"/>
          <w:b/>
          <w:sz w:val="22"/>
          <w:szCs w:val="22"/>
        </w:rPr>
        <w:t>INSTITUTO NACIONAL ELECTORAL</w:t>
      </w:r>
    </w:p>
    <w:p w14:paraId="7058DD08" w14:textId="77777777" w:rsidR="00EC7EB5" w:rsidRPr="004C69C1" w:rsidRDefault="00EC7EB5" w:rsidP="00BD7CED">
      <w:pPr>
        <w:pStyle w:val="Textoindependiente31"/>
        <w:rPr>
          <w:rFonts w:cs="Arial"/>
          <w:b/>
          <w:szCs w:val="22"/>
          <w:lang w:val="es-MX"/>
        </w:rPr>
      </w:pPr>
      <w:r w:rsidRPr="004C69C1">
        <w:rPr>
          <w:rFonts w:cs="Arial"/>
          <w:b/>
          <w:szCs w:val="22"/>
          <w:lang w:val="es-MX"/>
        </w:rPr>
        <w:t xml:space="preserve">P R E S E N T E. </w:t>
      </w:r>
    </w:p>
    <w:p w14:paraId="1C24742B" w14:textId="77777777" w:rsidR="00EC7EB5" w:rsidRPr="004C69C1" w:rsidRDefault="00EC7EB5" w:rsidP="00BD7CED">
      <w:pPr>
        <w:pStyle w:val="Textosinformato"/>
        <w:ind w:right="281"/>
        <w:jc w:val="both"/>
        <w:rPr>
          <w:rFonts w:ascii="Arial" w:hAnsi="Arial" w:cs="Arial"/>
          <w:bCs/>
          <w:sz w:val="22"/>
          <w:szCs w:val="22"/>
        </w:rPr>
      </w:pPr>
    </w:p>
    <w:p w14:paraId="3D895DA1" w14:textId="28E42980" w:rsidR="00EC7EB5" w:rsidRPr="004C69C1" w:rsidRDefault="00EC7EB5" w:rsidP="00BD7CED">
      <w:pPr>
        <w:pStyle w:val="Textosinformato"/>
        <w:spacing w:line="360" w:lineRule="auto"/>
        <w:ind w:right="284"/>
        <w:jc w:val="both"/>
        <w:rPr>
          <w:rFonts w:ascii="Arial" w:hAnsi="Arial" w:cs="Arial"/>
          <w:bCs/>
        </w:rPr>
      </w:pPr>
      <w:r w:rsidRPr="004C69C1">
        <w:rPr>
          <w:rFonts w:ascii="Arial" w:hAnsi="Arial" w:cs="Arial"/>
          <w:bCs/>
          <w:u w:val="single"/>
        </w:rPr>
        <w:t xml:space="preserve">[ nombre del </w:t>
      </w:r>
      <w:r w:rsidRPr="007C5E67">
        <w:rPr>
          <w:rFonts w:ascii="Arial" w:hAnsi="Arial" w:cs="Arial"/>
          <w:bCs/>
          <w:u w:val="single"/>
        </w:rPr>
        <w:t xml:space="preserve">LICITANTE  </w:t>
      </w:r>
      <w:r w:rsidR="007C5E67">
        <w:rPr>
          <w:rFonts w:ascii="Arial" w:hAnsi="Arial" w:cs="Arial"/>
          <w:bCs/>
          <w:u w:val="single"/>
        </w:rPr>
        <w:t>(</w:t>
      </w:r>
      <w:r w:rsidRPr="007C5E67">
        <w:rPr>
          <w:rFonts w:ascii="Arial" w:hAnsi="Arial" w:cs="Arial"/>
          <w:bCs/>
          <w:u w:val="single"/>
        </w:rPr>
        <w:t>nombre de la empresa</w:t>
      </w:r>
      <w:r w:rsidR="007C5E67">
        <w:rPr>
          <w:rFonts w:ascii="Arial" w:hAnsi="Arial" w:cs="Arial"/>
          <w:bCs/>
          <w:u w:val="single"/>
        </w:rPr>
        <w:t>)</w:t>
      </w:r>
      <w:r w:rsidRPr="007C5E67">
        <w:rPr>
          <w:rFonts w:ascii="Arial" w:hAnsi="Arial" w:cs="Arial"/>
          <w:bCs/>
          <w:u w:val="single"/>
        </w:rPr>
        <w:t xml:space="preserve"> ]</w:t>
      </w:r>
      <w:r w:rsidRPr="007C5E67">
        <w:rPr>
          <w:rFonts w:ascii="Arial" w:hAnsi="Arial" w:cs="Arial"/>
          <w:bCs/>
        </w:rPr>
        <w:t>,</w:t>
      </w:r>
      <w:r w:rsidRPr="004C69C1">
        <w:rPr>
          <w:rFonts w:ascii="Arial" w:hAnsi="Arial" w:cs="Arial"/>
          <w:bCs/>
        </w:rPr>
        <w:t xml:space="preserve"> manifiesto </w:t>
      </w:r>
      <w:r w:rsidRPr="004C69C1">
        <w:rPr>
          <w:rFonts w:ascii="Arial" w:hAnsi="Arial" w:cs="Arial"/>
          <w:b/>
          <w:bCs/>
        </w:rPr>
        <w:t>bajo protesta de decir verdad</w:t>
      </w:r>
      <w:r w:rsidRPr="004C69C1">
        <w:rPr>
          <w:rFonts w:ascii="Arial" w:hAnsi="Arial" w:cs="Arial"/>
          <w:bCs/>
        </w:rPr>
        <w:t xml:space="preserve">, que no participan en este procedimiento de </w:t>
      </w:r>
      <w:r>
        <w:rPr>
          <w:rFonts w:ascii="Arial" w:hAnsi="Arial" w:cs="Arial"/>
          <w:szCs w:val="22"/>
        </w:rPr>
        <w:t xml:space="preserve">Invitación a Cuando Menos </w:t>
      </w:r>
      <w:r w:rsidR="007375A9">
        <w:rPr>
          <w:rFonts w:ascii="Arial" w:hAnsi="Arial" w:cs="Arial"/>
          <w:szCs w:val="22"/>
        </w:rPr>
        <w:t xml:space="preserve">Tres Personas </w:t>
      </w:r>
      <w:r w:rsidR="00EE34DD">
        <w:rPr>
          <w:rFonts w:ascii="Arial" w:hAnsi="Arial" w:cs="Arial"/>
          <w:szCs w:val="22"/>
        </w:rPr>
        <w:t xml:space="preserve">Nacional </w:t>
      </w:r>
      <w:r w:rsidR="00951CE2">
        <w:rPr>
          <w:rFonts w:ascii="Arial" w:hAnsi="Arial" w:cs="Arial"/>
          <w:szCs w:val="22"/>
        </w:rPr>
        <w:t>Electrónica</w:t>
      </w:r>
      <w:r w:rsidR="00C324EA">
        <w:rPr>
          <w:rFonts w:ascii="Arial" w:hAnsi="Arial" w:cs="Arial"/>
        </w:rPr>
        <w:t xml:space="preserve"> </w:t>
      </w:r>
      <w:r w:rsidRPr="004C69C1">
        <w:rPr>
          <w:rFonts w:ascii="Arial" w:hAnsi="Arial" w:cs="Arial"/>
          <w:bCs/>
        </w:rPr>
        <w:t>número</w:t>
      </w:r>
      <w:r w:rsidRPr="004C69C1">
        <w:rPr>
          <w:rFonts w:ascii="Arial" w:hAnsi="Arial" w:cs="Arial"/>
        </w:rPr>
        <w:t xml:space="preserve"> [_____________________] para la </w:t>
      </w:r>
      <w:r w:rsidR="003B552A">
        <w:rPr>
          <w:rFonts w:ascii="Arial" w:hAnsi="Arial" w:cs="Arial"/>
        </w:rPr>
        <w:t>contratación</w:t>
      </w:r>
      <w:r w:rsidRPr="004C69C1">
        <w:rPr>
          <w:rFonts w:ascii="Arial" w:hAnsi="Arial" w:cs="Arial"/>
        </w:rPr>
        <w:t xml:space="preserve"> de “</w:t>
      </w:r>
      <w:r w:rsidRPr="004C69C1">
        <w:rPr>
          <w:rFonts w:ascii="Arial" w:hAnsi="Arial" w:cs="Arial"/>
          <w:bCs/>
        </w:rPr>
        <w:t>[___________________________________]”personas físicas o morales que se encuentren en alguno de los supuestos establecidos en el artículo 59 y 7</w:t>
      </w:r>
      <w:r w:rsidR="00951CE2">
        <w:rPr>
          <w:rFonts w:ascii="Arial" w:hAnsi="Arial" w:cs="Arial"/>
          <w:bCs/>
        </w:rPr>
        <w:t>8</w:t>
      </w:r>
      <w:r w:rsidRPr="004C69C1">
        <w:rPr>
          <w:rFonts w:ascii="Arial" w:hAnsi="Arial" w:cs="Arial"/>
          <w:bCs/>
        </w:rPr>
        <w:t xml:space="preserve"> del Reglamento del Instituto </w:t>
      </w:r>
      <w:r w:rsidR="009E1920">
        <w:rPr>
          <w:rFonts w:ascii="Arial" w:hAnsi="Arial" w:cs="Arial"/>
          <w:bCs/>
        </w:rPr>
        <w:t>Nacional</w:t>
      </w:r>
      <w:r w:rsidRPr="004C69C1">
        <w:rPr>
          <w:rFonts w:ascii="Arial" w:hAnsi="Arial" w:cs="Arial"/>
          <w:bCs/>
        </w:rPr>
        <w:t xml:space="preserve"> Electoral en Materia de Adquisiciones, Arrendamientos de Bienes Muebles y Servicios.</w:t>
      </w:r>
    </w:p>
    <w:p w14:paraId="59D9B251" w14:textId="77777777" w:rsidR="00EC7EB5" w:rsidRPr="002B0D41" w:rsidRDefault="00EC7EB5" w:rsidP="00BD7CED">
      <w:pPr>
        <w:pStyle w:val="Textosinformato"/>
        <w:spacing w:line="360" w:lineRule="auto"/>
        <w:ind w:right="284"/>
        <w:jc w:val="both"/>
        <w:rPr>
          <w:rFonts w:ascii="Arial" w:hAnsi="Arial" w:cs="Arial"/>
          <w:szCs w:val="22"/>
        </w:rPr>
      </w:pPr>
    </w:p>
    <w:p w14:paraId="0F9ABC8C" w14:textId="77777777" w:rsidR="00EC7EB5" w:rsidRDefault="00EC7EB5" w:rsidP="00BD7CED">
      <w:pPr>
        <w:tabs>
          <w:tab w:val="left" w:pos="5103"/>
          <w:tab w:val="left" w:pos="7655"/>
        </w:tabs>
        <w:jc w:val="both"/>
        <w:rPr>
          <w:rFonts w:ascii="Arial" w:hAnsi="Arial" w:cs="Arial"/>
          <w:sz w:val="22"/>
          <w:szCs w:val="22"/>
        </w:rPr>
      </w:pPr>
    </w:p>
    <w:p w14:paraId="07E30D9F" w14:textId="77777777" w:rsidR="00951CE2" w:rsidRPr="00226BF3" w:rsidRDefault="00951CE2" w:rsidP="00BD7CED">
      <w:pPr>
        <w:tabs>
          <w:tab w:val="left" w:pos="5103"/>
          <w:tab w:val="left" w:pos="7655"/>
        </w:tabs>
        <w:jc w:val="both"/>
        <w:rPr>
          <w:rFonts w:ascii="Arial" w:hAnsi="Arial" w:cs="Arial"/>
          <w:sz w:val="22"/>
          <w:szCs w:val="22"/>
        </w:rPr>
      </w:pPr>
    </w:p>
    <w:p w14:paraId="2C8E5392" w14:textId="77777777" w:rsidR="00951CE2" w:rsidRPr="00226BF3" w:rsidRDefault="00951CE2" w:rsidP="00BC30BC">
      <w:pPr>
        <w:tabs>
          <w:tab w:val="left" w:pos="5103"/>
          <w:tab w:val="left" w:pos="7655"/>
        </w:tabs>
        <w:jc w:val="center"/>
        <w:rPr>
          <w:rFonts w:ascii="Arial" w:hAnsi="Arial" w:cs="Arial"/>
          <w:sz w:val="22"/>
          <w:szCs w:val="22"/>
        </w:rPr>
      </w:pPr>
      <w:r>
        <w:rPr>
          <w:rFonts w:ascii="Arial" w:hAnsi="Arial" w:cs="Arial"/>
          <w:sz w:val="22"/>
          <w:szCs w:val="22"/>
        </w:rPr>
        <w:t>___________________________</w:t>
      </w:r>
    </w:p>
    <w:p w14:paraId="252244C6" w14:textId="4CCF4A97" w:rsidR="006E4618" w:rsidRPr="007E4528" w:rsidRDefault="00951CE2" w:rsidP="007E4528">
      <w:pPr>
        <w:pStyle w:val="Textoindependiente"/>
        <w:jc w:val="center"/>
        <w:rPr>
          <w:rFonts w:cs="Arial"/>
          <w:i/>
          <w:sz w:val="20"/>
        </w:rPr>
        <w:sectPr w:rsidR="006E4618" w:rsidRPr="007E4528" w:rsidSect="003C7C86">
          <w:headerReference w:type="default" r:id="rId36"/>
          <w:footerReference w:type="default" r:id="rId37"/>
          <w:headerReference w:type="first" r:id="rId38"/>
          <w:footerReference w:type="first" r:id="rId39"/>
          <w:pgSz w:w="12242" w:h="15842" w:code="1"/>
          <w:pgMar w:top="1701" w:right="1752" w:bottom="567" w:left="1276" w:header="851" w:footer="441" w:gutter="0"/>
          <w:cols w:space="708"/>
          <w:docGrid w:linePitch="360"/>
        </w:sectPr>
      </w:pPr>
      <w:r w:rsidRPr="00861F64">
        <w:rPr>
          <w:rFonts w:cs="Arial"/>
          <w:i/>
          <w:sz w:val="20"/>
        </w:rPr>
        <w:t>(Nombre del Licitante y nombre del representante legal)</w:t>
      </w:r>
    </w:p>
    <w:p w14:paraId="2EB537E6" w14:textId="77777777" w:rsidR="006E4618" w:rsidRDefault="006E4618" w:rsidP="00BD7CED">
      <w:pPr>
        <w:pStyle w:val="Ttulo1"/>
        <w:jc w:val="both"/>
        <w:rPr>
          <w:rFonts w:cs="Arial"/>
          <w:color w:val="CC0066"/>
          <w:kern w:val="32"/>
          <w:sz w:val="32"/>
          <w:szCs w:val="32"/>
        </w:rPr>
      </w:pPr>
    </w:p>
    <w:p w14:paraId="792E2F78" w14:textId="77777777" w:rsidR="006E4618" w:rsidRPr="00330948" w:rsidRDefault="006E4618" w:rsidP="00BC30BC">
      <w:pPr>
        <w:pStyle w:val="Ttulo1"/>
        <w:rPr>
          <w:rFonts w:cs="Arial"/>
          <w:color w:val="CC0066"/>
          <w:kern w:val="32"/>
          <w:sz w:val="32"/>
          <w:szCs w:val="32"/>
        </w:rPr>
      </w:pPr>
      <w:bookmarkStart w:id="1086" w:name="_Toc499053796"/>
      <w:bookmarkStart w:id="1087" w:name="_Toc52822214"/>
      <w:bookmarkStart w:id="1088" w:name="_Toc98868432"/>
      <w:r w:rsidRPr="00330948">
        <w:rPr>
          <w:rFonts w:cs="Arial"/>
          <w:color w:val="CC0066"/>
          <w:kern w:val="32"/>
          <w:sz w:val="32"/>
          <w:szCs w:val="32"/>
        </w:rPr>
        <w:t>ANEXO 3</w:t>
      </w:r>
      <w:r>
        <w:rPr>
          <w:rFonts w:cs="Arial"/>
          <w:color w:val="CC0066"/>
          <w:kern w:val="32"/>
          <w:sz w:val="32"/>
          <w:szCs w:val="32"/>
        </w:rPr>
        <w:t xml:space="preserve"> “B”</w:t>
      </w:r>
      <w:bookmarkEnd w:id="1086"/>
      <w:bookmarkEnd w:id="1087"/>
      <w:bookmarkEnd w:id="1088"/>
    </w:p>
    <w:p w14:paraId="7BE00248" w14:textId="77777777" w:rsidR="006E4618" w:rsidRPr="000547CB" w:rsidRDefault="006E4618" w:rsidP="00BD7CED">
      <w:pPr>
        <w:shd w:val="clear" w:color="auto" w:fill="D9D9D9" w:themeFill="background1" w:themeFillShade="D9"/>
        <w:jc w:val="both"/>
        <w:rPr>
          <w:rFonts w:ascii="Arial" w:hAnsi="Arial" w:cs="Arial"/>
          <w:b/>
          <w:sz w:val="28"/>
        </w:rPr>
      </w:pPr>
      <w:r w:rsidRPr="000547CB">
        <w:rPr>
          <w:rFonts w:ascii="Arial" w:hAnsi="Arial" w:cs="Arial"/>
          <w:b/>
          <w:sz w:val="28"/>
        </w:rPr>
        <w:t>Manifestación de estar al corriente en el pago de las obligaciones fiscales y en materia de seguridad social</w:t>
      </w:r>
    </w:p>
    <w:p w14:paraId="5BC46F61" w14:textId="77777777" w:rsidR="006E4618" w:rsidRDefault="006E4618" w:rsidP="00BD7CED">
      <w:pPr>
        <w:pStyle w:val="Textosinformato"/>
        <w:ind w:right="281"/>
        <w:jc w:val="both"/>
        <w:rPr>
          <w:rFonts w:ascii="Arial" w:hAnsi="Arial" w:cs="Arial"/>
          <w:b/>
          <w:bCs/>
          <w:sz w:val="22"/>
          <w:szCs w:val="22"/>
        </w:rPr>
      </w:pPr>
    </w:p>
    <w:p w14:paraId="19F1B362" w14:textId="77777777" w:rsidR="006E4618" w:rsidRPr="00C40B7B" w:rsidRDefault="006E4618" w:rsidP="00BD7CED">
      <w:pPr>
        <w:pStyle w:val="Textosinformato"/>
        <w:ind w:right="281"/>
        <w:jc w:val="both"/>
        <w:rPr>
          <w:rFonts w:ascii="Arial" w:hAnsi="Arial" w:cs="Arial"/>
          <w:b/>
          <w:bCs/>
          <w:sz w:val="22"/>
          <w:szCs w:val="22"/>
        </w:rPr>
      </w:pPr>
    </w:p>
    <w:p w14:paraId="687B7397" w14:textId="23F28F1D" w:rsidR="006E4618" w:rsidRPr="00C40B7B" w:rsidRDefault="006E4618" w:rsidP="00BC30BC">
      <w:pPr>
        <w:jc w:val="right"/>
        <w:rPr>
          <w:rFonts w:ascii="Arial" w:hAnsi="Arial" w:cs="Arial"/>
          <w:sz w:val="22"/>
          <w:szCs w:val="22"/>
        </w:rPr>
      </w:pPr>
      <w:r>
        <w:rPr>
          <w:rFonts w:ascii="Arial" w:hAnsi="Arial" w:cs="Arial"/>
          <w:sz w:val="22"/>
          <w:szCs w:val="22"/>
        </w:rPr>
        <w:t>Ciudad de México</w:t>
      </w:r>
      <w:r w:rsidRPr="00C40B7B">
        <w:rPr>
          <w:rFonts w:ascii="Arial" w:hAnsi="Arial" w:cs="Arial"/>
          <w:sz w:val="22"/>
          <w:szCs w:val="22"/>
        </w:rPr>
        <w:t xml:space="preserve">, a ____ de _____________ </w:t>
      </w:r>
      <w:proofErr w:type="spellStart"/>
      <w:r w:rsidRPr="00C40B7B">
        <w:rPr>
          <w:rFonts w:ascii="Arial" w:hAnsi="Arial" w:cs="Arial"/>
          <w:sz w:val="22"/>
          <w:szCs w:val="22"/>
        </w:rPr>
        <w:t>de</w:t>
      </w:r>
      <w:proofErr w:type="spellEnd"/>
      <w:r w:rsidRPr="00C40B7B">
        <w:rPr>
          <w:rFonts w:ascii="Arial" w:hAnsi="Arial" w:cs="Arial"/>
          <w:sz w:val="22"/>
          <w:szCs w:val="22"/>
        </w:rPr>
        <w:t xml:space="preserve"> </w:t>
      </w:r>
      <w:r>
        <w:rPr>
          <w:rFonts w:ascii="Arial" w:hAnsi="Arial" w:cs="Arial"/>
          <w:sz w:val="22"/>
          <w:szCs w:val="22"/>
        </w:rPr>
        <w:t>20</w:t>
      </w:r>
      <w:r w:rsidR="00951CE2">
        <w:rPr>
          <w:rFonts w:ascii="Arial" w:hAnsi="Arial" w:cs="Arial"/>
          <w:sz w:val="22"/>
          <w:szCs w:val="22"/>
        </w:rPr>
        <w:t>2</w:t>
      </w:r>
      <w:r w:rsidR="001B6E99">
        <w:rPr>
          <w:rFonts w:ascii="Arial" w:hAnsi="Arial" w:cs="Arial"/>
          <w:sz w:val="22"/>
          <w:szCs w:val="22"/>
        </w:rPr>
        <w:t>2</w:t>
      </w:r>
      <w:r w:rsidRPr="00C40B7B">
        <w:rPr>
          <w:rFonts w:ascii="Arial" w:hAnsi="Arial" w:cs="Arial"/>
          <w:sz w:val="22"/>
          <w:szCs w:val="22"/>
        </w:rPr>
        <w:t>.</w:t>
      </w:r>
    </w:p>
    <w:p w14:paraId="630E6283" w14:textId="77777777" w:rsidR="006E4618" w:rsidRDefault="006E4618" w:rsidP="00BD7CED">
      <w:pPr>
        <w:pStyle w:val="Textosinformato"/>
        <w:ind w:right="281"/>
        <w:jc w:val="both"/>
        <w:rPr>
          <w:rFonts w:ascii="Arial" w:hAnsi="Arial" w:cs="Arial"/>
          <w:b/>
          <w:bCs/>
          <w:sz w:val="22"/>
          <w:szCs w:val="22"/>
        </w:rPr>
      </w:pPr>
    </w:p>
    <w:p w14:paraId="39E622B1" w14:textId="77777777" w:rsidR="006E4618" w:rsidRPr="00C40B7B" w:rsidRDefault="006E4618" w:rsidP="00BD7CED">
      <w:pPr>
        <w:pStyle w:val="Textosinformato"/>
        <w:ind w:right="281"/>
        <w:jc w:val="both"/>
        <w:rPr>
          <w:rFonts w:ascii="Arial" w:hAnsi="Arial" w:cs="Arial"/>
          <w:b/>
          <w:bCs/>
          <w:sz w:val="22"/>
          <w:szCs w:val="22"/>
        </w:rPr>
      </w:pPr>
    </w:p>
    <w:p w14:paraId="4CCDB7BE" w14:textId="77777777" w:rsidR="006E4618" w:rsidRPr="00C40B7B" w:rsidRDefault="006E4618" w:rsidP="00BD7CED">
      <w:pPr>
        <w:jc w:val="both"/>
        <w:rPr>
          <w:rFonts w:ascii="Arial" w:hAnsi="Arial" w:cs="Arial"/>
          <w:b/>
          <w:sz w:val="22"/>
          <w:szCs w:val="22"/>
        </w:rPr>
      </w:pPr>
      <w:r w:rsidRPr="00C40B7B">
        <w:rPr>
          <w:rFonts w:ascii="Arial" w:hAnsi="Arial" w:cs="Arial"/>
          <w:b/>
          <w:sz w:val="22"/>
          <w:szCs w:val="22"/>
        </w:rPr>
        <w:t>C. DIRECTOR DE RECURSOS MATERIALES Y SERVICIOS</w:t>
      </w:r>
    </w:p>
    <w:p w14:paraId="0B0ECCE4" w14:textId="77777777" w:rsidR="006E4618" w:rsidRPr="00C40B7B" w:rsidRDefault="006E4618" w:rsidP="00BD7CED">
      <w:pPr>
        <w:jc w:val="both"/>
        <w:rPr>
          <w:rFonts w:ascii="Arial" w:hAnsi="Arial" w:cs="Arial"/>
          <w:b/>
          <w:sz w:val="22"/>
          <w:szCs w:val="22"/>
        </w:rPr>
      </w:pPr>
      <w:r w:rsidRPr="00C40B7B">
        <w:rPr>
          <w:rFonts w:ascii="Arial" w:hAnsi="Arial" w:cs="Arial"/>
          <w:b/>
          <w:sz w:val="22"/>
          <w:szCs w:val="22"/>
        </w:rPr>
        <w:t xml:space="preserve">INSTITUTO </w:t>
      </w:r>
      <w:r>
        <w:rPr>
          <w:rFonts w:ascii="Arial" w:hAnsi="Arial" w:cs="Arial"/>
          <w:b/>
          <w:sz w:val="22"/>
          <w:szCs w:val="22"/>
        </w:rPr>
        <w:t>NACIONAL ELECTORAL</w:t>
      </w:r>
    </w:p>
    <w:p w14:paraId="51D70AA3" w14:textId="77777777" w:rsidR="006E4618" w:rsidRPr="00C40B7B" w:rsidRDefault="006E4618" w:rsidP="00BD7CED">
      <w:pPr>
        <w:pStyle w:val="Textoindependiente31"/>
        <w:rPr>
          <w:rFonts w:cs="Arial"/>
          <w:b/>
          <w:szCs w:val="22"/>
          <w:lang w:val="es-MX"/>
        </w:rPr>
      </w:pPr>
      <w:r w:rsidRPr="00C40B7B">
        <w:rPr>
          <w:rFonts w:cs="Arial"/>
          <w:b/>
          <w:szCs w:val="22"/>
          <w:lang w:val="es-MX"/>
        </w:rPr>
        <w:t xml:space="preserve">P R E S E N T E. </w:t>
      </w:r>
    </w:p>
    <w:p w14:paraId="41BFF7D1" w14:textId="77777777" w:rsidR="006E4618" w:rsidRPr="00C40B7B" w:rsidRDefault="006E4618" w:rsidP="00BD7CED">
      <w:pPr>
        <w:pStyle w:val="Textosinformato"/>
        <w:ind w:right="281"/>
        <w:jc w:val="both"/>
        <w:rPr>
          <w:rFonts w:ascii="Arial" w:hAnsi="Arial" w:cs="Arial"/>
          <w:bCs/>
          <w:sz w:val="22"/>
          <w:szCs w:val="22"/>
        </w:rPr>
      </w:pPr>
    </w:p>
    <w:p w14:paraId="16F16C03" w14:textId="22F234D7" w:rsidR="00951CE2" w:rsidRPr="002B0D41" w:rsidRDefault="00951CE2" w:rsidP="00BD7CED">
      <w:pPr>
        <w:pStyle w:val="Textosinformato"/>
        <w:spacing w:line="360" w:lineRule="auto"/>
        <w:ind w:right="284"/>
        <w:jc w:val="both"/>
        <w:rPr>
          <w:rFonts w:ascii="Arial" w:hAnsi="Arial" w:cs="Arial"/>
          <w:bCs/>
        </w:rPr>
      </w:pPr>
      <w:r w:rsidRPr="00C40B7B">
        <w:rPr>
          <w:rFonts w:ascii="Arial" w:hAnsi="Arial" w:cs="Arial"/>
          <w:bCs/>
          <w:u w:val="single"/>
        </w:rPr>
        <w:t>[nombre</w:t>
      </w:r>
      <w:r>
        <w:rPr>
          <w:rFonts w:ascii="Arial" w:hAnsi="Arial" w:cs="Arial"/>
          <w:bCs/>
          <w:u w:val="single"/>
        </w:rPr>
        <w:t xml:space="preserve"> </w:t>
      </w:r>
      <w:r w:rsidRPr="007C5E67">
        <w:rPr>
          <w:rFonts w:ascii="Arial" w:hAnsi="Arial" w:cs="Arial"/>
          <w:bCs/>
          <w:u w:val="single"/>
        </w:rPr>
        <w:t>del LICITANTE</w:t>
      </w:r>
      <w:r w:rsidR="007C5E67">
        <w:rPr>
          <w:rFonts w:ascii="Arial" w:hAnsi="Arial" w:cs="Arial"/>
          <w:bCs/>
          <w:u w:val="single"/>
        </w:rPr>
        <w:t xml:space="preserve"> o</w:t>
      </w:r>
      <w:r w:rsidRPr="007C5E67">
        <w:rPr>
          <w:rFonts w:ascii="Arial" w:hAnsi="Arial" w:cs="Arial"/>
          <w:bCs/>
          <w:u w:val="single"/>
        </w:rPr>
        <w:t xml:space="preserve"> nombre de la empresa]</w:t>
      </w:r>
      <w:r w:rsidRPr="007C5E67">
        <w:rPr>
          <w:rFonts w:ascii="Arial" w:hAnsi="Arial" w:cs="Arial"/>
          <w:bCs/>
        </w:rPr>
        <w:t xml:space="preserve">, manifiesto </w:t>
      </w:r>
      <w:r w:rsidRPr="007C5E67">
        <w:rPr>
          <w:rFonts w:ascii="Arial" w:hAnsi="Arial" w:cs="Arial"/>
          <w:b/>
          <w:bCs/>
        </w:rPr>
        <w:t>bajo protesta de decir verdad</w:t>
      </w:r>
      <w:r w:rsidRPr="007C5E67">
        <w:rPr>
          <w:rFonts w:ascii="Arial" w:hAnsi="Arial" w:cs="Arial"/>
          <w:bCs/>
        </w:rPr>
        <w:t xml:space="preserve">, que </w:t>
      </w:r>
      <w:r w:rsidRPr="007C5E67">
        <w:rPr>
          <w:rFonts w:ascii="Arial" w:hAnsi="Arial" w:cs="Arial"/>
          <w:bCs/>
          <w:u w:val="single"/>
        </w:rPr>
        <w:t>[nombre del LICITANTE (nombre de la empresa)]</w:t>
      </w:r>
      <w:r w:rsidRPr="007C5E67">
        <w:rPr>
          <w:rFonts w:ascii="Arial" w:hAnsi="Arial" w:cs="Arial"/>
          <w:bCs/>
        </w:rPr>
        <w:t>, se encuentra</w:t>
      </w:r>
      <w:r w:rsidRPr="002B0D41">
        <w:rPr>
          <w:rFonts w:ascii="Arial" w:hAnsi="Arial" w:cs="Arial"/>
          <w:bCs/>
        </w:rPr>
        <w:t xml:space="preserve"> al corriente en el pago de sus obligaciones fiscales </w:t>
      </w:r>
      <w:r>
        <w:rPr>
          <w:rFonts w:ascii="Arial" w:hAnsi="Arial" w:cs="Arial"/>
          <w:bCs/>
        </w:rPr>
        <w:t xml:space="preserve">y en materia de seguridad social, </w:t>
      </w:r>
      <w:r w:rsidRPr="001262E1">
        <w:rPr>
          <w:rFonts w:ascii="Arial" w:hAnsi="Arial" w:cs="Arial"/>
          <w:bCs/>
        </w:rPr>
        <w:t xml:space="preserve">en </w:t>
      </w:r>
      <w:r w:rsidRPr="00CF4948">
        <w:rPr>
          <w:rFonts w:ascii="Arial" w:hAnsi="Arial" w:cs="Arial"/>
          <w:bCs/>
        </w:rPr>
        <w:t>términos que la normatividad fiscal vigente establece.</w:t>
      </w:r>
      <w:r w:rsidRPr="002B0D41">
        <w:rPr>
          <w:rFonts w:ascii="Arial" w:hAnsi="Arial" w:cs="Arial"/>
          <w:bCs/>
        </w:rPr>
        <w:t xml:space="preserve"> </w:t>
      </w:r>
    </w:p>
    <w:p w14:paraId="7C92D647" w14:textId="0E881DF1" w:rsidR="006E4618" w:rsidRPr="002B0D41" w:rsidRDefault="006E4618" w:rsidP="00BD7CED">
      <w:pPr>
        <w:pStyle w:val="Textosinformato"/>
        <w:spacing w:line="360" w:lineRule="auto"/>
        <w:ind w:right="284"/>
        <w:jc w:val="both"/>
        <w:rPr>
          <w:rFonts w:ascii="Arial" w:hAnsi="Arial" w:cs="Arial"/>
          <w:bCs/>
        </w:rPr>
      </w:pPr>
      <w:r w:rsidRPr="002B0D41">
        <w:rPr>
          <w:rFonts w:ascii="Arial" w:hAnsi="Arial" w:cs="Arial"/>
          <w:bCs/>
        </w:rPr>
        <w:t xml:space="preserve">. </w:t>
      </w:r>
    </w:p>
    <w:p w14:paraId="28335B54" w14:textId="77777777" w:rsidR="006E4618" w:rsidRPr="002B0D41" w:rsidRDefault="006E4618" w:rsidP="00BD7CED">
      <w:pPr>
        <w:pStyle w:val="Textosinformato"/>
        <w:spacing w:line="360" w:lineRule="auto"/>
        <w:ind w:right="284"/>
        <w:jc w:val="both"/>
        <w:rPr>
          <w:rFonts w:ascii="Arial" w:hAnsi="Arial" w:cs="Arial"/>
          <w:bCs/>
        </w:rPr>
      </w:pPr>
    </w:p>
    <w:p w14:paraId="554370F8" w14:textId="77777777" w:rsidR="006E4618" w:rsidRDefault="006E4618" w:rsidP="00BD7CED">
      <w:pPr>
        <w:tabs>
          <w:tab w:val="left" w:pos="5103"/>
          <w:tab w:val="left" w:pos="7655"/>
        </w:tabs>
        <w:jc w:val="both"/>
        <w:rPr>
          <w:rFonts w:ascii="Arial" w:hAnsi="Arial" w:cs="Arial"/>
          <w:sz w:val="22"/>
          <w:szCs w:val="22"/>
        </w:rPr>
      </w:pPr>
    </w:p>
    <w:p w14:paraId="46A8FB90" w14:textId="77777777" w:rsidR="00951CE2" w:rsidRPr="00226BF3" w:rsidRDefault="00951CE2" w:rsidP="00BD7CED">
      <w:pPr>
        <w:tabs>
          <w:tab w:val="left" w:pos="5103"/>
          <w:tab w:val="left" w:pos="7655"/>
        </w:tabs>
        <w:jc w:val="both"/>
        <w:rPr>
          <w:rFonts w:ascii="Arial" w:hAnsi="Arial" w:cs="Arial"/>
          <w:sz w:val="22"/>
          <w:szCs w:val="22"/>
        </w:rPr>
      </w:pPr>
    </w:p>
    <w:p w14:paraId="5BC79129" w14:textId="77777777" w:rsidR="00951CE2" w:rsidRPr="00226BF3" w:rsidRDefault="00951CE2" w:rsidP="00BC30BC">
      <w:pPr>
        <w:tabs>
          <w:tab w:val="left" w:pos="5103"/>
          <w:tab w:val="left" w:pos="7655"/>
        </w:tabs>
        <w:jc w:val="center"/>
        <w:rPr>
          <w:rFonts w:ascii="Arial" w:hAnsi="Arial" w:cs="Arial"/>
          <w:sz w:val="22"/>
          <w:szCs w:val="22"/>
        </w:rPr>
      </w:pPr>
      <w:r>
        <w:rPr>
          <w:rFonts w:ascii="Arial" w:hAnsi="Arial" w:cs="Arial"/>
          <w:sz w:val="22"/>
          <w:szCs w:val="22"/>
        </w:rPr>
        <w:t>___________________________</w:t>
      </w:r>
    </w:p>
    <w:p w14:paraId="1218C789" w14:textId="77777777" w:rsidR="00951CE2" w:rsidRPr="00861F64" w:rsidRDefault="00951CE2" w:rsidP="00BC30BC">
      <w:pPr>
        <w:pStyle w:val="Textoindependiente"/>
        <w:jc w:val="center"/>
        <w:rPr>
          <w:rFonts w:cs="Arial"/>
          <w:i/>
          <w:sz w:val="20"/>
        </w:rPr>
      </w:pPr>
      <w:r w:rsidRPr="00861F64">
        <w:rPr>
          <w:rFonts w:cs="Arial"/>
          <w:i/>
          <w:sz w:val="20"/>
        </w:rPr>
        <w:t>(Nombre del Licitante y nombre del representante legal)</w:t>
      </w:r>
    </w:p>
    <w:p w14:paraId="5BAB8CFD" w14:textId="77777777" w:rsidR="00951CE2" w:rsidRPr="003C3E39" w:rsidRDefault="00951CE2" w:rsidP="00BD7CED">
      <w:pPr>
        <w:pStyle w:val="Textoindependiente"/>
        <w:rPr>
          <w:rFonts w:cs="Arial"/>
          <w:i/>
          <w:sz w:val="20"/>
        </w:rPr>
      </w:pPr>
    </w:p>
    <w:p w14:paraId="3C87824A" w14:textId="77777777" w:rsidR="006E4618" w:rsidRPr="00951CE2" w:rsidRDefault="006E4618" w:rsidP="00BD7CED">
      <w:pPr>
        <w:pStyle w:val="Textosinformato"/>
        <w:ind w:right="281"/>
        <w:jc w:val="both"/>
        <w:rPr>
          <w:rFonts w:ascii="Arial" w:hAnsi="Arial" w:cs="Arial"/>
          <w:b/>
          <w:bCs/>
          <w:sz w:val="22"/>
          <w:szCs w:val="22"/>
          <w:lang w:val="es-MX"/>
        </w:rPr>
      </w:pPr>
    </w:p>
    <w:p w14:paraId="359E2A59" w14:textId="77777777" w:rsidR="006E4618" w:rsidRDefault="006E4618" w:rsidP="00BD7CED">
      <w:pPr>
        <w:jc w:val="both"/>
        <w:rPr>
          <w:rFonts w:ascii="Arial" w:hAnsi="Arial" w:cs="Arial"/>
          <w:b/>
          <w:sz w:val="22"/>
          <w:szCs w:val="22"/>
        </w:rPr>
      </w:pPr>
      <w:r>
        <w:rPr>
          <w:rFonts w:ascii="Arial" w:hAnsi="Arial" w:cs="Arial"/>
          <w:b/>
          <w:sz w:val="22"/>
          <w:szCs w:val="22"/>
        </w:rPr>
        <w:br w:type="page"/>
      </w:r>
    </w:p>
    <w:p w14:paraId="0FCB6D87" w14:textId="77777777" w:rsidR="00F70FCA" w:rsidRPr="0027305A" w:rsidRDefault="00F70FCA" w:rsidP="00BD7CED">
      <w:pPr>
        <w:jc w:val="both"/>
        <w:rPr>
          <w:rFonts w:ascii="Arial" w:hAnsi="Arial" w:cs="Arial"/>
          <w:b/>
          <w:sz w:val="22"/>
          <w:szCs w:val="22"/>
        </w:rPr>
      </w:pPr>
    </w:p>
    <w:p w14:paraId="45A20833" w14:textId="2B6911F8" w:rsidR="00EC7EB5" w:rsidRPr="001B6E99" w:rsidRDefault="00EC7EB5" w:rsidP="001B6E99">
      <w:pPr>
        <w:pStyle w:val="Ttulo1"/>
        <w:rPr>
          <w:rFonts w:cs="Arial"/>
          <w:color w:val="CC0066"/>
          <w:kern w:val="32"/>
          <w:sz w:val="32"/>
          <w:szCs w:val="32"/>
        </w:rPr>
      </w:pPr>
      <w:bookmarkStart w:id="1089" w:name="_Toc499053797"/>
      <w:bookmarkStart w:id="1090" w:name="_Toc52822215"/>
      <w:bookmarkStart w:id="1091" w:name="_Toc98868433"/>
      <w:bookmarkStart w:id="1092" w:name="_Toc309618102"/>
      <w:bookmarkStart w:id="1093" w:name="_Toc314085351"/>
      <w:bookmarkStart w:id="1094" w:name="_Toc314094172"/>
      <w:bookmarkStart w:id="1095" w:name="_Toc289064608"/>
      <w:bookmarkStart w:id="1096" w:name="_Toc311547465"/>
      <w:r w:rsidRPr="00330948">
        <w:rPr>
          <w:rFonts w:cs="Arial"/>
          <w:color w:val="CC0066"/>
          <w:kern w:val="32"/>
          <w:sz w:val="32"/>
          <w:szCs w:val="32"/>
        </w:rPr>
        <w:t>ANEXO 3</w:t>
      </w:r>
      <w:r>
        <w:rPr>
          <w:rFonts w:cs="Arial"/>
          <w:color w:val="CC0066"/>
          <w:kern w:val="32"/>
          <w:sz w:val="32"/>
          <w:szCs w:val="32"/>
        </w:rPr>
        <w:t xml:space="preserve"> “C”</w:t>
      </w:r>
      <w:bookmarkEnd w:id="1089"/>
      <w:bookmarkEnd w:id="1090"/>
      <w:bookmarkEnd w:id="1091"/>
    </w:p>
    <w:p w14:paraId="742169E3" w14:textId="77777777" w:rsidR="00EC7EB5" w:rsidRPr="004C69C1" w:rsidRDefault="00EC7EB5" w:rsidP="00BD7CED">
      <w:pPr>
        <w:shd w:val="clear" w:color="auto" w:fill="D9D9D9" w:themeFill="background1" w:themeFillShade="D9"/>
        <w:jc w:val="both"/>
        <w:rPr>
          <w:rFonts w:ascii="Arial" w:hAnsi="Arial" w:cs="Arial"/>
          <w:b/>
          <w:sz w:val="28"/>
        </w:rPr>
      </w:pPr>
      <w:r w:rsidRPr="004C69C1">
        <w:rPr>
          <w:rFonts w:ascii="Arial" w:hAnsi="Arial" w:cs="Arial"/>
          <w:b/>
          <w:sz w:val="28"/>
        </w:rPr>
        <w:t>Manifestación de no encontrarse en alguno de los supuestos establecidos en el artículo 49 fracción IX de la Ley General de Responsabilidades Administrativas.</w:t>
      </w:r>
    </w:p>
    <w:p w14:paraId="40E80FBE" w14:textId="77777777" w:rsidR="00EC7EB5" w:rsidRPr="004C69C1" w:rsidRDefault="00EC7EB5" w:rsidP="00BD7CED">
      <w:pPr>
        <w:pStyle w:val="Textosinformato"/>
        <w:ind w:right="281"/>
        <w:jc w:val="both"/>
        <w:rPr>
          <w:rFonts w:ascii="Arial" w:hAnsi="Arial" w:cs="Arial"/>
          <w:b/>
          <w:bCs/>
          <w:sz w:val="22"/>
          <w:szCs w:val="22"/>
        </w:rPr>
      </w:pPr>
    </w:p>
    <w:p w14:paraId="21B0C39E" w14:textId="77777777" w:rsidR="00EC7EB5" w:rsidRPr="004C69C1" w:rsidRDefault="00EC7EB5" w:rsidP="00BD7CED">
      <w:pPr>
        <w:pStyle w:val="Textosinformato"/>
        <w:ind w:right="281"/>
        <w:jc w:val="both"/>
        <w:rPr>
          <w:rFonts w:ascii="Arial" w:hAnsi="Arial" w:cs="Arial"/>
          <w:b/>
          <w:bCs/>
          <w:sz w:val="22"/>
          <w:szCs w:val="22"/>
        </w:rPr>
      </w:pPr>
    </w:p>
    <w:p w14:paraId="154D44D7" w14:textId="3D5DA391" w:rsidR="00EC7EB5" w:rsidRPr="004C69C1" w:rsidRDefault="00EC7EB5" w:rsidP="00BC30BC">
      <w:pPr>
        <w:jc w:val="right"/>
        <w:rPr>
          <w:rFonts w:ascii="Arial" w:hAnsi="Arial" w:cs="Arial"/>
          <w:sz w:val="22"/>
          <w:szCs w:val="22"/>
        </w:rPr>
      </w:pPr>
      <w:r w:rsidRPr="004C69C1">
        <w:rPr>
          <w:rFonts w:ascii="Arial" w:hAnsi="Arial" w:cs="Arial"/>
          <w:sz w:val="22"/>
          <w:szCs w:val="22"/>
        </w:rPr>
        <w:t xml:space="preserve">Ciudad de México, a ____ de _____________ </w:t>
      </w:r>
      <w:proofErr w:type="spellStart"/>
      <w:r w:rsidRPr="004C69C1">
        <w:rPr>
          <w:rFonts w:ascii="Arial" w:hAnsi="Arial" w:cs="Arial"/>
          <w:sz w:val="22"/>
          <w:szCs w:val="22"/>
        </w:rPr>
        <w:t>de</w:t>
      </w:r>
      <w:proofErr w:type="spellEnd"/>
      <w:r w:rsidRPr="004C69C1">
        <w:rPr>
          <w:rFonts w:ascii="Arial" w:hAnsi="Arial" w:cs="Arial"/>
          <w:sz w:val="22"/>
          <w:szCs w:val="22"/>
        </w:rPr>
        <w:t xml:space="preserve"> 20</w:t>
      </w:r>
      <w:r w:rsidR="00951CE2">
        <w:rPr>
          <w:rFonts w:ascii="Arial" w:hAnsi="Arial" w:cs="Arial"/>
          <w:sz w:val="22"/>
          <w:szCs w:val="22"/>
        </w:rPr>
        <w:t>2</w:t>
      </w:r>
      <w:r w:rsidR="001B6E99">
        <w:rPr>
          <w:rFonts w:ascii="Arial" w:hAnsi="Arial" w:cs="Arial"/>
          <w:sz w:val="22"/>
          <w:szCs w:val="22"/>
        </w:rPr>
        <w:t>2</w:t>
      </w:r>
      <w:r w:rsidRPr="004C69C1">
        <w:rPr>
          <w:rFonts w:ascii="Arial" w:hAnsi="Arial" w:cs="Arial"/>
          <w:sz w:val="22"/>
          <w:szCs w:val="22"/>
        </w:rPr>
        <w:t>.</w:t>
      </w:r>
    </w:p>
    <w:p w14:paraId="5056A7AC" w14:textId="77777777" w:rsidR="00EC7EB5" w:rsidRPr="004C69C1" w:rsidRDefault="00EC7EB5" w:rsidP="00BD7CED">
      <w:pPr>
        <w:pStyle w:val="Textosinformato"/>
        <w:ind w:right="281"/>
        <w:jc w:val="both"/>
        <w:rPr>
          <w:rFonts w:ascii="Arial" w:hAnsi="Arial" w:cs="Arial"/>
          <w:b/>
          <w:bCs/>
          <w:sz w:val="22"/>
          <w:szCs w:val="22"/>
        </w:rPr>
      </w:pPr>
    </w:p>
    <w:p w14:paraId="276B5AD6" w14:textId="77777777" w:rsidR="00EC7EB5" w:rsidRPr="004C69C1" w:rsidRDefault="00EC7EB5" w:rsidP="00BD7CED">
      <w:pPr>
        <w:pStyle w:val="Textosinformato"/>
        <w:ind w:right="281"/>
        <w:jc w:val="both"/>
        <w:rPr>
          <w:rFonts w:ascii="Arial" w:hAnsi="Arial" w:cs="Arial"/>
          <w:b/>
          <w:bCs/>
          <w:sz w:val="22"/>
          <w:szCs w:val="22"/>
        </w:rPr>
      </w:pPr>
    </w:p>
    <w:p w14:paraId="5C88860D" w14:textId="77777777" w:rsidR="00EC7EB5" w:rsidRPr="004C69C1" w:rsidRDefault="00EC7EB5" w:rsidP="00BD7CED">
      <w:pPr>
        <w:jc w:val="both"/>
        <w:rPr>
          <w:rFonts w:ascii="Arial" w:hAnsi="Arial" w:cs="Arial"/>
          <w:b/>
          <w:sz w:val="22"/>
          <w:szCs w:val="22"/>
        </w:rPr>
      </w:pPr>
      <w:r w:rsidRPr="004C69C1">
        <w:rPr>
          <w:rFonts w:ascii="Arial" w:hAnsi="Arial" w:cs="Arial"/>
          <w:b/>
          <w:sz w:val="22"/>
          <w:szCs w:val="22"/>
        </w:rPr>
        <w:t>C. DIRECTOR DE RECURSOS MATERIALES Y SERVICIOS</w:t>
      </w:r>
    </w:p>
    <w:p w14:paraId="7C8B9768" w14:textId="77777777" w:rsidR="00EC7EB5" w:rsidRPr="004C69C1" w:rsidRDefault="00EC7EB5" w:rsidP="00BD7CED">
      <w:pPr>
        <w:jc w:val="both"/>
        <w:rPr>
          <w:rFonts w:ascii="Arial" w:hAnsi="Arial" w:cs="Arial"/>
          <w:b/>
          <w:sz w:val="22"/>
          <w:szCs w:val="22"/>
        </w:rPr>
      </w:pPr>
      <w:r w:rsidRPr="004C69C1">
        <w:rPr>
          <w:rFonts w:ascii="Arial" w:hAnsi="Arial" w:cs="Arial"/>
          <w:b/>
          <w:sz w:val="22"/>
          <w:szCs w:val="22"/>
        </w:rPr>
        <w:t>INSTITUTO NACIONAL ELECTORAL</w:t>
      </w:r>
    </w:p>
    <w:p w14:paraId="123C6632" w14:textId="77777777" w:rsidR="00EC7EB5" w:rsidRPr="004C69C1" w:rsidRDefault="00EC7EB5" w:rsidP="00BD7CED">
      <w:pPr>
        <w:pStyle w:val="Textoindependiente31"/>
        <w:rPr>
          <w:rFonts w:cs="Arial"/>
          <w:b/>
          <w:szCs w:val="22"/>
          <w:lang w:val="es-MX"/>
        </w:rPr>
      </w:pPr>
      <w:r w:rsidRPr="004C69C1">
        <w:rPr>
          <w:rFonts w:cs="Arial"/>
          <w:b/>
          <w:szCs w:val="22"/>
          <w:lang w:val="es-MX"/>
        </w:rPr>
        <w:t xml:space="preserve">P R E S E N T E. </w:t>
      </w:r>
    </w:p>
    <w:p w14:paraId="322957EB" w14:textId="77777777" w:rsidR="00EC7EB5" w:rsidRPr="004C69C1" w:rsidRDefault="00EC7EB5" w:rsidP="00BD7CED">
      <w:pPr>
        <w:pStyle w:val="Textosinformato"/>
        <w:ind w:right="281"/>
        <w:jc w:val="both"/>
        <w:rPr>
          <w:rFonts w:ascii="Arial" w:hAnsi="Arial" w:cs="Arial"/>
          <w:bCs/>
          <w:sz w:val="22"/>
          <w:szCs w:val="22"/>
        </w:rPr>
      </w:pPr>
    </w:p>
    <w:p w14:paraId="638306E8" w14:textId="4DAB03AA" w:rsidR="00951CE2" w:rsidRPr="004C69C1" w:rsidRDefault="00951CE2" w:rsidP="00BD7CED">
      <w:pPr>
        <w:pStyle w:val="Textosinformato"/>
        <w:spacing w:line="360" w:lineRule="auto"/>
        <w:ind w:right="284"/>
        <w:jc w:val="both"/>
        <w:rPr>
          <w:rFonts w:ascii="Arial" w:hAnsi="Arial" w:cs="Arial"/>
          <w:bCs/>
        </w:rPr>
      </w:pPr>
      <w:r w:rsidRPr="004C69C1">
        <w:rPr>
          <w:rFonts w:ascii="Arial" w:hAnsi="Arial" w:cs="Arial"/>
          <w:bCs/>
          <w:u w:val="single"/>
        </w:rPr>
        <w:t xml:space="preserve">[ nombre </w:t>
      </w:r>
      <w:r w:rsidRPr="007C5E67">
        <w:rPr>
          <w:rFonts w:ascii="Arial" w:hAnsi="Arial" w:cs="Arial"/>
          <w:bCs/>
          <w:u w:val="single"/>
        </w:rPr>
        <w:t xml:space="preserve">del LICITANTE </w:t>
      </w:r>
      <w:r w:rsidR="007C5E67">
        <w:rPr>
          <w:rFonts w:ascii="Arial" w:hAnsi="Arial" w:cs="Arial"/>
          <w:bCs/>
          <w:u w:val="single"/>
        </w:rPr>
        <w:t xml:space="preserve">o </w:t>
      </w:r>
      <w:r w:rsidRPr="007C5E67">
        <w:rPr>
          <w:rFonts w:ascii="Arial" w:hAnsi="Arial" w:cs="Arial"/>
          <w:bCs/>
          <w:u w:val="single"/>
        </w:rPr>
        <w:t>nombre de la empresa  ]</w:t>
      </w:r>
      <w:r w:rsidRPr="007C5E67">
        <w:rPr>
          <w:rFonts w:ascii="Arial" w:hAnsi="Arial" w:cs="Arial"/>
          <w:bCs/>
        </w:rPr>
        <w:t>, manifiesto</w:t>
      </w:r>
      <w:r w:rsidRPr="004C69C1">
        <w:rPr>
          <w:rFonts w:ascii="Arial" w:hAnsi="Arial" w:cs="Arial"/>
          <w:bCs/>
        </w:rPr>
        <w:t xml:space="preserve"> </w:t>
      </w:r>
      <w:r w:rsidRPr="004C69C1">
        <w:rPr>
          <w:rFonts w:ascii="Arial" w:hAnsi="Arial" w:cs="Arial"/>
          <w:b/>
          <w:bCs/>
        </w:rPr>
        <w:t>bajo protesta de decir verdad</w:t>
      </w:r>
      <w:r w:rsidRPr="004C69C1">
        <w:rPr>
          <w:rFonts w:ascii="Arial" w:hAnsi="Arial" w:cs="Arial"/>
          <w:bCs/>
        </w:rPr>
        <w:t xml:space="preserve">, que no participan en este procedimiento de </w:t>
      </w:r>
      <w:r w:rsidRPr="00F45CCD">
        <w:rPr>
          <w:rFonts w:ascii="Arial" w:hAnsi="Arial" w:cs="Arial"/>
          <w:szCs w:val="22"/>
        </w:rPr>
        <w:t xml:space="preserve">Invitación a Cuando Menos Tres Personas </w:t>
      </w:r>
      <w:r>
        <w:rPr>
          <w:rFonts w:ascii="Arial" w:hAnsi="Arial" w:cs="Arial"/>
          <w:szCs w:val="22"/>
        </w:rPr>
        <w:t>Nacional Electrónica</w:t>
      </w:r>
      <w:r w:rsidRPr="00F45CCD">
        <w:rPr>
          <w:rFonts w:ascii="Arial" w:hAnsi="Arial" w:cs="Arial"/>
          <w:szCs w:val="22"/>
        </w:rPr>
        <w:t xml:space="preserve">, </w:t>
      </w:r>
      <w:r w:rsidRPr="004C69C1">
        <w:rPr>
          <w:rFonts w:ascii="Arial" w:hAnsi="Arial" w:cs="Arial"/>
          <w:bCs/>
        </w:rPr>
        <w:t>número</w:t>
      </w:r>
      <w:r w:rsidRPr="004C69C1">
        <w:rPr>
          <w:rFonts w:ascii="Arial" w:hAnsi="Arial" w:cs="Arial"/>
        </w:rPr>
        <w:t xml:space="preserve"> [_____________________] para la </w:t>
      </w:r>
      <w:r>
        <w:rPr>
          <w:rFonts w:ascii="Arial" w:hAnsi="Arial" w:cs="Arial"/>
        </w:rPr>
        <w:t xml:space="preserve">contratación </w:t>
      </w:r>
      <w:r w:rsidRPr="004C69C1">
        <w:rPr>
          <w:rFonts w:ascii="Arial" w:hAnsi="Arial" w:cs="Arial"/>
        </w:rPr>
        <w:t>de “</w:t>
      </w:r>
      <w:r w:rsidRPr="004C69C1">
        <w:rPr>
          <w:rFonts w:ascii="Arial" w:hAnsi="Arial" w:cs="Arial"/>
          <w:bCs/>
        </w:rPr>
        <w:t>[___________________________________]</w:t>
      </w:r>
      <w:r>
        <w:rPr>
          <w:rFonts w:ascii="Arial" w:hAnsi="Arial" w:cs="Arial"/>
          <w:bCs/>
        </w:rPr>
        <w:t>” personas físicas o morales que</w:t>
      </w:r>
      <w:r w:rsidRPr="004C69C1">
        <w:rPr>
          <w:rFonts w:ascii="Arial" w:hAnsi="Arial" w:cs="Arial"/>
          <w:bCs/>
        </w:rPr>
        <w:t xml:space="preserve"> </w:t>
      </w:r>
      <w:r w:rsidRPr="004C69C1">
        <w:rPr>
          <w:rFonts w:ascii="Arial" w:hAnsi="Arial" w:cs="Arial"/>
          <w:bCs/>
          <w:lang w:val="es-ES_tradnl"/>
        </w:rPr>
        <w:t>desempeñan empleo, cargo o comisión en el servicio público o, en su caso, que a pesar de desempeñarlo, con la formalización del contrato correspondiente no se actualiza un Conflicto de Interés de conformidad con lo señalado en el artículo</w:t>
      </w:r>
      <w:r w:rsidRPr="004C69C1">
        <w:rPr>
          <w:rFonts w:ascii="Arial" w:hAnsi="Arial" w:cs="Arial"/>
          <w:bCs/>
        </w:rPr>
        <w:t xml:space="preserve"> 49 fracción IX de La Ley General de Responsabilidades Administrativas. </w:t>
      </w:r>
    </w:p>
    <w:p w14:paraId="771E9E58" w14:textId="1E4BF858" w:rsidR="00EC7EB5" w:rsidRPr="004C69C1" w:rsidRDefault="00EC7EB5" w:rsidP="00BD7CED">
      <w:pPr>
        <w:pStyle w:val="Textosinformato"/>
        <w:spacing w:line="360" w:lineRule="auto"/>
        <w:ind w:right="284"/>
        <w:jc w:val="both"/>
        <w:rPr>
          <w:rFonts w:ascii="Arial" w:hAnsi="Arial" w:cs="Arial"/>
          <w:bCs/>
        </w:rPr>
      </w:pPr>
      <w:r w:rsidRPr="004C69C1">
        <w:rPr>
          <w:rFonts w:ascii="Arial" w:hAnsi="Arial" w:cs="Arial"/>
          <w:bCs/>
        </w:rPr>
        <w:t xml:space="preserve">. </w:t>
      </w:r>
    </w:p>
    <w:p w14:paraId="6CAD9D36" w14:textId="77777777" w:rsidR="00EC7EB5" w:rsidRPr="004C69C1" w:rsidRDefault="00EC7EB5" w:rsidP="00BD7CED">
      <w:pPr>
        <w:pStyle w:val="Textosinformato"/>
        <w:spacing w:line="360" w:lineRule="auto"/>
        <w:ind w:right="284"/>
        <w:jc w:val="both"/>
        <w:rPr>
          <w:rFonts w:ascii="Arial" w:hAnsi="Arial" w:cs="Arial"/>
          <w:szCs w:val="22"/>
        </w:rPr>
      </w:pPr>
    </w:p>
    <w:p w14:paraId="5B751B93" w14:textId="77777777" w:rsidR="00EC7EB5" w:rsidRPr="004C69C1" w:rsidRDefault="00EC7EB5" w:rsidP="00BD7CED">
      <w:pPr>
        <w:tabs>
          <w:tab w:val="left" w:pos="5103"/>
          <w:tab w:val="left" w:pos="7655"/>
        </w:tabs>
        <w:jc w:val="both"/>
        <w:rPr>
          <w:rFonts w:ascii="Arial" w:hAnsi="Arial" w:cs="Arial"/>
          <w:sz w:val="22"/>
          <w:szCs w:val="22"/>
        </w:rPr>
      </w:pPr>
    </w:p>
    <w:p w14:paraId="3969D489" w14:textId="77777777" w:rsidR="00951CE2" w:rsidRPr="004C69C1" w:rsidRDefault="00951CE2" w:rsidP="00BC30BC">
      <w:pPr>
        <w:tabs>
          <w:tab w:val="left" w:pos="5103"/>
          <w:tab w:val="left" w:pos="7655"/>
        </w:tabs>
        <w:jc w:val="center"/>
        <w:rPr>
          <w:rFonts w:ascii="Arial" w:hAnsi="Arial" w:cs="Arial"/>
          <w:sz w:val="22"/>
          <w:szCs w:val="22"/>
        </w:rPr>
      </w:pPr>
    </w:p>
    <w:p w14:paraId="2C0B5A5F" w14:textId="77777777" w:rsidR="00951CE2" w:rsidRPr="004C69C1" w:rsidRDefault="00951CE2" w:rsidP="00BC30BC">
      <w:pPr>
        <w:tabs>
          <w:tab w:val="left" w:pos="5103"/>
          <w:tab w:val="left" w:pos="7655"/>
        </w:tabs>
        <w:jc w:val="center"/>
        <w:rPr>
          <w:rFonts w:ascii="Arial" w:hAnsi="Arial" w:cs="Arial"/>
          <w:sz w:val="22"/>
          <w:szCs w:val="22"/>
        </w:rPr>
      </w:pPr>
      <w:r w:rsidRPr="004C69C1">
        <w:rPr>
          <w:rFonts w:ascii="Arial" w:hAnsi="Arial" w:cs="Arial"/>
          <w:sz w:val="22"/>
          <w:szCs w:val="22"/>
        </w:rPr>
        <w:t>___________________________</w:t>
      </w:r>
    </w:p>
    <w:p w14:paraId="4A96B6BE" w14:textId="77777777" w:rsidR="00951CE2" w:rsidRPr="00861F64" w:rsidRDefault="00951CE2" w:rsidP="00BC30BC">
      <w:pPr>
        <w:pStyle w:val="Textoindependiente"/>
        <w:jc w:val="center"/>
        <w:rPr>
          <w:rFonts w:cs="Arial"/>
          <w:i/>
          <w:sz w:val="20"/>
        </w:rPr>
      </w:pPr>
      <w:r w:rsidRPr="00861F64">
        <w:rPr>
          <w:rFonts w:cs="Arial"/>
          <w:i/>
          <w:sz w:val="20"/>
        </w:rPr>
        <w:t>(Nombre del Licitante y nombre del representante legal)</w:t>
      </w:r>
    </w:p>
    <w:p w14:paraId="12ED74C3" w14:textId="77777777" w:rsidR="00951CE2" w:rsidRPr="00D43BE8" w:rsidRDefault="00951CE2" w:rsidP="00BD7CED">
      <w:pPr>
        <w:pStyle w:val="Ttulo1"/>
        <w:spacing w:before="240" w:after="60"/>
        <w:jc w:val="both"/>
        <w:rPr>
          <w:rFonts w:cs="Arial"/>
          <w:color w:val="CC0066"/>
          <w:kern w:val="32"/>
          <w:sz w:val="32"/>
          <w:szCs w:val="32"/>
          <w:lang w:val="es-MX"/>
        </w:rPr>
      </w:pPr>
    </w:p>
    <w:p w14:paraId="4AC194D9" w14:textId="77777777" w:rsidR="00EC7EB5" w:rsidRPr="00951CE2" w:rsidRDefault="00EC7EB5" w:rsidP="00BD7CED">
      <w:pPr>
        <w:pStyle w:val="Ttulo1"/>
        <w:spacing w:before="240" w:after="60"/>
        <w:jc w:val="both"/>
        <w:rPr>
          <w:rFonts w:cs="Arial"/>
          <w:color w:val="CC0066"/>
          <w:kern w:val="32"/>
          <w:sz w:val="32"/>
          <w:szCs w:val="32"/>
          <w:lang w:val="es-MX"/>
        </w:rPr>
      </w:pPr>
    </w:p>
    <w:p w14:paraId="7F78242B" w14:textId="77777777" w:rsidR="00EC7EB5" w:rsidRDefault="00EC7EB5" w:rsidP="00BD7CED">
      <w:pPr>
        <w:jc w:val="both"/>
        <w:rPr>
          <w:lang w:val="es-ES"/>
        </w:rPr>
      </w:pPr>
    </w:p>
    <w:p w14:paraId="3F106F92" w14:textId="77777777" w:rsidR="00EC7EB5" w:rsidRDefault="00EC7EB5" w:rsidP="00BD7CED">
      <w:pPr>
        <w:jc w:val="both"/>
        <w:rPr>
          <w:lang w:val="es-ES"/>
        </w:rPr>
      </w:pPr>
    </w:p>
    <w:p w14:paraId="749507E2" w14:textId="77777777" w:rsidR="00EC7EB5" w:rsidRDefault="00EC7EB5" w:rsidP="00BD7CED">
      <w:pPr>
        <w:jc w:val="both"/>
        <w:rPr>
          <w:lang w:val="es-ES"/>
        </w:rPr>
      </w:pPr>
    </w:p>
    <w:p w14:paraId="145C4CC2" w14:textId="77777777" w:rsidR="00EC7EB5" w:rsidRDefault="00EC7EB5" w:rsidP="00BD7CED">
      <w:pPr>
        <w:jc w:val="both"/>
        <w:rPr>
          <w:lang w:val="es-ES"/>
        </w:rPr>
      </w:pPr>
    </w:p>
    <w:p w14:paraId="33F9786F" w14:textId="77777777" w:rsidR="00EC7EB5" w:rsidRDefault="00EC7EB5" w:rsidP="00BD7CED">
      <w:pPr>
        <w:jc w:val="both"/>
        <w:rPr>
          <w:lang w:val="es-ES"/>
        </w:rPr>
      </w:pPr>
    </w:p>
    <w:p w14:paraId="048DF885" w14:textId="77777777" w:rsidR="00EC7EB5" w:rsidRDefault="00EC7EB5" w:rsidP="00BD7CED">
      <w:pPr>
        <w:jc w:val="both"/>
        <w:rPr>
          <w:lang w:val="es-ES"/>
        </w:rPr>
      </w:pPr>
    </w:p>
    <w:p w14:paraId="5583B0A6" w14:textId="77777777" w:rsidR="00EC7EB5" w:rsidRDefault="00EC7EB5" w:rsidP="00BD7CED">
      <w:pPr>
        <w:jc w:val="both"/>
        <w:rPr>
          <w:lang w:val="es-ES"/>
        </w:rPr>
      </w:pPr>
    </w:p>
    <w:p w14:paraId="381CC232" w14:textId="77777777" w:rsidR="00EC7EB5" w:rsidRDefault="00EC7EB5" w:rsidP="00BD7CED">
      <w:pPr>
        <w:jc w:val="both"/>
        <w:rPr>
          <w:lang w:val="es-ES"/>
        </w:rPr>
      </w:pPr>
    </w:p>
    <w:p w14:paraId="4252D59A" w14:textId="77777777" w:rsidR="00EC7EB5" w:rsidRDefault="00EC7EB5" w:rsidP="00BD7CED">
      <w:pPr>
        <w:jc w:val="both"/>
        <w:rPr>
          <w:lang w:val="es-ES"/>
        </w:rPr>
      </w:pPr>
    </w:p>
    <w:p w14:paraId="7ED93BD3" w14:textId="1FB1B89F" w:rsidR="00EC7EB5" w:rsidRPr="00EC7EB5" w:rsidRDefault="00EC7EB5" w:rsidP="00BD7CED">
      <w:pPr>
        <w:jc w:val="both"/>
        <w:rPr>
          <w:lang w:val="es-ES"/>
        </w:rPr>
      </w:pPr>
    </w:p>
    <w:p w14:paraId="16FE276E" w14:textId="07BF5E02" w:rsidR="00F70FCA" w:rsidRPr="001B6E99" w:rsidRDefault="00F70FCA" w:rsidP="001B6E99">
      <w:pPr>
        <w:pStyle w:val="Ttulo1"/>
        <w:spacing w:before="240" w:after="60"/>
        <w:rPr>
          <w:rFonts w:cs="Arial"/>
          <w:color w:val="CC0066"/>
          <w:kern w:val="32"/>
          <w:sz w:val="32"/>
          <w:szCs w:val="32"/>
        </w:rPr>
      </w:pPr>
      <w:bookmarkStart w:id="1097" w:name="_Toc499053798"/>
      <w:bookmarkStart w:id="1098" w:name="_Toc52822216"/>
      <w:bookmarkStart w:id="1099" w:name="_Toc98868434"/>
      <w:r w:rsidRPr="0027305A">
        <w:rPr>
          <w:rFonts w:cs="Arial"/>
          <w:color w:val="CC0066"/>
          <w:kern w:val="32"/>
          <w:sz w:val="32"/>
          <w:szCs w:val="32"/>
        </w:rPr>
        <w:lastRenderedPageBreak/>
        <w:t>ANEXO 4</w:t>
      </w:r>
      <w:bookmarkEnd w:id="1092"/>
      <w:bookmarkEnd w:id="1093"/>
      <w:bookmarkEnd w:id="1094"/>
      <w:bookmarkEnd w:id="1097"/>
      <w:bookmarkEnd w:id="1098"/>
      <w:bookmarkEnd w:id="1099"/>
    </w:p>
    <w:p w14:paraId="2F3B6A2C" w14:textId="77777777" w:rsidR="00F70FCA" w:rsidRPr="0027305A" w:rsidRDefault="00F70FCA" w:rsidP="00BC30BC">
      <w:pPr>
        <w:pStyle w:val="Ttulo1"/>
        <w:shd w:val="clear" w:color="auto" w:fill="D9D9D9" w:themeFill="background1" w:themeFillShade="D9"/>
        <w:rPr>
          <w:rFonts w:cs="Arial"/>
          <w:sz w:val="32"/>
        </w:rPr>
      </w:pPr>
      <w:bookmarkStart w:id="1100" w:name="_Toc452121420"/>
      <w:bookmarkStart w:id="1101" w:name="_Toc464498342"/>
      <w:bookmarkStart w:id="1102" w:name="_Toc464498747"/>
      <w:bookmarkStart w:id="1103" w:name="_Toc487209361"/>
      <w:bookmarkStart w:id="1104" w:name="_Toc488428675"/>
      <w:bookmarkStart w:id="1105" w:name="_Toc491181001"/>
      <w:bookmarkStart w:id="1106" w:name="_Toc492377963"/>
      <w:bookmarkStart w:id="1107" w:name="_Toc493180792"/>
      <w:bookmarkStart w:id="1108" w:name="_Toc496783515"/>
      <w:bookmarkStart w:id="1109" w:name="_Toc499053799"/>
      <w:bookmarkStart w:id="1110" w:name="_Toc505794364"/>
      <w:bookmarkStart w:id="1111" w:name="_Toc507676565"/>
      <w:bookmarkStart w:id="1112" w:name="_Toc521678098"/>
      <w:bookmarkStart w:id="1113" w:name="_Toc526865847"/>
      <w:bookmarkStart w:id="1114" w:name="_Toc1644634"/>
      <w:bookmarkStart w:id="1115" w:name="_Toc1644739"/>
      <w:bookmarkStart w:id="1116" w:name="_Toc52822217"/>
      <w:bookmarkStart w:id="1117" w:name="_Toc98868435"/>
      <w:r w:rsidRPr="0027305A">
        <w:rPr>
          <w:rFonts w:cs="Arial"/>
          <w:kern w:val="32"/>
          <w:sz w:val="28"/>
          <w:szCs w:val="32"/>
        </w:rPr>
        <w:t>Declaración de integridad</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p>
    <w:bookmarkEnd w:id="1095"/>
    <w:bookmarkEnd w:id="1096"/>
    <w:p w14:paraId="1564F134" w14:textId="77777777" w:rsidR="00F70FCA" w:rsidRPr="0027305A" w:rsidRDefault="00F70FCA" w:rsidP="00BD7CED">
      <w:pPr>
        <w:pStyle w:val="Textosinformato"/>
        <w:ind w:right="281"/>
        <w:jc w:val="both"/>
        <w:rPr>
          <w:rFonts w:ascii="Arial" w:hAnsi="Arial" w:cs="Arial"/>
          <w:b/>
          <w:bCs/>
          <w:sz w:val="22"/>
          <w:szCs w:val="22"/>
        </w:rPr>
      </w:pPr>
    </w:p>
    <w:p w14:paraId="5C861BD9" w14:textId="77777777" w:rsidR="00F70FCA" w:rsidRPr="0027305A" w:rsidRDefault="00F70FCA" w:rsidP="00BD7CED">
      <w:pPr>
        <w:pStyle w:val="Textodebloque"/>
        <w:tabs>
          <w:tab w:val="left" w:pos="0"/>
        </w:tabs>
        <w:ind w:left="0" w:right="0"/>
        <w:rPr>
          <w:rFonts w:cs="Arial"/>
          <w:b/>
          <w:bCs/>
          <w:sz w:val="22"/>
          <w:szCs w:val="22"/>
        </w:rPr>
      </w:pPr>
    </w:p>
    <w:p w14:paraId="1FE74A5F" w14:textId="297D31E5" w:rsidR="00F70FCA" w:rsidRPr="0027305A" w:rsidRDefault="00366EA9" w:rsidP="00BC30BC">
      <w:pPr>
        <w:jc w:val="right"/>
        <w:outlineLvl w:val="0"/>
        <w:rPr>
          <w:rFonts w:ascii="Arial" w:hAnsi="Arial" w:cs="Arial"/>
          <w:sz w:val="22"/>
          <w:szCs w:val="22"/>
        </w:rPr>
      </w:pPr>
      <w:r w:rsidRPr="0027305A">
        <w:rPr>
          <w:rFonts w:ascii="Arial" w:hAnsi="Arial" w:cs="Arial"/>
          <w:sz w:val="22"/>
          <w:szCs w:val="22"/>
        </w:rPr>
        <w:t>Ciudad de México</w:t>
      </w:r>
      <w:r w:rsidR="00F70FCA" w:rsidRPr="0027305A">
        <w:rPr>
          <w:rFonts w:ascii="Arial" w:hAnsi="Arial" w:cs="Arial"/>
          <w:sz w:val="22"/>
          <w:szCs w:val="22"/>
        </w:rPr>
        <w:t xml:space="preserve">, a ____ de _____________ </w:t>
      </w:r>
      <w:proofErr w:type="spellStart"/>
      <w:r w:rsidR="00F70FCA" w:rsidRPr="0027305A">
        <w:rPr>
          <w:rFonts w:ascii="Arial" w:hAnsi="Arial" w:cs="Arial"/>
          <w:sz w:val="22"/>
          <w:szCs w:val="22"/>
        </w:rPr>
        <w:t>de</w:t>
      </w:r>
      <w:proofErr w:type="spellEnd"/>
      <w:r w:rsidR="00F70FCA" w:rsidRPr="0027305A">
        <w:rPr>
          <w:rFonts w:ascii="Arial" w:hAnsi="Arial" w:cs="Arial"/>
          <w:sz w:val="22"/>
          <w:szCs w:val="22"/>
        </w:rPr>
        <w:t xml:space="preserve"> </w:t>
      </w:r>
      <w:r w:rsidR="005A0741">
        <w:rPr>
          <w:rFonts w:ascii="Arial" w:hAnsi="Arial" w:cs="Arial"/>
          <w:sz w:val="22"/>
          <w:szCs w:val="22"/>
        </w:rPr>
        <w:t>20</w:t>
      </w:r>
      <w:r w:rsidR="00E75834">
        <w:rPr>
          <w:rFonts w:ascii="Arial" w:hAnsi="Arial" w:cs="Arial"/>
          <w:sz w:val="22"/>
          <w:szCs w:val="22"/>
        </w:rPr>
        <w:t>2</w:t>
      </w:r>
      <w:r w:rsidR="001B6E99">
        <w:rPr>
          <w:rFonts w:ascii="Arial" w:hAnsi="Arial" w:cs="Arial"/>
          <w:sz w:val="22"/>
          <w:szCs w:val="22"/>
        </w:rPr>
        <w:t>2</w:t>
      </w:r>
      <w:r w:rsidR="00F70FCA" w:rsidRPr="0027305A">
        <w:rPr>
          <w:rFonts w:ascii="Arial" w:hAnsi="Arial" w:cs="Arial"/>
          <w:sz w:val="22"/>
          <w:szCs w:val="22"/>
        </w:rPr>
        <w:t>.</w:t>
      </w:r>
    </w:p>
    <w:p w14:paraId="071CDFA1" w14:textId="77777777" w:rsidR="00F70FCA" w:rsidRPr="0027305A" w:rsidRDefault="00F70FCA" w:rsidP="00BD7CED">
      <w:pPr>
        <w:pStyle w:val="Textosinformato"/>
        <w:ind w:right="281"/>
        <w:jc w:val="both"/>
        <w:rPr>
          <w:rFonts w:ascii="Arial" w:hAnsi="Arial" w:cs="Arial"/>
          <w:b/>
          <w:bCs/>
          <w:sz w:val="22"/>
          <w:szCs w:val="22"/>
        </w:rPr>
      </w:pPr>
    </w:p>
    <w:p w14:paraId="79BBD10B" w14:textId="77777777" w:rsidR="00F70FCA" w:rsidRPr="0027305A" w:rsidRDefault="00F70FCA" w:rsidP="00BD7CED">
      <w:pPr>
        <w:pStyle w:val="Textosinformato"/>
        <w:ind w:right="281"/>
        <w:jc w:val="both"/>
        <w:rPr>
          <w:rFonts w:ascii="Arial" w:hAnsi="Arial" w:cs="Arial"/>
          <w:b/>
          <w:bCs/>
          <w:sz w:val="22"/>
          <w:szCs w:val="22"/>
        </w:rPr>
      </w:pPr>
    </w:p>
    <w:p w14:paraId="354F7D9F" w14:textId="77777777" w:rsidR="00F70FCA" w:rsidRPr="0027305A" w:rsidRDefault="00F70FCA" w:rsidP="00BD7CED">
      <w:pPr>
        <w:pStyle w:val="Textosinformato"/>
        <w:ind w:right="281"/>
        <w:jc w:val="both"/>
        <w:rPr>
          <w:rFonts w:ascii="Arial" w:hAnsi="Arial" w:cs="Arial"/>
          <w:b/>
          <w:bCs/>
          <w:sz w:val="22"/>
          <w:szCs w:val="22"/>
        </w:rPr>
      </w:pPr>
    </w:p>
    <w:p w14:paraId="45930285" w14:textId="77777777" w:rsidR="00F70FCA" w:rsidRPr="0027305A" w:rsidRDefault="00F70FCA" w:rsidP="00BD7CED">
      <w:pPr>
        <w:jc w:val="both"/>
        <w:rPr>
          <w:rFonts w:ascii="Arial" w:hAnsi="Arial" w:cs="Arial"/>
          <w:b/>
          <w:sz w:val="22"/>
          <w:szCs w:val="22"/>
        </w:rPr>
      </w:pPr>
      <w:r w:rsidRPr="0027305A">
        <w:rPr>
          <w:rFonts w:ascii="Arial" w:hAnsi="Arial" w:cs="Arial"/>
          <w:b/>
          <w:sz w:val="22"/>
          <w:szCs w:val="22"/>
        </w:rPr>
        <w:t>C. DIRECTOR DE RECURSOS MATERIALES Y SERVICIOS</w:t>
      </w:r>
    </w:p>
    <w:p w14:paraId="33D48647" w14:textId="77777777" w:rsidR="00F70FCA" w:rsidRPr="0027305A" w:rsidRDefault="00277FD0" w:rsidP="00BD7CED">
      <w:pPr>
        <w:jc w:val="both"/>
        <w:outlineLvl w:val="0"/>
        <w:rPr>
          <w:rFonts w:ascii="Arial" w:hAnsi="Arial" w:cs="Arial"/>
          <w:b/>
          <w:sz w:val="22"/>
          <w:szCs w:val="22"/>
        </w:rPr>
      </w:pPr>
      <w:r w:rsidRPr="0027305A">
        <w:rPr>
          <w:rFonts w:ascii="Arial" w:hAnsi="Arial" w:cs="Arial"/>
          <w:b/>
          <w:sz w:val="22"/>
          <w:szCs w:val="22"/>
        </w:rPr>
        <w:t>INSTITUTO NACIONAL ELECTORAL</w:t>
      </w:r>
    </w:p>
    <w:p w14:paraId="7B302316" w14:textId="77777777" w:rsidR="00F70FCA" w:rsidRPr="0027305A" w:rsidRDefault="00F70FCA" w:rsidP="00BD7CED">
      <w:pPr>
        <w:pStyle w:val="Textoindependiente31"/>
        <w:outlineLvl w:val="0"/>
        <w:rPr>
          <w:rFonts w:cs="Arial"/>
          <w:b/>
          <w:szCs w:val="22"/>
          <w:lang w:val="es-MX"/>
        </w:rPr>
      </w:pPr>
      <w:r w:rsidRPr="0027305A">
        <w:rPr>
          <w:rFonts w:cs="Arial"/>
          <w:b/>
          <w:szCs w:val="22"/>
          <w:lang w:val="es-MX"/>
        </w:rPr>
        <w:t xml:space="preserve">P R E S E N T E. </w:t>
      </w:r>
    </w:p>
    <w:p w14:paraId="00BF0645" w14:textId="77777777" w:rsidR="00F70FCA" w:rsidRPr="0027305A" w:rsidRDefault="00F70FCA" w:rsidP="00BD7CED">
      <w:pPr>
        <w:pStyle w:val="Textosinformato"/>
        <w:ind w:right="281"/>
        <w:jc w:val="both"/>
        <w:rPr>
          <w:rFonts w:ascii="Arial" w:hAnsi="Arial" w:cs="Arial"/>
          <w:bCs/>
          <w:sz w:val="22"/>
          <w:szCs w:val="22"/>
        </w:rPr>
      </w:pPr>
    </w:p>
    <w:p w14:paraId="3B604189" w14:textId="079385DC" w:rsidR="008F54B0" w:rsidRPr="007C5E67" w:rsidRDefault="00E75834" w:rsidP="00BD7CED">
      <w:pPr>
        <w:pStyle w:val="Encabezado"/>
        <w:jc w:val="both"/>
        <w:rPr>
          <w:rFonts w:ascii="Arial" w:hAnsi="Arial" w:cs="Arial"/>
          <w:bCs/>
          <w:u w:val="single"/>
        </w:rPr>
      </w:pPr>
      <w:r w:rsidRPr="00E75834">
        <w:rPr>
          <w:rFonts w:ascii="Arial" w:hAnsi="Arial" w:cs="Arial"/>
          <w:bCs/>
        </w:rPr>
        <w:t xml:space="preserve">De conformidad con el artículo 36, fracción IX del Reglamento del Instituto </w:t>
      </w:r>
      <w:r w:rsidR="009E1920">
        <w:rPr>
          <w:rFonts w:ascii="Arial" w:hAnsi="Arial" w:cs="Arial"/>
          <w:bCs/>
        </w:rPr>
        <w:t>Nacional</w:t>
      </w:r>
      <w:r w:rsidRPr="00E75834">
        <w:rPr>
          <w:rFonts w:ascii="Arial" w:hAnsi="Arial" w:cs="Arial"/>
          <w:bCs/>
        </w:rPr>
        <w:t xml:space="preserve"> Electoral en materia de Adquisiciones, Arrendamientos de Bienes Muebles y Servicios, manifiesto a usted, bajo protesta de decir verdad, que [___</w:t>
      </w:r>
      <w:r w:rsidRPr="007C5E67">
        <w:rPr>
          <w:rFonts w:ascii="Arial" w:hAnsi="Arial" w:cs="Arial"/>
          <w:bCs/>
          <w:u w:val="single"/>
        </w:rPr>
        <w:t xml:space="preserve">nombre del LICITANTE </w:t>
      </w:r>
      <w:r w:rsidR="007C5E67">
        <w:rPr>
          <w:rFonts w:ascii="Arial" w:hAnsi="Arial" w:cs="Arial"/>
          <w:bCs/>
          <w:u w:val="single"/>
        </w:rPr>
        <w:t xml:space="preserve">o </w:t>
      </w:r>
      <w:r w:rsidRPr="007C5E67">
        <w:rPr>
          <w:rFonts w:ascii="Arial" w:hAnsi="Arial" w:cs="Arial"/>
          <w:bCs/>
          <w:u w:val="single"/>
        </w:rPr>
        <w:t>nombre de la empresa</w:t>
      </w:r>
      <w:r w:rsidR="007C5E67">
        <w:rPr>
          <w:rFonts w:ascii="Arial" w:hAnsi="Arial" w:cs="Arial"/>
          <w:bCs/>
          <w:u w:val="single"/>
        </w:rPr>
        <w:t xml:space="preserve"> </w:t>
      </w:r>
      <w:r w:rsidRPr="007C5E67">
        <w:rPr>
          <w:rFonts w:ascii="Arial" w:hAnsi="Arial" w:cs="Arial"/>
          <w:bCs/>
          <w:u w:val="single"/>
        </w:rPr>
        <w:t>]</w:t>
      </w:r>
      <w:r w:rsidRPr="007C5E67">
        <w:rPr>
          <w:rFonts w:ascii="Arial" w:hAnsi="Arial" w:cs="Arial"/>
          <w:bCs/>
        </w:rPr>
        <w:t>,</w:t>
      </w:r>
      <w:r w:rsidRPr="00E75834">
        <w:rPr>
          <w:rFonts w:ascii="Arial" w:hAnsi="Arial" w:cs="Arial"/>
          <w:bCs/>
        </w:rPr>
        <w:t xml:space="preserve"> por sí misma o por interpósita persona, se abstendrá de adoptar conductas, para que los servidores públicos del INSTITUTO induzcan o alteren las evaluaciones de las proposiciones, el resultado del procedimiento, u otros aspectos que otorguen condiciones más ventajosas con relación a los demás participantes de la Invitación a Cuando Menos Tres Personas Nacional Electrónica número ___________ para el “[___________________________________]”</w:t>
      </w:r>
      <w:r w:rsidR="008F54B0" w:rsidRPr="0027305A">
        <w:rPr>
          <w:rFonts w:ascii="Arial" w:hAnsi="Arial" w:cs="Arial"/>
          <w:bCs/>
        </w:rPr>
        <w:t>.</w:t>
      </w:r>
    </w:p>
    <w:p w14:paraId="76BEEEA6" w14:textId="77777777" w:rsidR="00F70FCA" w:rsidRPr="0027305A" w:rsidRDefault="00F70FCA" w:rsidP="00BD7CED">
      <w:pPr>
        <w:tabs>
          <w:tab w:val="left" w:pos="6175"/>
        </w:tabs>
        <w:spacing w:line="360" w:lineRule="auto"/>
        <w:jc w:val="both"/>
        <w:rPr>
          <w:rFonts w:ascii="Arial" w:hAnsi="Arial" w:cs="Arial"/>
        </w:rPr>
      </w:pPr>
    </w:p>
    <w:p w14:paraId="15D63F5B" w14:textId="77777777" w:rsidR="00355AD1" w:rsidRPr="0027305A" w:rsidRDefault="00355AD1" w:rsidP="00BD7CED">
      <w:pPr>
        <w:tabs>
          <w:tab w:val="left" w:pos="6175"/>
        </w:tabs>
        <w:spacing w:line="360" w:lineRule="auto"/>
        <w:jc w:val="both"/>
        <w:rPr>
          <w:rFonts w:ascii="Arial" w:hAnsi="Arial" w:cs="Arial"/>
        </w:rPr>
      </w:pPr>
    </w:p>
    <w:p w14:paraId="57495302" w14:textId="77777777" w:rsidR="00355AD1" w:rsidRPr="0027305A" w:rsidRDefault="00355AD1" w:rsidP="00BD7CED">
      <w:pPr>
        <w:tabs>
          <w:tab w:val="left" w:pos="6175"/>
        </w:tabs>
        <w:spacing w:line="360" w:lineRule="auto"/>
        <w:jc w:val="both"/>
        <w:rPr>
          <w:rFonts w:ascii="Arial" w:hAnsi="Arial" w:cs="Arial"/>
        </w:rPr>
      </w:pPr>
    </w:p>
    <w:p w14:paraId="33026279" w14:textId="77777777" w:rsidR="00355AD1" w:rsidRPr="0027305A" w:rsidRDefault="00355AD1" w:rsidP="00BD7CED">
      <w:pPr>
        <w:tabs>
          <w:tab w:val="left" w:pos="6175"/>
        </w:tabs>
        <w:spacing w:line="360" w:lineRule="auto"/>
        <w:jc w:val="both"/>
        <w:rPr>
          <w:rFonts w:ascii="Arial" w:hAnsi="Arial" w:cs="Arial"/>
        </w:rPr>
      </w:pPr>
    </w:p>
    <w:p w14:paraId="267CB2F4" w14:textId="77777777" w:rsidR="00E75834" w:rsidRPr="0027305A" w:rsidRDefault="00E75834" w:rsidP="00BD7CED">
      <w:pPr>
        <w:tabs>
          <w:tab w:val="left" w:pos="6175"/>
        </w:tabs>
        <w:spacing w:line="360" w:lineRule="auto"/>
        <w:jc w:val="both"/>
        <w:rPr>
          <w:rFonts w:ascii="Arial" w:hAnsi="Arial" w:cs="Arial"/>
        </w:rPr>
      </w:pPr>
    </w:p>
    <w:p w14:paraId="18E9EF18" w14:textId="77777777" w:rsidR="00E75834" w:rsidRPr="0027305A" w:rsidRDefault="00E75834" w:rsidP="00BC30BC">
      <w:pPr>
        <w:tabs>
          <w:tab w:val="left" w:pos="6175"/>
        </w:tabs>
        <w:spacing w:line="360" w:lineRule="auto"/>
        <w:jc w:val="center"/>
        <w:rPr>
          <w:rFonts w:ascii="Arial" w:hAnsi="Arial" w:cs="Arial"/>
        </w:rPr>
      </w:pPr>
      <w:r>
        <w:rPr>
          <w:rFonts w:ascii="Arial" w:hAnsi="Arial" w:cs="Arial"/>
        </w:rPr>
        <w:t>___________________________________________________</w:t>
      </w:r>
    </w:p>
    <w:p w14:paraId="618624E3" w14:textId="77777777" w:rsidR="00E75834" w:rsidRPr="00861F64" w:rsidRDefault="00E75834" w:rsidP="00BC30BC">
      <w:pPr>
        <w:pStyle w:val="Textoindependiente"/>
        <w:jc w:val="center"/>
        <w:rPr>
          <w:rFonts w:cs="Arial"/>
          <w:i/>
          <w:sz w:val="20"/>
        </w:rPr>
      </w:pPr>
      <w:r w:rsidRPr="00861F64">
        <w:rPr>
          <w:rFonts w:cs="Arial"/>
          <w:i/>
          <w:sz w:val="20"/>
        </w:rPr>
        <w:t>(Nombre del Licitante y nombre del representante legal)</w:t>
      </w:r>
    </w:p>
    <w:p w14:paraId="72420901" w14:textId="77777777" w:rsidR="00E75834" w:rsidRDefault="00E75834" w:rsidP="00BD7CED">
      <w:pPr>
        <w:pStyle w:val="Textoindependiente"/>
        <w:spacing w:line="360" w:lineRule="auto"/>
        <w:rPr>
          <w:rFonts w:cs="Arial"/>
          <w:sz w:val="20"/>
        </w:rPr>
      </w:pPr>
    </w:p>
    <w:p w14:paraId="38780B16" w14:textId="77777777" w:rsidR="00666964" w:rsidRPr="0027305A" w:rsidRDefault="00666964" w:rsidP="00BD7CED">
      <w:pPr>
        <w:pStyle w:val="Textoindependiente"/>
        <w:spacing w:line="360" w:lineRule="auto"/>
        <w:rPr>
          <w:rFonts w:cs="Arial"/>
          <w:sz w:val="20"/>
        </w:rPr>
      </w:pPr>
    </w:p>
    <w:p w14:paraId="704E2055" w14:textId="77777777" w:rsidR="00666964" w:rsidRPr="0027305A" w:rsidRDefault="00666964" w:rsidP="00BD7CED">
      <w:pPr>
        <w:pStyle w:val="Textoindependiente"/>
        <w:spacing w:line="360" w:lineRule="auto"/>
        <w:rPr>
          <w:rFonts w:cs="Arial"/>
          <w:sz w:val="20"/>
        </w:rPr>
      </w:pPr>
    </w:p>
    <w:p w14:paraId="003B58D1" w14:textId="77777777" w:rsidR="00666964" w:rsidRPr="0027305A" w:rsidRDefault="00666964" w:rsidP="00BD7CED">
      <w:pPr>
        <w:pStyle w:val="Textoindependiente"/>
        <w:spacing w:line="360" w:lineRule="auto"/>
        <w:rPr>
          <w:rFonts w:cs="Arial"/>
          <w:sz w:val="20"/>
        </w:rPr>
      </w:pPr>
    </w:p>
    <w:p w14:paraId="7FCAE7D2" w14:textId="77777777" w:rsidR="00666964" w:rsidRPr="0027305A" w:rsidRDefault="00666964" w:rsidP="00BD7CED">
      <w:pPr>
        <w:pStyle w:val="Textoindependiente"/>
        <w:spacing w:line="360" w:lineRule="auto"/>
        <w:rPr>
          <w:rFonts w:cs="Arial"/>
          <w:sz w:val="20"/>
        </w:rPr>
      </w:pPr>
    </w:p>
    <w:p w14:paraId="262C4F57" w14:textId="77777777" w:rsidR="00666964" w:rsidRPr="0027305A" w:rsidRDefault="00666964" w:rsidP="00BD7CED">
      <w:pPr>
        <w:pStyle w:val="Textoindependiente"/>
        <w:spacing w:line="360" w:lineRule="auto"/>
        <w:rPr>
          <w:rFonts w:cs="Arial"/>
          <w:b/>
          <w:bCs/>
          <w:sz w:val="20"/>
        </w:rPr>
      </w:pPr>
    </w:p>
    <w:p w14:paraId="0CEC7BA0" w14:textId="77777777" w:rsidR="0043100F" w:rsidRPr="0027305A" w:rsidRDefault="0043100F" w:rsidP="00BD7CED">
      <w:pPr>
        <w:pStyle w:val="Textoindependiente"/>
        <w:spacing w:line="360" w:lineRule="auto"/>
        <w:rPr>
          <w:rFonts w:cs="Arial"/>
          <w:b/>
          <w:bCs/>
          <w:sz w:val="20"/>
        </w:rPr>
      </w:pPr>
    </w:p>
    <w:p w14:paraId="674F5362" w14:textId="77777777" w:rsidR="0043100F" w:rsidRPr="0027305A" w:rsidRDefault="0043100F" w:rsidP="00BD7CED">
      <w:pPr>
        <w:pStyle w:val="Textoindependiente"/>
        <w:spacing w:line="360" w:lineRule="auto"/>
        <w:rPr>
          <w:rFonts w:cs="Arial"/>
          <w:b/>
          <w:bCs/>
          <w:sz w:val="20"/>
        </w:rPr>
      </w:pPr>
    </w:p>
    <w:p w14:paraId="693EC186" w14:textId="77777777" w:rsidR="004F3177" w:rsidRDefault="004F3177" w:rsidP="00BD7CED">
      <w:pPr>
        <w:pStyle w:val="Textoindependiente"/>
        <w:spacing w:line="360" w:lineRule="auto"/>
        <w:rPr>
          <w:rFonts w:cs="Arial"/>
          <w:sz w:val="20"/>
        </w:rPr>
      </w:pPr>
      <w:bookmarkStart w:id="1118" w:name="_Toc289064609"/>
      <w:bookmarkStart w:id="1119" w:name="_Toc311547466"/>
      <w:bookmarkStart w:id="1120" w:name="_Toc314085352"/>
      <w:bookmarkStart w:id="1121" w:name="_Toc314094173"/>
    </w:p>
    <w:p w14:paraId="2793133D" w14:textId="77777777" w:rsidR="00C4077D" w:rsidRDefault="00C4077D" w:rsidP="00BD7CED">
      <w:pPr>
        <w:jc w:val="both"/>
        <w:rPr>
          <w:rFonts w:ascii="Arial" w:hAnsi="Arial" w:cs="Arial"/>
        </w:rPr>
      </w:pPr>
      <w:r>
        <w:rPr>
          <w:rFonts w:cs="Arial"/>
        </w:rPr>
        <w:br w:type="page"/>
      </w:r>
    </w:p>
    <w:p w14:paraId="5055D1AB" w14:textId="77777777" w:rsidR="00DC10F7" w:rsidRPr="0027305A" w:rsidRDefault="00DC10F7" w:rsidP="00BC30BC">
      <w:pPr>
        <w:pStyle w:val="Ttulo1"/>
        <w:spacing w:before="240" w:after="60"/>
        <w:rPr>
          <w:rFonts w:cs="Arial"/>
        </w:rPr>
      </w:pPr>
      <w:bookmarkStart w:id="1122" w:name="_Toc434004150"/>
      <w:bookmarkStart w:id="1123" w:name="_Toc490562488"/>
      <w:bookmarkStart w:id="1124" w:name="_Toc499053800"/>
      <w:bookmarkStart w:id="1125" w:name="_Toc52822218"/>
      <w:bookmarkStart w:id="1126" w:name="_Toc98868436"/>
      <w:bookmarkEnd w:id="1118"/>
      <w:bookmarkEnd w:id="1119"/>
      <w:bookmarkEnd w:id="1120"/>
      <w:bookmarkEnd w:id="1121"/>
      <w:r w:rsidRPr="00330948">
        <w:rPr>
          <w:rFonts w:cs="Arial"/>
          <w:color w:val="CC0066"/>
          <w:kern w:val="32"/>
          <w:sz w:val="32"/>
          <w:szCs w:val="32"/>
        </w:rPr>
        <w:lastRenderedPageBreak/>
        <w:t>ANEXO 5</w:t>
      </w:r>
      <w:bookmarkEnd w:id="1122"/>
      <w:bookmarkEnd w:id="1123"/>
      <w:bookmarkEnd w:id="1124"/>
      <w:bookmarkEnd w:id="1125"/>
      <w:bookmarkEnd w:id="1126"/>
    </w:p>
    <w:p w14:paraId="0759640B" w14:textId="77777777" w:rsidR="00687512" w:rsidRPr="004660D0" w:rsidRDefault="00687512" w:rsidP="00BC30BC">
      <w:pPr>
        <w:shd w:val="clear" w:color="auto" w:fill="D9D9D9"/>
        <w:jc w:val="center"/>
        <w:rPr>
          <w:rFonts w:ascii="Arial" w:hAnsi="Arial" w:cs="Arial"/>
          <w:b/>
          <w:sz w:val="28"/>
        </w:rPr>
      </w:pPr>
      <w:bookmarkStart w:id="1127" w:name="_Toc289064610"/>
      <w:r>
        <w:rPr>
          <w:rFonts w:ascii="Arial" w:hAnsi="Arial" w:cs="Arial"/>
          <w:b/>
          <w:sz w:val="28"/>
        </w:rPr>
        <w:t>Manifestación de ser de nacionalidad mexicana</w:t>
      </w:r>
    </w:p>
    <w:p w14:paraId="0B5FA216" w14:textId="77777777" w:rsidR="008522B7" w:rsidRPr="0027305A" w:rsidRDefault="008522B7" w:rsidP="00BD7CED">
      <w:pPr>
        <w:pStyle w:val="Textosinformato"/>
        <w:ind w:right="281"/>
        <w:jc w:val="both"/>
        <w:rPr>
          <w:rFonts w:ascii="Arial" w:hAnsi="Arial" w:cs="Arial"/>
          <w:b/>
          <w:bCs/>
          <w:sz w:val="22"/>
          <w:szCs w:val="22"/>
        </w:rPr>
      </w:pPr>
    </w:p>
    <w:p w14:paraId="6ED9E049" w14:textId="77777777" w:rsidR="008522B7" w:rsidRPr="0027305A" w:rsidRDefault="008522B7" w:rsidP="00BD7CED">
      <w:pPr>
        <w:pStyle w:val="Textodebloque"/>
        <w:tabs>
          <w:tab w:val="left" w:pos="0"/>
        </w:tabs>
        <w:ind w:left="0" w:right="0"/>
        <w:rPr>
          <w:rFonts w:cs="Arial"/>
          <w:b/>
          <w:bCs/>
          <w:sz w:val="22"/>
          <w:szCs w:val="22"/>
        </w:rPr>
      </w:pPr>
    </w:p>
    <w:p w14:paraId="377E367F" w14:textId="087E99F0" w:rsidR="008522B7" w:rsidRPr="0027305A" w:rsidRDefault="008522B7" w:rsidP="00BC30BC">
      <w:pPr>
        <w:jc w:val="right"/>
        <w:outlineLvl w:val="0"/>
        <w:rPr>
          <w:rFonts w:ascii="Arial" w:hAnsi="Arial" w:cs="Arial"/>
          <w:sz w:val="22"/>
          <w:szCs w:val="22"/>
        </w:rPr>
      </w:pPr>
      <w:r w:rsidRPr="0027305A">
        <w:rPr>
          <w:rFonts w:ascii="Arial" w:hAnsi="Arial" w:cs="Arial"/>
          <w:sz w:val="22"/>
          <w:szCs w:val="22"/>
        </w:rPr>
        <w:t xml:space="preserve">Ciudad de México, a ____ de _____________ </w:t>
      </w:r>
      <w:proofErr w:type="spellStart"/>
      <w:r w:rsidRPr="0027305A">
        <w:rPr>
          <w:rFonts w:ascii="Arial" w:hAnsi="Arial" w:cs="Arial"/>
          <w:sz w:val="22"/>
          <w:szCs w:val="22"/>
        </w:rPr>
        <w:t>de</w:t>
      </w:r>
      <w:proofErr w:type="spellEnd"/>
      <w:r w:rsidRPr="0027305A">
        <w:rPr>
          <w:rFonts w:ascii="Arial" w:hAnsi="Arial" w:cs="Arial"/>
          <w:sz w:val="22"/>
          <w:szCs w:val="22"/>
        </w:rPr>
        <w:t xml:space="preserve"> </w:t>
      </w:r>
      <w:r w:rsidR="0043100F" w:rsidRPr="0027305A">
        <w:rPr>
          <w:rFonts w:ascii="Arial" w:hAnsi="Arial" w:cs="Arial"/>
          <w:sz w:val="22"/>
          <w:szCs w:val="22"/>
        </w:rPr>
        <w:t>20</w:t>
      </w:r>
      <w:r w:rsidR="00E75834">
        <w:rPr>
          <w:rFonts w:ascii="Arial" w:hAnsi="Arial" w:cs="Arial"/>
          <w:sz w:val="22"/>
          <w:szCs w:val="22"/>
        </w:rPr>
        <w:t>2</w:t>
      </w:r>
      <w:r w:rsidR="001B6E99">
        <w:rPr>
          <w:rFonts w:ascii="Arial" w:hAnsi="Arial" w:cs="Arial"/>
          <w:sz w:val="22"/>
          <w:szCs w:val="22"/>
        </w:rPr>
        <w:t>2</w:t>
      </w:r>
      <w:r w:rsidRPr="0027305A">
        <w:rPr>
          <w:rFonts w:ascii="Arial" w:hAnsi="Arial" w:cs="Arial"/>
          <w:sz w:val="22"/>
          <w:szCs w:val="22"/>
        </w:rPr>
        <w:t>.</w:t>
      </w:r>
    </w:p>
    <w:p w14:paraId="7FFD8837" w14:textId="77777777" w:rsidR="008522B7" w:rsidRPr="0027305A" w:rsidRDefault="008522B7" w:rsidP="00BD7CED">
      <w:pPr>
        <w:pStyle w:val="Textosinformato"/>
        <w:ind w:right="281"/>
        <w:jc w:val="both"/>
        <w:rPr>
          <w:rFonts w:ascii="Arial" w:hAnsi="Arial" w:cs="Arial"/>
          <w:b/>
          <w:bCs/>
          <w:sz w:val="22"/>
          <w:szCs w:val="22"/>
        </w:rPr>
      </w:pPr>
    </w:p>
    <w:p w14:paraId="3C5F9D44" w14:textId="77777777" w:rsidR="008522B7" w:rsidRPr="0027305A" w:rsidRDefault="008522B7" w:rsidP="00BD7CED">
      <w:pPr>
        <w:pStyle w:val="Textosinformato"/>
        <w:ind w:right="281"/>
        <w:jc w:val="both"/>
        <w:rPr>
          <w:rFonts w:ascii="Arial" w:hAnsi="Arial" w:cs="Arial"/>
          <w:b/>
          <w:bCs/>
          <w:sz w:val="22"/>
          <w:szCs w:val="22"/>
        </w:rPr>
      </w:pPr>
    </w:p>
    <w:p w14:paraId="3B211A23" w14:textId="77777777" w:rsidR="008522B7" w:rsidRPr="0027305A" w:rsidRDefault="008522B7" w:rsidP="00BD7CED">
      <w:pPr>
        <w:jc w:val="both"/>
        <w:rPr>
          <w:rFonts w:ascii="Arial" w:hAnsi="Arial" w:cs="Arial"/>
          <w:b/>
          <w:szCs w:val="22"/>
        </w:rPr>
      </w:pPr>
      <w:r w:rsidRPr="0027305A">
        <w:rPr>
          <w:rFonts w:ascii="Arial" w:hAnsi="Arial" w:cs="Arial"/>
          <w:b/>
          <w:szCs w:val="22"/>
        </w:rPr>
        <w:t>C. DIRECTOR DE RECURSOS MATERIALES Y SERVICIOS</w:t>
      </w:r>
    </w:p>
    <w:p w14:paraId="7FF481C9" w14:textId="77777777" w:rsidR="008522B7" w:rsidRPr="0027305A" w:rsidRDefault="008522B7" w:rsidP="00BD7CED">
      <w:pPr>
        <w:jc w:val="both"/>
        <w:outlineLvl w:val="0"/>
        <w:rPr>
          <w:rFonts w:ascii="Arial" w:hAnsi="Arial" w:cs="Arial"/>
          <w:b/>
          <w:szCs w:val="22"/>
        </w:rPr>
      </w:pPr>
      <w:r w:rsidRPr="0027305A">
        <w:rPr>
          <w:rFonts w:ascii="Arial" w:hAnsi="Arial" w:cs="Arial"/>
          <w:b/>
          <w:szCs w:val="22"/>
        </w:rPr>
        <w:t>INSTITUTO NACIONAL ELECTORAL</w:t>
      </w:r>
    </w:p>
    <w:p w14:paraId="6223EA63" w14:textId="77777777" w:rsidR="008522B7" w:rsidRPr="0027305A" w:rsidRDefault="008522B7" w:rsidP="00BD7CED">
      <w:pPr>
        <w:pStyle w:val="Textoindependiente31"/>
        <w:outlineLvl w:val="0"/>
        <w:rPr>
          <w:rFonts w:cs="Arial"/>
          <w:b/>
          <w:sz w:val="20"/>
          <w:szCs w:val="22"/>
          <w:lang w:val="es-MX"/>
        </w:rPr>
      </w:pPr>
      <w:r w:rsidRPr="0027305A">
        <w:rPr>
          <w:rFonts w:cs="Arial"/>
          <w:b/>
          <w:sz w:val="20"/>
          <w:szCs w:val="22"/>
          <w:lang w:val="es-MX"/>
        </w:rPr>
        <w:t xml:space="preserve">P R E S E N T E. </w:t>
      </w:r>
    </w:p>
    <w:p w14:paraId="16E3C73C" w14:textId="77777777" w:rsidR="008522B7" w:rsidRDefault="008522B7" w:rsidP="00BD7CED">
      <w:pPr>
        <w:pStyle w:val="Texto0"/>
        <w:spacing w:line="360" w:lineRule="auto"/>
        <w:ind w:firstLine="0"/>
        <w:rPr>
          <w:rFonts w:cs="Arial"/>
          <w:sz w:val="20"/>
          <w:szCs w:val="22"/>
        </w:rPr>
      </w:pPr>
    </w:p>
    <w:p w14:paraId="3B5F1885" w14:textId="77777777" w:rsidR="005565EB" w:rsidRDefault="005565EB" w:rsidP="00BD7CED">
      <w:pPr>
        <w:pStyle w:val="Texto0"/>
        <w:spacing w:line="360" w:lineRule="auto"/>
        <w:ind w:firstLine="0"/>
        <w:rPr>
          <w:rFonts w:cs="Arial"/>
          <w:sz w:val="20"/>
          <w:szCs w:val="22"/>
        </w:rPr>
      </w:pPr>
    </w:p>
    <w:p w14:paraId="4A3C8A58" w14:textId="77777777" w:rsidR="005565EB" w:rsidRPr="0027305A" w:rsidRDefault="005565EB" w:rsidP="00BD7CED">
      <w:pPr>
        <w:pStyle w:val="Texto0"/>
        <w:spacing w:line="360" w:lineRule="auto"/>
        <w:ind w:firstLine="0"/>
        <w:rPr>
          <w:rFonts w:cs="Arial"/>
          <w:sz w:val="20"/>
          <w:szCs w:val="22"/>
        </w:rPr>
      </w:pPr>
    </w:p>
    <w:p w14:paraId="593BD9E4" w14:textId="77777777" w:rsidR="00E75834" w:rsidRPr="00E75834" w:rsidRDefault="00E75834" w:rsidP="00BD7CED">
      <w:pPr>
        <w:jc w:val="both"/>
        <w:rPr>
          <w:rFonts w:ascii="Arial" w:hAnsi="Arial" w:cs="Arial"/>
          <w:szCs w:val="22"/>
          <w:lang w:val="es-ES"/>
        </w:rPr>
      </w:pPr>
    </w:p>
    <w:p w14:paraId="6822E55B" w14:textId="735C925C" w:rsidR="00E75834" w:rsidRPr="00E75834" w:rsidRDefault="00E75834" w:rsidP="00BD7CED">
      <w:pPr>
        <w:jc w:val="both"/>
        <w:rPr>
          <w:rFonts w:ascii="Arial" w:hAnsi="Arial" w:cs="Arial"/>
          <w:szCs w:val="22"/>
          <w:lang w:val="es-ES"/>
        </w:rPr>
      </w:pPr>
      <w:r w:rsidRPr="00E75834">
        <w:rPr>
          <w:rFonts w:ascii="Arial" w:hAnsi="Arial" w:cs="Arial"/>
          <w:szCs w:val="22"/>
          <w:lang w:val="es-ES"/>
        </w:rPr>
        <w:t>Manifiesto bajo protesta de decir verdad, que [_</w:t>
      </w:r>
      <w:r w:rsidRPr="007C5E67">
        <w:rPr>
          <w:rFonts w:ascii="Arial" w:hAnsi="Arial" w:cs="Arial"/>
          <w:szCs w:val="22"/>
          <w:u w:val="single"/>
          <w:lang w:val="es-ES"/>
        </w:rPr>
        <w:t>nombre del LICITANTE (nombre de la empresa</w:t>
      </w:r>
      <w:r w:rsidRPr="00E75834">
        <w:rPr>
          <w:rFonts w:ascii="Arial" w:hAnsi="Arial" w:cs="Arial"/>
          <w:szCs w:val="22"/>
          <w:lang w:val="es-ES"/>
        </w:rPr>
        <w:t>_], es de nacionalidad mexicana.</w:t>
      </w:r>
    </w:p>
    <w:p w14:paraId="4EFD97F5" w14:textId="77777777" w:rsidR="005565EB" w:rsidRDefault="005565EB" w:rsidP="00BD7CED">
      <w:pPr>
        <w:jc w:val="both"/>
        <w:rPr>
          <w:rFonts w:ascii="Arial" w:hAnsi="Arial" w:cs="Arial"/>
          <w:szCs w:val="22"/>
          <w:lang w:val="es-ES"/>
        </w:rPr>
      </w:pPr>
    </w:p>
    <w:p w14:paraId="71BB7189" w14:textId="77777777" w:rsidR="005565EB" w:rsidRDefault="005565EB" w:rsidP="00BD7CED">
      <w:pPr>
        <w:jc w:val="both"/>
        <w:rPr>
          <w:rFonts w:ascii="Arial" w:hAnsi="Arial" w:cs="Arial"/>
          <w:szCs w:val="22"/>
          <w:lang w:val="es-ES"/>
        </w:rPr>
      </w:pPr>
    </w:p>
    <w:p w14:paraId="3EFF8550" w14:textId="77777777" w:rsidR="005565EB" w:rsidRDefault="005565EB" w:rsidP="00BD7CED">
      <w:pPr>
        <w:jc w:val="both"/>
        <w:rPr>
          <w:rFonts w:ascii="Arial" w:hAnsi="Arial" w:cs="Arial"/>
          <w:szCs w:val="22"/>
          <w:lang w:val="es-ES"/>
        </w:rPr>
      </w:pPr>
    </w:p>
    <w:p w14:paraId="6BAA214E" w14:textId="77777777" w:rsidR="005565EB" w:rsidRDefault="005565EB" w:rsidP="00BD7CED">
      <w:pPr>
        <w:jc w:val="both"/>
        <w:rPr>
          <w:rFonts w:ascii="Arial" w:hAnsi="Arial" w:cs="Arial"/>
          <w:szCs w:val="22"/>
          <w:lang w:val="es-ES"/>
        </w:rPr>
      </w:pPr>
    </w:p>
    <w:p w14:paraId="78CCA5F8" w14:textId="77777777" w:rsidR="005565EB" w:rsidRPr="0027305A" w:rsidRDefault="005565EB" w:rsidP="00BD7CED">
      <w:pPr>
        <w:jc w:val="both"/>
        <w:rPr>
          <w:rFonts w:ascii="Arial" w:hAnsi="Arial" w:cs="Arial"/>
          <w:szCs w:val="22"/>
        </w:rPr>
      </w:pPr>
    </w:p>
    <w:p w14:paraId="0291520B" w14:textId="77777777" w:rsidR="00E75834" w:rsidRDefault="00E75834" w:rsidP="00BD7CED">
      <w:pPr>
        <w:jc w:val="both"/>
        <w:rPr>
          <w:rFonts w:ascii="Arial" w:hAnsi="Arial" w:cs="Arial"/>
          <w:szCs w:val="22"/>
          <w:lang w:val="es-ES"/>
        </w:rPr>
      </w:pPr>
    </w:p>
    <w:p w14:paraId="1C052D71" w14:textId="77777777" w:rsidR="00E75834" w:rsidRPr="00ED459F" w:rsidRDefault="00E75834" w:rsidP="00BD7CED">
      <w:pPr>
        <w:jc w:val="both"/>
        <w:rPr>
          <w:rFonts w:ascii="Arial" w:hAnsi="Arial" w:cs="Arial"/>
          <w:szCs w:val="22"/>
          <w:lang w:val="es-ES"/>
        </w:rPr>
      </w:pPr>
    </w:p>
    <w:p w14:paraId="0DACF96F" w14:textId="77777777" w:rsidR="00E75834" w:rsidRPr="0027305A" w:rsidRDefault="00E75834" w:rsidP="00BD7CED">
      <w:pPr>
        <w:jc w:val="both"/>
        <w:rPr>
          <w:rFonts w:ascii="Arial" w:hAnsi="Arial" w:cs="Arial"/>
          <w:szCs w:val="22"/>
        </w:rPr>
      </w:pPr>
    </w:p>
    <w:p w14:paraId="3FE9D657" w14:textId="77777777" w:rsidR="00E75834" w:rsidRPr="0027305A" w:rsidRDefault="00E75834" w:rsidP="00BC30BC">
      <w:pPr>
        <w:tabs>
          <w:tab w:val="left" w:pos="5103"/>
          <w:tab w:val="left" w:pos="7655"/>
        </w:tabs>
        <w:jc w:val="center"/>
        <w:rPr>
          <w:rFonts w:ascii="Arial" w:hAnsi="Arial" w:cs="Arial"/>
          <w:sz w:val="22"/>
          <w:szCs w:val="22"/>
        </w:rPr>
      </w:pPr>
      <w:r w:rsidRPr="0027305A">
        <w:rPr>
          <w:rFonts w:ascii="Arial" w:hAnsi="Arial" w:cs="Arial"/>
          <w:sz w:val="22"/>
          <w:szCs w:val="22"/>
        </w:rPr>
        <w:t>__________</w:t>
      </w:r>
      <w:r>
        <w:rPr>
          <w:rFonts w:ascii="Arial" w:hAnsi="Arial" w:cs="Arial"/>
          <w:sz w:val="22"/>
          <w:szCs w:val="22"/>
        </w:rPr>
        <w:t>______________________</w:t>
      </w:r>
      <w:r w:rsidRPr="0027305A">
        <w:rPr>
          <w:rFonts w:ascii="Arial" w:hAnsi="Arial" w:cs="Arial"/>
          <w:sz w:val="22"/>
          <w:szCs w:val="22"/>
        </w:rPr>
        <w:t>_________________</w:t>
      </w:r>
    </w:p>
    <w:p w14:paraId="08D0983B" w14:textId="3CA601B2" w:rsidR="00E75834" w:rsidRPr="00861F64" w:rsidRDefault="00E75834" w:rsidP="00BC30BC">
      <w:pPr>
        <w:pStyle w:val="Textoindependiente"/>
        <w:jc w:val="center"/>
        <w:rPr>
          <w:rFonts w:cs="Arial"/>
          <w:i/>
          <w:sz w:val="20"/>
        </w:rPr>
      </w:pPr>
      <w:r w:rsidRPr="00861F64">
        <w:rPr>
          <w:rFonts w:cs="Arial"/>
          <w:i/>
          <w:sz w:val="20"/>
        </w:rPr>
        <w:t>(Nombre del Licitante y nombre del representante legal)</w:t>
      </w:r>
    </w:p>
    <w:p w14:paraId="00514EE6" w14:textId="77777777" w:rsidR="00687512" w:rsidRDefault="00687512" w:rsidP="00BC30BC">
      <w:pPr>
        <w:pStyle w:val="Textoindependiente"/>
        <w:jc w:val="center"/>
        <w:rPr>
          <w:rFonts w:cs="Arial"/>
          <w:sz w:val="20"/>
        </w:rPr>
      </w:pPr>
    </w:p>
    <w:p w14:paraId="4A4C7C16" w14:textId="77777777" w:rsidR="00687512" w:rsidRDefault="00687512" w:rsidP="00BC30BC">
      <w:pPr>
        <w:pStyle w:val="Textoindependiente"/>
        <w:jc w:val="center"/>
        <w:rPr>
          <w:rFonts w:cs="Arial"/>
          <w:sz w:val="20"/>
        </w:rPr>
      </w:pPr>
    </w:p>
    <w:p w14:paraId="73412A1D" w14:textId="77777777" w:rsidR="005565EB" w:rsidRDefault="005565EB" w:rsidP="00BD7CED">
      <w:pPr>
        <w:pStyle w:val="Textoindependiente"/>
        <w:rPr>
          <w:rFonts w:cs="Arial"/>
          <w:sz w:val="20"/>
        </w:rPr>
      </w:pPr>
    </w:p>
    <w:p w14:paraId="25F985C2" w14:textId="77777777" w:rsidR="005565EB" w:rsidRDefault="005565EB" w:rsidP="00BD7CED">
      <w:pPr>
        <w:pStyle w:val="Textoindependiente"/>
        <w:rPr>
          <w:rFonts w:cs="Arial"/>
          <w:sz w:val="20"/>
        </w:rPr>
      </w:pPr>
    </w:p>
    <w:p w14:paraId="708D3A9E" w14:textId="77777777" w:rsidR="005565EB" w:rsidRDefault="005565EB" w:rsidP="00BD7CED">
      <w:pPr>
        <w:pStyle w:val="Textoindependiente"/>
        <w:rPr>
          <w:rFonts w:cs="Arial"/>
          <w:sz w:val="20"/>
        </w:rPr>
      </w:pPr>
    </w:p>
    <w:p w14:paraId="750EA2C0" w14:textId="77777777" w:rsidR="005565EB" w:rsidRDefault="005565EB" w:rsidP="00BD7CED">
      <w:pPr>
        <w:pStyle w:val="Textoindependiente"/>
        <w:rPr>
          <w:rFonts w:cs="Arial"/>
          <w:sz w:val="20"/>
        </w:rPr>
      </w:pPr>
    </w:p>
    <w:p w14:paraId="4D869A8F" w14:textId="77777777" w:rsidR="005565EB" w:rsidRDefault="005565EB" w:rsidP="00BD7CED">
      <w:pPr>
        <w:pStyle w:val="Textoindependiente"/>
        <w:rPr>
          <w:rFonts w:cs="Arial"/>
          <w:sz w:val="20"/>
        </w:rPr>
      </w:pPr>
    </w:p>
    <w:p w14:paraId="3FE42EB3" w14:textId="77777777" w:rsidR="005565EB" w:rsidRDefault="005565EB" w:rsidP="00BD7CED">
      <w:pPr>
        <w:pStyle w:val="Textoindependiente"/>
        <w:rPr>
          <w:rFonts w:cs="Arial"/>
          <w:sz w:val="20"/>
        </w:rPr>
      </w:pPr>
    </w:p>
    <w:p w14:paraId="2FE05F32" w14:textId="77777777" w:rsidR="005565EB" w:rsidRDefault="005565EB" w:rsidP="00BD7CED">
      <w:pPr>
        <w:pStyle w:val="Textoindependiente"/>
        <w:rPr>
          <w:rFonts w:cs="Arial"/>
          <w:sz w:val="20"/>
        </w:rPr>
      </w:pPr>
    </w:p>
    <w:p w14:paraId="4DB0D6A8" w14:textId="77777777" w:rsidR="005565EB" w:rsidRDefault="005565EB" w:rsidP="00BD7CED">
      <w:pPr>
        <w:pStyle w:val="Textoindependiente"/>
        <w:rPr>
          <w:rFonts w:cs="Arial"/>
          <w:sz w:val="20"/>
        </w:rPr>
      </w:pPr>
    </w:p>
    <w:p w14:paraId="1427CE8A" w14:textId="77777777" w:rsidR="005565EB" w:rsidRDefault="005565EB" w:rsidP="00BD7CED">
      <w:pPr>
        <w:pStyle w:val="Textoindependiente"/>
        <w:rPr>
          <w:rFonts w:cs="Arial"/>
          <w:sz w:val="20"/>
        </w:rPr>
      </w:pPr>
    </w:p>
    <w:p w14:paraId="562B4000" w14:textId="77777777" w:rsidR="005565EB" w:rsidRDefault="005565EB" w:rsidP="00BD7CED">
      <w:pPr>
        <w:pStyle w:val="Textoindependiente"/>
        <w:rPr>
          <w:rFonts w:cs="Arial"/>
          <w:sz w:val="20"/>
        </w:rPr>
      </w:pPr>
    </w:p>
    <w:p w14:paraId="54431EDC" w14:textId="77777777" w:rsidR="005565EB" w:rsidRDefault="005565EB" w:rsidP="00BD7CED">
      <w:pPr>
        <w:pStyle w:val="Textoindependiente"/>
        <w:rPr>
          <w:rFonts w:cs="Arial"/>
          <w:sz w:val="20"/>
        </w:rPr>
      </w:pPr>
    </w:p>
    <w:p w14:paraId="2E03B61D" w14:textId="77777777" w:rsidR="005565EB" w:rsidRDefault="005565EB" w:rsidP="00BD7CED">
      <w:pPr>
        <w:pStyle w:val="Textoindependiente"/>
        <w:rPr>
          <w:rFonts w:cs="Arial"/>
          <w:sz w:val="20"/>
        </w:rPr>
      </w:pPr>
    </w:p>
    <w:p w14:paraId="5F6E485B" w14:textId="77777777" w:rsidR="005565EB" w:rsidRDefault="005565EB" w:rsidP="00BD7CED">
      <w:pPr>
        <w:pStyle w:val="Textoindependiente"/>
        <w:rPr>
          <w:rFonts w:cs="Arial"/>
          <w:sz w:val="20"/>
        </w:rPr>
      </w:pPr>
    </w:p>
    <w:p w14:paraId="24DAB263" w14:textId="77777777" w:rsidR="005565EB" w:rsidRDefault="005565EB" w:rsidP="00BD7CED">
      <w:pPr>
        <w:pStyle w:val="Textoindependiente"/>
        <w:rPr>
          <w:rFonts w:cs="Arial"/>
          <w:sz w:val="20"/>
        </w:rPr>
      </w:pPr>
    </w:p>
    <w:p w14:paraId="74FA45F2" w14:textId="77777777" w:rsidR="005565EB" w:rsidRDefault="005565EB" w:rsidP="00BD7CED">
      <w:pPr>
        <w:pStyle w:val="Textoindependiente"/>
        <w:rPr>
          <w:rFonts w:cs="Arial"/>
          <w:sz w:val="20"/>
        </w:rPr>
      </w:pPr>
    </w:p>
    <w:p w14:paraId="405A47C8" w14:textId="77777777" w:rsidR="005565EB" w:rsidRDefault="005565EB" w:rsidP="00BD7CED">
      <w:pPr>
        <w:pStyle w:val="Textoindependiente"/>
        <w:rPr>
          <w:rFonts w:cs="Arial"/>
          <w:sz w:val="20"/>
        </w:rPr>
      </w:pPr>
    </w:p>
    <w:p w14:paraId="628088AA" w14:textId="77777777" w:rsidR="005565EB" w:rsidRDefault="005565EB" w:rsidP="00BD7CED">
      <w:pPr>
        <w:pStyle w:val="Textoindependiente"/>
        <w:rPr>
          <w:rFonts w:cs="Arial"/>
          <w:sz w:val="20"/>
        </w:rPr>
      </w:pPr>
    </w:p>
    <w:p w14:paraId="7807C6C2" w14:textId="77777777" w:rsidR="00687512" w:rsidRDefault="00687512" w:rsidP="00BD7CED">
      <w:pPr>
        <w:pStyle w:val="Textoindependiente"/>
        <w:rPr>
          <w:rFonts w:cs="Arial"/>
          <w:sz w:val="20"/>
        </w:rPr>
      </w:pPr>
    </w:p>
    <w:p w14:paraId="5D60FAFC" w14:textId="77777777" w:rsidR="00C4077D" w:rsidRDefault="00C4077D" w:rsidP="00BD7CED">
      <w:pPr>
        <w:jc w:val="both"/>
        <w:rPr>
          <w:rFonts w:ascii="Arial" w:hAnsi="Arial" w:cs="Arial"/>
          <w:b/>
          <w:color w:val="CC0066"/>
          <w:kern w:val="32"/>
          <w:sz w:val="32"/>
          <w:szCs w:val="32"/>
          <w:lang w:val="es-ES"/>
        </w:rPr>
      </w:pPr>
      <w:r>
        <w:rPr>
          <w:rFonts w:cs="Arial"/>
          <w:color w:val="CC0066"/>
          <w:kern w:val="32"/>
          <w:sz w:val="32"/>
          <w:szCs w:val="32"/>
        </w:rPr>
        <w:br w:type="page"/>
      </w:r>
    </w:p>
    <w:p w14:paraId="6C896EC9" w14:textId="77777777" w:rsidR="00687512" w:rsidRPr="00071FA7" w:rsidRDefault="00687512" w:rsidP="00BC30BC">
      <w:pPr>
        <w:pStyle w:val="Ttulo1"/>
        <w:spacing w:before="240" w:after="60"/>
        <w:rPr>
          <w:rFonts w:cs="Arial"/>
          <w:color w:val="CC0066"/>
          <w:kern w:val="32"/>
          <w:sz w:val="32"/>
          <w:szCs w:val="32"/>
        </w:rPr>
      </w:pPr>
      <w:bookmarkStart w:id="1128" w:name="_Toc52822219"/>
      <w:bookmarkStart w:id="1129" w:name="_Toc98868437"/>
      <w:r w:rsidRPr="00687512">
        <w:rPr>
          <w:rFonts w:cs="Arial"/>
          <w:color w:val="CC0066"/>
          <w:kern w:val="32"/>
          <w:sz w:val="32"/>
          <w:szCs w:val="32"/>
        </w:rPr>
        <w:lastRenderedPageBreak/>
        <w:t xml:space="preserve">ANEXO </w:t>
      </w:r>
      <w:r>
        <w:rPr>
          <w:rFonts w:cs="Arial"/>
          <w:color w:val="CC0066"/>
          <w:kern w:val="32"/>
          <w:sz w:val="32"/>
          <w:szCs w:val="32"/>
        </w:rPr>
        <w:t>6</w:t>
      </w:r>
      <w:bookmarkEnd w:id="1128"/>
      <w:bookmarkEnd w:id="1129"/>
    </w:p>
    <w:p w14:paraId="6F6BFBAB" w14:textId="77777777" w:rsidR="00687512" w:rsidRPr="00687512" w:rsidRDefault="00687512" w:rsidP="00BC30BC">
      <w:pPr>
        <w:shd w:val="clear" w:color="auto" w:fill="D9D9D9" w:themeFill="background1" w:themeFillShade="D9"/>
        <w:jc w:val="center"/>
        <w:rPr>
          <w:rFonts w:ascii="Arial" w:hAnsi="Arial" w:cs="Arial"/>
          <w:b/>
          <w:sz w:val="28"/>
        </w:rPr>
      </w:pPr>
      <w:r w:rsidRPr="00687512">
        <w:rPr>
          <w:rFonts w:ascii="Arial" w:hAnsi="Arial" w:cs="Arial"/>
          <w:b/>
          <w:sz w:val="28"/>
        </w:rPr>
        <w:t>Estratificación de micro, pequeñas y medianas empresas</w:t>
      </w:r>
    </w:p>
    <w:p w14:paraId="1CA2C9A2" w14:textId="77777777" w:rsidR="00687512" w:rsidRPr="00687512" w:rsidRDefault="00687512" w:rsidP="00BD7CED">
      <w:pPr>
        <w:ind w:right="281"/>
        <w:jc w:val="both"/>
        <w:rPr>
          <w:rFonts w:ascii="Arial" w:hAnsi="Arial" w:cs="Arial"/>
          <w:b/>
          <w:bCs/>
          <w:sz w:val="22"/>
          <w:szCs w:val="22"/>
          <w:lang w:val="es-ES"/>
        </w:rPr>
      </w:pPr>
    </w:p>
    <w:p w14:paraId="2C1DFEBB" w14:textId="77777777" w:rsidR="00687512" w:rsidRPr="00687512" w:rsidRDefault="00687512" w:rsidP="00BD7CED">
      <w:pPr>
        <w:widowControl w:val="0"/>
        <w:tabs>
          <w:tab w:val="left" w:pos="0"/>
          <w:tab w:val="left" w:pos="645"/>
        </w:tabs>
        <w:jc w:val="both"/>
        <w:rPr>
          <w:rFonts w:ascii="Arial" w:hAnsi="Arial" w:cs="Arial"/>
          <w:b/>
          <w:bCs/>
          <w:sz w:val="22"/>
          <w:szCs w:val="22"/>
        </w:rPr>
      </w:pPr>
    </w:p>
    <w:p w14:paraId="15C20C3A" w14:textId="009035BC" w:rsidR="00687512" w:rsidRPr="00687512" w:rsidRDefault="00687512" w:rsidP="00BC30BC">
      <w:pPr>
        <w:jc w:val="right"/>
        <w:outlineLvl w:val="0"/>
        <w:rPr>
          <w:rFonts w:ascii="Arial" w:hAnsi="Arial" w:cs="Arial"/>
          <w:sz w:val="22"/>
          <w:szCs w:val="22"/>
        </w:rPr>
      </w:pPr>
      <w:r w:rsidRPr="00687512">
        <w:rPr>
          <w:rFonts w:ascii="Arial" w:hAnsi="Arial" w:cs="Arial"/>
          <w:sz w:val="22"/>
          <w:szCs w:val="22"/>
        </w:rPr>
        <w:t xml:space="preserve">Ciudad de México, a ____ de _____________ </w:t>
      </w:r>
      <w:proofErr w:type="spellStart"/>
      <w:r w:rsidRPr="00687512">
        <w:rPr>
          <w:rFonts w:ascii="Arial" w:hAnsi="Arial" w:cs="Arial"/>
          <w:sz w:val="22"/>
          <w:szCs w:val="22"/>
        </w:rPr>
        <w:t>de</w:t>
      </w:r>
      <w:proofErr w:type="spellEnd"/>
      <w:r w:rsidRPr="00687512">
        <w:rPr>
          <w:rFonts w:ascii="Arial" w:hAnsi="Arial" w:cs="Arial"/>
          <w:sz w:val="22"/>
          <w:szCs w:val="22"/>
        </w:rPr>
        <w:t xml:space="preserve"> 20</w:t>
      </w:r>
      <w:r w:rsidR="00E75834">
        <w:rPr>
          <w:rFonts w:ascii="Arial" w:hAnsi="Arial" w:cs="Arial"/>
          <w:sz w:val="22"/>
          <w:szCs w:val="22"/>
        </w:rPr>
        <w:t>2</w:t>
      </w:r>
      <w:r w:rsidR="001B6E99">
        <w:rPr>
          <w:rFonts w:ascii="Arial" w:hAnsi="Arial" w:cs="Arial"/>
          <w:sz w:val="22"/>
          <w:szCs w:val="22"/>
        </w:rPr>
        <w:t>2</w:t>
      </w:r>
      <w:r w:rsidRPr="00687512">
        <w:rPr>
          <w:rFonts w:ascii="Arial" w:hAnsi="Arial" w:cs="Arial"/>
          <w:sz w:val="22"/>
          <w:szCs w:val="22"/>
        </w:rPr>
        <w:t>.</w:t>
      </w:r>
    </w:p>
    <w:p w14:paraId="505BBAB3" w14:textId="77777777" w:rsidR="00687512" w:rsidRPr="00687512" w:rsidRDefault="00687512" w:rsidP="00BD7CED">
      <w:pPr>
        <w:ind w:right="281"/>
        <w:jc w:val="both"/>
        <w:rPr>
          <w:rFonts w:ascii="Arial" w:hAnsi="Arial" w:cs="Arial"/>
          <w:b/>
          <w:bCs/>
          <w:sz w:val="22"/>
          <w:szCs w:val="22"/>
          <w:lang w:val="es-ES"/>
        </w:rPr>
      </w:pPr>
    </w:p>
    <w:p w14:paraId="6A16569E" w14:textId="77777777" w:rsidR="00687512" w:rsidRPr="00687512" w:rsidRDefault="00687512" w:rsidP="00BD7CED">
      <w:pPr>
        <w:ind w:right="281"/>
        <w:jc w:val="both"/>
        <w:rPr>
          <w:rFonts w:ascii="Arial" w:hAnsi="Arial" w:cs="Arial"/>
          <w:b/>
          <w:bCs/>
          <w:sz w:val="22"/>
          <w:szCs w:val="22"/>
          <w:lang w:val="es-ES"/>
        </w:rPr>
      </w:pPr>
    </w:p>
    <w:p w14:paraId="7605D352" w14:textId="77777777" w:rsidR="00687512" w:rsidRPr="00687512" w:rsidRDefault="00687512" w:rsidP="00BD7CED">
      <w:pPr>
        <w:jc w:val="both"/>
        <w:rPr>
          <w:rFonts w:ascii="Arial" w:hAnsi="Arial" w:cs="Arial"/>
          <w:b/>
          <w:szCs w:val="22"/>
        </w:rPr>
      </w:pPr>
      <w:r w:rsidRPr="00687512">
        <w:rPr>
          <w:rFonts w:ascii="Arial" w:hAnsi="Arial" w:cs="Arial"/>
          <w:b/>
          <w:szCs w:val="22"/>
        </w:rPr>
        <w:t>C. DIRECTOR DE RECURSOS MATERIALES Y SERVICIOS</w:t>
      </w:r>
    </w:p>
    <w:p w14:paraId="5888EE84" w14:textId="77777777" w:rsidR="00687512" w:rsidRPr="00687512" w:rsidRDefault="00687512" w:rsidP="00BD7CED">
      <w:pPr>
        <w:jc w:val="both"/>
        <w:outlineLvl w:val="0"/>
        <w:rPr>
          <w:rFonts w:ascii="Arial" w:hAnsi="Arial" w:cs="Arial"/>
          <w:b/>
          <w:szCs w:val="22"/>
        </w:rPr>
      </w:pPr>
      <w:r w:rsidRPr="00687512">
        <w:rPr>
          <w:rFonts w:ascii="Arial" w:hAnsi="Arial" w:cs="Arial"/>
          <w:b/>
          <w:szCs w:val="22"/>
        </w:rPr>
        <w:t>INSTITUTO NACIONAL ELECTORAL</w:t>
      </w:r>
    </w:p>
    <w:p w14:paraId="1833365E" w14:textId="77777777" w:rsidR="00687512" w:rsidRPr="00687512" w:rsidRDefault="00687512" w:rsidP="00BD7CED">
      <w:pPr>
        <w:widowControl w:val="0"/>
        <w:tabs>
          <w:tab w:val="left" w:pos="0"/>
        </w:tabs>
        <w:suppressAutoHyphens/>
        <w:jc w:val="both"/>
        <w:outlineLvl w:val="0"/>
        <w:rPr>
          <w:rFonts w:ascii="Arial" w:hAnsi="Arial" w:cs="Arial"/>
          <w:b/>
          <w:szCs w:val="22"/>
        </w:rPr>
      </w:pPr>
      <w:r w:rsidRPr="00687512">
        <w:rPr>
          <w:rFonts w:ascii="Arial" w:hAnsi="Arial" w:cs="Arial"/>
          <w:b/>
          <w:szCs w:val="22"/>
        </w:rPr>
        <w:t xml:space="preserve">P R E S E N T E. </w:t>
      </w:r>
    </w:p>
    <w:p w14:paraId="7FB963A6" w14:textId="77777777" w:rsidR="00687512" w:rsidRPr="00687512" w:rsidRDefault="00687512" w:rsidP="00BD7CED">
      <w:pPr>
        <w:spacing w:after="101" w:line="360" w:lineRule="auto"/>
        <w:jc w:val="both"/>
        <w:rPr>
          <w:rFonts w:ascii="Arial" w:hAnsi="Arial" w:cs="Arial"/>
          <w:szCs w:val="22"/>
          <w:lang w:val="es-ES"/>
        </w:rPr>
      </w:pPr>
    </w:p>
    <w:p w14:paraId="360E24DE" w14:textId="44329BC8" w:rsidR="00E75834" w:rsidRPr="00687512" w:rsidRDefault="00E75834" w:rsidP="00BD7CED">
      <w:pPr>
        <w:spacing w:after="101" w:line="360" w:lineRule="auto"/>
        <w:jc w:val="both"/>
        <w:rPr>
          <w:rFonts w:ascii="Arial" w:hAnsi="Arial" w:cs="Arial"/>
          <w:szCs w:val="22"/>
          <w:lang w:val="es-ES"/>
        </w:rPr>
      </w:pPr>
      <w:r w:rsidRPr="00687512">
        <w:rPr>
          <w:rFonts w:ascii="Arial" w:hAnsi="Arial" w:cs="Arial"/>
          <w:szCs w:val="22"/>
          <w:lang w:val="es-ES"/>
        </w:rPr>
        <w:t xml:space="preserve">Declaro </w:t>
      </w:r>
      <w:r w:rsidRPr="00687512">
        <w:rPr>
          <w:rFonts w:ascii="Arial" w:hAnsi="Arial" w:cs="Arial"/>
          <w:b/>
          <w:szCs w:val="22"/>
          <w:lang w:val="es-ES"/>
        </w:rPr>
        <w:t>bajo protesta de decir verdad</w:t>
      </w:r>
      <w:r w:rsidRPr="00687512">
        <w:rPr>
          <w:rFonts w:ascii="Arial" w:hAnsi="Arial" w:cs="Arial"/>
          <w:szCs w:val="22"/>
          <w:lang w:val="es-ES"/>
        </w:rPr>
        <w:t xml:space="preserve">, que </w:t>
      </w:r>
      <w:r w:rsidRPr="00687512">
        <w:rPr>
          <w:rFonts w:ascii="Arial" w:hAnsi="Arial" w:cs="Arial"/>
          <w:bCs/>
          <w:szCs w:val="22"/>
          <w:lang w:val="es-ES"/>
        </w:rPr>
        <w:t>[</w:t>
      </w:r>
      <w:r w:rsidRPr="00687512">
        <w:rPr>
          <w:rFonts w:ascii="Arial" w:hAnsi="Arial" w:cs="Arial"/>
          <w:b/>
          <w:bCs/>
          <w:szCs w:val="22"/>
          <w:lang w:val="es-ES"/>
        </w:rPr>
        <w:t>__</w:t>
      </w:r>
      <w:r w:rsidRPr="00687512">
        <w:rPr>
          <w:rFonts w:ascii="Arial" w:hAnsi="Arial" w:cs="Arial"/>
          <w:bCs/>
          <w:szCs w:val="22"/>
          <w:u w:val="single"/>
          <w:lang w:val="es-ES"/>
        </w:rPr>
        <w:t xml:space="preserve">nombre del LICITANTE </w:t>
      </w:r>
      <w:r w:rsidR="007C5E67">
        <w:rPr>
          <w:rFonts w:ascii="Arial" w:hAnsi="Arial" w:cs="Arial"/>
          <w:bCs/>
          <w:szCs w:val="22"/>
          <w:u w:val="single"/>
          <w:lang w:val="es-ES"/>
        </w:rPr>
        <w:t xml:space="preserve">o </w:t>
      </w:r>
      <w:r w:rsidRPr="00687512">
        <w:rPr>
          <w:rFonts w:ascii="Arial" w:hAnsi="Arial" w:cs="Arial"/>
          <w:bCs/>
          <w:szCs w:val="22"/>
          <w:u w:val="single"/>
          <w:lang w:val="es-ES"/>
        </w:rPr>
        <w:t>nombre de la empresa</w:t>
      </w:r>
      <w:r w:rsidRPr="00687512">
        <w:rPr>
          <w:rFonts w:ascii="Arial" w:hAnsi="Arial" w:cs="Arial"/>
          <w:bCs/>
          <w:szCs w:val="22"/>
          <w:lang w:val="es-ES"/>
        </w:rPr>
        <w:t xml:space="preserve">], </w:t>
      </w:r>
      <w:r w:rsidRPr="00687512">
        <w:rPr>
          <w:rFonts w:ascii="Arial" w:hAnsi="Arial" w:cs="Arial"/>
          <w:szCs w:val="22"/>
          <w:lang w:val="es-ES"/>
        </w:rPr>
        <w:t xml:space="preserve">pertenece al rango de [_____________] empresa, de conformidad con la estratificación estipulada en el </w:t>
      </w:r>
      <w:r w:rsidRPr="00687512">
        <w:rPr>
          <w:rFonts w:ascii="Arial" w:hAnsi="Arial" w:cs="Arial"/>
          <w:i/>
          <w:szCs w:val="22"/>
          <w:lang w:val="es-ES"/>
        </w:rPr>
        <w:t>Acuerdo por el que se establece la estratificación de las Micro, Pequeñas y Medianas Empresas</w:t>
      </w:r>
      <w:r w:rsidRPr="00687512">
        <w:rPr>
          <w:rFonts w:ascii="Arial" w:hAnsi="Arial" w:cs="Arial"/>
          <w:szCs w:val="22"/>
          <w:lang w:val="es-ES"/>
        </w:rPr>
        <w:t>, publicado en el Diario Oficial el 30 de junio de 2009, misma que se presenta a continuación:</w:t>
      </w:r>
    </w:p>
    <w:tbl>
      <w:tblPr>
        <w:tblW w:w="8712" w:type="dxa"/>
        <w:jc w:val="center"/>
        <w:tblLayout w:type="fixed"/>
        <w:tblCellMar>
          <w:left w:w="43" w:type="dxa"/>
          <w:right w:w="43" w:type="dxa"/>
        </w:tblCellMar>
        <w:tblLook w:val="0000" w:firstRow="0" w:lastRow="0" w:firstColumn="0" w:lastColumn="0" w:noHBand="0" w:noVBand="0"/>
      </w:tblPr>
      <w:tblGrid>
        <w:gridCol w:w="1298"/>
        <w:gridCol w:w="2268"/>
        <w:gridCol w:w="1659"/>
        <w:gridCol w:w="1857"/>
        <w:gridCol w:w="1630"/>
      </w:tblGrid>
      <w:tr w:rsidR="00E75834" w:rsidRPr="00687512" w14:paraId="7D0DC541" w14:textId="77777777" w:rsidTr="00E75834">
        <w:trPr>
          <w:cantSplit/>
          <w:jc w:val="center"/>
        </w:trPr>
        <w:tc>
          <w:tcPr>
            <w:tcW w:w="8712" w:type="dxa"/>
            <w:gridSpan w:val="5"/>
            <w:tcBorders>
              <w:top w:val="single" w:sz="6" w:space="0" w:color="000000"/>
              <w:left w:val="single" w:sz="6" w:space="0" w:color="000000"/>
              <w:bottom w:val="single" w:sz="6" w:space="0" w:color="000000"/>
              <w:right w:val="single" w:sz="6" w:space="0" w:color="000000"/>
            </w:tcBorders>
            <w:vAlign w:val="center"/>
          </w:tcPr>
          <w:p w14:paraId="57A922AD" w14:textId="77777777" w:rsidR="00E75834" w:rsidRPr="00687512" w:rsidRDefault="00E75834" w:rsidP="00BD7CED">
            <w:pPr>
              <w:jc w:val="both"/>
              <w:rPr>
                <w:rFonts w:ascii="Arial" w:hAnsi="Arial" w:cs="Arial"/>
                <w:b/>
                <w:szCs w:val="22"/>
                <w:lang w:val="es-ES"/>
              </w:rPr>
            </w:pPr>
            <w:r w:rsidRPr="00687512">
              <w:rPr>
                <w:rFonts w:ascii="Arial" w:hAnsi="Arial" w:cs="Arial"/>
                <w:b/>
                <w:szCs w:val="22"/>
                <w:lang w:val="es-ES"/>
              </w:rPr>
              <w:t>ESTRATIFICACIÓN</w:t>
            </w:r>
          </w:p>
          <w:p w14:paraId="0EA43260" w14:textId="77777777" w:rsidR="00E75834" w:rsidRPr="00687512" w:rsidRDefault="00E75834" w:rsidP="00BD7CED">
            <w:pPr>
              <w:jc w:val="both"/>
              <w:rPr>
                <w:rFonts w:ascii="Arial" w:hAnsi="Arial" w:cs="Arial"/>
                <w:szCs w:val="22"/>
              </w:rPr>
            </w:pPr>
            <w:r w:rsidRPr="00687512">
              <w:rPr>
                <w:rFonts w:ascii="Arial" w:hAnsi="Arial" w:cs="Arial"/>
                <w:szCs w:val="22"/>
              </w:rPr>
              <w:t xml:space="preserve">Favor de indicar </w:t>
            </w:r>
            <w:r w:rsidRPr="0066009E">
              <w:rPr>
                <w:rFonts w:ascii="Arial" w:hAnsi="Arial" w:cs="Arial"/>
                <w:b/>
                <w:sz w:val="22"/>
                <w:szCs w:val="22"/>
                <w:u w:val="single"/>
              </w:rPr>
              <w:t>con una “X”</w:t>
            </w:r>
            <w:r w:rsidRPr="0066009E">
              <w:rPr>
                <w:rFonts w:ascii="Arial" w:hAnsi="Arial" w:cs="Arial"/>
                <w:sz w:val="22"/>
                <w:szCs w:val="22"/>
              </w:rPr>
              <w:t xml:space="preserve"> </w:t>
            </w:r>
            <w:r w:rsidRPr="00687512">
              <w:rPr>
                <w:rFonts w:ascii="Arial" w:hAnsi="Arial" w:cs="Arial"/>
                <w:szCs w:val="22"/>
              </w:rPr>
              <w:t>en qué situación se encuentra su empresa.</w:t>
            </w:r>
          </w:p>
          <w:p w14:paraId="4C2D3317" w14:textId="77777777" w:rsidR="00E75834" w:rsidRPr="00687512" w:rsidRDefault="00E75834" w:rsidP="00BD7CED">
            <w:pPr>
              <w:jc w:val="both"/>
              <w:rPr>
                <w:rFonts w:ascii="Arial" w:hAnsi="Arial" w:cs="Arial"/>
                <w:b/>
                <w:szCs w:val="22"/>
                <w:lang w:val="es-ES"/>
              </w:rPr>
            </w:pPr>
          </w:p>
        </w:tc>
      </w:tr>
      <w:tr w:rsidR="00E75834" w:rsidRPr="00687512" w14:paraId="41ABAB66" w14:textId="77777777" w:rsidTr="00E75834">
        <w:trPr>
          <w:cantSplit/>
          <w:jc w:val="center"/>
        </w:trPr>
        <w:tc>
          <w:tcPr>
            <w:tcW w:w="1298" w:type="dxa"/>
            <w:tcBorders>
              <w:top w:val="single" w:sz="6" w:space="0" w:color="000000"/>
              <w:left w:val="single" w:sz="6" w:space="0" w:color="000000"/>
              <w:bottom w:val="single" w:sz="6" w:space="0" w:color="000000"/>
              <w:right w:val="single" w:sz="6" w:space="0" w:color="000000"/>
            </w:tcBorders>
            <w:vAlign w:val="center"/>
          </w:tcPr>
          <w:p w14:paraId="14554EE5" w14:textId="77777777" w:rsidR="00E75834" w:rsidRPr="00687512" w:rsidRDefault="00E75834" w:rsidP="00BD7CED">
            <w:pPr>
              <w:jc w:val="both"/>
              <w:rPr>
                <w:rFonts w:ascii="Arial" w:hAnsi="Arial" w:cs="Arial"/>
                <w:b/>
                <w:szCs w:val="22"/>
                <w:lang w:val="es-ES"/>
              </w:rPr>
            </w:pPr>
            <w:r w:rsidRPr="00687512">
              <w:rPr>
                <w:rFonts w:ascii="Arial" w:hAnsi="Arial" w:cs="Arial"/>
                <w:b/>
                <w:szCs w:val="22"/>
                <w:lang w:val="es-ES"/>
              </w:rPr>
              <w:t>Tamaño</w:t>
            </w:r>
          </w:p>
        </w:tc>
        <w:tc>
          <w:tcPr>
            <w:tcW w:w="2268" w:type="dxa"/>
            <w:tcBorders>
              <w:top w:val="single" w:sz="6" w:space="0" w:color="000000"/>
              <w:left w:val="single" w:sz="6" w:space="0" w:color="000000"/>
              <w:bottom w:val="single" w:sz="6" w:space="0" w:color="000000"/>
              <w:right w:val="single" w:sz="6" w:space="0" w:color="000000"/>
            </w:tcBorders>
            <w:vAlign w:val="center"/>
          </w:tcPr>
          <w:p w14:paraId="27C05978" w14:textId="77777777" w:rsidR="00E75834" w:rsidRPr="00687512" w:rsidRDefault="00E75834" w:rsidP="00BD7CED">
            <w:pPr>
              <w:jc w:val="both"/>
              <w:rPr>
                <w:rFonts w:ascii="Arial" w:hAnsi="Arial" w:cs="Arial"/>
                <w:b/>
                <w:szCs w:val="22"/>
                <w:lang w:val="es-ES"/>
              </w:rPr>
            </w:pPr>
            <w:r w:rsidRPr="00687512">
              <w:rPr>
                <w:rFonts w:ascii="Arial" w:hAnsi="Arial" w:cs="Arial"/>
                <w:b/>
                <w:szCs w:val="22"/>
                <w:lang w:val="es-ES"/>
              </w:rPr>
              <w:t>Sector</w:t>
            </w:r>
          </w:p>
        </w:tc>
        <w:tc>
          <w:tcPr>
            <w:tcW w:w="1659" w:type="dxa"/>
            <w:tcBorders>
              <w:top w:val="single" w:sz="6" w:space="0" w:color="000000"/>
              <w:left w:val="single" w:sz="6" w:space="0" w:color="000000"/>
              <w:bottom w:val="single" w:sz="6" w:space="0" w:color="000000"/>
              <w:right w:val="single" w:sz="6" w:space="0" w:color="000000"/>
            </w:tcBorders>
            <w:vAlign w:val="center"/>
          </w:tcPr>
          <w:p w14:paraId="193525DD" w14:textId="77777777" w:rsidR="00E75834" w:rsidRPr="00687512" w:rsidRDefault="00E75834" w:rsidP="00BD7CED">
            <w:pPr>
              <w:jc w:val="both"/>
              <w:rPr>
                <w:rFonts w:ascii="Arial" w:hAnsi="Arial" w:cs="Arial"/>
                <w:b/>
                <w:szCs w:val="22"/>
                <w:lang w:val="es-ES"/>
              </w:rPr>
            </w:pPr>
            <w:r w:rsidRPr="00687512">
              <w:rPr>
                <w:rFonts w:ascii="Arial" w:hAnsi="Arial" w:cs="Arial"/>
                <w:b/>
                <w:szCs w:val="22"/>
                <w:lang w:val="es-ES"/>
              </w:rPr>
              <w:t>Rango de número de trabajadores</w:t>
            </w:r>
          </w:p>
        </w:tc>
        <w:tc>
          <w:tcPr>
            <w:tcW w:w="1857" w:type="dxa"/>
            <w:tcBorders>
              <w:top w:val="single" w:sz="6" w:space="0" w:color="000000"/>
              <w:left w:val="single" w:sz="6" w:space="0" w:color="000000"/>
              <w:bottom w:val="single" w:sz="6" w:space="0" w:color="000000"/>
              <w:right w:val="single" w:sz="6" w:space="0" w:color="000000"/>
            </w:tcBorders>
            <w:vAlign w:val="center"/>
          </w:tcPr>
          <w:p w14:paraId="26FA5DE3" w14:textId="77777777" w:rsidR="00E75834" w:rsidRPr="00687512" w:rsidRDefault="00E75834" w:rsidP="00BD7CED">
            <w:pPr>
              <w:jc w:val="both"/>
              <w:rPr>
                <w:rFonts w:ascii="Arial" w:hAnsi="Arial" w:cs="Arial"/>
                <w:b/>
                <w:szCs w:val="22"/>
                <w:lang w:val="es-ES"/>
              </w:rPr>
            </w:pPr>
            <w:r w:rsidRPr="00687512">
              <w:rPr>
                <w:rFonts w:ascii="Arial" w:hAnsi="Arial" w:cs="Arial"/>
                <w:b/>
                <w:szCs w:val="22"/>
                <w:lang w:val="es-ES"/>
              </w:rPr>
              <w:t>Rango de monto de ventas anuales (</w:t>
            </w:r>
            <w:proofErr w:type="spellStart"/>
            <w:r w:rsidRPr="00687512">
              <w:rPr>
                <w:rFonts w:ascii="Arial" w:hAnsi="Arial" w:cs="Arial"/>
                <w:b/>
                <w:szCs w:val="22"/>
                <w:lang w:val="es-ES"/>
              </w:rPr>
              <w:t>mdp</w:t>
            </w:r>
            <w:proofErr w:type="spellEnd"/>
            <w:r w:rsidRPr="00687512">
              <w:rPr>
                <w:rFonts w:ascii="Arial" w:hAnsi="Arial" w:cs="Arial"/>
                <w:b/>
                <w:szCs w:val="22"/>
                <w:lang w:val="es-ES"/>
              </w:rPr>
              <w:t>)</w:t>
            </w:r>
          </w:p>
        </w:tc>
        <w:tc>
          <w:tcPr>
            <w:tcW w:w="1630" w:type="dxa"/>
            <w:tcBorders>
              <w:top w:val="single" w:sz="6" w:space="0" w:color="000000"/>
              <w:left w:val="single" w:sz="6" w:space="0" w:color="000000"/>
              <w:bottom w:val="single" w:sz="6" w:space="0" w:color="000000"/>
              <w:right w:val="single" w:sz="6" w:space="0" w:color="000000"/>
            </w:tcBorders>
            <w:vAlign w:val="center"/>
          </w:tcPr>
          <w:p w14:paraId="6DF095B1" w14:textId="77777777" w:rsidR="00E75834" w:rsidRPr="00687512" w:rsidRDefault="00E75834" w:rsidP="00BD7CED">
            <w:pPr>
              <w:jc w:val="both"/>
              <w:rPr>
                <w:rFonts w:ascii="Arial" w:hAnsi="Arial" w:cs="Arial"/>
                <w:b/>
                <w:szCs w:val="22"/>
                <w:lang w:val="es-ES"/>
              </w:rPr>
            </w:pPr>
            <w:r w:rsidRPr="00687512">
              <w:rPr>
                <w:rFonts w:ascii="Arial" w:hAnsi="Arial" w:cs="Arial"/>
                <w:b/>
                <w:szCs w:val="22"/>
                <w:lang w:val="es-ES"/>
              </w:rPr>
              <w:t>Tope máximo combinado*</w:t>
            </w:r>
          </w:p>
        </w:tc>
      </w:tr>
      <w:tr w:rsidR="00E75834" w:rsidRPr="00687512" w14:paraId="2EEFDF01" w14:textId="77777777" w:rsidTr="00E75834">
        <w:trPr>
          <w:cantSplit/>
          <w:jc w:val="center"/>
        </w:trPr>
        <w:tc>
          <w:tcPr>
            <w:tcW w:w="1298" w:type="dxa"/>
            <w:vMerge w:val="restart"/>
            <w:tcBorders>
              <w:top w:val="single" w:sz="6" w:space="0" w:color="000000"/>
              <w:left w:val="single" w:sz="6" w:space="0" w:color="000000"/>
              <w:right w:val="single" w:sz="6" w:space="0" w:color="000000"/>
            </w:tcBorders>
            <w:vAlign w:val="center"/>
          </w:tcPr>
          <w:p w14:paraId="71DB4AE2"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Micro</w:t>
            </w:r>
          </w:p>
        </w:tc>
        <w:tc>
          <w:tcPr>
            <w:tcW w:w="2268" w:type="dxa"/>
            <w:vMerge w:val="restart"/>
            <w:tcBorders>
              <w:top w:val="single" w:sz="6" w:space="0" w:color="000000"/>
              <w:left w:val="single" w:sz="6" w:space="0" w:color="000000"/>
              <w:right w:val="single" w:sz="6" w:space="0" w:color="000000"/>
            </w:tcBorders>
            <w:vAlign w:val="center"/>
          </w:tcPr>
          <w:p w14:paraId="04D4B059"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Todos</w:t>
            </w:r>
          </w:p>
        </w:tc>
        <w:tc>
          <w:tcPr>
            <w:tcW w:w="1659" w:type="dxa"/>
            <w:vMerge w:val="restart"/>
            <w:tcBorders>
              <w:top w:val="single" w:sz="6" w:space="0" w:color="000000"/>
              <w:left w:val="single" w:sz="6" w:space="0" w:color="000000"/>
              <w:right w:val="single" w:sz="6" w:space="0" w:color="000000"/>
            </w:tcBorders>
            <w:vAlign w:val="center"/>
          </w:tcPr>
          <w:p w14:paraId="6E7DFDB4"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Hasta 10</w:t>
            </w:r>
          </w:p>
        </w:tc>
        <w:tc>
          <w:tcPr>
            <w:tcW w:w="1857" w:type="dxa"/>
            <w:vMerge w:val="restart"/>
            <w:tcBorders>
              <w:top w:val="single" w:sz="6" w:space="0" w:color="000000"/>
              <w:left w:val="single" w:sz="6" w:space="0" w:color="000000"/>
              <w:right w:val="single" w:sz="6" w:space="0" w:color="000000"/>
            </w:tcBorders>
            <w:vAlign w:val="center"/>
          </w:tcPr>
          <w:p w14:paraId="727AC525"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Hasta $4</w:t>
            </w:r>
          </w:p>
        </w:tc>
        <w:tc>
          <w:tcPr>
            <w:tcW w:w="1630" w:type="dxa"/>
            <w:tcBorders>
              <w:top w:val="single" w:sz="6" w:space="0" w:color="000000"/>
              <w:left w:val="single" w:sz="6" w:space="0" w:color="000000"/>
              <w:bottom w:val="single" w:sz="6" w:space="0" w:color="000000"/>
              <w:right w:val="single" w:sz="6" w:space="0" w:color="000000"/>
            </w:tcBorders>
            <w:vAlign w:val="center"/>
          </w:tcPr>
          <w:p w14:paraId="6AEA05DD"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4.6</w:t>
            </w:r>
          </w:p>
        </w:tc>
      </w:tr>
      <w:tr w:rsidR="00E75834" w:rsidRPr="00687512" w14:paraId="3E591C61" w14:textId="77777777" w:rsidTr="00E75834">
        <w:trPr>
          <w:cantSplit/>
          <w:jc w:val="center"/>
        </w:trPr>
        <w:tc>
          <w:tcPr>
            <w:tcW w:w="1298" w:type="dxa"/>
            <w:vMerge/>
            <w:tcBorders>
              <w:left w:val="single" w:sz="6" w:space="0" w:color="000000"/>
              <w:bottom w:val="single" w:sz="6" w:space="0" w:color="000000"/>
              <w:right w:val="single" w:sz="6" w:space="0" w:color="000000"/>
            </w:tcBorders>
            <w:vAlign w:val="center"/>
          </w:tcPr>
          <w:p w14:paraId="434AFC9C" w14:textId="77777777" w:rsidR="00E75834" w:rsidRPr="00687512" w:rsidRDefault="00E75834" w:rsidP="00BD7CED">
            <w:pPr>
              <w:jc w:val="both"/>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2EC9BEF2" w14:textId="77777777" w:rsidR="00E75834" w:rsidRPr="00687512" w:rsidRDefault="00E75834" w:rsidP="00BD7CED">
            <w:pPr>
              <w:jc w:val="both"/>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0CAF0E54" w14:textId="77777777" w:rsidR="00E75834" w:rsidRPr="00687512" w:rsidRDefault="00E75834" w:rsidP="00BD7CED">
            <w:pPr>
              <w:jc w:val="both"/>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32C559C6" w14:textId="77777777" w:rsidR="00E75834" w:rsidRPr="00687512" w:rsidRDefault="00E75834" w:rsidP="00BD7CED">
            <w:pPr>
              <w:jc w:val="both"/>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5811CFAE"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   )</w:t>
            </w:r>
          </w:p>
        </w:tc>
      </w:tr>
      <w:tr w:rsidR="00E75834" w:rsidRPr="00687512" w14:paraId="35A3B83E" w14:textId="77777777" w:rsidTr="00E75834">
        <w:trPr>
          <w:cantSplit/>
          <w:jc w:val="center"/>
        </w:trPr>
        <w:tc>
          <w:tcPr>
            <w:tcW w:w="1298" w:type="dxa"/>
            <w:vMerge w:val="restart"/>
            <w:tcBorders>
              <w:top w:val="single" w:sz="6" w:space="0" w:color="000000"/>
              <w:left w:val="single" w:sz="6" w:space="0" w:color="000000"/>
              <w:right w:val="single" w:sz="6" w:space="0" w:color="000000"/>
            </w:tcBorders>
            <w:vAlign w:val="center"/>
          </w:tcPr>
          <w:p w14:paraId="7BA28ABA"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Pequeña</w:t>
            </w:r>
          </w:p>
        </w:tc>
        <w:tc>
          <w:tcPr>
            <w:tcW w:w="2268" w:type="dxa"/>
            <w:vMerge w:val="restart"/>
            <w:tcBorders>
              <w:top w:val="single" w:sz="6" w:space="0" w:color="000000"/>
              <w:left w:val="single" w:sz="6" w:space="0" w:color="000000"/>
              <w:right w:val="single" w:sz="6" w:space="0" w:color="000000"/>
            </w:tcBorders>
            <w:vAlign w:val="center"/>
          </w:tcPr>
          <w:p w14:paraId="25B10B71"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Comercio</w:t>
            </w:r>
          </w:p>
        </w:tc>
        <w:tc>
          <w:tcPr>
            <w:tcW w:w="1659" w:type="dxa"/>
            <w:vMerge w:val="restart"/>
            <w:tcBorders>
              <w:top w:val="single" w:sz="6" w:space="0" w:color="000000"/>
              <w:left w:val="single" w:sz="6" w:space="0" w:color="000000"/>
              <w:right w:val="single" w:sz="6" w:space="0" w:color="000000"/>
            </w:tcBorders>
            <w:vAlign w:val="center"/>
          </w:tcPr>
          <w:p w14:paraId="1410A9EC"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Desde</w:t>
            </w:r>
          </w:p>
          <w:p w14:paraId="5E537B3B"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11 hasta 30</w:t>
            </w:r>
          </w:p>
        </w:tc>
        <w:tc>
          <w:tcPr>
            <w:tcW w:w="1857" w:type="dxa"/>
            <w:vMerge w:val="restart"/>
            <w:tcBorders>
              <w:top w:val="single" w:sz="6" w:space="0" w:color="000000"/>
              <w:left w:val="single" w:sz="6" w:space="0" w:color="000000"/>
              <w:right w:val="single" w:sz="6" w:space="0" w:color="000000"/>
            </w:tcBorders>
            <w:vAlign w:val="center"/>
          </w:tcPr>
          <w:p w14:paraId="43AB5EA0"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2059F1F3"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93</w:t>
            </w:r>
          </w:p>
        </w:tc>
      </w:tr>
      <w:tr w:rsidR="00E75834" w:rsidRPr="00687512" w14:paraId="7067A0E5" w14:textId="77777777" w:rsidTr="00E75834">
        <w:trPr>
          <w:cantSplit/>
          <w:jc w:val="center"/>
        </w:trPr>
        <w:tc>
          <w:tcPr>
            <w:tcW w:w="1298" w:type="dxa"/>
            <w:vMerge/>
            <w:tcBorders>
              <w:left w:val="single" w:sz="6" w:space="0" w:color="000000"/>
              <w:right w:val="single" w:sz="6" w:space="0" w:color="000000"/>
            </w:tcBorders>
          </w:tcPr>
          <w:p w14:paraId="64DFE881" w14:textId="77777777" w:rsidR="00E75834" w:rsidRPr="00687512" w:rsidRDefault="00E75834" w:rsidP="00BD7CED">
            <w:pPr>
              <w:jc w:val="both"/>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7CE78FBA" w14:textId="77777777" w:rsidR="00E75834" w:rsidRPr="00687512" w:rsidRDefault="00E75834" w:rsidP="00BD7CED">
            <w:pPr>
              <w:jc w:val="both"/>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5A81BDDE" w14:textId="77777777" w:rsidR="00E75834" w:rsidRPr="00687512" w:rsidRDefault="00E75834" w:rsidP="00BD7CED">
            <w:pPr>
              <w:jc w:val="both"/>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3E5DCBAF" w14:textId="77777777" w:rsidR="00E75834" w:rsidRPr="00687512" w:rsidRDefault="00E75834" w:rsidP="00BD7CED">
            <w:pPr>
              <w:jc w:val="both"/>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2F5BD0D7"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   )</w:t>
            </w:r>
          </w:p>
        </w:tc>
      </w:tr>
      <w:tr w:rsidR="00E75834" w:rsidRPr="00687512" w14:paraId="2D8EAF56" w14:textId="77777777" w:rsidTr="00E75834">
        <w:trPr>
          <w:cantSplit/>
          <w:jc w:val="center"/>
        </w:trPr>
        <w:tc>
          <w:tcPr>
            <w:tcW w:w="1298" w:type="dxa"/>
            <w:vMerge/>
            <w:tcBorders>
              <w:left w:val="single" w:sz="6" w:space="0" w:color="000000"/>
              <w:right w:val="single" w:sz="6" w:space="0" w:color="000000"/>
            </w:tcBorders>
            <w:vAlign w:val="center"/>
          </w:tcPr>
          <w:p w14:paraId="52945465" w14:textId="77777777" w:rsidR="00E75834" w:rsidRPr="00687512" w:rsidRDefault="00E75834" w:rsidP="00BD7CED">
            <w:pPr>
              <w:jc w:val="both"/>
              <w:rPr>
                <w:rFonts w:ascii="Arial" w:hAnsi="Arial" w:cs="Arial"/>
                <w:szCs w:val="22"/>
                <w:lang w:val="es-ES"/>
              </w:rPr>
            </w:pPr>
          </w:p>
        </w:tc>
        <w:tc>
          <w:tcPr>
            <w:tcW w:w="2268" w:type="dxa"/>
            <w:vMerge w:val="restart"/>
            <w:tcBorders>
              <w:top w:val="single" w:sz="6" w:space="0" w:color="000000"/>
              <w:left w:val="single" w:sz="6" w:space="0" w:color="000000"/>
              <w:right w:val="single" w:sz="6" w:space="0" w:color="000000"/>
            </w:tcBorders>
            <w:vAlign w:val="center"/>
          </w:tcPr>
          <w:p w14:paraId="1F76936A"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Industria y Bienes</w:t>
            </w:r>
          </w:p>
        </w:tc>
        <w:tc>
          <w:tcPr>
            <w:tcW w:w="1659" w:type="dxa"/>
            <w:vMerge w:val="restart"/>
            <w:tcBorders>
              <w:top w:val="single" w:sz="6" w:space="0" w:color="000000"/>
              <w:left w:val="single" w:sz="6" w:space="0" w:color="000000"/>
              <w:right w:val="single" w:sz="6" w:space="0" w:color="000000"/>
            </w:tcBorders>
            <w:vAlign w:val="center"/>
          </w:tcPr>
          <w:p w14:paraId="2302127D"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Desde</w:t>
            </w:r>
          </w:p>
          <w:p w14:paraId="218C1C1B"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11 hasta 50</w:t>
            </w:r>
          </w:p>
        </w:tc>
        <w:tc>
          <w:tcPr>
            <w:tcW w:w="1857" w:type="dxa"/>
            <w:vMerge w:val="restart"/>
            <w:tcBorders>
              <w:top w:val="single" w:sz="6" w:space="0" w:color="000000"/>
              <w:left w:val="single" w:sz="6" w:space="0" w:color="000000"/>
              <w:right w:val="single" w:sz="6" w:space="0" w:color="000000"/>
            </w:tcBorders>
            <w:vAlign w:val="center"/>
          </w:tcPr>
          <w:p w14:paraId="171EF15B"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191DF6B8"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95</w:t>
            </w:r>
          </w:p>
        </w:tc>
      </w:tr>
      <w:tr w:rsidR="00E75834" w:rsidRPr="00687512" w14:paraId="560E74D9" w14:textId="77777777" w:rsidTr="00E75834">
        <w:trPr>
          <w:cantSplit/>
          <w:jc w:val="center"/>
        </w:trPr>
        <w:tc>
          <w:tcPr>
            <w:tcW w:w="1298" w:type="dxa"/>
            <w:vMerge/>
            <w:tcBorders>
              <w:left w:val="single" w:sz="6" w:space="0" w:color="000000"/>
              <w:bottom w:val="single" w:sz="6" w:space="0" w:color="000000"/>
              <w:right w:val="single" w:sz="6" w:space="0" w:color="000000"/>
            </w:tcBorders>
            <w:vAlign w:val="center"/>
          </w:tcPr>
          <w:p w14:paraId="55E93C73" w14:textId="77777777" w:rsidR="00E75834" w:rsidRPr="00687512" w:rsidRDefault="00E75834" w:rsidP="00BD7CED">
            <w:pPr>
              <w:jc w:val="both"/>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6FC0E92E" w14:textId="77777777" w:rsidR="00E75834" w:rsidRPr="00687512" w:rsidRDefault="00E75834" w:rsidP="00BD7CED">
            <w:pPr>
              <w:jc w:val="both"/>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56BE8F02" w14:textId="77777777" w:rsidR="00E75834" w:rsidRPr="00687512" w:rsidRDefault="00E75834" w:rsidP="00BD7CED">
            <w:pPr>
              <w:jc w:val="both"/>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67811EF5" w14:textId="77777777" w:rsidR="00E75834" w:rsidRPr="00687512" w:rsidRDefault="00E75834" w:rsidP="00BD7CED">
            <w:pPr>
              <w:jc w:val="both"/>
              <w:rPr>
                <w:rFonts w:ascii="Arial" w:hAnsi="Arial" w:cs="Arial"/>
                <w:szCs w:val="22"/>
                <w:lang w:val="es-ES"/>
              </w:rPr>
            </w:pPr>
          </w:p>
        </w:tc>
        <w:tc>
          <w:tcPr>
            <w:tcW w:w="1630" w:type="dxa"/>
            <w:tcBorders>
              <w:top w:val="single" w:sz="6" w:space="0" w:color="000000"/>
              <w:left w:val="single" w:sz="6" w:space="0" w:color="000000"/>
              <w:bottom w:val="single" w:sz="4" w:space="0" w:color="auto"/>
              <w:right w:val="single" w:sz="6" w:space="0" w:color="000000"/>
            </w:tcBorders>
            <w:vAlign w:val="center"/>
          </w:tcPr>
          <w:p w14:paraId="5F8D9809"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   )</w:t>
            </w:r>
          </w:p>
        </w:tc>
      </w:tr>
      <w:tr w:rsidR="00E75834" w:rsidRPr="00687512" w14:paraId="34CAF5ED" w14:textId="77777777" w:rsidTr="00E75834">
        <w:trPr>
          <w:cantSplit/>
          <w:jc w:val="center"/>
        </w:trPr>
        <w:tc>
          <w:tcPr>
            <w:tcW w:w="1298" w:type="dxa"/>
            <w:vMerge w:val="restart"/>
            <w:tcBorders>
              <w:top w:val="single" w:sz="6" w:space="0" w:color="000000"/>
              <w:left w:val="single" w:sz="6" w:space="0" w:color="000000"/>
              <w:right w:val="single" w:sz="6" w:space="0" w:color="000000"/>
            </w:tcBorders>
            <w:vAlign w:val="center"/>
          </w:tcPr>
          <w:p w14:paraId="03A59209"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Mediana</w:t>
            </w:r>
          </w:p>
        </w:tc>
        <w:tc>
          <w:tcPr>
            <w:tcW w:w="2268" w:type="dxa"/>
            <w:vMerge w:val="restart"/>
            <w:tcBorders>
              <w:top w:val="single" w:sz="6" w:space="0" w:color="000000"/>
              <w:left w:val="single" w:sz="6" w:space="0" w:color="000000"/>
              <w:right w:val="single" w:sz="6" w:space="0" w:color="000000"/>
            </w:tcBorders>
            <w:vAlign w:val="center"/>
          </w:tcPr>
          <w:p w14:paraId="01E017A6"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Comercio</w:t>
            </w:r>
          </w:p>
        </w:tc>
        <w:tc>
          <w:tcPr>
            <w:tcW w:w="1659" w:type="dxa"/>
            <w:vMerge w:val="restart"/>
            <w:tcBorders>
              <w:top w:val="single" w:sz="6" w:space="0" w:color="000000"/>
              <w:left w:val="single" w:sz="6" w:space="0" w:color="000000"/>
              <w:right w:val="single" w:sz="6" w:space="0" w:color="000000"/>
            </w:tcBorders>
            <w:vAlign w:val="center"/>
          </w:tcPr>
          <w:p w14:paraId="0CF7ED83"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Desde</w:t>
            </w:r>
          </w:p>
          <w:p w14:paraId="1E5F6288"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31 hasta 100</w:t>
            </w:r>
          </w:p>
        </w:tc>
        <w:tc>
          <w:tcPr>
            <w:tcW w:w="1857" w:type="dxa"/>
            <w:vMerge w:val="restart"/>
            <w:tcBorders>
              <w:top w:val="single" w:sz="6" w:space="0" w:color="000000"/>
              <w:left w:val="single" w:sz="6" w:space="0" w:color="000000"/>
              <w:right w:val="single" w:sz="4" w:space="0" w:color="auto"/>
            </w:tcBorders>
            <w:shd w:val="clear" w:color="auto" w:fill="auto"/>
          </w:tcPr>
          <w:p w14:paraId="4C53BEC2"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43C9EE62"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235</w:t>
            </w:r>
          </w:p>
        </w:tc>
      </w:tr>
      <w:tr w:rsidR="00E75834" w:rsidRPr="00687512" w14:paraId="759B76A9" w14:textId="77777777" w:rsidTr="00E75834">
        <w:trPr>
          <w:cantSplit/>
          <w:trHeight w:val="158"/>
          <w:jc w:val="center"/>
        </w:trPr>
        <w:tc>
          <w:tcPr>
            <w:tcW w:w="1298" w:type="dxa"/>
            <w:vMerge/>
            <w:tcBorders>
              <w:left w:val="single" w:sz="6" w:space="0" w:color="000000"/>
              <w:right w:val="single" w:sz="6" w:space="0" w:color="000000"/>
            </w:tcBorders>
          </w:tcPr>
          <w:p w14:paraId="69495425" w14:textId="77777777" w:rsidR="00E75834" w:rsidRPr="00687512" w:rsidRDefault="00E75834" w:rsidP="00BD7CED">
            <w:pPr>
              <w:jc w:val="both"/>
              <w:rPr>
                <w:rFonts w:ascii="Arial" w:hAnsi="Arial" w:cs="Arial"/>
                <w:szCs w:val="22"/>
                <w:lang w:val="es-ES"/>
              </w:rPr>
            </w:pPr>
          </w:p>
        </w:tc>
        <w:tc>
          <w:tcPr>
            <w:tcW w:w="2268" w:type="dxa"/>
            <w:vMerge/>
            <w:tcBorders>
              <w:left w:val="single" w:sz="6" w:space="0" w:color="000000"/>
              <w:bottom w:val="single" w:sz="4" w:space="0" w:color="auto"/>
              <w:right w:val="single" w:sz="6" w:space="0" w:color="000000"/>
            </w:tcBorders>
            <w:shd w:val="clear" w:color="auto" w:fill="auto"/>
            <w:vAlign w:val="center"/>
          </w:tcPr>
          <w:p w14:paraId="3D2E017C" w14:textId="77777777" w:rsidR="00E75834" w:rsidRPr="00687512" w:rsidRDefault="00E75834" w:rsidP="00BD7CED">
            <w:pPr>
              <w:jc w:val="both"/>
              <w:rPr>
                <w:rFonts w:ascii="Arial" w:hAnsi="Arial" w:cs="Arial"/>
                <w:szCs w:val="22"/>
                <w:lang w:val="es-ES"/>
              </w:rPr>
            </w:pPr>
          </w:p>
        </w:tc>
        <w:tc>
          <w:tcPr>
            <w:tcW w:w="1659" w:type="dxa"/>
            <w:vMerge/>
            <w:tcBorders>
              <w:left w:val="single" w:sz="6" w:space="0" w:color="000000"/>
              <w:bottom w:val="single" w:sz="4" w:space="0" w:color="auto"/>
              <w:right w:val="single" w:sz="6" w:space="0" w:color="000000"/>
            </w:tcBorders>
            <w:shd w:val="clear" w:color="auto" w:fill="auto"/>
          </w:tcPr>
          <w:p w14:paraId="28FBB70F" w14:textId="77777777" w:rsidR="00E75834" w:rsidRPr="00687512" w:rsidRDefault="00E75834" w:rsidP="00BD7CED">
            <w:pPr>
              <w:jc w:val="both"/>
              <w:rPr>
                <w:rFonts w:ascii="Arial" w:hAnsi="Arial" w:cs="Arial"/>
                <w:szCs w:val="22"/>
                <w:lang w:val="es-ES"/>
              </w:rPr>
            </w:pPr>
          </w:p>
        </w:tc>
        <w:tc>
          <w:tcPr>
            <w:tcW w:w="1857" w:type="dxa"/>
            <w:vMerge/>
            <w:tcBorders>
              <w:left w:val="single" w:sz="6" w:space="0" w:color="000000"/>
              <w:bottom w:val="single" w:sz="4" w:space="0" w:color="auto"/>
              <w:right w:val="single" w:sz="4" w:space="0" w:color="auto"/>
            </w:tcBorders>
            <w:shd w:val="clear" w:color="auto" w:fill="auto"/>
            <w:vAlign w:val="center"/>
          </w:tcPr>
          <w:p w14:paraId="5BAA7917" w14:textId="77777777" w:rsidR="00E75834" w:rsidRPr="00687512" w:rsidRDefault="00E75834" w:rsidP="00BD7CED">
            <w:pPr>
              <w:jc w:val="both"/>
              <w:rPr>
                <w:rFonts w:ascii="Arial" w:hAnsi="Arial" w:cs="Arial"/>
                <w:szCs w:val="22"/>
                <w:lang w:val="es-ES"/>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35F43B80"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   )</w:t>
            </w:r>
          </w:p>
        </w:tc>
      </w:tr>
      <w:tr w:rsidR="00E75834" w:rsidRPr="00687512" w14:paraId="38DDFF24" w14:textId="77777777" w:rsidTr="00E75834">
        <w:trPr>
          <w:cantSplit/>
          <w:trHeight w:val="158"/>
          <w:jc w:val="center"/>
        </w:trPr>
        <w:tc>
          <w:tcPr>
            <w:tcW w:w="1298" w:type="dxa"/>
            <w:vMerge/>
            <w:tcBorders>
              <w:left w:val="single" w:sz="6" w:space="0" w:color="000000"/>
              <w:right w:val="single" w:sz="4" w:space="0" w:color="auto"/>
            </w:tcBorders>
          </w:tcPr>
          <w:p w14:paraId="68243770" w14:textId="77777777" w:rsidR="00E75834" w:rsidRPr="00687512" w:rsidRDefault="00E75834" w:rsidP="00BD7CED">
            <w:pPr>
              <w:jc w:val="both"/>
              <w:rPr>
                <w:rFonts w:ascii="Arial" w:hAnsi="Arial" w:cs="Arial"/>
                <w:szCs w:val="22"/>
                <w:lang w:val="es-ES"/>
              </w:rPr>
            </w:pPr>
          </w:p>
        </w:tc>
        <w:tc>
          <w:tcPr>
            <w:tcW w:w="2268" w:type="dxa"/>
            <w:vMerge w:val="restart"/>
            <w:tcBorders>
              <w:top w:val="single" w:sz="4" w:space="0" w:color="auto"/>
              <w:left w:val="single" w:sz="4" w:space="0" w:color="auto"/>
              <w:right w:val="single" w:sz="4" w:space="0" w:color="auto"/>
            </w:tcBorders>
            <w:shd w:val="clear" w:color="auto" w:fill="auto"/>
            <w:vAlign w:val="center"/>
          </w:tcPr>
          <w:p w14:paraId="506FC23E"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Bienes</w:t>
            </w:r>
          </w:p>
        </w:tc>
        <w:tc>
          <w:tcPr>
            <w:tcW w:w="1659" w:type="dxa"/>
            <w:vMerge w:val="restart"/>
            <w:tcBorders>
              <w:top w:val="single" w:sz="4" w:space="0" w:color="auto"/>
              <w:left w:val="single" w:sz="4" w:space="0" w:color="auto"/>
              <w:right w:val="single" w:sz="4" w:space="0" w:color="auto"/>
            </w:tcBorders>
            <w:shd w:val="clear" w:color="auto" w:fill="auto"/>
            <w:vAlign w:val="center"/>
          </w:tcPr>
          <w:p w14:paraId="6A7B9658"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Desde</w:t>
            </w:r>
          </w:p>
          <w:p w14:paraId="2243954C"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51 hasta 100</w:t>
            </w:r>
          </w:p>
        </w:tc>
        <w:tc>
          <w:tcPr>
            <w:tcW w:w="1857" w:type="dxa"/>
            <w:vMerge w:val="restart"/>
            <w:tcBorders>
              <w:top w:val="single" w:sz="4" w:space="0" w:color="auto"/>
              <w:left w:val="single" w:sz="4" w:space="0" w:color="auto"/>
              <w:right w:val="single" w:sz="4" w:space="0" w:color="auto"/>
            </w:tcBorders>
            <w:shd w:val="clear" w:color="auto" w:fill="auto"/>
            <w:vAlign w:val="center"/>
          </w:tcPr>
          <w:p w14:paraId="15C34A98"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001175BA"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235</w:t>
            </w:r>
          </w:p>
        </w:tc>
      </w:tr>
      <w:tr w:rsidR="00E75834" w:rsidRPr="00687512" w14:paraId="250DB93F" w14:textId="77777777" w:rsidTr="00E75834">
        <w:trPr>
          <w:cantSplit/>
          <w:trHeight w:val="157"/>
          <w:jc w:val="center"/>
        </w:trPr>
        <w:tc>
          <w:tcPr>
            <w:tcW w:w="1298" w:type="dxa"/>
            <w:vMerge/>
            <w:tcBorders>
              <w:left w:val="single" w:sz="6" w:space="0" w:color="000000"/>
              <w:right w:val="single" w:sz="4" w:space="0" w:color="auto"/>
            </w:tcBorders>
          </w:tcPr>
          <w:p w14:paraId="3791E61E" w14:textId="77777777" w:rsidR="00E75834" w:rsidRPr="00687512" w:rsidRDefault="00E75834" w:rsidP="00BD7CED">
            <w:pPr>
              <w:jc w:val="both"/>
              <w:rPr>
                <w:rFonts w:ascii="Arial" w:hAnsi="Arial" w:cs="Arial"/>
                <w:szCs w:val="22"/>
                <w:lang w:val="es-ES"/>
              </w:rPr>
            </w:pPr>
          </w:p>
        </w:tc>
        <w:tc>
          <w:tcPr>
            <w:tcW w:w="2268" w:type="dxa"/>
            <w:vMerge/>
            <w:tcBorders>
              <w:left w:val="single" w:sz="4" w:space="0" w:color="auto"/>
              <w:bottom w:val="single" w:sz="4" w:space="0" w:color="auto"/>
              <w:right w:val="single" w:sz="4" w:space="0" w:color="auto"/>
            </w:tcBorders>
            <w:shd w:val="clear" w:color="auto" w:fill="auto"/>
            <w:vAlign w:val="center"/>
          </w:tcPr>
          <w:p w14:paraId="7335CC6F" w14:textId="77777777" w:rsidR="00E75834" w:rsidRPr="00687512" w:rsidRDefault="00E75834" w:rsidP="00BD7CED">
            <w:pPr>
              <w:jc w:val="both"/>
              <w:rPr>
                <w:rFonts w:ascii="Arial" w:hAnsi="Arial" w:cs="Arial"/>
                <w:szCs w:val="22"/>
                <w:lang w:val="es-ES"/>
              </w:rPr>
            </w:pPr>
          </w:p>
        </w:tc>
        <w:tc>
          <w:tcPr>
            <w:tcW w:w="1659" w:type="dxa"/>
            <w:vMerge/>
            <w:tcBorders>
              <w:left w:val="single" w:sz="4" w:space="0" w:color="auto"/>
              <w:bottom w:val="single" w:sz="4" w:space="0" w:color="auto"/>
              <w:right w:val="single" w:sz="4" w:space="0" w:color="auto"/>
            </w:tcBorders>
            <w:shd w:val="clear" w:color="auto" w:fill="auto"/>
            <w:vAlign w:val="center"/>
          </w:tcPr>
          <w:p w14:paraId="71F0BFB9" w14:textId="77777777" w:rsidR="00E75834" w:rsidRPr="00687512" w:rsidRDefault="00E75834" w:rsidP="00BD7CED">
            <w:pPr>
              <w:jc w:val="both"/>
              <w:rPr>
                <w:rFonts w:ascii="Arial" w:hAnsi="Arial" w:cs="Arial"/>
                <w:szCs w:val="22"/>
                <w:lang w:val="es-ES"/>
              </w:rPr>
            </w:pPr>
          </w:p>
        </w:tc>
        <w:tc>
          <w:tcPr>
            <w:tcW w:w="1857" w:type="dxa"/>
            <w:vMerge/>
            <w:tcBorders>
              <w:left w:val="single" w:sz="4" w:space="0" w:color="auto"/>
              <w:bottom w:val="single" w:sz="4" w:space="0" w:color="auto"/>
              <w:right w:val="single" w:sz="4" w:space="0" w:color="auto"/>
            </w:tcBorders>
            <w:shd w:val="clear" w:color="auto" w:fill="auto"/>
            <w:vAlign w:val="center"/>
          </w:tcPr>
          <w:p w14:paraId="3BF810B9" w14:textId="77777777" w:rsidR="00E75834" w:rsidRPr="00687512" w:rsidRDefault="00E75834" w:rsidP="00BD7CED">
            <w:pPr>
              <w:jc w:val="both"/>
              <w:rPr>
                <w:rFonts w:ascii="Arial" w:hAnsi="Arial" w:cs="Arial"/>
                <w:szCs w:val="22"/>
                <w:lang w:val="es-ES"/>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36A64E11"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   )</w:t>
            </w:r>
          </w:p>
        </w:tc>
      </w:tr>
      <w:tr w:rsidR="00E75834" w:rsidRPr="00687512" w14:paraId="5F6491AC" w14:textId="77777777" w:rsidTr="00E75834">
        <w:trPr>
          <w:cantSplit/>
          <w:jc w:val="center"/>
        </w:trPr>
        <w:tc>
          <w:tcPr>
            <w:tcW w:w="1298" w:type="dxa"/>
            <w:vMerge/>
            <w:tcBorders>
              <w:left w:val="single" w:sz="6" w:space="0" w:color="000000"/>
              <w:right w:val="single" w:sz="6" w:space="0" w:color="000000"/>
            </w:tcBorders>
            <w:vAlign w:val="center"/>
          </w:tcPr>
          <w:p w14:paraId="1A885BEA" w14:textId="77777777" w:rsidR="00E75834" w:rsidRPr="00687512" w:rsidRDefault="00E75834" w:rsidP="00BD7CED">
            <w:pPr>
              <w:jc w:val="both"/>
              <w:rPr>
                <w:rFonts w:ascii="Arial" w:hAnsi="Arial" w:cs="Arial"/>
                <w:szCs w:val="22"/>
                <w:lang w:val="es-ES"/>
              </w:rPr>
            </w:pPr>
          </w:p>
        </w:tc>
        <w:tc>
          <w:tcPr>
            <w:tcW w:w="2268" w:type="dxa"/>
            <w:vMerge w:val="restart"/>
            <w:tcBorders>
              <w:top w:val="single" w:sz="4" w:space="0" w:color="auto"/>
              <w:left w:val="single" w:sz="6" w:space="0" w:color="000000"/>
              <w:right w:val="single" w:sz="6" w:space="0" w:color="000000"/>
            </w:tcBorders>
            <w:vAlign w:val="center"/>
          </w:tcPr>
          <w:p w14:paraId="7C3AD20E"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Industria</w:t>
            </w:r>
          </w:p>
        </w:tc>
        <w:tc>
          <w:tcPr>
            <w:tcW w:w="1659" w:type="dxa"/>
            <w:vMerge w:val="restart"/>
            <w:tcBorders>
              <w:top w:val="single" w:sz="6" w:space="0" w:color="000000"/>
              <w:left w:val="single" w:sz="6" w:space="0" w:color="000000"/>
              <w:right w:val="single" w:sz="6" w:space="0" w:color="000000"/>
            </w:tcBorders>
            <w:vAlign w:val="center"/>
          </w:tcPr>
          <w:p w14:paraId="7799702C"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Desde</w:t>
            </w:r>
          </w:p>
          <w:p w14:paraId="54714962"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51 hasta 250</w:t>
            </w:r>
          </w:p>
        </w:tc>
        <w:tc>
          <w:tcPr>
            <w:tcW w:w="1857" w:type="dxa"/>
            <w:vMerge w:val="restart"/>
            <w:tcBorders>
              <w:top w:val="single" w:sz="4" w:space="0" w:color="auto"/>
              <w:left w:val="single" w:sz="6" w:space="0" w:color="000000"/>
              <w:right w:val="single" w:sz="6" w:space="0" w:color="000000"/>
            </w:tcBorders>
            <w:vAlign w:val="center"/>
          </w:tcPr>
          <w:p w14:paraId="1919291E"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6" w:space="0" w:color="000000"/>
              <w:bottom w:val="single" w:sz="6" w:space="0" w:color="000000"/>
              <w:right w:val="single" w:sz="6" w:space="0" w:color="000000"/>
            </w:tcBorders>
            <w:vAlign w:val="center"/>
          </w:tcPr>
          <w:p w14:paraId="754B28AE"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250</w:t>
            </w:r>
          </w:p>
        </w:tc>
      </w:tr>
      <w:tr w:rsidR="00E75834" w:rsidRPr="00687512" w14:paraId="38DB046D" w14:textId="77777777" w:rsidTr="00E75834">
        <w:trPr>
          <w:cantSplit/>
          <w:jc w:val="center"/>
        </w:trPr>
        <w:tc>
          <w:tcPr>
            <w:tcW w:w="1298" w:type="dxa"/>
            <w:tcBorders>
              <w:left w:val="single" w:sz="6" w:space="0" w:color="000000"/>
              <w:bottom w:val="single" w:sz="6" w:space="0" w:color="000000"/>
              <w:right w:val="single" w:sz="6" w:space="0" w:color="000000"/>
            </w:tcBorders>
            <w:vAlign w:val="center"/>
          </w:tcPr>
          <w:p w14:paraId="30355411" w14:textId="77777777" w:rsidR="00E75834" w:rsidRPr="00687512" w:rsidRDefault="00E75834" w:rsidP="00BD7CED">
            <w:pPr>
              <w:jc w:val="both"/>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08E6EF30" w14:textId="77777777" w:rsidR="00E75834" w:rsidRPr="00687512" w:rsidRDefault="00E75834" w:rsidP="00BD7CED">
            <w:pPr>
              <w:jc w:val="both"/>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1E72C434" w14:textId="77777777" w:rsidR="00E75834" w:rsidRPr="00687512" w:rsidRDefault="00E75834" w:rsidP="00BD7CED">
            <w:pPr>
              <w:jc w:val="both"/>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33DDC879" w14:textId="77777777" w:rsidR="00E75834" w:rsidRPr="00687512" w:rsidRDefault="00E75834" w:rsidP="00BD7CED">
            <w:pPr>
              <w:jc w:val="both"/>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5E608BAB"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   )</w:t>
            </w:r>
          </w:p>
        </w:tc>
      </w:tr>
    </w:tbl>
    <w:p w14:paraId="45459341" w14:textId="77777777" w:rsidR="00E75834" w:rsidRPr="00687512" w:rsidRDefault="00E75834" w:rsidP="00BD7CED">
      <w:pPr>
        <w:ind w:firstLine="288"/>
        <w:jc w:val="both"/>
        <w:rPr>
          <w:rFonts w:ascii="Arial" w:hAnsi="Arial" w:cs="Arial"/>
          <w:b/>
          <w:szCs w:val="22"/>
          <w:lang w:val="es-ES"/>
        </w:rPr>
      </w:pPr>
    </w:p>
    <w:p w14:paraId="192EED4C" w14:textId="77777777" w:rsidR="00E75834" w:rsidRPr="00687512" w:rsidRDefault="00E75834" w:rsidP="00BD7CED">
      <w:pPr>
        <w:ind w:firstLine="288"/>
        <w:jc w:val="both"/>
        <w:rPr>
          <w:rFonts w:ascii="Arial" w:hAnsi="Arial" w:cs="Arial"/>
          <w:b/>
          <w:szCs w:val="22"/>
          <w:lang w:val="es-ES"/>
        </w:rPr>
      </w:pPr>
      <w:r w:rsidRPr="00687512">
        <w:rPr>
          <w:rFonts w:ascii="Arial" w:hAnsi="Arial" w:cs="Arial"/>
          <w:b/>
          <w:szCs w:val="22"/>
          <w:lang w:val="es-ES"/>
        </w:rPr>
        <w:t>*Tope Máximo Combinado = (Trabajadores) X 10% + (Ventas Anuales) X 90%.</w:t>
      </w:r>
    </w:p>
    <w:p w14:paraId="3852376E" w14:textId="77777777" w:rsidR="00E75834" w:rsidRPr="00687512" w:rsidRDefault="00E75834" w:rsidP="00BD7CED">
      <w:pPr>
        <w:jc w:val="both"/>
        <w:rPr>
          <w:rFonts w:ascii="Arial" w:hAnsi="Arial" w:cs="Arial"/>
          <w:szCs w:val="22"/>
          <w:lang w:val="es-ES"/>
        </w:rPr>
      </w:pPr>
      <w:r w:rsidRPr="00687512">
        <w:rPr>
          <w:rFonts w:ascii="Arial" w:hAnsi="Arial" w:cs="Arial"/>
          <w:szCs w:val="22"/>
          <w:lang w:val="es-ES"/>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452540FD" w14:textId="77777777" w:rsidR="00E75834" w:rsidRPr="00687512" w:rsidRDefault="00E75834" w:rsidP="00BD7CED">
      <w:pPr>
        <w:jc w:val="both"/>
        <w:rPr>
          <w:rFonts w:ascii="Arial" w:hAnsi="Arial" w:cs="Arial"/>
          <w:szCs w:val="22"/>
        </w:rPr>
      </w:pPr>
    </w:p>
    <w:p w14:paraId="413B156F" w14:textId="77777777" w:rsidR="00E75834" w:rsidRPr="00687512" w:rsidRDefault="00E75834" w:rsidP="00BD7CED">
      <w:pPr>
        <w:jc w:val="both"/>
        <w:rPr>
          <w:rFonts w:ascii="Arial" w:hAnsi="Arial" w:cs="Arial"/>
          <w:szCs w:val="22"/>
        </w:rPr>
      </w:pPr>
    </w:p>
    <w:p w14:paraId="12B20FE7" w14:textId="77777777" w:rsidR="00E75834" w:rsidRPr="00687512" w:rsidRDefault="00E75834" w:rsidP="00BC30BC">
      <w:pPr>
        <w:tabs>
          <w:tab w:val="left" w:pos="5103"/>
          <w:tab w:val="left" w:pos="7655"/>
        </w:tabs>
        <w:jc w:val="center"/>
        <w:rPr>
          <w:rFonts w:ascii="Arial" w:hAnsi="Arial" w:cs="Arial"/>
          <w:sz w:val="22"/>
          <w:szCs w:val="22"/>
        </w:rPr>
      </w:pPr>
      <w:r w:rsidRPr="00687512">
        <w:rPr>
          <w:rFonts w:ascii="Arial" w:hAnsi="Arial" w:cs="Arial"/>
          <w:sz w:val="22"/>
          <w:szCs w:val="22"/>
        </w:rPr>
        <w:t>___________________________</w:t>
      </w:r>
    </w:p>
    <w:p w14:paraId="5418DCD2" w14:textId="77777777" w:rsidR="00E75834" w:rsidRPr="00861F64" w:rsidRDefault="00E75834" w:rsidP="00BC30BC">
      <w:pPr>
        <w:pStyle w:val="Textoindependiente"/>
        <w:jc w:val="center"/>
        <w:rPr>
          <w:rFonts w:cs="Arial"/>
          <w:i/>
          <w:sz w:val="20"/>
        </w:rPr>
      </w:pPr>
      <w:r w:rsidRPr="00861F64">
        <w:rPr>
          <w:rFonts w:cs="Arial"/>
          <w:i/>
          <w:sz w:val="20"/>
        </w:rPr>
        <w:t>(Nombre del Licitante y nombre del representante legal)</w:t>
      </w:r>
    </w:p>
    <w:p w14:paraId="326B46A0" w14:textId="77777777" w:rsidR="00687512" w:rsidRDefault="00687512" w:rsidP="00BD7CED">
      <w:pPr>
        <w:pStyle w:val="Textoindependiente"/>
        <w:rPr>
          <w:rFonts w:cs="Arial"/>
          <w:sz w:val="20"/>
        </w:rPr>
      </w:pPr>
    </w:p>
    <w:p w14:paraId="58813EE4" w14:textId="77777777" w:rsidR="00687512" w:rsidRDefault="00687512" w:rsidP="00BD7CED">
      <w:pPr>
        <w:pStyle w:val="Textoindependiente"/>
        <w:rPr>
          <w:rFonts w:cs="Arial"/>
          <w:sz w:val="20"/>
        </w:rPr>
      </w:pPr>
    </w:p>
    <w:p w14:paraId="7156A557" w14:textId="77777777" w:rsidR="008522B7" w:rsidRPr="0027305A" w:rsidRDefault="008522B7" w:rsidP="00BC30BC">
      <w:pPr>
        <w:pStyle w:val="Ttulo1"/>
        <w:spacing w:before="240" w:after="60"/>
        <w:rPr>
          <w:rFonts w:cs="Arial"/>
          <w:color w:val="CC0066"/>
          <w:kern w:val="32"/>
          <w:sz w:val="32"/>
          <w:szCs w:val="32"/>
        </w:rPr>
      </w:pPr>
      <w:bookmarkStart w:id="1130" w:name="_Toc434004152"/>
      <w:bookmarkStart w:id="1131" w:name="_Toc499053801"/>
      <w:bookmarkStart w:id="1132" w:name="_Toc52822220"/>
      <w:bookmarkStart w:id="1133" w:name="_Toc98868438"/>
      <w:r w:rsidRPr="0027305A">
        <w:rPr>
          <w:rFonts w:cs="Arial"/>
          <w:color w:val="CC0066"/>
          <w:kern w:val="32"/>
          <w:sz w:val="32"/>
          <w:szCs w:val="32"/>
        </w:rPr>
        <w:lastRenderedPageBreak/>
        <w:t xml:space="preserve">ANEXO </w:t>
      </w:r>
      <w:bookmarkEnd w:id="1130"/>
      <w:bookmarkEnd w:id="1131"/>
      <w:r w:rsidR="005565EB">
        <w:rPr>
          <w:rFonts w:cs="Arial"/>
          <w:color w:val="CC0066"/>
          <w:kern w:val="32"/>
          <w:sz w:val="32"/>
          <w:szCs w:val="32"/>
        </w:rPr>
        <w:t>7</w:t>
      </w:r>
      <w:bookmarkEnd w:id="1132"/>
      <w:bookmarkEnd w:id="1133"/>
    </w:p>
    <w:p w14:paraId="2411E5C1" w14:textId="72F18F4C" w:rsidR="008522B7" w:rsidRPr="0027305A" w:rsidRDefault="008522B7" w:rsidP="00BC30BC">
      <w:pPr>
        <w:shd w:val="clear" w:color="auto" w:fill="D9D9D9" w:themeFill="background1" w:themeFillShade="D9"/>
        <w:jc w:val="center"/>
        <w:rPr>
          <w:rFonts w:ascii="Arial" w:hAnsi="Arial" w:cs="Arial"/>
          <w:b/>
          <w:sz w:val="28"/>
        </w:rPr>
      </w:pPr>
      <w:r w:rsidRPr="00C74E81">
        <w:rPr>
          <w:rFonts w:ascii="Arial" w:hAnsi="Arial" w:cs="Arial"/>
          <w:b/>
          <w:sz w:val="28"/>
        </w:rPr>
        <w:t>Oferta económica</w:t>
      </w:r>
    </w:p>
    <w:p w14:paraId="7F03D008" w14:textId="77777777" w:rsidR="003A2386" w:rsidRDefault="003A2386" w:rsidP="00C92D85">
      <w:pPr>
        <w:rPr>
          <w:rFonts w:ascii="Arial" w:hAnsi="Arial" w:cs="Arial"/>
          <w:b/>
          <w:bCs/>
          <w:sz w:val="18"/>
          <w:szCs w:val="18"/>
        </w:rPr>
      </w:pPr>
    </w:p>
    <w:p w14:paraId="02BE3C05" w14:textId="5B649D42" w:rsidR="00FE10D4" w:rsidRPr="00381AB4" w:rsidRDefault="00FE10D4" w:rsidP="00381AB4">
      <w:pPr>
        <w:jc w:val="right"/>
        <w:rPr>
          <w:rFonts w:ascii="Arial" w:hAnsi="Arial" w:cs="Arial"/>
        </w:rPr>
      </w:pPr>
      <w:r w:rsidRPr="00AF11B3">
        <w:rPr>
          <w:rFonts w:ascii="Arial" w:hAnsi="Arial" w:cs="Arial"/>
        </w:rPr>
        <w:t xml:space="preserve">Ciudad de México, a ____ de _____________ </w:t>
      </w:r>
      <w:proofErr w:type="spellStart"/>
      <w:r w:rsidRPr="00AF11B3">
        <w:rPr>
          <w:rFonts w:ascii="Arial" w:hAnsi="Arial" w:cs="Arial"/>
        </w:rPr>
        <w:t>de</w:t>
      </w:r>
      <w:proofErr w:type="spellEnd"/>
      <w:r w:rsidRPr="00AF11B3">
        <w:rPr>
          <w:rFonts w:ascii="Arial" w:hAnsi="Arial" w:cs="Arial"/>
        </w:rPr>
        <w:t xml:space="preserve"> 202</w:t>
      </w:r>
      <w:r>
        <w:rPr>
          <w:rFonts w:ascii="Arial" w:hAnsi="Arial" w:cs="Arial"/>
        </w:rPr>
        <w:t>2</w:t>
      </w:r>
    </w:p>
    <w:p w14:paraId="4E08F726" w14:textId="77777777" w:rsidR="00FE10D4" w:rsidRDefault="00FE10D4" w:rsidP="00C92D85">
      <w:pPr>
        <w:rPr>
          <w:rFonts w:ascii="Arial" w:hAnsi="Arial" w:cs="Arial"/>
          <w:b/>
          <w:bCs/>
          <w:sz w:val="18"/>
          <w:szCs w:val="18"/>
        </w:rPr>
      </w:pPr>
    </w:p>
    <w:p w14:paraId="66F604FF" w14:textId="70FBC934" w:rsidR="00C92D85" w:rsidRDefault="00C92D85" w:rsidP="00C92D85">
      <w:pPr>
        <w:rPr>
          <w:rFonts w:ascii="Arial" w:hAnsi="Arial" w:cs="Arial"/>
          <w:b/>
          <w:bCs/>
        </w:rPr>
      </w:pPr>
      <w:r w:rsidRPr="00FE10D4">
        <w:rPr>
          <w:rFonts w:ascii="Arial" w:hAnsi="Arial" w:cs="Arial"/>
          <w:b/>
          <w:bCs/>
        </w:rPr>
        <w:t>Oferta para el caso de realizarse el levantamiento en vivienda</w:t>
      </w:r>
    </w:p>
    <w:p w14:paraId="0662B0B4" w14:textId="77777777" w:rsidR="00FE10D4" w:rsidRPr="00FE10D4" w:rsidRDefault="00FE10D4" w:rsidP="00C92D85">
      <w:pPr>
        <w:rPr>
          <w:rFonts w:ascii="Arial" w:hAnsi="Arial" w:cs="Arial"/>
          <w:b/>
          <w:bCs/>
        </w:rPr>
      </w:pPr>
    </w:p>
    <w:tbl>
      <w:tblPr>
        <w:tblStyle w:val="Tablaconcuadrcula"/>
        <w:tblW w:w="8925" w:type="dxa"/>
        <w:tblLook w:val="04A0" w:firstRow="1" w:lastRow="0" w:firstColumn="1" w:lastColumn="0" w:noHBand="0" w:noVBand="1"/>
      </w:tblPr>
      <w:tblGrid>
        <w:gridCol w:w="1413"/>
        <w:gridCol w:w="4819"/>
        <w:gridCol w:w="2693"/>
      </w:tblGrid>
      <w:tr w:rsidR="00381AB4" w:rsidRPr="00AF11B3" w14:paraId="6A0B8FD8" w14:textId="77777777" w:rsidTr="005F209F">
        <w:tc>
          <w:tcPr>
            <w:tcW w:w="1413" w:type="dxa"/>
            <w:shd w:val="clear" w:color="auto" w:fill="CC0099"/>
            <w:vAlign w:val="center"/>
          </w:tcPr>
          <w:p w14:paraId="34361732" w14:textId="77777777" w:rsidR="00381AB4" w:rsidRPr="00AF11B3" w:rsidRDefault="00381AB4" w:rsidP="005F209F">
            <w:pPr>
              <w:jc w:val="center"/>
              <w:rPr>
                <w:rFonts w:ascii="Arial" w:hAnsi="Arial" w:cs="Arial"/>
                <w:b/>
                <w:color w:val="FFFFFF" w:themeColor="background1"/>
              </w:rPr>
            </w:pPr>
            <w:r w:rsidRPr="00AF11B3">
              <w:rPr>
                <w:rFonts w:ascii="Arial" w:hAnsi="Arial" w:cs="Arial"/>
                <w:b/>
                <w:color w:val="FFFFFF" w:themeColor="background1"/>
              </w:rPr>
              <w:t>No</w:t>
            </w:r>
          </w:p>
        </w:tc>
        <w:tc>
          <w:tcPr>
            <w:tcW w:w="4819" w:type="dxa"/>
            <w:shd w:val="clear" w:color="auto" w:fill="CC0099"/>
            <w:vAlign w:val="center"/>
          </w:tcPr>
          <w:p w14:paraId="1A24B182" w14:textId="77777777" w:rsidR="00381AB4" w:rsidRPr="00AF11B3" w:rsidRDefault="00381AB4" w:rsidP="005F209F">
            <w:pPr>
              <w:jc w:val="center"/>
              <w:rPr>
                <w:rFonts w:ascii="Arial" w:hAnsi="Arial" w:cs="Arial"/>
                <w:b/>
                <w:color w:val="FFFFFF" w:themeColor="background1"/>
              </w:rPr>
            </w:pPr>
            <w:r w:rsidRPr="00AF11B3">
              <w:rPr>
                <w:rFonts w:ascii="Arial" w:hAnsi="Arial" w:cs="Arial"/>
                <w:b/>
                <w:color w:val="FFFFFF" w:themeColor="background1"/>
              </w:rPr>
              <w:t>Descripción</w:t>
            </w:r>
          </w:p>
        </w:tc>
        <w:tc>
          <w:tcPr>
            <w:tcW w:w="2693" w:type="dxa"/>
            <w:shd w:val="clear" w:color="auto" w:fill="CC0099"/>
            <w:vAlign w:val="center"/>
          </w:tcPr>
          <w:p w14:paraId="0CBA81A0" w14:textId="77777777" w:rsidR="00381AB4" w:rsidRPr="00AF11B3" w:rsidRDefault="00381AB4" w:rsidP="005F209F">
            <w:pPr>
              <w:jc w:val="center"/>
              <w:rPr>
                <w:rFonts w:ascii="Arial" w:hAnsi="Arial" w:cs="Arial"/>
                <w:b/>
                <w:color w:val="FFFFFF" w:themeColor="background1"/>
              </w:rPr>
            </w:pPr>
            <w:r w:rsidRPr="00AF11B3">
              <w:rPr>
                <w:rFonts w:ascii="Arial" w:hAnsi="Arial" w:cs="Arial"/>
                <w:b/>
                <w:color w:val="FFFFFF" w:themeColor="background1"/>
              </w:rPr>
              <w:t xml:space="preserve">Precio Unitario </w:t>
            </w:r>
            <w:r w:rsidRPr="00AF11B3">
              <w:rPr>
                <w:rFonts w:ascii="Arial" w:hAnsi="Arial" w:cs="Arial"/>
                <w:b/>
                <w:color w:val="FFFFFF" w:themeColor="background1"/>
              </w:rPr>
              <w:br/>
              <w:t>antes de IVA</w:t>
            </w:r>
          </w:p>
        </w:tc>
      </w:tr>
      <w:tr w:rsidR="00381AB4" w:rsidRPr="00AF11B3" w14:paraId="38BF5041" w14:textId="77777777" w:rsidTr="005F209F">
        <w:tc>
          <w:tcPr>
            <w:tcW w:w="1413" w:type="dxa"/>
          </w:tcPr>
          <w:p w14:paraId="589A3E90" w14:textId="77777777" w:rsidR="00381AB4" w:rsidRPr="00AF11B3" w:rsidRDefault="00381AB4" w:rsidP="005F209F">
            <w:pPr>
              <w:jc w:val="center"/>
              <w:rPr>
                <w:rFonts w:ascii="Arial" w:hAnsi="Arial" w:cs="Arial"/>
              </w:rPr>
            </w:pPr>
            <w:r w:rsidRPr="00AF11B3">
              <w:rPr>
                <w:rFonts w:ascii="Arial" w:hAnsi="Arial" w:cs="Arial"/>
              </w:rPr>
              <w:t>1</w:t>
            </w:r>
          </w:p>
        </w:tc>
        <w:tc>
          <w:tcPr>
            <w:tcW w:w="4819" w:type="dxa"/>
          </w:tcPr>
          <w:p w14:paraId="305F0623" w14:textId="77777777" w:rsidR="00381AB4" w:rsidRPr="00AF11B3" w:rsidRDefault="00381AB4" w:rsidP="005F209F">
            <w:pPr>
              <w:pStyle w:val="Default"/>
              <w:jc w:val="center"/>
              <w:rPr>
                <w:rFonts w:ascii="Arial" w:hAnsi="Arial" w:cs="Arial"/>
                <w:sz w:val="22"/>
                <w:szCs w:val="22"/>
              </w:rPr>
            </w:pPr>
            <w:r w:rsidRPr="00AF11B3">
              <w:rPr>
                <w:rFonts w:ascii="Arial" w:hAnsi="Arial" w:cs="Arial"/>
                <w:sz w:val="16"/>
                <w:szCs w:val="16"/>
              </w:rPr>
              <w:t>Levantamiento en vivienda (1,600 cuestionarios) y prueba piloto</w:t>
            </w:r>
          </w:p>
        </w:tc>
        <w:tc>
          <w:tcPr>
            <w:tcW w:w="2693" w:type="dxa"/>
          </w:tcPr>
          <w:p w14:paraId="487B2ECD" w14:textId="77777777" w:rsidR="00381AB4" w:rsidRPr="00AF11B3" w:rsidRDefault="00381AB4" w:rsidP="005F209F">
            <w:pPr>
              <w:jc w:val="center"/>
              <w:rPr>
                <w:rFonts w:ascii="Arial" w:hAnsi="Arial" w:cs="Arial"/>
              </w:rPr>
            </w:pPr>
            <w:r w:rsidRPr="00AF11B3">
              <w:rPr>
                <w:rFonts w:ascii="Arial" w:hAnsi="Arial" w:cs="Arial"/>
              </w:rPr>
              <w:t>$</w:t>
            </w:r>
          </w:p>
        </w:tc>
      </w:tr>
      <w:tr w:rsidR="00381AB4" w:rsidRPr="00AF11B3" w14:paraId="5B2FB51F" w14:textId="77777777" w:rsidTr="005F209F">
        <w:tc>
          <w:tcPr>
            <w:tcW w:w="1413" w:type="dxa"/>
            <w:tcBorders>
              <w:bottom w:val="single" w:sz="4" w:space="0" w:color="auto"/>
            </w:tcBorders>
          </w:tcPr>
          <w:p w14:paraId="1E76A907" w14:textId="77777777" w:rsidR="00381AB4" w:rsidRPr="00AF11B3" w:rsidRDefault="00381AB4" w:rsidP="005F209F">
            <w:pPr>
              <w:jc w:val="center"/>
              <w:rPr>
                <w:rFonts w:ascii="Arial" w:hAnsi="Arial" w:cs="Arial"/>
              </w:rPr>
            </w:pPr>
            <w:r w:rsidRPr="00AF11B3">
              <w:rPr>
                <w:rFonts w:ascii="Arial" w:hAnsi="Arial" w:cs="Arial"/>
              </w:rPr>
              <w:t>2</w:t>
            </w:r>
          </w:p>
        </w:tc>
        <w:tc>
          <w:tcPr>
            <w:tcW w:w="4819" w:type="dxa"/>
            <w:tcBorders>
              <w:bottom w:val="single" w:sz="4" w:space="0" w:color="auto"/>
            </w:tcBorders>
          </w:tcPr>
          <w:p w14:paraId="493F3C19" w14:textId="77777777" w:rsidR="00381AB4" w:rsidRPr="00AF11B3" w:rsidRDefault="00381AB4" w:rsidP="005F209F">
            <w:pPr>
              <w:pStyle w:val="Default"/>
              <w:jc w:val="center"/>
              <w:rPr>
                <w:rFonts w:ascii="Arial" w:hAnsi="Arial" w:cs="Arial"/>
                <w:sz w:val="22"/>
                <w:szCs w:val="22"/>
              </w:rPr>
            </w:pPr>
            <w:r w:rsidRPr="00AF11B3">
              <w:rPr>
                <w:rFonts w:ascii="Arial" w:hAnsi="Arial" w:cs="Arial"/>
                <w:sz w:val="16"/>
                <w:szCs w:val="16"/>
              </w:rPr>
              <w:t>Levantamiento telefónico coyuntural 1 (400 cuestionarios)</w:t>
            </w:r>
          </w:p>
        </w:tc>
        <w:tc>
          <w:tcPr>
            <w:tcW w:w="2693" w:type="dxa"/>
          </w:tcPr>
          <w:p w14:paraId="19F15AA9" w14:textId="77777777" w:rsidR="00381AB4" w:rsidRPr="00AF11B3" w:rsidRDefault="00381AB4" w:rsidP="005F209F">
            <w:pPr>
              <w:jc w:val="center"/>
              <w:rPr>
                <w:rFonts w:ascii="Arial" w:hAnsi="Arial" w:cs="Arial"/>
              </w:rPr>
            </w:pPr>
            <w:r w:rsidRPr="00AF11B3">
              <w:rPr>
                <w:rFonts w:ascii="Arial" w:hAnsi="Arial" w:cs="Arial"/>
              </w:rPr>
              <w:t>$</w:t>
            </w:r>
          </w:p>
        </w:tc>
      </w:tr>
      <w:tr w:rsidR="00381AB4" w:rsidRPr="00AF11B3" w14:paraId="6DA1E54E" w14:textId="77777777" w:rsidTr="005F209F">
        <w:tc>
          <w:tcPr>
            <w:tcW w:w="1413" w:type="dxa"/>
            <w:tcBorders>
              <w:bottom w:val="single" w:sz="4" w:space="0" w:color="auto"/>
            </w:tcBorders>
          </w:tcPr>
          <w:p w14:paraId="50445B26" w14:textId="77777777" w:rsidR="00381AB4" w:rsidRPr="00AF11B3" w:rsidRDefault="00381AB4" w:rsidP="005F209F">
            <w:pPr>
              <w:jc w:val="center"/>
              <w:rPr>
                <w:rFonts w:ascii="Arial" w:hAnsi="Arial" w:cs="Arial"/>
              </w:rPr>
            </w:pPr>
            <w:r w:rsidRPr="00AF11B3">
              <w:rPr>
                <w:rFonts w:ascii="Arial" w:hAnsi="Arial" w:cs="Arial"/>
              </w:rPr>
              <w:t>3</w:t>
            </w:r>
          </w:p>
        </w:tc>
        <w:tc>
          <w:tcPr>
            <w:tcW w:w="4819" w:type="dxa"/>
            <w:tcBorders>
              <w:bottom w:val="single" w:sz="4" w:space="0" w:color="auto"/>
            </w:tcBorders>
          </w:tcPr>
          <w:p w14:paraId="6969A86E" w14:textId="77777777" w:rsidR="00381AB4" w:rsidRPr="00AF11B3" w:rsidRDefault="00381AB4" w:rsidP="005F209F">
            <w:pPr>
              <w:pStyle w:val="Default"/>
              <w:jc w:val="center"/>
              <w:rPr>
                <w:rFonts w:ascii="Arial" w:hAnsi="Arial" w:cs="Arial"/>
                <w:sz w:val="22"/>
                <w:szCs w:val="22"/>
              </w:rPr>
            </w:pPr>
            <w:r w:rsidRPr="00AF11B3">
              <w:rPr>
                <w:rFonts w:ascii="Arial" w:hAnsi="Arial" w:cs="Arial"/>
                <w:sz w:val="16"/>
                <w:szCs w:val="16"/>
              </w:rPr>
              <w:t>Levantamiento telefónico coyuntural 2 (400 cuestionarios)</w:t>
            </w:r>
          </w:p>
        </w:tc>
        <w:tc>
          <w:tcPr>
            <w:tcW w:w="2693" w:type="dxa"/>
            <w:tcBorders>
              <w:bottom w:val="single" w:sz="4" w:space="0" w:color="auto"/>
            </w:tcBorders>
          </w:tcPr>
          <w:p w14:paraId="156F65D2" w14:textId="77777777" w:rsidR="00381AB4" w:rsidRPr="00AF11B3" w:rsidRDefault="00381AB4" w:rsidP="005F209F">
            <w:pPr>
              <w:jc w:val="center"/>
              <w:rPr>
                <w:rFonts w:ascii="Arial" w:hAnsi="Arial" w:cs="Arial"/>
              </w:rPr>
            </w:pPr>
            <w:r w:rsidRPr="00AF11B3">
              <w:rPr>
                <w:rFonts w:ascii="Arial" w:hAnsi="Arial" w:cs="Arial"/>
              </w:rPr>
              <w:t>$</w:t>
            </w:r>
          </w:p>
        </w:tc>
      </w:tr>
      <w:tr w:rsidR="00381AB4" w:rsidRPr="00AF11B3" w14:paraId="0F6F2EA7" w14:textId="77777777" w:rsidTr="005F209F">
        <w:tc>
          <w:tcPr>
            <w:tcW w:w="1413" w:type="dxa"/>
            <w:tcBorders>
              <w:top w:val="single" w:sz="4" w:space="0" w:color="auto"/>
              <w:left w:val="nil"/>
              <w:bottom w:val="nil"/>
              <w:right w:val="nil"/>
            </w:tcBorders>
          </w:tcPr>
          <w:p w14:paraId="76E6CE21" w14:textId="77777777" w:rsidR="00381AB4" w:rsidRPr="00AF11B3" w:rsidRDefault="00381AB4" w:rsidP="005F209F">
            <w:pPr>
              <w:jc w:val="center"/>
              <w:rPr>
                <w:rFonts w:ascii="Arial" w:hAnsi="Arial" w:cs="Arial"/>
              </w:rPr>
            </w:pPr>
          </w:p>
        </w:tc>
        <w:tc>
          <w:tcPr>
            <w:tcW w:w="4819" w:type="dxa"/>
            <w:tcBorders>
              <w:top w:val="single" w:sz="4" w:space="0" w:color="auto"/>
              <w:left w:val="nil"/>
              <w:bottom w:val="nil"/>
              <w:right w:val="single" w:sz="4" w:space="0" w:color="auto"/>
            </w:tcBorders>
          </w:tcPr>
          <w:p w14:paraId="0F7EBE4E" w14:textId="77777777" w:rsidR="00381AB4" w:rsidRPr="00AF11B3" w:rsidRDefault="00381AB4" w:rsidP="005F209F">
            <w:pPr>
              <w:jc w:val="right"/>
              <w:rPr>
                <w:rFonts w:ascii="Arial" w:hAnsi="Arial" w:cs="Arial"/>
                <w:b/>
              </w:rPr>
            </w:pPr>
            <w:r w:rsidRPr="00AF11B3">
              <w:rPr>
                <w:rFonts w:ascii="Arial" w:hAnsi="Arial" w:cs="Arial"/>
                <w:b/>
              </w:rPr>
              <w:t>Subtotal</w:t>
            </w:r>
            <w:r>
              <w:rPr>
                <w:rFonts w:ascii="Arial" w:hAnsi="Arial" w:cs="Arial"/>
                <w:b/>
              </w:rPr>
              <w:t xml:space="preserve"> 1</w:t>
            </w:r>
          </w:p>
        </w:tc>
        <w:tc>
          <w:tcPr>
            <w:tcW w:w="2693" w:type="dxa"/>
            <w:tcBorders>
              <w:left w:val="single" w:sz="4" w:space="0" w:color="auto"/>
            </w:tcBorders>
          </w:tcPr>
          <w:p w14:paraId="0C57629F" w14:textId="77777777" w:rsidR="00381AB4" w:rsidRPr="00AF11B3" w:rsidRDefault="00381AB4" w:rsidP="005F209F">
            <w:pPr>
              <w:jc w:val="center"/>
              <w:rPr>
                <w:rFonts w:ascii="Arial" w:hAnsi="Arial" w:cs="Arial"/>
              </w:rPr>
            </w:pPr>
            <w:r w:rsidRPr="00AF11B3">
              <w:rPr>
                <w:rFonts w:ascii="Arial" w:hAnsi="Arial" w:cs="Arial"/>
              </w:rPr>
              <w:t>$</w:t>
            </w:r>
          </w:p>
        </w:tc>
      </w:tr>
      <w:tr w:rsidR="00381AB4" w:rsidRPr="00AF11B3" w14:paraId="1104938D" w14:textId="77777777" w:rsidTr="005F209F">
        <w:tc>
          <w:tcPr>
            <w:tcW w:w="1413" w:type="dxa"/>
            <w:tcBorders>
              <w:top w:val="nil"/>
              <w:left w:val="nil"/>
              <w:bottom w:val="nil"/>
              <w:right w:val="nil"/>
            </w:tcBorders>
          </w:tcPr>
          <w:p w14:paraId="375D7BAF" w14:textId="77777777" w:rsidR="00381AB4" w:rsidRPr="00AF11B3" w:rsidRDefault="00381AB4" w:rsidP="005F209F">
            <w:pPr>
              <w:jc w:val="center"/>
              <w:rPr>
                <w:rFonts w:ascii="Arial" w:hAnsi="Arial" w:cs="Arial"/>
              </w:rPr>
            </w:pPr>
          </w:p>
        </w:tc>
        <w:tc>
          <w:tcPr>
            <w:tcW w:w="4819" w:type="dxa"/>
            <w:tcBorders>
              <w:top w:val="nil"/>
              <w:left w:val="nil"/>
              <w:bottom w:val="nil"/>
              <w:right w:val="single" w:sz="4" w:space="0" w:color="auto"/>
            </w:tcBorders>
          </w:tcPr>
          <w:p w14:paraId="185EB933" w14:textId="77777777" w:rsidR="00381AB4" w:rsidRPr="00AF11B3" w:rsidRDefault="00381AB4" w:rsidP="005F209F">
            <w:pPr>
              <w:jc w:val="right"/>
              <w:rPr>
                <w:rFonts w:ascii="Arial" w:hAnsi="Arial" w:cs="Arial"/>
                <w:b/>
              </w:rPr>
            </w:pPr>
            <w:r w:rsidRPr="00AF11B3">
              <w:rPr>
                <w:rFonts w:ascii="Arial" w:hAnsi="Arial" w:cs="Arial"/>
                <w:b/>
              </w:rPr>
              <w:t>IVA</w:t>
            </w:r>
          </w:p>
        </w:tc>
        <w:tc>
          <w:tcPr>
            <w:tcW w:w="2693" w:type="dxa"/>
            <w:tcBorders>
              <w:left w:val="single" w:sz="4" w:space="0" w:color="auto"/>
            </w:tcBorders>
          </w:tcPr>
          <w:p w14:paraId="04F39E17" w14:textId="77777777" w:rsidR="00381AB4" w:rsidRPr="00AF11B3" w:rsidRDefault="00381AB4" w:rsidP="005F209F">
            <w:pPr>
              <w:jc w:val="center"/>
              <w:rPr>
                <w:rFonts w:ascii="Arial" w:hAnsi="Arial" w:cs="Arial"/>
              </w:rPr>
            </w:pPr>
            <w:r w:rsidRPr="00AF11B3">
              <w:rPr>
                <w:rFonts w:ascii="Arial" w:hAnsi="Arial" w:cs="Arial"/>
              </w:rPr>
              <w:t>$</w:t>
            </w:r>
          </w:p>
        </w:tc>
      </w:tr>
      <w:tr w:rsidR="00381AB4" w:rsidRPr="00AF11B3" w14:paraId="6123D199" w14:textId="77777777" w:rsidTr="005F209F">
        <w:tc>
          <w:tcPr>
            <w:tcW w:w="1413" w:type="dxa"/>
            <w:tcBorders>
              <w:top w:val="nil"/>
              <w:left w:val="nil"/>
              <w:bottom w:val="nil"/>
              <w:right w:val="nil"/>
            </w:tcBorders>
          </w:tcPr>
          <w:p w14:paraId="779D4EBA" w14:textId="77777777" w:rsidR="00381AB4" w:rsidRPr="00AF11B3" w:rsidRDefault="00381AB4" w:rsidP="005F209F">
            <w:pPr>
              <w:jc w:val="center"/>
              <w:rPr>
                <w:rFonts w:ascii="Arial" w:hAnsi="Arial" w:cs="Arial"/>
              </w:rPr>
            </w:pPr>
          </w:p>
        </w:tc>
        <w:tc>
          <w:tcPr>
            <w:tcW w:w="4819" w:type="dxa"/>
            <w:tcBorders>
              <w:top w:val="nil"/>
              <w:left w:val="nil"/>
              <w:bottom w:val="nil"/>
              <w:right w:val="single" w:sz="4" w:space="0" w:color="auto"/>
            </w:tcBorders>
          </w:tcPr>
          <w:p w14:paraId="68E232D9" w14:textId="77777777" w:rsidR="00381AB4" w:rsidRPr="00AF11B3" w:rsidRDefault="00381AB4" w:rsidP="005F209F">
            <w:pPr>
              <w:jc w:val="right"/>
              <w:rPr>
                <w:rFonts w:ascii="Arial" w:hAnsi="Arial" w:cs="Arial"/>
                <w:b/>
              </w:rPr>
            </w:pPr>
            <w:r w:rsidRPr="00AF11B3">
              <w:rPr>
                <w:rFonts w:ascii="Arial" w:hAnsi="Arial" w:cs="Arial"/>
                <w:b/>
              </w:rPr>
              <w:t>Total</w:t>
            </w:r>
            <w:r>
              <w:rPr>
                <w:rFonts w:ascii="Arial" w:hAnsi="Arial" w:cs="Arial"/>
                <w:b/>
              </w:rPr>
              <w:t xml:space="preserve"> 1</w:t>
            </w:r>
          </w:p>
        </w:tc>
        <w:tc>
          <w:tcPr>
            <w:tcW w:w="2693" w:type="dxa"/>
            <w:tcBorders>
              <w:left w:val="single" w:sz="4" w:space="0" w:color="auto"/>
            </w:tcBorders>
          </w:tcPr>
          <w:p w14:paraId="48C5A3A5" w14:textId="77777777" w:rsidR="00381AB4" w:rsidRPr="00AF11B3" w:rsidRDefault="00381AB4" w:rsidP="005F209F">
            <w:pPr>
              <w:jc w:val="center"/>
              <w:rPr>
                <w:rFonts w:ascii="Arial" w:hAnsi="Arial" w:cs="Arial"/>
              </w:rPr>
            </w:pPr>
            <w:r w:rsidRPr="00AF11B3">
              <w:rPr>
                <w:rFonts w:ascii="Arial" w:hAnsi="Arial" w:cs="Arial"/>
              </w:rPr>
              <w:t>$</w:t>
            </w:r>
          </w:p>
        </w:tc>
      </w:tr>
    </w:tbl>
    <w:p w14:paraId="49237993" w14:textId="77777777" w:rsidR="00FE10D4" w:rsidRDefault="00FE10D4" w:rsidP="00FE10D4">
      <w:pPr>
        <w:autoSpaceDE w:val="0"/>
        <w:autoSpaceDN w:val="0"/>
        <w:adjustRightInd w:val="0"/>
        <w:rPr>
          <w:rFonts w:ascii="Arial" w:hAnsi="Arial" w:cs="Arial"/>
          <w:color w:val="000000"/>
          <w:sz w:val="18"/>
          <w:szCs w:val="18"/>
        </w:rPr>
      </w:pPr>
    </w:p>
    <w:p w14:paraId="1096704F" w14:textId="6AF80D4F" w:rsidR="00FE10D4" w:rsidRPr="00AF11B3" w:rsidRDefault="00FE10D4" w:rsidP="00FE10D4">
      <w:pPr>
        <w:autoSpaceDE w:val="0"/>
        <w:autoSpaceDN w:val="0"/>
        <w:adjustRightInd w:val="0"/>
        <w:rPr>
          <w:rFonts w:ascii="Arial" w:hAnsi="Arial" w:cs="Arial"/>
          <w:color w:val="000000"/>
          <w:sz w:val="18"/>
          <w:szCs w:val="18"/>
        </w:rPr>
      </w:pPr>
      <w:r w:rsidRPr="00AF11B3">
        <w:rPr>
          <w:rFonts w:ascii="Arial" w:hAnsi="Arial" w:cs="Arial"/>
          <w:color w:val="000000"/>
          <w:sz w:val="18"/>
          <w:szCs w:val="18"/>
        </w:rPr>
        <w:t xml:space="preserve">Monto total antes de IVA (Subtotal) con letra: ____________________________________ </w:t>
      </w:r>
    </w:p>
    <w:p w14:paraId="765F36F3" w14:textId="50046716" w:rsidR="00FE10D4" w:rsidRPr="00AF11B3" w:rsidRDefault="00FE10D4" w:rsidP="00FE10D4">
      <w:pPr>
        <w:jc w:val="center"/>
        <w:rPr>
          <w:rFonts w:ascii="Arial" w:hAnsi="Arial" w:cs="Arial"/>
          <w:color w:val="000000"/>
          <w:sz w:val="18"/>
          <w:szCs w:val="18"/>
        </w:rPr>
      </w:pPr>
      <w:r>
        <w:rPr>
          <w:rFonts w:ascii="Arial" w:hAnsi="Arial" w:cs="Arial"/>
          <w:color w:val="000000"/>
          <w:sz w:val="18"/>
          <w:szCs w:val="18"/>
        </w:rPr>
        <w:t xml:space="preserve">                                            </w:t>
      </w:r>
      <w:r w:rsidRPr="00AF11B3">
        <w:rPr>
          <w:rFonts w:ascii="Arial" w:hAnsi="Arial" w:cs="Arial"/>
          <w:color w:val="000000"/>
          <w:sz w:val="18"/>
          <w:szCs w:val="18"/>
        </w:rPr>
        <w:t>(En pesos mexicanos</w:t>
      </w:r>
      <w:r>
        <w:rPr>
          <w:rFonts w:ascii="Arial" w:hAnsi="Arial" w:cs="Arial"/>
          <w:color w:val="000000"/>
          <w:sz w:val="18"/>
          <w:szCs w:val="18"/>
        </w:rPr>
        <w:t xml:space="preserve"> con dos decimales</w:t>
      </w:r>
      <w:r w:rsidRPr="00AF11B3">
        <w:rPr>
          <w:rFonts w:ascii="Arial" w:hAnsi="Arial" w:cs="Arial"/>
          <w:color w:val="000000"/>
          <w:sz w:val="18"/>
          <w:szCs w:val="18"/>
        </w:rPr>
        <w:t>)</w:t>
      </w:r>
    </w:p>
    <w:p w14:paraId="39338215" w14:textId="77777777" w:rsidR="00C92D85" w:rsidRPr="001B6E99" w:rsidRDefault="00C92D85" w:rsidP="00C92D85">
      <w:pPr>
        <w:rPr>
          <w:rFonts w:ascii="Arial" w:hAnsi="Arial" w:cs="Arial"/>
          <w:b/>
          <w:bCs/>
          <w:sz w:val="18"/>
          <w:szCs w:val="18"/>
          <w:highlight w:val="yellow"/>
        </w:rPr>
      </w:pPr>
    </w:p>
    <w:p w14:paraId="0812381F" w14:textId="1732BF89" w:rsidR="00C92D85" w:rsidRPr="00FE10D4" w:rsidRDefault="00C92D85" w:rsidP="00C92D85">
      <w:pPr>
        <w:rPr>
          <w:rFonts w:ascii="Arial" w:hAnsi="Arial" w:cs="Arial"/>
          <w:b/>
          <w:bCs/>
        </w:rPr>
      </w:pPr>
      <w:r w:rsidRPr="00FE10D4">
        <w:rPr>
          <w:rFonts w:ascii="Arial" w:hAnsi="Arial" w:cs="Arial"/>
          <w:b/>
          <w:bCs/>
        </w:rPr>
        <w:t>Oferta para el caso de realizarse el levantamiento telefónico de reemplazo</w:t>
      </w:r>
    </w:p>
    <w:p w14:paraId="10EAB33A" w14:textId="77777777" w:rsidR="00FE10D4" w:rsidRPr="00C92D85" w:rsidRDefault="00FE10D4" w:rsidP="00C92D85">
      <w:pPr>
        <w:rPr>
          <w:rFonts w:ascii="Arial" w:hAnsi="Arial" w:cs="Arial"/>
          <w:b/>
          <w:bCs/>
          <w:sz w:val="18"/>
          <w:szCs w:val="18"/>
        </w:rPr>
      </w:pPr>
    </w:p>
    <w:tbl>
      <w:tblPr>
        <w:tblStyle w:val="Tablaconcuadrcula"/>
        <w:tblW w:w="8925" w:type="dxa"/>
        <w:tblLook w:val="04A0" w:firstRow="1" w:lastRow="0" w:firstColumn="1" w:lastColumn="0" w:noHBand="0" w:noVBand="1"/>
      </w:tblPr>
      <w:tblGrid>
        <w:gridCol w:w="1413"/>
        <w:gridCol w:w="4819"/>
        <w:gridCol w:w="2693"/>
      </w:tblGrid>
      <w:tr w:rsidR="00381AB4" w:rsidRPr="00AF11B3" w14:paraId="16A89DB6" w14:textId="77777777" w:rsidTr="005F209F">
        <w:tc>
          <w:tcPr>
            <w:tcW w:w="1413" w:type="dxa"/>
            <w:shd w:val="clear" w:color="auto" w:fill="CC0099"/>
            <w:vAlign w:val="center"/>
          </w:tcPr>
          <w:p w14:paraId="3001340B" w14:textId="77777777" w:rsidR="00381AB4" w:rsidRPr="00AF11B3" w:rsidRDefault="00381AB4" w:rsidP="005F209F">
            <w:pPr>
              <w:jc w:val="center"/>
              <w:rPr>
                <w:rFonts w:ascii="Arial" w:hAnsi="Arial" w:cs="Arial"/>
                <w:b/>
                <w:color w:val="FFFFFF" w:themeColor="background1"/>
              </w:rPr>
            </w:pPr>
            <w:r w:rsidRPr="00AF11B3">
              <w:rPr>
                <w:rFonts w:ascii="Arial" w:hAnsi="Arial" w:cs="Arial"/>
                <w:b/>
                <w:color w:val="FFFFFF" w:themeColor="background1"/>
              </w:rPr>
              <w:t>No</w:t>
            </w:r>
          </w:p>
        </w:tc>
        <w:tc>
          <w:tcPr>
            <w:tcW w:w="4819" w:type="dxa"/>
            <w:shd w:val="clear" w:color="auto" w:fill="CC0099"/>
            <w:vAlign w:val="center"/>
          </w:tcPr>
          <w:p w14:paraId="39364471" w14:textId="77777777" w:rsidR="00381AB4" w:rsidRPr="00AF11B3" w:rsidRDefault="00381AB4" w:rsidP="005F209F">
            <w:pPr>
              <w:jc w:val="center"/>
              <w:rPr>
                <w:rFonts w:ascii="Arial" w:hAnsi="Arial" w:cs="Arial"/>
                <w:b/>
                <w:color w:val="FFFFFF" w:themeColor="background1"/>
              </w:rPr>
            </w:pPr>
            <w:r w:rsidRPr="00AF11B3">
              <w:rPr>
                <w:rFonts w:ascii="Arial" w:hAnsi="Arial" w:cs="Arial"/>
                <w:b/>
                <w:color w:val="FFFFFF" w:themeColor="background1"/>
              </w:rPr>
              <w:t>Descripción</w:t>
            </w:r>
          </w:p>
        </w:tc>
        <w:tc>
          <w:tcPr>
            <w:tcW w:w="2693" w:type="dxa"/>
            <w:shd w:val="clear" w:color="auto" w:fill="CC0099"/>
            <w:vAlign w:val="center"/>
          </w:tcPr>
          <w:p w14:paraId="71EC7099" w14:textId="77777777" w:rsidR="00381AB4" w:rsidRPr="00AF11B3" w:rsidRDefault="00381AB4" w:rsidP="005F209F">
            <w:pPr>
              <w:jc w:val="center"/>
              <w:rPr>
                <w:rFonts w:ascii="Arial" w:hAnsi="Arial" w:cs="Arial"/>
                <w:b/>
                <w:color w:val="FFFFFF" w:themeColor="background1"/>
              </w:rPr>
            </w:pPr>
            <w:r w:rsidRPr="00AF11B3">
              <w:rPr>
                <w:rFonts w:ascii="Arial" w:hAnsi="Arial" w:cs="Arial"/>
                <w:b/>
                <w:color w:val="FFFFFF" w:themeColor="background1"/>
              </w:rPr>
              <w:t xml:space="preserve">Precio Unitario </w:t>
            </w:r>
            <w:r w:rsidRPr="00AF11B3">
              <w:rPr>
                <w:rFonts w:ascii="Arial" w:hAnsi="Arial" w:cs="Arial"/>
                <w:b/>
                <w:color w:val="FFFFFF" w:themeColor="background1"/>
              </w:rPr>
              <w:br/>
              <w:t>antes de IVA</w:t>
            </w:r>
          </w:p>
        </w:tc>
      </w:tr>
      <w:tr w:rsidR="00381AB4" w:rsidRPr="00AF11B3" w14:paraId="6D10C7D4" w14:textId="77777777" w:rsidTr="005F209F">
        <w:tc>
          <w:tcPr>
            <w:tcW w:w="1413" w:type="dxa"/>
          </w:tcPr>
          <w:p w14:paraId="5DB719F8" w14:textId="77777777" w:rsidR="00381AB4" w:rsidRPr="00AF11B3" w:rsidRDefault="00381AB4" w:rsidP="005F209F">
            <w:pPr>
              <w:jc w:val="center"/>
              <w:rPr>
                <w:rFonts w:ascii="Arial" w:hAnsi="Arial" w:cs="Arial"/>
              </w:rPr>
            </w:pPr>
            <w:r w:rsidRPr="00AF11B3">
              <w:rPr>
                <w:rFonts w:ascii="Arial" w:hAnsi="Arial" w:cs="Arial"/>
              </w:rPr>
              <w:t>1</w:t>
            </w:r>
          </w:p>
        </w:tc>
        <w:tc>
          <w:tcPr>
            <w:tcW w:w="4819" w:type="dxa"/>
          </w:tcPr>
          <w:p w14:paraId="546C2A8A" w14:textId="77777777" w:rsidR="00381AB4" w:rsidRPr="00AF11B3" w:rsidRDefault="00381AB4" w:rsidP="005F209F">
            <w:pPr>
              <w:pStyle w:val="Default"/>
              <w:jc w:val="center"/>
              <w:rPr>
                <w:rFonts w:ascii="Arial" w:hAnsi="Arial" w:cs="Arial"/>
                <w:sz w:val="22"/>
                <w:szCs w:val="22"/>
              </w:rPr>
            </w:pPr>
            <w:r w:rsidRPr="00AF11B3">
              <w:rPr>
                <w:rFonts w:ascii="Arial" w:hAnsi="Arial" w:cs="Arial"/>
                <w:sz w:val="16"/>
                <w:szCs w:val="16"/>
              </w:rPr>
              <w:t>Levantamiento telefónico de reemplazo (2,400 cuestionarios) y prueba piloto</w:t>
            </w:r>
          </w:p>
        </w:tc>
        <w:tc>
          <w:tcPr>
            <w:tcW w:w="2693" w:type="dxa"/>
          </w:tcPr>
          <w:p w14:paraId="54A8DC1B" w14:textId="77777777" w:rsidR="00381AB4" w:rsidRPr="00AF11B3" w:rsidRDefault="00381AB4" w:rsidP="005F209F">
            <w:pPr>
              <w:jc w:val="center"/>
              <w:rPr>
                <w:rFonts w:ascii="Arial" w:hAnsi="Arial" w:cs="Arial"/>
              </w:rPr>
            </w:pPr>
            <w:r w:rsidRPr="00AF11B3">
              <w:rPr>
                <w:rFonts w:ascii="Arial" w:hAnsi="Arial" w:cs="Arial"/>
              </w:rPr>
              <w:t>$</w:t>
            </w:r>
          </w:p>
        </w:tc>
      </w:tr>
      <w:tr w:rsidR="00381AB4" w:rsidRPr="00AF11B3" w14:paraId="112175C7" w14:textId="77777777" w:rsidTr="005F209F">
        <w:tc>
          <w:tcPr>
            <w:tcW w:w="1413" w:type="dxa"/>
            <w:tcBorders>
              <w:bottom w:val="single" w:sz="4" w:space="0" w:color="auto"/>
            </w:tcBorders>
          </w:tcPr>
          <w:p w14:paraId="37CF0FEB" w14:textId="77777777" w:rsidR="00381AB4" w:rsidRPr="00AF11B3" w:rsidRDefault="00381AB4" w:rsidP="005F209F">
            <w:pPr>
              <w:jc w:val="center"/>
              <w:rPr>
                <w:rFonts w:ascii="Arial" w:hAnsi="Arial" w:cs="Arial"/>
              </w:rPr>
            </w:pPr>
            <w:r w:rsidRPr="00AF11B3">
              <w:rPr>
                <w:rFonts w:ascii="Arial" w:hAnsi="Arial" w:cs="Arial"/>
              </w:rPr>
              <w:t>2</w:t>
            </w:r>
          </w:p>
        </w:tc>
        <w:tc>
          <w:tcPr>
            <w:tcW w:w="4819" w:type="dxa"/>
            <w:tcBorders>
              <w:bottom w:val="single" w:sz="4" w:space="0" w:color="auto"/>
            </w:tcBorders>
          </w:tcPr>
          <w:p w14:paraId="1DA2869C" w14:textId="77777777" w:rsidR="00381AB4" w:rsidRPr="00AF11B3" w:rsidRDefault="00381AB4" w:rsidP="005F209F">
            <w:pPr>
              <w:pStyle w:val="Default"/>
              <w:jc w:val="center"/>
              <w:rPr>
                <w:rFonts w:ascii="Arial" w:hAnsi="Arial" w:cs="Arial"/>
                <w:sz w:val="22"/>
                <w:szCs w:val="22"/>
              </w:rPr>
            </w:pPr>
            <w:r w:rsidRPr="00AF11B3">
              <w:rPr>
                <w:rFonts w:ascii="Arial" w:hAnsi="Arial" w:cs="Arial"/>
                <w:sz w:val="16"/>
                <w:szCs w:val="16"/>
              </w:rPr>
              <w:t>Levantamiento telefónico coyuntural 1 (400 cuestionarios)</w:t>
            </w:r>
          </w:p>
        </w:tc>
        <w:tc>
          <w:tcPr>
            <w:tcW w:w="2693" w:type="dxa"/>
          </w:tcPr>
          <w:p w14:paraId="7F12D926" w14:textId="77777777" w:rsidR="00381AB4" w:rsidRPr="00AF11B3" w:rsidRDefault="00381AB4" w:rsidP="005F209F">
            <w:pPr>
              <w:jc w:val="center"/>
              <w:rPr>
                <w:rFonts w:ascii="Arial" w:hAnsi="Arial" w:cs="Arial"/>
              </w:rPr>
            </w:pPr>
            <w:r w:rsidRPr="00AF11B3">
              <w:rPr>
                <w:rFonts w:ascii="Arial" w:hAnsi="Arial" w:cs="Arial"/>
              </w:rPr>
              <w:t>$</w:t>
            </w:r>
          </w:p>
        </w:tc>
      </w:tr>
      <w:tr w:rsidR="00381AB4" w:rsidRPr="00AF11B3" w14:paraId="3A1026AA" w14:textId="77777777" w:rsidTr="005F209F">
        <w:tc>
          <w:tcPr>
            <w:tcW w:w="1413" w:type="dxa"/>
            <w:tcBorders>
              <w:bottom w:val="single" w:sz="4" w:space="0" w:color="auto"/>
            </w:tcBorders>
          </w:tcPr>
          <w:p w14:paraId="4BB00738" w14:textId="77777777" w:rsidR="00381AB4" w:rsidRPr="00AF11B3" w:rsidRDefault="00381AB4" w:rsidP="005F209F">
            <w:pPr>
              <w:jc w:val="center"/>
              <w:rPr>
                <w:rFonts w:ascii="Arial" w:hAnsi="Arial" w:cs="Arial"/>
              </w:rPr>
            </w:pPr>
            <w:r w:rsidRPr="00AF11B3">
              <w:rPr>
                <w:rFonts w:ascii="Arial" w:hAnsi="Arial" w:cs="Arial"/>
              </w:rPr>
              <w:t>3</w:t>
            </w:r>
          </w:p>
        </w:tc>
        <w:tc>
          <w:tcPr>
            <w:tcW w:w="4819" w:type="dxa"/>
            <w:tcBorders>
              <w:bottom w:val="single" w:sz="4" w:space="0" w:color="auto"/>
            </w:tcBorders>
          </w:tcPr>
          <w:p w14:paraId="3B11C477" w14:textId="77777777" w:rsidR="00381AB4" w:rsidRPr="00AF11B3" w:rsidRDefault="00381AB4" w:rsidP="005F209F">
            <w:pPr>
              <w:pStyle w:val="Default"/>
              <w:jc w:val="center"/>
              <w:rPr>
                <w:rFonts w:ascii="Arial" w:hAnsi="Arial" w:cs="Arial"/>
                <w:sz w:val="22"/>
                <w:szCs w:val="22"/>
              </w:rPr>
            </w:pPr>
            <w:r w:rsidRPr="00AF11B3">
              <w:rPr>
                <w:rFonts w:ascii="Arial" w:hAnsi="Arial" w:cs="Arial"/>
                <w:sz w:val="16"/>
                <w:szCs w:val="16"/>
              </w:rPr>
              <w:t>Levantamiento telefónico coyuntural 2 (400 cuestionarios)</w:t>
            </w:r>
          </w:p>
        </w:tc>
        <w:tc>
          <w:tcPr>
            <w:tcW w:w="2693" w:type="dxa"/>
            <w:tcBorders>
              <w:bottom w:val="single" w:sz="4" w:space="0" w:color="auto"/>
            </w:tcBorders>
          </w:tcPr>
          <w:p w14:paraId="33AAC9E5" w14:textId="77777777" w:rsidR="00381AB4" w:rsidRPr="00AF11B3" w:rsidRDefault="00381AB4" w:rsidP="005F209F">
            <w:pPr>
              <w:jc w:val="center"/>
              <w:rPr>
                <w:rFonts w:ascii="Arial" w:hAnsi="Arial" w:cs="Arial"/>
              </w:rPr>
            </w:pPr>
            <w:r w:rsidRPr="00AF11B3">
              <w:rPr>
                <w:rFonts w:ascii="Arial" w:hAnsi="Arial" w:cs="Arial"/>
              </w:rPr>
              <w:t>$</w:t>
            </w:r>
          </w:p>
        </w:tc>
      </w:tr>
      <w:tr w:rsidR="00381AB4" w:rsidRPr="00AF11B3" w14:paraId="1355941C" w14:textId="77777777" w:rsidTr="005F209F">
        <w:tc>
          <w:tcPr>
            <w:tcW w:w="1413" w:type="dxa"/>
            <w:tcBorders>
              <w:top w:val="single" w:sz="4" w:space="0" w:color="auto"/>
              <w:left w:val="nil"/>
              <w:bottom w:val="nil"/>
              <w:right w:val="nil"/>
            </w:tcBorders>
          </w:tcPr>
          <w:p w14:paraId="18A824BF" w14:textId="77777777" w:rsidR="00381AB4" w:rsidRPr="00AF11B3" w:rsidRDefault="00381AB4" w:rsidP="005F209F">
            <w:pPr>
              <w:jc w:val="center"/>
              <w:rPr>
                <w:rFonts w:ascii="Arial" w:hAnsi="Arial" w:cs="Arial"/>
              </w:rPr>
            </w:pPr>
          </w:p>
        </w:tc>
        <w:tc>
          <w:tcPr>
            <w:tcW w:w="4819" w:type="dxa"/>
            <w:tcBorders>
              <w:top w:val="single" w:sz="4" w:space="0" w:color="auto"/>
              <w:left w:val="nil"/>
              <w:bottom w:val="nil"/>
              <w:right w:val="single" w:sz="4" w:space="0" w:color="auto"/>
            </w:tcBorders>
          </w:tcPr>
          <w:p w14:paraId="059676D3" w14:textId="77777777" w:rsidR="00381AB4" w:rsidRPr="00AF11B3" w:rsidRDefault="00381AB4" w:rsidP="005F209F">
            <w:pPr>
              <w:jc w:val="right"/>
              <w:rPr>
                <w:rFonts w:ascii="Arial" w:hAnsi="Arial" w:cs="Arial"/>
                <w:b/>
              </w:rPr>
            </w:pPr>
            <w:r w:rsidRPr="00AF11B3">
              <w:rPr>
                <w:rFonts w:ascii="Arial" w:hAnsi="Arial" w:cs="Arial"/>
                <w:b/>
              </w:rPr>
              <w:t>Subtotal</w:t>
            </w:r>
            <w:r>
              <w:rPr>
                <w:rFonts w:ascii="Arial" w:hAnsi="Arial" w:cs="Arial"/>
                <w:b/>
              </w:rPr>
              <w:t xml:space="preserve"> 2</w:t>
            </w:r>
          </w:p>
        </w:tc>
        <w:tc>
          <w:tcPr>
            <w:tcW w:w="2693" w:type="dxa"/>
            <w:tcBorders>
              <w:left w:val="single" w:sz="4" w:space="0" w:color="auto"/>
            </w:tcBorders>
          </w:tcPr>
          <w:p w14:paraId="78594268" w14:textId="77777777" w:rsidR="00381AB4" w:rsidRPr="00AF11B3" w:rsidRDefault="00381AB4" w:rsidP="005F209F">
            <w:pPr>
              <w:jc w:val="center"/>
              <w:rPr>
                <w:rFonts w:ascii="Arial" w:hAnsi="Arial" w:cs="Arial"/>
              </w:rPr>
            </w:pPr>
            <w:r w:rsidRPr="00AF11B3">
              <w:rPr>
                <w:rFonts w:ascii="Arial" w:hAnsi="Arial" w:cs="Arial"/>
              </w:rPr>
              <w:t>$</w:t>
            </w:r>
          </w:p>
        </w:tc>
      </w:tr>
      <w:tr w:rsidR="00381AB4" w:rsidRPr="00AF11B3" w14:paraId="66C42521" w14:textId="77777777" w:rsidTr="005F209F">
        <w:tc>
          <w:tcPr>
            <w:tcW w:w="1413" w:type="dxa"/>
            <w:tcBorders>
              <w:top w:val="nil"/>
              <w:left w:val="nil"/>
              <w:bottom w:val="nil"/>
              <w:right w:val="nil"/>
            </w:tcBorders>
          </w:tcPr>
          <w:p w14:paraId="551FA141" w14:textId="77777777" w:rsidR="00381AB4" w:rsidRPr="00AF11B3" w:rsidRDefault="00381AB4" w:rsidP="005F209F">
            <w:pPr>
              <w:jc w:val="center"/>
              <w:rPr>
                <w:rFonts w:ascii="Arial" w:hAnsi="Arial" w:cs="Arial"/>
              </w:rPr>
            </w:pPr>
          </w:p>
        </w:tc>
        <w:tc>
          <w:tcPr>
            <w:tcW w:w="4819" w:type="dxa"/>
            <w:tcBorders>
              <w:top w:val="nil"/>
              <w:left w:val="nil"/>
              <w:bottom w:val="nil"/>
              <w:right w:val="single" w:sz="4" w:space="0" w:color="auto"/>
            </w:tcBorders>
          </w:tcPr>
          <w:p w14:paraId="397A2576" w14:textId="77777777" w:rsidR="00381AB4" w:rsidRPr="00AF11B3" w:rsidRDefault="00381AB4" w:rsidP="005F209F">
            <w:pPr>
              <w:jc w:val="right"/>
              <w:rPr>
                <w:rFonts w:ascii="Arial" w:hAnsi="Arial" w:cs="Arial"/>
                <w:b/>
              </w:rPr>
            </w:pPr>
            <w:r w:rsidRPr="00AF11B3">
              <w:rPr>
                <w:rFonts w:ascii="Arial" w:hAnsi="Arial" w:cs="Arial"/>
                <w:b/>
              </w:rPr>
              <w:t>IVA</w:t>
            </w:r>
          </w:p>
        </w:tc>
        <w:tc>
          <w:tcPr>
            <w:tcW w:w="2693" w:type="dxa"/>
            <w:tcBorders>
              <w:left w:val="single" w:sz="4" w:space="0" w:color="auto"/>
            </w:tcBorders>
          </w:tcPr>
          <w:p w14:paraId="1DFBFA75" w14:textId="77777777" w:rsidR="00381AB4" w:rsidRPr="00AF11B3" w:rsidRDefault="00381AB4" w:rsidP="005F209F">
            <w:pPr>
              <w:jc w:val="center"/>
              <w:rPr>
                <w:rFonts w:ascii="Arial" w:hAnsi="Arial" w:cs="Arial"/>
              </w:rPr>
            </w:pPr>
            <w:r w:rsidRPr="00AF11B3">
              <w:rPr>
                <w:rFonts w:ascii="Arial" w:hAnsi="Arial" w:cs="Arial"/>
              </w:rPr>
              <w:t>$</w:t>
            </w:r>
          </w:p>
        </w:tc>
      </w:tr>
      <w:tr w:rsidR="00381AB4" w:rsidRPr="00AF11B3" w14:paraId="2D07AAA3" w14:textId="77777777" w:rsidTr="005F209F">
        <w:tc>
          <w:tcPr>
            <w:tcW w:w="1413" w:type="dxa"/>
            <w:tcBorders>
              <w:top w:val="nil"/>
              <w:left w:val="nil"/>
              <w:bottom w:val="nil"/>
              <w:right w:val="nil"/>
            </w:tcBorders>
          </w:tcPr>
          <w:p w14:paraId="0DD15FE6" w14:textId="77777777" w:rsidR="00381AB4" w:rsidRPr="00AF11B3" w:rsidRDefault="00381AB4" w:rsidP="005F209F">
            <w:pPr>
              <w:jc w:val="center"/>
              <w:rPr>
                <w:rFonts w:ascii="Arial" w:hAnsi="Arial" w:cs="Arial"/>
              </w:rPr>
            </w:pPr>
          </w:p>
        </w:tc>
        <w:tc>
          <w:tcPr>
            <w:tcW w:w="4819" w:type="dxa"/>
            <w:tcBorders>
              <w:top w:val="nil"/>
              <w:left w:val="nil"/>
              <w:bottom w:val="nil"/>
              <w:right w:val="single" w:sz="4" w:space="0" w:color="auto"/>
            </w:tcBorders>
          </w:tcPr>
          <w:p w14:paraId="3458A62A" w14:textId="77777777" w:rsidR="00381AB4" w:rsidRPr="00AF11B3" w:rsidRDefault="00381AB4" w:rsidP="005F209F">
            <w:pPr>
              <w:jc w:val="right"/>
              <w:rPr>
                <w:rFonts w:ascii="Arial" w:hAnsi="Arial" w:cs="Arial"/>
                <w:b/>
              </w:rPr>
            </w:pPr>
            <w:r w:rsidRPr="00AF11B3">
              <w:rPr>
                <w:rFonts w:ascii="Arial" w:hAnsi="Arial" w:cs="Arial"/>
                <w:b/>
              </w:rPr>
              <w:t>Total</w:t>
            </w:r>
            <w:r>
              <w:rPr>
                <w:rFonts w:ascii="Arial" w:hAnsi="Arial" w:cs="Arial"/>
                <w:b/>
              </w:rPr>
              <w:t xml:space="preserve"> 2</w:t>
            </w:r>
          </w:p>
        </w:tc>
        <w:tc>
          <w:tcPr>
            <w:tcW w:w="2693" w:type="dxa"/>
            <w:tcBorders>
              <w:left w:val="single" w:sz="4" w:space="0" w:color="auto"/>
            </w:tcBorders>
          </w:tcPr>
          <w:p w14:paraId="47EB6828" w14:textId="77777777" w:rsidR="00381AB4" w:rsidRPr="00AF11B3" w:rsidRDefault="00381AB4" w:rsidP="005F209F">
            <w:pPr>
              <w:jc w:val="center"/>
              <w:rPr>
                <w:rFonts w:ascii="Arial" w:hAnsi="Arial" w:cs="Arial"/>
              </w:rPr>
            </w:pPr>
            <w:r w:rsidRPr="00AF11B3">
              <w:rPr>
                <w:rFonts w:ascii="Arial" w:hAnsi="Arial" w:cs="Arial"/>
              </w:rPr>
              <w:t>$</w:t>
            </w:r>
          </w:p>
        </w:tc>
      </w:tr>
    </w:tbl>
    <w:p w14:paraId="4BED4BED" w14:textId="77777777" w:rsidR="00FE10D4" w:rsidRDefault="00FE10D4" w:rsidP="00FE10D4">
      <w:pPr>
        <w:autoSpaceDE w:val="0"/>
        <w:autoSpaceDN w:val="0"/>
        <w:adjustRightInd w:val="0"/>
        <w:rPr>
          <w:rFonts w:ascii="Arial" w:hAnsi="Arial" w:cs="Arial"/>
          <w:color w:val="000000"/>
          <w:sz w:val="18"/>
          <w:szCs w:val="18"/>
        </w:rPr>
      </w:pPr>
    </w:p>
    <w:p w14:paraId="4C44B304" w14:textId="6C491D13" w:rsidR="00FE10D4" w:rsidRPr="00AF11B3" w:rsidRDefault="00FE10D4" w:rsidP="00FE10D4">
      <w:pPr>
        <w:autoSpaceDE w:val="0"/>
        <w:autoSpaceDN w:val="0"/>
        <w:adjustRightInd w:val="0"/>
        <w:rPr>
          <w:rFonts w:ascii="Arial" w:hAnsi="Arial" w:cs="Arial"/>
          <w:color w:val="000000"/>
          <w:sz w:val="18"/>
          <w:szCs w:val="18"/>
        </w:rPr>
      </w:pPr>
      <w:r w:rsidRPr="00AF11B3">
        <w:rPr>
          <w:rFonts w:ascii="Arial" w:hAnsi="Arial" w:cs="Arial"/>
          <w:color w:val="000000"/>
          <w:sz w:val="18"/>
          <w:szCs w:val="18"/>
        </w:rPr>
        <w:t xml:space="preserve">Monto total antes de IVA (Subtotal) con letra: ____________________________________ </w:t>
      </w:r>
    </w:p>
    <w:p w14:paraId="02947487" w14:textId="53B7DE9D" w:rsidR="00FE10D4" w:rsidRPr="00AF11B3" w:rsidRDefault="00FE10D4" w:rsidP="00FE10D4">
      <w:pPr>
        <w:jc w:val="center"/>
        <w:rPr>
          <w:rFonts w:ascii="Arial" w:hAnsi="Arial" w:cs="Arial"/>
          <w:color w:val="000000"/>
          <w:sz w:val="18"/>
          <w:szCs w:val="18"/>
        </w:rPr>
      </w:pPr>
      <w:r>
        <w:rPr>
          <w:rFonts w:ascii="Arial" w:hAnsi="Arial" w:cs="Arial"/>
          <w:color w:val="000000"/>
          <w:sz w:val="18"/>
          <w:szCs w:val="18"/>
        </w:rPr>
        <w:t xml:space="preserve">                                          </w:t>
      </w:r>
      <w:r w:rsidRPr="00AF11B3">
        <w:rPr>
          <w:rFonts w:ascii="Arial" w:hAnsi="Arial" w:cs="Arial"/>
          <w:color w:val="000000"/>
          <w:sz w:val="18"/>
          <w:szCs w:val="18"/>
        </w:rPr>
        <w:t>(En pesos mexicanos con dos decimales)</w:t>
      </w:r>
    </w:p>
    <w:p w14:paraId="771755AF" w14:textId="57C8684F" w:rsidR="00A8439B" w:rsidRDefault="00A8439B" w:rsidP="00FE10D4">
      <w:pPr>
        <w:jc w:val="center"/>
        <w:rPr>
          <w:rFonts w:ascii="Arial" w:hAnsi="Arial" w:cs="Arial"/>
          <w:sz w:val="18"/>
          <w:szCs w:val="18"/>
          <w:lang w:eastAsia="es-MX"/>
        </w:rPr>
      </w:pPr>
    </w:p>
    <w:p w14:paraId="3E56947D" w14:textId="77777777" w:rsidR="00381AB4" w:rsidRPr="00E17AE4" w:rsidRDefault="00381AB4" w:rsidP="00FE10D4">
      <w:pPr>
        <w:jc w:val="center"/>
        <w:rPr>
          <w:rFonts w:ascii="Arial" w:hAnsi="Arial" w:cs="Arial"/>
          <w:sz w:val="18"/>
          <w:szCs w:val="18"/>
          <w:lang w:eastAsia="es-MX"/>
        </w:rPr>
      </w:pPr>
    </w:p>
    <w:tbl>
      <w:tblPr>
        <w:tblStyle w:val="Tablaconcuadrcula"/>
        <w:tblW w:w="9067" w:type="dxa"/>
        <w:tblLook w:val="04A0" w:firstRow="1" w:lastRow="0" w:firstColumn="1" w:lastColumn="0" w:noHBand="0" w:noVBand="1"/>
      </w:tblPr>
      <w:tblGrid>
        <w:gridCol w:w="2632"/>
        <w:gridCol w:w="6435"/>
      </w:tblGrid>
      <w:tr w:rsidR="00381AB4" w14:paraId="2FCFB08B" w14:textId="77777777" w:rsidTr="005F209F">
        <w:tc>
          <w:tcPr>
            <w:tcW w:w="0" w:type="auto"/>
          </w:tcPr>
          <w:p w14:paraId="43AC5E0E" w14:textId="77777777" w:rsidR="00381AB4" w:rsidRDefault="00381AB4" w:rsidP="005F209F">
            <w:pPr>
              <w:autoSpaceDE w:val="0"/>
              <w:autoSpaceDN w:val="0"/>
              <w:adjustRightInd w:val="0"/>
              <w:jc w:val="both"/>
              <w:rPr>
                <w:rFonts w:ascii="Arial" w:hAnsi="Arial" w:cs="Arial"/>
                <w:b/>
                <w:bCs/>
                <w:color w:val="000000"/>
                <w:sz w:val="18"/>
                <w:szCs w:val="18"/>
              </w:rPr>
            </w:pPr>
            <w:r>
              <w:rPr>
                <w:rFonts w:ascii="Arial" w:hAnsi="Arial" w:cs="Arial"/>
                <w:b/>
                <w:bCs/>
                <w:color w:val="000000"/>
                <w:sz w:val="18"/>
                <w:szCs w:val="18"/>
              </w:rPr>
              <w:t>Subtotal 1</w:t>
            </w:r>
          </w:p>
        </w:tc>
        <w:tc>
          <w:tcPr>
            <w:tcW w:w="6435" w:type="dxa"/>
          </w:tcPr>
          <w:p w14:paraId="46A129DC" w14:textId="77777777" w:rsidR="00381AB4" w:rsidRDefault="00381AB4" w:rsidP="005F209F">
            <w:pPr>
              <w:autoSpaceDE w:val="0"/>
              <w:autoSpaceDN w:val="0"/>
              <w:adjustRightInd w:val="0"/>
              <w:jc w:val="both"/>
              <w:rPr>
                <w:rFonts w:ascii="Arial" w:hAnsi="Arial" w:cs="Arial"/>
                <w:b/>
                <w:bCs/>
                <w:color w:val="000000"/>
                <w:sz w:val="18"/>
                <w:szCs w:val="18"/>
              </w:rPr>
            </w:pPr>
          </w:p>
        </w:tc>
      </w:tr>
      <w:tr w:rsidR="00381AB4" w14:paraId="40FF2494" w14:textId="77777777" w:rsidTr="005F209F">
        <w:tc>
          <w:tcPr>
            <w:tcW w:w="0" w:type="auto"/>
          </w:tcPr>
          <w:p w14:paraId="4DB4933F" w14:textId="77777777" w:rsidR="00381AB4" w:rsidRDefault="00381AB4" w:rsidP="005F209F">
            <w:pPr>
              <w:autoSpaceDE w:val="0"/>
              <w:autoSpaceDN w:val="0"/>
              <w:adjustRightInd w:val="0"/>
              <w:jc w:val="both"/>
              <w:rPr>
                <w:rFonts w:ascii="Arial" w:hAnsi="Arial" w:cs="Arial"/>
                <w:b/>
                <w:bCs/>
                <w:color w:val="000000"/>
                <w:sz w:val="18"/>
                <w:szCs w:val="18"/>
              </w:rPr>
            </w:pPr>
            <w:r>
              <w:rPr>
                <w:rFonts w:ascii="Arial" w:hAnsi="Arial" w:cs="Arial"/>
                <w:b/>
                <w:bCs/>
                <w:color w:val="000000"/>
                <w:sz w:val="18"/>
                <w:szCs w:val="18"/>
              </w:rPr>
              <w:t>Subtotal 2</w:t>
            </w:r>
          </w:p>
        </w:tc>
        <w:tc>
          <w:tcPr>
            <w:tcW w:w="6435" w:type="dxa"/>
          </w:tcPr>
          <w:p w14:paraId="2381AE0E" w14:textId="77777777" w:rsidR="00381AB4" w:rsidRDefault="00381AB4" w:rsidP="005F209F">
            <w:pPr>
              <w:autoSpaceDE w:val="0"/>
              <w:autoSpaceDN w:val="0"/>
              <w:adjustRightInd w:val="0"/>
              <w:jc w:val="both"/>
              <w:rPr>
                <w:rFonts w:ascii="Arial" w:hAnsi="Arial" w:cs="Arial"/>
                <w:b/>
                <w:bCs/>
                <w:color w:val="000000"/>
                <w:sz w:val="18"/>
                <w:szCs w:val="18"/>
              </w:rPr>
            </w:pPr>
          </w:p>
        </w:tc>
      </w:tr>
      <w:tr w:rsidR="00381AB4" w14:paraId="0B2F0479" w14:textId="77777777" w:rsidTr="005F209F">
        <w:tc>
          <w:tcPr>
            <w:tcW w:w="0" w:type="auto"/>
            <w:shd w:val="clear" w:color="auto" w:fill="CC0099"/>
          </w:tcPr>
          <w:p w14:paraId="172B2546" w14:textId="77777777" w:rsidR="00381AB4" w:rsidRPr="00E479E9" w:rsidRDefault="00381AB4" w:rsidP="005F209F">
            <w:pPr>
              <w:jc w:val="center"/>
              <w:rPr>
                <w:rFonts w:ascii="Arial" w:hAnsi="Arial" w:cs="Arial"/>
                <w:b/>
                <w:color w:val="FFFFFF" w:themeColor="background1"/>
              </w:rPr>
            </w:pPr>
            <w:r w:rsidRPr="00E479E9">
              <w:rPr>
                <w:rFonts w:ascii="Arial" w:hAnsi="Arial" w:cs="Arial"/>
                <w:b/>
                <w:color w:val="FFFFFF" w:themeColor="background1"/>
              </w:rPr>
              <w:t>Suma Subtotal 1+ subtotal 2</w:t>
            </w:r>
          </w:p>
        </w:tc>
        <w:tc>
          <w:tcPr>
            <w:tcW w:w="6435" w:type="dxa"/>
            <w:shd w:val="clear" w:color="auto" w:fill="CC0099"/>
          </w:tcPr>
          <w:p w14:paraId="6D41AA4C" w14:textId="77777777" w:rsidR="00381AB4" w:rsidRPr="00E479E9" w:rsidRDefault="00381AB4" w:rsidP="005F209F">
            <w:pPr>
              <w:jc w:val="center"/>
              <w:rPr>
                <w:rFonts w:ascii="Arial" w:hAnsi="Arial" w:cs="Arial"/>
                <w:b/>
                <w:color w:val="FFFFFF" w:themeColor="background1"/>
              </w:rPr>
            </w:pPr>
          </w:p>
        </w:tc>
      </w:tr>
    </w:tbl>
    <w:p w14:paraId="33AD3FF9" w14:textId="77777777" w:rsidR="00FE10D4" w:rsidRPr="00AF11B3" w:rsidRDefault="00FE10D4" w:rsidP="00FE10D4">
      <w:pPr>
        <w:autoSpaceDE w:val="0"/>
        <w:autoSpaceDN w:val="0"/>
        <w:adjustRightInd w:val="0"/>
        <w:jc w:val="both"/>
        <w:rPr>
          <w:rFonts w:ascii="Arial" w:hAnsi="Arial" w:cs="Arial"/>
          <w:color w:val="000000"/>
          <w:sz w:val="18"/>
          <w:szCs w:val="18"/>
        </w:rPr>
      </w:pPr>
    </w:p>
    <w:p w14:paraId="177BEA7A" w14:textId="528B80C2" w:rsidR="00381AB4" w:rsidRPr="00AF11B3" w:rsidRDefault="00381AB4" w:rsidP="00381AB4">
      <w:pPr>
        <w:autoSpaceDE w:val="0"/>
        <w:autoSpaceDN w:val="0"/>
        <w:adjustRightInd w:val="0"/>
        <w:ind w:left="426" w:hanging="426"/>
        <w:jc w:val="both"/>
        <w:rPr>
          <w:rFonts w:ascii="Arial" w:hAnsi="Arial" w:cs="Arial"/>
          <w:color w:val="000000"/>
          <w:sz w:val="18"/>
          <w:szCs w:val="18"/>
        </w:rPr>
      </w:pPr>
      <w:r w:rsidRPr="00AF11B3">
        <w:rPr>
          <w:rFonts w:ascii="Arial" w:hAnsi="Arial" w:cs="Arial"/>
          <w:b/>
          <w:bCs/>
          <w:color w:val="000000"/>
          <w:sz w:val="18"/>
          <w:szCs w:val="18"/>
        </w:rPr>
        <w:t xml:space="preserve">Nota: </w:t>
      </w:r>
      <w:r w:rsidRPr="00AF11B3">
        <w:rPr>
          <w:rFonts w:ascii="Arial" w:hAnsi="Arial" w:cs="Arial"/>
          <w:color w:val="000000"/>
          <w:sz w:val="18"/>
          <w:szCs w:val="18"/>
        </w:rPr>
        <w:t>Para efectos de evaluación económica se considerará la suma de ambos montos antes de IVA (Subtotal). Se verificará que los precios unitarios ofertados sean precios aceptables.</w:t>
      </w:r>
    </w:p>
    <w:p w14:paraId="10B58D0B" w14:textId="77777777" w:rsidR="00381AB4" w:rsidRPr="00AF11B3" w:rsidRDefault="00381AB4" w:rsidP="00381AB4">
      <w:pPr>
        <w:autoSpaceDE w:val="0"/>
        <w:autoSpaceDN w:val="0"/>
        <w:adjustRightInd w:val="0"/>
        <w:ind w:left="426" w:hanging="426"/>
        <w:rPr>
          <w:rFonts w:ascii="Arial" w:hAnsi="Arial" w:cs="Arial"/>
          <w:color w:val="000000"/>
        </w:rPr>
      </w:pPr>
    </w:p>
    <w:p w14:paraId="1FF09A44" w14:textId="77777777" w:rsidR="00381AB4" w:rsidRPr="00AF11B3" w:rsidRDefault="00381AB4" w:rsidP="00381AB4">
      <w:pPr>
        <w:autoSpaceDE w:val="0"/>
        <w:autoSpaceDN w:val="0"/>
        <w:adjustRightInd w:val="0"/>
        <w:ind w:left="426"/>
        <w:jc w:val="both"/>
        <w:rPr>
          <w:rFonts w:ascii="Arial" w:hAnsi="Arial" w:cs="Arial"/>
          <w:color w:val="000000"/>
        </w:rPr>
      </w:pPr>
      <w:r w:rsidRPr="00AF11B3">
        <w:rPr>
          <w:rFonts w:ascii="Arial" w:hAnsi="Arial" w:cs="Arial"/>
          <w:color w:val="000000"/>
        </w:rPr>
        <w:t>En el caso de que el monto total antes de IVA (Subtotal) resulte aceptable y el más bajo; pero alguno o algunos de los conceptos resulte(n) ser un precio no aceptable, dicho(s) concepto(s) que se encuentren en ese supuesto, se adjudicarán hasta por el precio aceptable que resulte de la evaluación económica efectuada en términos de lo dispuesto por el artículo 68 de las POBALINES.</w:t>
      </w:r>
    </w:p>
    <w:p w14:paraId="6C5AF02D" w14:textId="77777777" w:rsidR="00381AB4" w:rsidRPr="00AF11B3" w:rsidRDefault="00381AB4" w:rsidP="00381AB4">
      <w:pPr>
        <w:autoSpaceDE w:val="0"/>
        <w:autoSpaceDN w:val="0"/>
        <w:adjustRightInd w:val="0"/>
        <w:ind w:left="426"/>
        <w:jc w:val="both"/>
        <w:rPr>
          <w:rFonts w:ascii="Arial" w:hAnsi="Arial" w:cs="Arial"/>
          <w:color w:val="000000"/>
        </w:rPr>
      </w:pPr>
    </w:p>
    <w:p w14:paraId="77BCE781" w14:textId="77777777" w:rsidR="00381AB4" w:rsidRPr="00AF11B3" w:rsidRDefault="00381AB4" w:rsidP="00381AB4">
      <w:pPr>
        <w:autoSpaceDE w:val="0"/>
        <w:autoSpaceDN w:val="0"/>
        <w:adjustRightInd w:val="0"/>
        <w:ind w:left="426"/>
        <w:jc w:val="both"/>
        <w:rPr>
          <w:rFonts w:ascii="Arial" w:hAnsi="Arial" w:cs="Arial"/>
          <w:color w:val="000000"/>
        </w:rPr>
      </w:pPr>
      <w:r w:rsidRPr="00AF11B3">
        <w:rPr>
          <w:rFonts w:ascii="Arial" w:hAnsi="Arial" w:cs="Arial"/>
          <w:color w:val="000000"/>
        </w:rPr>
        <w:t>Entendiéndose que, con la presentación de la propuesta económica por parte de los licitantes, aceptan dicha consideración</w:t>
      </w:r>
    </w:p>
    <w:p w14:paraId="3DBA7C7B" w14:textId="77777777" w:rsidR="00703557" w:rsidRPr="00AE4F05" w:rsidRDefault="00703557" w:rsidP="00BD7CED">
      <w:pPr>
        <w:suppressAutoHyphens/>
        <w:jc w:val="both"/>
        <w:rPr>
          <w:rFonts w:ascii="Arial" w:hAnsi="Arial" w:cs="Arial"/>
        </w:rPr>
      </w:pPr>
    </w:p>
    <w:p w14:paraId="21D9C271" w14:textId="77777777" w:rsidR="00E75834" w:rsidRPr="009802EE" w:rsidRDefault="00E75834" w:rsidP="00BC30BC">
      <w:pPr>
        <w:pStyle w:val="Textoindependiente"/>
        <w:jc w:val="center"/>
        <w:rPr>
          <w:rFonts w:cs="Arial"/>
          <w:sz w:val="20"/>
        </w:rPr>
      </w:pPr>
      <w:bookmarkStart w:id="1134" w:name="_Toc434004153"/>
      <w:bookmarkStart w:id="1135" w:name="_Toc499053802"/>
      <w:bookmarkEnd w:id="1127"/>
      <w:r w:rsidRPr="009802EE">
        <w:rPr>
          <w:rFonts w:cs="Arial"/>
          <w:sz w:val="20"/>
        </w:rPr>
        <w:t>______________________________________</w:t>
      </w:r>
    </w:p>
    <w:p w14:paraId="2D49FE2B" w14:textId="459E7BC6" w:rsidR="00381AB4" w:rsidRPr="00381AB4" w:rsidRDefault="00E75834" w:rsidP="00381AB4">
      <w:pPr>
        <w:pStyle w:val="Textoindependiente"/>
        <w:jc w:val="center"/>
        <w:rPr>
          <w:rFonts w:cs="Arial"/>
          <w:i/>
          <w:iCs/>
          <w:sz w:val="20"/>
        </w:rPr>
      </w:pPr>
      <w:r w:rsidRPr="007E43CF">
        <w:rPr>
          <w:rFonts w:cs="Arial"/>
          <w:i/>
          <w:iCs/>
          <w:sz w:val="20"/>
        </w:rPr>
        <w:t>(Nombre y firma electrónica del Licitante y nombre del representante legal</w:t>
      </w:r>
      <w:bookmarkStart w:id="1136" w:name="_Toc52822221"/>
    </w:p>
    <w:p w14:paraId="07CED73E" w14:textId="77777777" w:rsidR="00291077" w:rsidRDefault="00291077" w:rsidP="00B839C0">
      <w:pPr>
        <w:pStyle w:val="Textoindependiente"/>
        <w:jc w:val="center"/>
        <w:rPr>
          <w:rFonts w:cs="Arial"/>
          <w:b/>
          <w:bCs/>
          <w:color w:val="CC0066"/>
          <w:kern w:val="32"/>
          <w:sz w:val="32"/>
          <w:szCs w:val="32"/>
        </w:rPr>
      </w:pPr>
    </w:p>
    <w:p w14:paraId="789B3D54" w14:textId="4AC1CC7E" w:rsidR="00F07480" w:rsidRPr="00B839C0" w:rsidRDefault="00F07480" w:rsidP="00B839C0">
      <w:pPr>
        <w:pStyle w:val="Textoindependiente"/>
        <w:jc w:val="center"/>
        <w:rPr>
          <w:rFonts w:cs="Arial"/>
          <w:b/>
          <w:bCs/>
          <w:i/>
          <w:iCs/>
          <w:sz w:val="20"/>
        </w:rPr>
      </w:pPr>
      <w:r w:rsidRPr="00B839C0">
        <w:rPr>
          <w:rFonts w:cs="Arial"/>
          <w:b/>
          <w:bCs/>
          <w:color w:val="CC0066"/>
          <w:kern w:val="32"/>
          <w:sz w:val="32"/>
          <w:szCs w:val="32"/>
        </w:rPr>
        <w:lastRenderedPageBreak/>
        <w:t>ANEXO 8</w:t>
      </w:r>
      <w:bookmarkEnd w:id="1136"/>
    </w:p>
    <w:p w14:paraId="768CC63C" w14:textId="381354F0" w:rsidR="00F07480" w:rsidRPr="00F07480" w:rsidRDefault="00F07480" w:rsidP="00BC30BC">
      <w:pPr>
        <w:keepNext/>
        <w:shd w:val="clear" w:color="auto" w:fill="D9D9D9" w:themeFill="background1" w:themeFillShade="D9"/>
        <w:jc w:val="center"/>
        <w:outlineLvl w:val="0"/>
        <w:rPr>
          <w:rFonts w:ascii="Arial" w:hAnsi="Arial" w:cs="Arial"/>
          <w:b/>
          <w:kern w:val="32"/>
          <w:sz w:val="28"/>
          <w:szCs w:val="32"/>
          <w:lang w:val="es-ES"/>
        </w:rPr>
      </w:pPr>
      <w:r w:rsidRPr="00F07480">
        <w:rPr>
          <w:rFonts w:ascii="Arial" w:hAnsi="Arial" w:cs="Arial"/>
          <w:b/>
          <w:kern w:val="32"/>
          <w:sz w:val="28"/>
          <w:szCs w:val="32"/>
          <w:lang w:val="es-ES"/>
        </w:rPr>
        <w:t>Tipo y modelo de contrato</w:t>
      </w:r>
    </w:p>
    <w:p w14:paraId="6FB7AAFB" w14:textId="77777777" w:rsidR="00E57B96" w:rsidRDefault="00E57B96" w:rsidP="00BD7CED">
      <w:pPr>
        <w:ind w:right="-94"/>
        <w:jc w:val="both"/>
        <w:rPr>
          <w:rFonts w:ascii="Arial" w:hAnsi="Arial" w:cs="Arial"/>
          <w:sz w:val="17"/>
          <w:szCs w:val="17"/>
          <w:lang w:val="es-ES"/>
        </w:rPr>
      </w:pPr>
    </w:p>
    <w:p w14:paraId="79CCA56C" w14:textId="3D2BDB98" w:rsidR="00E57B96" w:rsidRPr="00473B60" w:rsidRDefault="00E57B96" w:rsidP="00BD7CED">
      <w:pPr>
        <w:ind w:right="-94"/>
        <w:jc w:val="both"/>
        <w:rPr>
          <w:rFonts w:ascii="Arial" w:hAnsi="Arial" w:cs="Arial"/>
          <w:sz w:val="17"/>
          <w:szCs w:val="17"/>
        </w:rPr>
      </w:pPr>
      <w:r w:rsidRPr="00473B60">
        <w:rPr>
          <w:rFonts w:ascii="Arial" w:hAnsi="Arial" w:cs="Arial"/>
          <w:sz w:val="17"/>
          <w:szCs w:val="17"/>
        </w:rPr>
        <w:t xml:space="preserve">Contrato </w:t>
      </w:r>
      <w:r w:rsidRPr="00473B60">
        <w:rPr>
          <w:rFonts w:ascii="Arial" w:hAnsi="Arial" w:cs="Arial"/>
          <w:sz w:val="17"/>
          <w:szCs w:val="17"/>
          <w:highlight w:val="lightGray"/>
          <w:shd w:val="clear" w:color="auto" w:fill="FFFFFF"/>
        </w:rPr>
        <w:t>(abierto y/o plurianual si aplica)</w:t>
      </w:r>
      <w:r w:rsidRPr="00473B60">
        <w:rPr>
          <w:rFonts w:ascii="Arial" w:hAnsi="Arial" w:cs="Arial"/>
          <w:sz w:val="17"/>
          <w:szCs w:val="17"/>
        </w:rPr>
        <w:t xml:space="preserve"> de adquisición de bienes y/o prestación de servicios, que celebran por una parte, el </w:t>
      </w:r>
      <w:r w:rsidRPr="00473B60">
        <w:rPr>
          <w:rFonts w:ascii="Arial" w:hAnsi="Arial" w:cs="Arial"/>
          <w:b/>
          <w:sz w:val="17"/>
          <w:szCs w:val="17"/>
        </w:rPr>
        <w:t>Instituto Nacional Electoral</w:t>
      </w:r>
      <w:r w:rsidRPr="00473B60">
        <w:rPr>
          <w:rFonts w:ascii="Arial" w:hAnsi="Arial" w:cs="Arial"/>
          <w:sz w:val="17"/>
          <w:szCs w:val="17"/>
        </w:rPr>
        <w:t xml:space="preserve">, a quien en lo sucesivo se le denominará 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bCs/>
          <w:sz w:val="17"/>
          <w:szCs w:val="17"/>
        </w:rPr>
        <w:t>, representado por (</w:t>
      </w:r>
      <w:r w:rsidRPr="00473B60">
        <w:rPr>
          <w:rFonts w:ascii="Arial" w:hAnsi="Arial" w:cs="Arial"/>
          <w:bCs/>
          <w:sz w:val="17"/>
          <w:szCs w:val="17"/>
          <w:u w:val="dotted"/>
        </w:rPr>
        <w:t xml:space="preserve">cuando aplique, según el monto) su Apoderado Legal, </w:t>
      </w:r>
      <w:r w:rsidRPr="00473B60">
        <w:rPr>
          <w:rFonts w:ascii="Arial" w:hAnsi="Arial" w:cs="Arial"/>
          <w:sz w:val="17"/>
          <w:szCs w:val="17"/>
          <w:u w:val="dotted"/>
        </w:rPr>
        <w:t>el Licenciad</w:t>
      </w:r>
      <w:r w:rsidR="00C97649">
        <w:rPr>
          <w:rFonts w:ascii="Arial" w:hAnsi="Arial" w:cs="Arial"/>
          <w:sz w:val="17"/>
          <w:szCs w:val="17"/>
          <w:u w:val="dotted"/>
        </w:rPr>
        <w:t>a</w:t>
      </w:r>
      <w:r w:rsidRPr="00473B60">
        <w:rPr>
          <w:rFonts w:ascii="Arial" w:hAnsi="Arial" w:cs="Arial"/>
          <w:sz w:val="17"/>
          <w:szCs w:val="17"/>
          <w:u w:val="dotted"/>
        </w:rPr>
        <w:t xml:space="preserve"> </w:t>
      </w:r>
      <w:r w:rsidR="00C97649">
        <w:rPr>
          <w:rFonts w:ascii="Arial" w:hAnsi="Arial" w:cs="Arial"/>
          <w:sz w:val="17"/>
          <w:szCs w:val="17"/>
          <w:u w:val="dotted"/>
        </w:rPr>
        <w:t>Ana Laura Martínez de Lara</w:t>
      </w:r>
      <w:r w:rsidRPr="00473B60">
        <w:rPr>
          <w:rFonts w:ascii="Arial" w:hAnsi="Arial" w:cs="Arial"/>
          <w:sz w:val="17"/>
          <w:szCs w:val="17"/>
          <w:u w:val="dotted"/>
        </w:rPr>
        <w:t>, Director</w:t>
      </w:r>
      <w:r w:rsidR="00C97649">
        <w:rPr>
          <w:rFonts w:ascii="Arial" w:hAnsi="Arial" w:cs="Arial"/>
          <w:sz w:val="17"/>
          <w:szCs w:val="17"/>
          <w:u w:val="dotted"/>
        </w:rPr>
        <w:t>a</w:t>
      </w:r>
      <w:r w:rsidRPr="00473B60">
        <w:rPr>
          <w:rFonts w:ascii="Arial" w:hAnsi="Arial" w:cs="Arial"/>
          <w:sz w:val="17"/>
          <w:szCs w:val="17"/>
          <w:u w:val="dotted"/>
        </w:rPr>
        <w:t xml:space="preserve"> Ejecutivo de Administración</w:t>
      </w:r>
      <w:r w:rsidRPr="00473B60">
        <w:rPr>
          <w:rFonts w:ascii="Arial" w:hAnsi="Arial" w:cs="Arial"/>
          <w:sz w:val="17"/>
          <w:szCs w:val="17"/>
        </w:rPr>
        <w:t>, asistido por el</w:t>
      </w:r>
      <w:r w:rsidR="00C97649">
        <w:rPr>
          <w:rFonts w:ascii="Arial" w:hAnsi="Arial" w:cs="Arial"/>
          <w:sz w:val="17"/>
          <w:szCs w:val="17"/>
        </w:rPr>
        <w:t xml:space="preserve"> Maestro Leopoldo Alberto Sales Rivero</w:t>
      </w:r>
      <w:r w:rsidRPr="00473B60">
        <w:rPr>
          <w:rFonts w:ascii="Arial" w:hAnsi="Arial" w:cs="Arial"/>
          <w:sz w:val="17"/>
          <w:szCs w:val="17"/>
        </w:rPr>
        <w:t xml:space="preserve">, Director de Recursos Materiales y Servicios; por el </w:t>
      </w:r>
      <w:r w:rsidRPr="00473B60">
        <w:rPr>
          <w:rFonts w:ascii="Arial" w:hAnsi="Arial" w:cs="Arial"/>
          <w:sz w:val="17"/>
          <w:szCs w:val="17"/>
          <w:highlight w:val="lightGray"/>
        </w:rPr>
        <w:t>______________</w:t>
      </w:r>
      <w:r w:rsidRPr="00473B60">
        <w:rPr>
          <w:rFonts w:ascii="Arial" w:hAnsi="Arial" w:cs="Arial"/>
          <w:sz w:val="17"/>
          <w:szCs w:val="17"/>
        </w:rPr>
        <w:t xml:space="preserve">, como titular del Área Requirente,  por el </w:t>
      </w:r>
      <w:r w:rsidRPr="00473B60">
        <w:rPr>
          <w:rFonts w:ascii="Arial" w:hAnsi="Arial" w:cs="Arial"/>
          <w:sz w:val="17"/>
          <w:szCs w:val="17"/>
          <w:highlight w:val="lightGray"/>
        </w:rPr>
        <w:t>__________</w:t>
      </w:r>
      <w:r w:rsidRPr="00473B60">
        <w:rPr>
          <w:rFonts w:ascii="Arial" w:hAnsi="Arial" w:cs="Arial"/>
          <w:sz w:val="17"/>
          <w:szCs w:val="17"/>
        </w:rPr>
        <w:t xml:space="preserve">, en su calidad de Administrador del Contrato y por el </w:t>
      </w:r>
      <w:r w:rsidRPr="00473B60">
        <w:rPr>
          <w:rFonts w:ascii="Arial" w:hAnsi="Arial" w:cs="Arial"/>
          <w:sz w:val="17"/>
          <w:szCs w:val="17"/>
          <w:highlight w:val="lightGray"/>
        </w:rPr>
        <w:t>__________</w:t>
      </w:r>
      <w:r w:rsidRPr="00473B60">
        <w:rPr>
          <w:rFonts w:ascii="Arial" w:hAnsi="Arial" w:cs="Arial"/>
          <w:sz w:val="17"/>
          <w:szCs w:val="17"/>
        </w:rPr>
        <w:t xml:space="preserve">, en su calidad de Supervisor del Contrato; y por la otra, </w:t>
      </w:r>
      <w:r w:rsidRPr="00473B60">
        <w:rPr>
          <w:rFonts w:ascii="Arial" w:hAnsi="Arial" w:cs="Arial"/>
          <w:sz w:val="17"/>
          <w:szCs w:val="17"/>
          <w:highlight w:val="lightGray"/>
        </w:rPr>
        <w:t>____</w:t>
      </w:r>
      <w:r w:rsidRPr="00473B60">
        <w:rPr>
          <w:rFonts w:ascii="Arial" w:hAnsi="Arial" w:cs="Arial"/>
          <w:sz w:val="17"/>
          <w:szCs w:val="17"/>
          <w:highlight w:val="lightGray"/>
          <w:u w:val="single"/>
        </w:rPr>
        <w:t>____________</w:t>
      </w:r>
      <w:r w:rsidRPr="00473B60">
        <w:rPr>
          <w:rFonts w:ascii="Arial" w:hAnsi="Arial" w:cs="Arial"/>
          <w:sz w:val="17"/>
          <w:szCs w:val="17"/>
        </w:rPr>
        <w:t xml:space="preserve">, a quien en lo sucesivo se le denominará el </w:t>
      </w:r>
      <w:r w:rsidRPr="00473B60">
        <w:rPr>
          <w:rFonts w:ascii="Arial" w:hAnsi="Arial" w:cs="Arial"/>
          <w:b/>
          <w:bCs/>
          <w:sz w:val="17"/>
          <w:szCs w:val="17"/>
        </w:rPr>
        <w:t>“Proveedor”</w:t>
      </w:r>
      <w:r w:rsidRPr="00473B60">
        <w:rPr>
          <w:rFonts w:ascii="Arial" w:hAnsi="Arial" w:cs="Arial"/>
          <w:bCs/>
          <w:sz w:val="17"/>
          <w:szCs w:val="17"/>
        </w:rPr>
        <w:t>,</w:t>
      </w:r>
      <w:r w:rsidRPr="00473B60">
        <w:rPr>
          <w:rFonts w:ascii="Arial" w:hAnsi="Arial" w:cs="Arial"/>
          <w:b/>
          <w:bCs/>
          <w:sz w:val="17"/>
          <w:szCs w:val="17"/>
        </w:rPr>
        <w:t xml:space="preserve"> </w:t>
      </w:r>
      <w:r w:rsidRPr="00473B60">
        <w:rPr>
          <w:rFonts w:ascii="Arial" w:hAnsi="Arial" w:cs="Arial"/>
          <w:sz w:val="17"/>
          <w:szCs w:val="17"/>
          <w:highlight w:val="lightGray"/>
        </w:rPr>
        <w:t>representado por el C. ____________, en su carácter de -Apoderado o Representante Legal-  o -por su propio derecho (según aplique)</w:t>
      </w:r>
      <w:r w:rsidRPr="00473B60">
        <w:rPr>
          <w:rFonts w:ascii="Arial" w:hAnsi="Arial" w:cs="Arial"/>
          <w:sz w:val="17"/>
          <w:szCs w:val="17"/>
        </w:rPr>
        <w:t xml:space="preserve">, y a quienes de manera conjunta se les denominará como </w:t>
      </w:r>
      <w:r w:rsidRPr="00473B60">
        <w:rPr>
          <w:rFonts w:ascii="Arial" w:hAnsi="Arial" w:cs="Arial"/>
          <w:b/>
          <w:sz w:val="17"/>
          <w:szCs w:val="17"/>
        </w:rPr>
        <w:t>“LAS PARTES”</w:t>
      </w:r>
      <w:r w:rsidRPr="00473B60">
        <w:rPr>
          <w:rFonts w:ascii="Arial" w:hAnsi="Arial" w:cs="Arial"/>
          <w:sz w:val="17"/>
          <w:szCs w:val="17"/>
        </w:rPr>
        <w:t>, al tenor de las siguientes:</w:t>
      </w:r>
    </w:p>
    <w:p w14:paraId="3AF31AAB" w14:textId="77777777" w:rsidR="00E57B96" w:rsidRPr="00473B60" w:rsidRDefault="00E57B96" w:rsidP="00BD7CED">
      <w:pPr>
        <w:ind w:right="-94"/>
        <w:jc w:val="both"/>
        <w:rPr>
          <w:rFonts w:ascii="Arial" w:hAnsi="Arial" w:cs="Arial"/>
          <w:sz w:val="17"/>
          <w:szCs w:val="17"/>
        </w:rPr>
      </w:pPr>
    </w:p>
    <w:p w14:paraId="1B52E478" w14:textId="77777777" w:rsidR="00E57B96" w:rsidRPr="00473B60" w:rsidRDefault="00E57B96" w:rsidP="00BD7CED">
      <w:pPr>
        <w:tabs>
          <w:tab w:val="center" w:pos="4702"/>
          <w:tab w:val="left" w:pos="7465"/>
        </w:tabs>
        <w:autoSpaceDN w:val="0"/>
        <w:ind w:right="-94"/>
        <w:jc w:val="both"/>
        <w:outlineLvl w:val="0"/>
        <w:rPr>
          <w:rFonts w:ascii="Arial" w:hAnsi="Arial" w:cs="Arial"/>
          <w:b/>
          <w:sz w:val="17"/>
          <w:szCs w:val="17"/>
        </w:rPr>
      </w:pPr>
      <w:r w:rsidRPr="00473B60">
        <w:rPr>
          <w:rFonts w:ascii="Arial" w:hAnsi="Arial" w:cs="Arial"/>
          <w:b/>
          <w:sz w:val="17"/>
          <w:szCs w:val="17"/>
        </w:rPr>
        <w:t>Declaraciones</w:t>
      </w:r>
    </w:p>
    <w:p w14:paraId="56139AF8" w14:textId="77777777" w:rsidR="00E57B96" w:rsidRPr="00473B60" w:rsidRDefault="00E57B96" w:rsidP="00BD7CED">
      <w:pPr>
        <w:ind w:right="-94"/>
        <w:jc w:val="both"/>
        <w:rPr>
          <w:rFonts w:ascii="Arial" w:hAnsi="Arial" w:cs="Arial"/>
          <w:b/>
          <w:bCs/>
          <w:sz w:val="17"/>
          <w:szCs w:val="17"/>
        </w:rPr>
      </w:pPr>
      <w:r w:rsidRPr="00473B60">
        <w:rPr>
          <w:rFonts w:ascii="Arial" w:hAnsi="Arial" w:cs="Arial"/>
          <w:b/>
          <w:sz w:val="17"/>
          <w:szCs w:val="17"/>
        </w:rPr>
        <w:t xml:space="preserve">I. </w:t>
      </w:r>
      <w:r w:rsidRPr="00473B60">
        <w:rPr>
          <w:rFonts w:ascii="Arial" w:hAnsi="Arial" w:cs="Arial"/>
          <w:sz w:val="17"/>
          <w:szCs w:val="17"/>
        </w:rPr>
        <w:t xml:space="preserve">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bCs/>
          <w:sz w:val="17"/>
          <w:szCs w:val="17"/>
        </w:rPr>
        <w:t>:</w:t>
      </w:r>
    </w:p>
    <w:p w14:paraId="492D11F5" w14:textId="77777777" w:rsidR="00E57B96" w:rsidRPr="009E1920" w:rsidRDefault="00E57B96" w:rsidP="00BD7CED">
      <w:pPr>
        <w:ind w:right="-94"/>
        <w:jc w:val="both"/>
        <w:rPr>
          <w:rFonts w:ascii="Arial" w:hAnsi="Arial" w:cs="Arial"/>
          <w:bCs/>
          <w:sz w:val="16"/>
          <w:szCs w:val="16"/>
        </w:rPr>
      </w:pPr>
    </w:p>
    <w:p w14:paraId="6116B320" w14:textId="77777777" w:rsidR="00E57B96" w:rsidRPr="00473B60" w:rsidRDefault="00E57B96" w:rsidP="00BD7CED">
      <w:pPr>
        <w:ind w:right="-94"/>
        <w:jc w:val="both"/>
        <w:rPr>
          <w:rFonts w:ascii="Arial" w:hAnsi="Arial" w:cs="Arial"/>
          <w:bCs/>
          <w:sz w:val="17"/>
          <w:szCs w:val="17"/>
        </w:rPr>
      </w:pPr>
      <w:r w:rsidRPr="00473B60">
        <w:rPr>
          <w:rFonts w:ascii="Arial" w:hAnsi="Arial" w:cs="Arial"/>
          <w:b/>
          <w:bCs/>
          <w:sz w:val="17"/>
          <w:szCs w:val="17"/>
        </w:rPr>
        <w:t>I.1</w:t>
      </w:r>
      <w:r w:rsidRPr="00473B60">
        <w:rPr>
          <w:rFonts w:ascii="Arial" w:hAnsi="Arial" w:cs="Arial"/>
          <w:bCs/>
          <w:sz w:val="17"/>
          <w:szCs w:val="17"/>
        </w:rPr>
        <w:t xml:space="preserve"> Que de conformidad con lo dispuesto en los artículos 41, base V, Apartado A de la Constitución Política de los Estados Unidos Mexicanos, y 29 de la Ley General de Instituciones y Procedimientos Electorales, publicada en el Diario Oficial de la Federación el 23 de mayo de 2014,</w:t>
      </w:r>
      <w:r w:rsidRPr="00473B60">
        <w:rPr>
          <w:rFonts w:ascii="Arial" w:hAnsi="Arial" w:cs="Arial"/>
          <w:b/>
          <w:bCs/>
          <w:sz w:val="17"/>
          <w:szCs w:val="17"/>
        </w:rPr>
        <w:t xml:space="preserve"> </w:t>
      </w:r>
      <w:r w:rsidRPr="00473B60">
        <w:rPr>
          <w:rFonts w:ascii="Arial" w:hAnsi="Arial" w:cs="Arial"/>
          <w:bCs/>
          <w:sz w:val="17"/>
          <w:szCs w:val="17"/>
        </w:rPr>
        <w:t xml:space="preserve">en adelante la </w:t>
      </w:r>
      <w:r w:rsidRPr="00473B60">
        <w:rPr>
          <w:rFonts w:ascii="Arial" w:hAnsi="Arial" w:cs="Arial"/>
          <w:b/>
          <w:bCs/>
          <w:sz w:val="17"/>
          <w:szCs w:val="17"/>
        </w:rPr>
        <w:t>“LGIPE”</w:t>
      </w:r>
      <w:r w:rsidRPr="00473B60">
        <w:rPr>
          <w:rFonts w:ascii="Arial" w:hAnsi="Arial" w:cs="Arial"/>
          <w:bCs/>
          <w:sz w:val="17"/>
          <w:szCs w:val="17"/>
        </w:rPr>
        <w:t>, es un organismo público autónomo, con personalidad jurídica y patrimonio propios.</w:t>
      </w:r>
    </w:p>
    <w:p w14:paraId="3EE2CBA2" w14:textId="77777777" w:rsidR="00E57B96" w:rsidRPr="009E1920" w:rsidRDefault="00E57B96" w:rsidP="00BD7CED">
      <w:pPr>
        <w:ind w:right="-94"/>
        <w:jc w:val="both"/>
        <w:rPr>
          <w:rFonts w:ascii="Arial" w:hAnsi="Arial" w:cs="Arial"/>
          <w:bCs/>
          <w:sz w:val="16"/>
          <w:szCs w:val="16"/>
        </w:rPr>
      </w:pPr>
    </w:p>
    <w:p w14:paraId="1DAAED1B" w14:textId="77777777" w:rsidR="00E57B96" w:rsidRPr="00473B60" w:rsidRDefault="00E57B96" w:rsidP="00BD7CED">
      <w:pPr>
        <w:ind w:right="-94"/>
        <w:jc w:val="both"/>
        <w:rPr>
          <w:rFonts w:ascii="Arial" w:hAnsi="Arial" w:cs="Arial"/>
          <w:bCs/>
          <w:sz w:val="17"/>
          <w:szCs w:val="17"/>
        </w:rPr>
      </w:pPr>
      <w:r w:rsidRPr="00473B60">
        <w:rPr>
          <w:rFonts w:ascii="Arial" w:hAnsi="Arial" w:cs="Arial"/>
          <w:b/>
          <w:sz w:val="17"/>
          <w:szCs w:val="17"/>
        </w:rPr>
        <w:t>I.2</w:t>
      </w:r>
      <w:r w:rsidRPr="00473B60">
        <w:rPr>
          <w:rFonts w:ascii="Arial" w:hAnsi="Arial" w:cs="Arial"/>
          <w:sz w:val="17"/>
          <w:szCs w:val="17"/>
        </w:rPr>
        <w:t xml:space="preserve"> Con fundamento en los artículos </w:t>
      </w:r>
      <w:r w:rsidRPr="00473B60">
        <w:rPr>
          <w:rFonts w:ascii="Arial" w:hAnsi="Arial" w:cs="Arial"/>
          <w:bCs/>
          <w:sz w:val="17"/>
          <w:szCs w:val="17"/>
        </w:rPr>
        <w:t xml:space="preserve">134, párrafo </w:t>
      </w:r>
      <w:r w:rsidRPr="00473B60">
        <w:rPr>
          <w:rFonts w:ascii="Arial" w:hAnsi="Arial" w:cs="Arial"/>
          <w:bCs/>
          <w:sz w:val="17"/>
          <w:szCs w:val="17"/>
          <w:highlight w:val="lightGray"/>
          <w:u w:val="single"/>
        </w:rPr>
        <w:t>(según corresponda)</w:t>
      </w:r>
      <w:r w:rsidRPr="00473B60">
        <w:rPr>
          <w:rFonts w:ascii="Arial" w:hAnsi="Arial" w:cs="Arial"/>
          <w:bCs/>
          <w:sz w:val="17"/>
          <w:szCs w:val="17"/>
        </w:rPr>
        <w:t xml:space="preserve"> de la Constitución Política de los Estados Unidos Mexicanos;</w:t>
      </w:r>
      <w:r w:rsidRPr="00473B60">
        <w:rPr>
          <w:rFonts w:ascii="Arial" w:hAnsi="Arial" w:cs="Arial"/>
          <w:sz w:val="17"/>
          <w:szCs w:val="17"/>
        </w:rPr>
        <w:t xml:space="preserve"> 31, fracción </w:t>
      </w:r>
      <w:r w:rsidRPr="00473B60">
        <w:rPr>
          <w:rFonts w:ascii="Arial" w:hAnsi="Arial" w:cs="Arial"/>
          <w:sz w:val="17"/>
          <w:szCs w:val="17"/>
          <w:highlight w:val="lightGray"/>
        </w:rPr>
        <w:t>__</w:t>
      </w:r>
      <w:r w:rsidRPr="00473B60">
        <w:rPr>
          <w:rFonts w:ascii="Arial" w:hAnsi="Arial" w:cs="Arial"/>
          <w:sz w:val="17"/>
          <w:szCs w:val="17"/>
        </w:rPr>
        <w:t xml:space="preserve">, </w:t>
      </w:r>
      <w:r w:rsidRPr="00473B60">
        <w:rPr>
          <w:rFonts w:ascii="Arial" w:hAnsi="Arial" w:cs="Arial"/>
          <w:sz w:val="17"/>
          <w:szCs w:val="17"/>
          <w:highlight w:val="lightGray"/>
        </w:rPr>
        <w:t>(y los que resulten aplicables)</w:t>
      </w:r>
      <w:r w:rsidRPr="00473B60">
        <w:rPr>
          <w:rFonts w:ascii="Arial" w:hAnsi="Arial" w:cs="Arial"/>
          <w:sz w:val="17"/>
          <w:szCs w:val="17"/>
        </w:rPr>
        <w:t xml:space="preserve"> del Reglamento del Instituto Nacional Electoral en materia de Adquisiciones, Arrendamientos de Bienes Muebles y Servicios, en adelante el </w:t>
      </w:r>
      <w:r w:rsidRPr="00473B60">
        <w:rPr>
          <w:rFonts w:ascii="Arial" w:hAnsi="Arial" w:cs="Arial"/>
          <w:b/>
          <w:sz w:val="17"/>
          <w:szCs w:val="17"/>
        </w:rPr>
        <w:t>“Reglamento”</w:t>
      </w:r>
      <w:r w:rsidRPr="00473B60">
        <w:rPr>
          <w:rFonts w:ascii="Arial" w:hAnsi="Arial" w:cs="Arial"/>
          <w:sz w:val="17"/>
          <w:szCs w:val="17"/>
        </w:rPr>
        <w:t>,</w:t>
      </w:r>
      <w:r w:rsidRPr="00473B60">
        <w:rPr>
          <w:rFonts w:ascii="Arial" w:hAnsi="Arial" w:cs="Arial"/>
          <w:b/>
          <w:sz w:val="17"/>
          <w:szCs w:val="17"/>
        </w:rPr>
        <w:t xml:space="preserve"> </w:t>
      </w:r>
      <w:r w:rsidRPr="00473B60">
        <w:rPr>
          <w:rFonts w:ascii="Arial" w:hAnsi="Arial" w:cs="Arial"/>
          <w:sz w:val="17"/>
          <w:szCs w:val="17"/>
        </w:rPr>
        <w:t xml:space="preserve">el </w:t>
      </w:r>
      <w:r w:rsidRPr="00473B60">
        <w:rPr>
          <w:rFonts w:ascii="Arial" w:hAnsi="Arial" w:cs="Arial"/>
          <w:b/>
          <w:sz w:val="17"/>
          <w:szCs w:val="17"/>
        </w:rPr>
        <w:t>“Instituto”</w:t>
      </w:r>
      <w:r w:rsidRPr="00473B60">
        <w:rPr>
          <w:rFonts w:ascii="Arial" w:hAnsi="Arial" w:cs="Arial"/>
          <w:sz w:val="17"/>
          <w:szCs w:val="17"/>
        </w:rPr>
        <w:t xml:space="preserve"> llevó a cabo el procedimiento de </w:t>
      </w:r>
      <w:r w:rsidRPr="00473B60">
        <w:rPr>
          <w:rFonts w:ascii="Arial" w:hAnsi="Arial" w:cs="Arial"/>
          <w:sz w:val="17"/>
          <w:szCs w:val="17"/>
          <w:highlight w:val="lightGray"/>
          <w:u w:val="single"/>
        </w:rPr>
        <w:t>(procedimiento de contratación según corresponda, Licitación Pública o Invitación a Cuando Menos Tres Personas)</w:t>
      </w:r>
      <w:r w:rsidRPr="00473B60">
        <w:rPr>
          <w:rFonts w:ascii="Arial" w:hAnsi="Arial" w:cs="Arial"/>
          <w:sz w:val="17"/>
          <w:szCs w:val="17"/>
        </w:rPr>
        <w:t xml:space="preserve"> número </w:t>
      </w:r>
      <w:r w:rsidRPr="00473B60">
        <w:rPr>
          <w:rFonts w:ascii="Arial" w:hAnsi="Arial" w:cs="Arial"/>
          <w:sz w:val="17"/>
          <w:szCs w:val="17"/>
          <w:highlight w:val="lightGray"/>
        </w:rPr>
        <w:t>__________</w:t>
      </w:r>
      <w:r w:rsidRPr="00473B60">
        <w:rPr>
          <w:rFonts w:ascii="Arial" w:hAnsi="Arial" w:cs="Arial"/>
          <w:sz w:val="17"/>
          <w:szCs w:val="17"/>
        </w:rPr>
        <w:t xml:space="preserve">, en la que se adjudicó al </w:t>
      </w:r>
      <w:r w:rsidRPr="00473B60">
        <w:rPr>
          <w:rFonts w:ascii="Arial" w:hAnsi="Arial" w:cs="Arial"/>
          <w:b/>
          <w:sz w:val="17"/>
          <w:szCs w:val="17"/>
        </w:rPr>
        <w:t>“Proveedor”</w:t>
      </w:r>
      <w:r w:rsidRPr="00473B60">
        <w:rPr>
          <w:rFonts w:ascii="Arial" w:hAnsi="Arial" w:cs="Arial"/>
          <w:sz w:val="17"/>
          <w:szCs w:val="17"/>
        </w:rPr>
        <w:t xml:space="preserve"> la presente contratación, mediante el acta de fallo de fecha </w:t>
      </w:r>
      <w:r w:rsidRPr="00473B60">
        <w:rPr>
          <w:rFonts w:ascii="Arial" w:hAnsi="Arial" w:cs="Arial"/>
          <w:sz w:val="17"/>
          <w:szCs w:val="17"/>
          <w:highlight w:val="lightGray"/>
        </w:rPr>
        <w:t>___________</w:t>
      </w:r>
      <w:r w:rsidRPr="00473B60">
        <w:rPr>
          <w:rFonts w:ascii="Arial" w:hAnsi="Arial" w:cs="Arial"/>
          <w:sz w:val="17"/>
          <w:szCs w:val="17"/>
        </w:rPr>
        <w:t>.</w:t>
      </w:r>
    </w:p>
    <w:p w14:paraId="4156E3D3" w14:textId="77777777" w:rsidR="00E57B96" w:rsidRPr="009E1920" w:rsidRDefault="00E57B96" w:rsidP="00BD7CED">
      <w:pPr>
        <w:ind w:right="-94"/>
        <w:jc w:val="both"/>
        <w:rPr>
          <w:rFonts w:ascii="Arial" w:hAnsi="Arial" w:cs="Arial"/>
          <w:bCs/>
          <w:sz w:val="16"/>
          <w:szCs w:val="16"/>
        </w:rPr>
      </w:pPr>
    </w:p>
    <w:p w14:paraId="3D6EE647" w14:textId="77777777" w:rsidR="00E57B96" w:rsidRPr="00473B60" w:rsidRDefault="00E57B96" w:rsidP="00BD7CED">
      <w:pPr>
        <w:ind w:right="-94"/>
        <w:jc w:val="both"/>
        <w:rPr>
          <w:rFonts w:ascii="Arial" w:hAnsi="Arial" w:cs="Arial"/>
          <w:bCs/>
          <w:sz w:val="17"/>
          <w:szCs w:val="17"/>
        </w:rPr>
      </w:pPr>
      <w:r w:rsidRPr="00473B60">
        <w:rPr>
          <w:rFonts w:ascii="Arial" w:hAnsi="Arial" w:cs="Arial"/>
          <w:b/>
          <w:sz w:val="17"/>
          <w:szCs w:val="17"/>
        </w:rPr>
        <w:t xml:space="preserve">I.3 </w:t>
      </w:r>
      <w:r w:rsidRPr="00473B60">
        <w:rPr>
          <w:rFonts w:ascii="Arial" w:hAnsi="Arial" w:cs="Arial"/>
          <w:bCs/>
          <w:sz w:val="17"/>
          <w:szCs w:val="17"/>
        </w:rPr>
        <w:t xml:space="preserve">Que de conformidad con lo dispuesto por el artículo 59, incisos a), b) y h) de la </w:t>
      </w:r>
      <w:r w:rsidRPr="00473B60">
        <w:rPr>
          <w:rFonts w:ascii="Arial" w:hAnsi="Arial" w:cs="Arial"/>
          <w:b/>
          <w:bCs/>
          <w:sz w:val="17"/>
          <w:szCs w:val="17"/>
        </w:rPr>
        <w:t>“LGIPE”</w:t>
      </w:r>
      <w:r w:rsidRPr="00473B60">
        <w:rPr>
          <w:rFonts w:ascii="Arial" w:hAnsi="Arial" w:cs="Arial"/>
          <w:bCs/>
          <w:sz w:val="17"/>
          <w:szCs w:val="17"/>
        </w:rPr>
        <w:t>,</w:t>
      </w:r>
      <w:r w:rsidRPr="00473B60">
        <w:rPr>
          <w:rFonts w:ascii="Arial" w:hAnsi="Arial" w:cs="Arial"/>
          <w:sz w:val="17"/>
          <w:szCs w:val="17"/>
        </w:rPr>
        <w:t xml:space="preserve"> </w:t>
      </w:r>
      <w:r w:rsidRPr="00473B60">
        <w:rPr>
          <w:rFonts w:ascii="Arial" w:hAnsi="Arial" w:cs="Arial"/>
          <w:bCs/>
          <w:sz w:val="17"/>
          <w:szCs w:val="17"/>
        </w:rPr>
        <w:t>son atribuciones de la Dirección Ejecutiva de Administración, la aplicación de las políticas, normas y procedimientos para la administración de los recursos financieros y materiales; organizar, dirigir y controlar la administración de los recursos materiales y financieros, y atender las necesidades administrativas de los órganos del</w:t>
      </w:r>
      <w:r w:rsidRPr="00473B60">
        <w:rPr>
          <w:rFonts w:ascii="Arial" w:hAnsi="Arial" w:cs="Arial"/>
          <w:b/>
          <w:bCs/>
          <w:sz w:val="17"/>
          <w:szCs w:val="17"/>
        </w:rPr>
        <w:t xml:space="preserve"> “Instituto”</w:t>
      </w:r>
      <w:r w:rsidRPr="00473B60">
        <w:rPr>
          <w:rFonts w:ascii="Arial" w:hAnsi="Arial" w:cs="Arial"/>
          <w:bCs/>
          <w:sz w:val="17"/>
          <w:szCs w:val="17"/>
        </w:rPr>
        <w:t>.</w:t>
      </w:r>
    </w:p>
    <w:p w14:paraId="6284F65A" w14:textId="77777777" w:rsidR="00E57B96" w:rsidRPr="009E1920" w:rsidRDefault="00E57B96" w:rsidP="00BD7CED">
      <w:pPr>
        <w:ind w:right="-94"/>
        <w:jc w:val="both"/>
        <w:rPr>
          <w:rFonts w:ascii="Arial" w:hAnsi="Arial" w:cs="Arial"/>
          <w:bCs/>
          <w:sz w:val="16"/>
          <w:szCs w:val="16"/>
        </w:rPr>
      </w:pPr>
    </w:p>
    <w:p w14:paraId="21EBBC41" w14:textId="77777777" w:rsidR="00E57B96" w:rsidRPr="00473B60" w:rsidRDefault="00E57B96" w:rsidP="00BD7CED">
      <w:pPr>
        <w:ind w:right="-94"/>
        <w:jc w:val="both"/>
        <w:outlineLvl w:val="0"/>
        <w:rPr>
          <w:rFonts w:ascii="Arial" w:hAnsi="Arial" w:cs="Arial"/>
          <w:b/>
          <w:bCs/>
          <w:i/>
          <w:sz w:val="17"/>
          <w:szCs w:val="17"/>
          <w:u w:val="single"/>
        </w:rPr>
      </w:pPr>
      <w:r w:rsidRPr="00473B60">
        <w:rPr>
          <w:rFonts w:ascii="Arial" w:hAnsi="Arial" w:cs="Arial"/>
          <w:b/>
          <w:bCs/>
          <w:i/>
          <w:sz w:val="17"/>
          <w:szCs w:val="17"/>
          <w:u w:val="single"/>
        </w:rPr>
        <w:t>CUANDO APLIQUE (según monto):</w:t>
      </w:r>
    </w:p>
    <w:p w14:paraId="6BA1D01E" w14:textId="0D9B5B7F" w:rsidR="00E57B96" w:rsidRPr="00473B60" w:rsidRDefault="00E57B96" w:rsidP="00BD7CED">
      <w:pPr>
        <w:jc w:val="both"/>
        <w:rPr>
          <w:rFonts w:ascii="Arial" w:hAnsi="Arial" w:cs="Arial"/>
          <w:sz w:val="17"/>
          <w:szCs w:val="17"/>
          <w:u w:val="single"/>
        </w:rPr>
      </w:pPr>
      <w:r w:rsidRPr="00473B60">
        <w:rPr>
          <w:rFonts w:ascii="Arial" w:hAnsi="Arial" w:cs="Arial"/>
          <w:b/>
          <w:sz w:val="17"/>
          <w:szCs w:val="17"/>
          <w:u w:val="dotted"/>
        </w:rPr>
        <w:t xml:space="preserve">I.4 </w:t>
      </w:r>
      <w:r w:rsidRPr="00473B60">
        <w:rPr>
          <w:rFonts w:ascii="Arial" w:hAnsi="Arial" w:cs="Arial"/>
          <w:sz w:val="17"/>
          <w:szCs w:val="17"/>
          <w:u w:val="dotted"/>
        </w:rPr>
        <w:t xml:space="preserve">Que el Licenciado </w:t>
      </w:r>
      <w:r w:rsidR="00C52B39">
        <w:rPr>
          <w:rFonts w:ascii="Arial" w:hAnsi="Arial" w:cs="Arial"/>
          <w:sz w:val="17"/>
          <w:szCs w:val="17"/>
          <w:u w:val="dotted"/>
        </w:rPr>
        <w:t>_________________________</w:t>
      </w:r>
      <w:r w:rsidRPr="00473B60">
        <w:rPr>
          <w:rFonts w:ascii="Arial" w:hAnsi="Arial" w:cs="Arial"/>
          <w:sz w:val="17"/>
          <w:szCs w:val="17"/>
          <w:u w:val="dotted"/>
        </w:rPr>
        <w:t>, Director Ejecutivo de Administración, cuenta con las facultades suficientes para celebrar el presente contrato, según consta en el poder contenido en la escritura pública número 176,111 de fecha 12 de enero de 2015, otorgada ante la fe del Licenciado Cecilio González Márquez, Notario Público número 151 del entonces Distrito Federal, hoy Ciudad de México y manifiesta que sus facultades no le han sido modificadas, revocadas, ni limitadas en forma alguna</w:t>
      </w:r>
      <w:r w:rsidRPr="00473B60">
        <w:rPr>
          <w:rFonts w:ascii="Arial" w:hAnsi="Arial" w:cs="Arial"/>
          <w:sz w:val="17"/>
          <w:szCs w:val="17"/>
          <w:u w:val="single"/>
        </w:rPr>
        <w:t xml:space="preserve">. </w:t>
      </w:r>
    </w:p>
    <w:p w14:paraId="39BA0C2E" w14:textId="77777777" w:rsidR="00E57B96" w:rsidRPr="009E1920" w:rsidRDefault="00E57B96" w:rsidP="00BD7CED">
      <w:pPr>
        <w:ind w:right="-94"/>
        <w:jc w:val="both"/>
        <w:rPr>
          <w:rFonts w:ascii="Arial" w:hAnsi="Arial" w:cs="Arial"/>
          <w:bCs/>
          <w:sz w:val="16"/>
          <w:szCs w:val="16"/>
        </w:rPr>
      </w:pPr>
    </w:p>
    <w:p w14:paraId="31720F29" w14:textId="77777777" w:rsidR="00E57B96" w:rsidRPr="00473B60" w:rsidRDefault="00E57B96" w:rsidP="00BD7CED">
      <w:pPr>
        <w:ind w:right="-94"/>
        <w:jc w:val="both"/>
        <w:rPr>
          <w:rFonts w:ascii="Arial" w:hAnsi="Arial" w:cs="Arial"/>
          <w:sz w:val="17"/>
          <w:szCs w:val="17"/>
          <w:highlight w:val="yellow"/>
        </w:rPr>
      </w:pPr>
      <w:r w:rsidRPr="00473B60">
        <w:rPr>
          <w:rFonts w:ascii="Arial" w:hAnsi="Arial" w:cs="Arial"/>
          <w:b/>
          <w:sz w:val="17"/>
          <w:szCs w:val="17"/>
        </w:rPr>
        <w:t>I.5</w:t>
      </w:r>
      <w:r w:rsidRPr="00473B60">
        <w:rPr>
          <w:rFonts w:ascii="Arial" w:hAnsi="Arial" w:cs="Arial"/>
          <w:sz w:val="17"/>
          <w:szCs w:val="17"/>
        </w:rPr>
        <w:t xml:space="preserve"> La celebración del presente contrato permitirá que la </w:t>
      </w:r>
      <w:r w:rsidRPr="00473B60">
        <w:rPr>
          <w:rFonts w:ascii="Arial" w:hAnsi="Arial" w:cs="Arial"/>
          <w:sz w:val="17"/>
          <w:szCs w:val="17"/>
          <w:highlight w:val="lightGray"/>
        </w:rPr>
        <w:t>(</w:t>
      </w:r>
      <w:r w:rsidRPr="00473B60">
        <w:rPr>
          <w:rFonts w:ascii="Arial" w:hAnsi="Arial" w:cs="Arial"/>
          <w:sz w:val="17"/>
          <w:szCs w:val="17"/>
          <w:highlight w:val="lightGray"/>
          <w:u w:val="single"/>
        </w:rPr>
        <w:t>nombre del Área Requirente</w:t>
      </w:r>
      <w:r w:rsidRPr="00473B60">
        <w:rPr>
          <w:rFonts w:ascii="Arial" w:hAnsi="Arial" w:cs="Arial"/>
          <w:sz w:val="17"/>
          <w:szCs w:val="17"/>
          <w:highlight w:val="lightGray"/>
        </w:rPr>
        <w:t>)</w:t>
      </w:r>
      <w:r w:rsidRPr="00473B60">
        <w:rPr>
          <w:rFonts w:ascii="Arial" w:hAnsi="Arial" w:cs="Arial"/>
          <w:sz w:val="17"/>
          <w:szCs w:val="17"/>
        </w:rPr>
        <w:t>, cumpla con las atribuciones que tiene encomendadas, en términos de los artículos (</w:t>
      </w:r>
      <w:r w:rsidRPr="00473B60">
        <w:rPr>
          <w:rFonts w:ascii="Arial" w:hAnsi="Arial" w:cs="Arial"/>
          <w:sz w:val="17"/>
          <w:szCs w:val="17"/>
          <w:highlight w:val="lightGray"/>
          <w:u w:val="single"/>
        </w:rPr>
        <w:t>fundamento legal</w:t>
      </w:r>
      <w:r w:rsidRPr="00473B60">
        <w:rPr>
          <w:rFonts w:ascii="Arial" w:hAnsi="Arial" w:cs="Arial"/>
          <w:sz w:val="17"/>
          <w:szCs w:val="17"/>
        </w:rPr>
        <w:t xml:space="preserve">) de la </w:t>
      </w:r>
      <w:r w:rsidRPr="00473B60">
        <w:rPr>
          <w:rFonts w:ascii="Arial" w:hAnsi="Arial" w:cs="Arial"/>
          <w:b/>
          <w:sz w:val="17"/>
          <w:szCs w:val="17"/>
        </w:rPr>
        <w:t>“LGIPE”</w:t>
      </w:r>
      <w:r w:rsidRPr="00473B60">
        <w:rPr>
          <w:rFonts w:ascii="Arial" w:hAnsi="Arial" w:cs="Arial"/>
          <w:sz w:val="17"/>
          <w:szCs w:val="17"/>
        </w:rPr>
        <w:t xml:space="preserve"> y (</w:t>
      </w:r>
      <w:r w:rsidRPr="00473B60">
        <w:rPr>
          <w:rFonts w:ascii="Arial" w:hAnsi="Arial" w:cs="Arial"/>
          <w:sz w:val="17"/>
          <w:szCs w:val="17"/>
          <w:highlight w:val="lightGray"/>
          <w:u w:val="single"/>
        </w:rPr>
        <w:t>fundamento legal</w:t>
      </w:r>
      <w:r w:rsidRPr="00473B60">
        <w:rPr>
          <w:rFonts w:ascii="Arial" w:hAnsi="Arial" w:cs="Arial"/>
          <w:sz w:val="17"/>
          <w:szCs w:val="17"/>
        </w:rPr>
        <w:t xml:space="preserve">) del Reglamento Interior del </w:t>
      </w:r>
      <w:r w:rsidRPr="00473B60">
        <w:rPr>
          <w:rFonts w:ascii="Arial" w:hAnsi="Arial" w:cs="Arial"/>
          <w:b/>
          <w:sz w:val="17"/>
          <w:szCs w:val="17"/>
        </w:rPr>
        <w:t>“Instituto”</w:t>
      </w:r>
      <w:r w:rsidRPr="00473B60">
        <w:rPr>
          <w:rFonts w:ascii="Arial" w:hAnsi="Arial" w:cs="Arial"/>
          <w:sz w:val="17"/>
          <w:szCs w:val="17"/>
        </w:rPr>
        <w:t>.</w:t>
      </w:r>
    </w:p>
    <w:p w14:paraId="7FBC788C" w14:textId="77777777" w:rsidR="00E57B96" w:rsidRPr="009E1920" w:rsidRDefault="00E57B96" w:rsidP="00BD7CED">
      <w:pPr>
        <w:ind w:right="-94"/>
        <w:jc w:val="both"/>
        <w:rPr>
          <w:rFonts w:ascii="Arial" w:hAnsi="Arial" w:cs="Arial"/>
          <w:bCs/>
          <w:sz w:val="16"/>
          <w:szCs w:val="16"/>
        </w:rPr>
      </w:pPr>
    </w:p>
    <w:p w14:paraId="7C699F32" w14:textId="77777777" w:rsidR="00E57B96" w:rsidRPr="00473B60" w:rsidRDefault="00E57B96" w:rsidP="00BD7CED">
      <w:pPr>
        <w:ind w:right="-94"/>
        <w:jc w:val="both"/>
        <w:rPr>
          <w:rFonts w:ascii="Arial" w:hAnsi="Arial" w:cs="Arial"/>
          <w:sz w:val="17"/>
          <w:szCs w:val="17"/>
        </w:rPr>
      </w:pPr>
      <w:r w:rsidRPr="00473B60">
        <w:rPr>
          <w:rFonts w:ascii="Arial" w:hAnsi="Arial" w:cs="Arial"/>
          <w:b/>
          <w:sz w:val="17"/>
          <w:szCs w:val="17"/>
        </w:rPr>
        <w:t>I.6</w:t>
      </w:r>
      <w:r w:rsidRPr="00473B60">
        <w:rPr>
          <w:rFonts w:ascii="Arial" w:hAnsi="Arial" w:cs="Arial"/>
          <w:sz w:val="17"/>
          <w:szCs w:val="17"/>
        </w:rPr>
        <w:t xml:space="preserve"> Que los servidores públicos suscriben el presente contrato, con fundamento en lo dispuesto en el artículo 117, numeral VI de las Políticas, Bases y Lineamientos en materia de Adquisiciones, Arrendamientos de Bienes Muebles y Servicios del Instituto Federal Electoral, vigentes de conformidad con lo dispuesto en el artículo Sexto Transitorio del Decreto por el que se expide la </w:t>
      </w:r>
      <w:r w:rsidRPr="00473B60">
        <w:rPr>
          <w:rFonts w:ascii="Arial" w:hAnsi="Arial" w:cs="Arial"/>
          <w:b/>
          <w:sz w:val="17"/>
          <w:szCs w:val="17"/>
        </w:rPr>
        <w:t>“LGIPE”</w:t>
      </w:r>
      <w:r w:rsidRPr="00473B60">
        <w:rPr>
          <w:rFonts w:ascii="Arial" w:hAnsi="Arial" w:cs="Arial"/>
          <w:sz w:val="17"/>
          <w:szCs w:val="17"/>
        </w:rPr>
        <w:t xml:space="preserve">, en lo sucesivo las </w:t>
      </w:r>
      <w:r w:rsidRPr="00473B60">
        <w:rPr>
          <w:rFonts w:ascii="Arial" w:hAnsi="Arial" w:cs="Arial"/>
          <w:b/>
          <w:sz w:val="17"/>
          <w:szCs w:val="17"/>
        </w:rPr>
        <w:t>“POBALINES”</w:t>
      </w:r>
      <w:r w:rsidRPr="00473B60">
        <w:rPr>
          <w:rFonts w:ascii="Arial" w:hAnsi="Arial" w:cs="Arial"/>
          <w:sz w:val="17"/>
          <w:szCs w:val="17"/>
        </w:rPr>
        <w:t>.</w:t>
      </w:r>
    </w:p>
    <w:p w14:paraId="7B0D499B" w14:textId="77777777" w:rsidR="00E57B96" w:rsidRPr="009E1920" w:rsidRDefault="00E57B96" w:rsidP="00BD7CED">
      <w:pPr>
        <w:ind w:right="-94"/>
        <w:jc w:val="both"/>
        <w:rPr>
          <w:rFonts w:ascii="Arial" w:hAnsi="Arial" w:cs="Arial"/>
          <w:bCs/>
          <w:sz w:val="16"/>
          <w:szCs w:val="16"/>
        </w:rPr>
      </w:pPr>
    </w:p>
    <w:p w14:paraId="47CDB6AB" w14:textId="77777777" w:rsidR="00E57B96" w:rsidRPr="00473B60" w:rsidRDefault="00E57B96" w:rsidP="00BD7CED">
      <w:pPr>
        <w:ind w:right="-94"/>
        <w:jc w:val="both"/>
        <w:rPr>
          <w:rFonts w:ascii="Arial" w:hAnsi="Arial" w:cs="Arial"/>
          <w:sz w:val="17"/>
          <w:szCs w:val="17"/>
        </w:rPr>
      </w:pPr>
      <w:r w:rsidRPr="00473B60">
        <w:rPr>
          <w:rFonts w:ascii="Arial" w:hAnsi="Arial" w:cs="Arial"/>
          <w:b/>
          <w:bCs/>
          <w:sz w:val="17"/>
          <w:szCs w:val="17"/>
        </w:rPr>
        <w:t>I.7</w:t>
      </w:r>
      <w:r w:rsidRPr="00473B60">
        <w:rPr>
          <w:rFonts w:ascii="Arial" w:hAnsi="Arial" w:cs="Arial"/>
          <w:sz w:val="17"/>
          <w:szCs w:val="17"/>
        </w:rPr>
        <w:t xml:space="preserve"> Que cuenta con la suficiencia presupuestal en la partida específica </w:t>
      </w:r>
      <w:r w:rsidRPr="00473B60">
        <w:rPr>
          <w:rFonts w:ascii="Arial" w:hAnsi="Arial" w:cs="Arial"/>
          <w:sz w:val="17"/>
          <w:szCs w:val="17"/>
          <w:highlight w:val="lightGray"/>
        </w:rPr>
        <w:t>(señalar partida)</w:t>
      </w:r>
      <w:r w:rsidRPr="00473B60">
        <w:rPr>
          <w:rFonts w:ascii="Arial" w:hAnsi="Arial" w:cs="Arial"/>
          <w:sz w:val="17"/>
          <w:szCs w:val="17"/>
        </w:rPr>
        <w:t xml:space="preserve"> para cubrir el compromiso derivado del presente contrato, según consta en el Sistema Integral para la Gestión Administrativa con número de solicitud interna </w:t>
      </w:r>
      <w:r w:rsidRPr="00473B60">
        <w:rPr>
          <w:rFonts w:ascii="Arial" w:hAnsi="Arial" w:cs="Arial"/>
          <w:sz w:val="17"/>
          <w:szCs w:val="17"/>
          <w:highlight w:val="lightGray"/>
        </w:rPr>
        <w:t>____</w:t>
      </w:r>
      <w:r w:rsidRPr="00473B60">
        <w:rPr>
          <w:rFonts w:ascii="Arial" w:hAnsi="Arial" w:cs="Arial"/>
          <w:sz w:val="17"/>
          <w:szCs w:val="17"/>
          <w:highlight w:val="lightGray"/>
          <w:u w:val="single"/>
        </w:rPr>
        <w:t xml:space="preserve"> ____</w:t>
      </w:r>
      <w:r w:rsidRPr="00473B60">
        <w:rPr>
          <w:rFonts w:ascii="Arial" w:hAnsi="Arial" w:cs="Arial"/>
          <w:sz w:val="17"/>
          <w:szCs w:val="17"/>
        </w:rPr>
        <w:t>debidamente aprobada.</w:t>
      </w:r>
    </w:p>
    <w:p w14:paraId="39E5A599" w14:textId="77777777" w:rsidR="00E57B96" w:rsidRPr="00473B60" w:rsidRDefault="00E57B96" w:rsidP="00BD7CED">
      <w:pPr>
        <w:ind w:right="-94"/>
        <w:jc w:val="both"/>
        <w:rPr>
          <w:rFonts w:ascii="Arial" w:hAnsi="Arial" w:cs="Arial"/>
          <w:sz w:val="17"/>
          <w:szCs w:val="17"/>
        </w:rPr>
      </w:pPr>
    </w:p>
    <w:p w14:paraId="3A0EB281" w14:textId="77777777" w:rsidR="00E57B96" w:rsidRPr="00473B60" w:rsidRDefault="00E57B96" w:rsidP="00BD7CED">
      <w:pPr>
        <w:ind w:right="-94"/>
        <w:jc w:val="both"/>
        <w:rPr>
          <w:rFonts w:ascii="Arial" w:hAnsi="Arial" w:cs="Arial"/>
          <w:sz w:val="17"/>
          <w:szCs w:val="17"/>
          <w:u w:val="dotted"/>
        </w:rPr>
      </w:pPr>
      <w:r w:rsidRPr="00473B60">
        <w:rPr>
          <w:rFonts w:ascii="Arial" w:hAnsi="Arial" w:cs="Arial"/>
          <w:sz w:val="17"/>
          <w:szCs w:val="17"/>
          <w:u w:val="dotted"/>
        </w:rPr>
        <w:t xml:space="preserve">(Contratos abiertos y/o Plurianuales) Lo anterior, sin perjuicio de que con posterioridad se cuente con una solicitud interna adicional a la antes señalada, así como que, derivado de la ejecución del objeto del presente contrato, resulten aplicables otras partidas presupuestales que sean previamente dictaminadas por la Subdirección de Presupuesto. </w:t>
      </w:r>
    </w:p>
    <w:p w14:paraId="60E2C31F" w14:textId="77777777" w:rsidR="00E57B96" w:rsidRPr="009E1920" w:rsidRDefault="00E57B96" w:rsidP="00BD7CED">
      <w:pPr>
        <w:ind w:right="-94"/>
        <w:jc w:val="both"/>
        <w:rPr>
          <w:rFonts w:ascii="Arial" w:hAnsi="Arial" w:cs="Arial"/>
          <w:sz w:val="16"/>
          <w:szCs w:val="16"/>
          <w:u w:val="dotted"/>
        </w:rPr>
      </w:pPr>
    </w:p>
    <w:p w14:paraId="7664684E" w14:textId="77777777" w:rsidR="00E57B96" w:rsidRPr="00473B60" w:rsidRDefault="00E57B96" w:rsidP="00BD7CED">
      <w:pPr>
        <w:ind w:right="-94"/>
        <w:jc w:val="both"/>
        <w:rPr>
          <w:rFonts w:ascii="Arial" w:hAnsi="Arial" w:cs="Arial"/>
          <w:sz w:val="17"/>
          <w:szCs w:val="17"/>
          <w:u w:val="dotted"/>
        </w:rPr>
      </w:pPr>
      <w:r w:rsidRPr="00473B60">
        <w:rPr>
          <w:rFonts w:ascii="Arial" w:hAnsi="Arial" w:cs="Arial"/>
          <w:sz w:val="17"/>
          <w:szCs w:val="17"/>
          <w:u w:val="dotted"/>
        </w:rPr>
        <w:t xml:space="preserve">La erogación de los recursos para el ejercicio fiscal </w:t>
      </w:r>
      <w:r w:rsidRPr="00473B60">
        <w:rPr>
          <w:rFonts w:ascii="Arial" w:hAnsi="Arial" w:cs="Arial"/>
          <w:sz w:val="17"/>
          <w:szCs w:val="17"/>
          <w:highlight w:val="lightGray"/>
          <w:u w:val="dotted"/>
        </w:rPr>
        <w:t>20__</w:t>
      </w:r>
      <w:r w:rsidRPr="00473B60">
        <w:rPr>
          <w:rFonts w:ascii="Arial" w:hAnsi="Arial" w:cs="Arial"/>
          <w:sz w:val="17"/>
          <w:szCs w:val="17"/>
          <w:u w:val="dotted"/>
        </w:rPr>
        <w:t xml:space="preserve"> estará sujeta a la disponibilidad presupuestaria que apruebe la Cámara de Diputados mediante Decreto de Presupuesto de Egresos de la Federación para dicho ejercicio, así como a la aprobación correspondiente por parte del Consejo General del </w:t>
      </w:r>
      <w:r w:rsidRPr="00473B60">
        <w:rPr>
          <w:rFonts w:ascii="Arial" w:hAnsi="Arial" w:cs="Arial"/>
          <w:b/>
          <w:sz w:val="17"/>
          <w:szCs w:val="17"/>
          <w:u w:val="dotted"/>
        </w:rPr>
        <w:t>“INSTITUTO”</w:t>
      </w:r>
      <w:r w:rsidRPr="00473B60">
        <w:rPr>
          <w:rFonts w:ascii="Arial" w:hAnsi="Arial" w:cs="Arial"/>
          <w:sz w:val="17"/>
          <w:szCs w:val="17"/>
          <w:u w:val="dotted"/>
        </w:rPr>
        <w:t>, por lo que sus efectos estarán condicionados a la existencia de los recursos presupuestarios respectivos, sin que la no realización de la referida condición suspensiva origine responsabilidad alguna para las partes.</w:t>
      </w:r>
    </w:p>
    <w:p w14:paraId="050275B2" w14:textId="77777777" w:rsidR="00E57B96" w:rsidRPr="00473B60" w:rsidRDefault="00E57B96" w:rsidP="00BD7CED">
      <w:pPr>
        <w:ind w:right="-94"/>
        <w:jc w:val="both"/>
        <w:outlineLvl w:val="0"/>
        <w:rPr>
          <w:rFonts w:ascii="Arial" w:hAnsi="Arial" w:cs="Arial"/>
          <w:b/>
          <w:i/>
          <w:sz w:val="17"/>
          <w:szCs w:val="17"/>
          <w:u w:val="single"/>
        </w:rPr>
      </w:pPr>
      <w:r w:rsidRPr="00473B60">
        <w:rPr>
          <w:rFonts w:ascii="Arial" w:hAnsi="Arial" w:cs="Arial"/>
          <w:b/>
          <w:i/>
          <w:sz w:val="17"/>
          <w:szCs w:val="17"/>
          <w:u w:val="single"/>
        </w:rPr>
        <w:t>CUANDO APLIQUE:</w:t>
      </w:r>
    </w:p>
    <w:p w14:paraId="4A69DCCB" w14:textId="77777777" w:rsidR="00E57B96" w:rsidRPr="00473B60" w:rsidRDefault="00E57B96" w:rsidP="00BD7CED">
      <w:pPr>
        <w:pStyle w:val="Textoindependiente"/>
        <w:rPr>
          <w:rFonts w:cs="Arial"/>
          <w:sz w:val="17"/>
          <w:szCs w:val="17"/>
          <w:u w:val="thick"/>
        </w:rPr>
      </w:pPr>
      <w:r w:rsidRPr="00473B60">
        <w:rPr>
          <w:rFonts w:cs="Arial"/>
          <w:color w:val="000000"/>
          <w:sz w:val="17"/>
          <w:szCs w:val="17"/>
          <w:u w:val="dotted"/>
        </w:rPr>
        <w:lastRenderedPageBreak/>
        <w:t>*</w:t>
      </w:r>
      <w:r w:rsidRPr="00473B60">
        <w:rPr>
          <w:rFonts w:cs="Arial"/>
          <w:sz w:val="17"/>
          <w:szCs w:val="17"/>
          <w:u w:val="dotted"/>
        </w:rPr>
        <w:t xml:space="preserve">Que cuenta con el Acuerdo de Autorización del Director Ejecutivo de Administración, para llevar a cabo adquisiciones, arrendamientos y servicios, cuya vigencia rebase un ejercicio presupuestario, de fecha </w:t>
      </w:r>
      <w:r w:rsidRPr="00473B60">
        <w:rPr>
          <w:rFonts w:cs="Arial"/>
          <w:sz w:val="17"/>
          <w:szCs w:val="17"/>
          <w:highlight w:val="lightGray"/>
          <w:u w:val="single"/>
        </w:rPr>
        <w:t>__________________</w:t>
      </w:r>
      <w:r w:rsidRPr="00473B60">
        <w:rPr>
          <w:rFonts w:cs="Arial"/>
          <w:sz w:val="17"/>
          <w:szCs w:val="17"/>
        </w:rPr>
        <w:t>.</w:t>
      </w:r>
    </w:p>
    <w:p w14:paraId="5A483B40" w14:textId="77777777" w:rsidR="00E57B96" w:rsidRPr="009E1920" w:rsidRDefault="00E57B96" w:rsidP="00BD7CED">
      <w:pPr>
        <w:pStyle w:val="Textoindependiente"/>
        <w:rPr>
          <w:rFonts w:cs="Arial"/>
          <w:sz w:val="16"/>
          <w:szCs w:val="16"/>
        </w:rPr>
      </w:pPr>
    </w:p>
    <w:p w14:paraId="2015E87C" w14:textId="77777777" w:rsidR="00E57B96" w:rsidRPr="00473B60" w:rsidRDefault="00E57B96" w:rsidP="00BD7CED">
      <w:pPr>
        <w:pStyle w:val="Textoindependiente"/>
        <w:rPr>
          <w:rFonts w:cs="Arial"/>
          <w:sz w:val="17"/>
          <w:szCs w:val="17"/>
          <w:u w:val="dotted"/>
        </w:rPr>
      </w:pPr>
      <w:r w:rsidRPr="00473B60">
        <w:rPr>
          <w:rFonts w:cs="Arial"/>
          <w:sz w:val="17"/>
          <w:szCs w:val="17"/>
        </w:rPr>
        <w:t>*</w:t>
      </w:r>
      <w:r w:rsidRPr="00473B60">
        <w:rPr>
          <w:rFonts w:cs="Arial"/>
          <w:sz w:val="17"/>
          <w:szCs w:val="17"/>
          <w:u w:val="dotted"/>
        </w:rPr>
        <w:t xml:space="preserve">Que cuenta con la Autorización para la Procedencia del Pago Anticipado, solicitada el </w:t>
      </w:r>
      <w:r w:rsidRPr="00473B60">
        <w:rPr>
          <w:rFonts w:cs="Arial"/>
          <w:sz w:val="17"/>
          <w:szCs w:val="17"/>
          <w:highlight w:val="lightGray"/>
          <w:u w:val="dotted"/>
        </w:rPr>
        <w:t xml:space="preserve">__ de __ </w:t>
      </w:r>
      <w:proofErr w:type="spellStart"/>
      <w:r w:rsidRPr="00473B60">
        <w:rPr>
          <w:rFonts w:cs="Arial"/>
          <w:sz w:val="17"/>
          <w:szCs w:val="17"/>
          <w:highlight w:val="lightGray"/>
          <w:u w:val="dotted"/>
        </w:rPr>
        <w:t>de</w:t>
      </w:r>
      <w:proofErr w:type="spellEnd"/>
      <w:r w:rsidRPr="00473B60">
        <w:rPr>
          <w:rFonts w:cs="Arial"/>
          <w:sz w:val="17"/>
          <w:szCs w:val="17"/>
          <w:highlight w:val="lightGray"/>
          <w:u w:val="dotted"/>
        </w:rPr>
        <w:t xml:space="preserve"> 20__,</w:t>
      </w:r>
      <w:r w:rsidRPr="00473B60">
        <w:rPr>
          <w:rFonts w:cs="Arial"/>
          <w:sz w:val="17"/>
          <w:szCs w:val="17"/>
          <w:u w:val="dotted"/>
        </w:rPr>
        <w:t xml:space="preserve"> emitida por la Dirección Ejecutiva de Administración.</w:t>
      </w:r>
    </w:p>
    <w:p w14:paraId="0384958C" w14:textId="77777777" w:rsidR="00E57B96" w:rsidRPr="00CF4948" w:rsidRDefault="00E57B96" w:rsidP="00BD7CED">
      <w:pPr>
        <w:ind w:right="-94"/>
        <w:jc w:val="both"/>
        <w:rPr>
          <w:rFonts w:ascii="Arial" w:hAnsi="Arial" w:cs="Arial"/>
          <w:color w:val="000000"/>
          <w:sz w:val="14"/>
          <w:szCs w:val="14"/>
          <w:u w:val="dotted"/>
        </w:rPr>
      </w:pPr>
    </w:p>
    <w:p w14:paraId="1069CDB1" w14:textId="77777777" w:rsidR="00E57B96" w:rsidRPr="00473B60" w:rsidRDefault="00E57B96" w:rsidP="00BD7CED">
      <w:pPr>
        <w:ind w:right="-94"/>
        <w:jc w:val="both"/>
        <w:rPr>
          <w:rFonts w:ascii="Arial" w:hAnsi="Arial" w:cs="Arial"/>
          <w:color w:val="000000"/>
          <w:sz w:val="17"/>
          <w:szCs w:val="17"/>
          <w:u w:val="dotted"/>
        </w:rPr>
      </w:pPr>
      <w:r w:rsidRPr="00473B60">
        <w:rPr>
          <w:rFonts w:ascii="Arial" w:hAnsi="Arial" w:cs="Arial"/>
          <w:color w:val="000000"/>
          <w:sz w:val="17"/>
          <w:szCs w:val="17"/>
          <w:u w:val="dotted"/>
        </w:rPr>
        <w:t>*</w:t>
      </w:r>
      <w:r w:rsidRPr="00473B60">
        <w:rPr>
          <w:rFonts w:ascii="Arial" w:hAnsi="Arial" w:cs="Arial"/>
          <w:sz w:val="17"/>
          <w:szCs w:val="17"/>
          <w:u w:val="dotted"/>
        </w:rPr>
        <w:t xml:space="preserve">Que cuenta con el Acuerdo de Autorización para ejercer recursos de la partida restringida </w:t>
      </w:r>
      <w:r w:rsidRPr="00473B60">
        <w:rPr>
          <w:rFonts w:ascii="Arial" w:hAnsi="Arial" w:cs="Arial"/>
          <w:sz w:val="17"/>
          <w:szCs w:val="17"/>
          <w:highlight w:val="lightGray"/>
          <w:u w:val="single"/>
        </w:rPr>
        <w:t>(señalar partida y descripción)</w:t>
      </w:r>
      <w:r w:rsidRPr="00473B60">
        <w:rPr>
          <w:rFonts w:ascii="Arial" w:hAnsi="Arial" w:cs="Arial"/>
          <w:sz w:val="17"/>
          <w:szCs w:val="17"/>
          <w:u w:val="dotted"/>
        </w:rPr>
        <w:t xml:space="preserve">, emitido por el Director Ejecutivo de Administración, de fecha </w:t>
      </w:r>
      <w:r w:rsidRPr="00473B60">
        <w:rPr>
          <w:rFonts w:ascii="Arial" w:hAnsi="Arial" w:cs="Arial"/>
          <w:sz w:val="17"/>
          <w:szCs w:val="17"/>
          <w:highlight w:val="lightGray"/>
          <w:u w:val="dotted"/>
        </w:rPr>
        <w:t>__________________</w:t>
      </w:r>
      <w:r w:rsidRPr="00473B60">
        <w:rPr>
          <w:rFonts w:ascii="Arial" w:hAnsi="Arial" w:cs="Arial"/>
          <w:sz w:val="17"/>
          <w:szCs w:val="17"/>
          <w:u w:val="dotted"/>
        </w:rPr>
        <w:t>.</w:t>
      </w:r>
    </w:p>
    <w:p w14:paraId="4604AAC2" w14:textId="77777777" w:rsidR="00E57B96" w:rsidRPr="00CF4948" w:rsidRDefault="00E57B96" w:rsidP="00BD7CED">
      <w:pPr>
        <w:ind w:right="-94"/>
        <w:jc w:val="both"/>
        <w:rPr>
          <w:rFonts w:ascii="Arial" w:hAnsi="Arial" w:cs="Arial"/>
          <w:color w:val="000000"/>
          <w:sz w:val="14"/>
          <w:szCs w:val="14"/>
          <w:u w:val="dotted"/>
        </w:rPr>
      </w:pPr>
    </w:p>
    <w:p w14:paraId="3C17BBCE" w14:textId="77777777" w:rsidR="00E57B96" w:rsidRPr="00473B60" w:rsidRDefault="00E57B96" w:rsidP="00BD7CED">
      <w:pPr>
        <w:ind w:right="-94"/>
        <w:jc w:val="both"/>
        <w:rPr>
          <w:rFonts w:ascii="Arial" w:hAnsi="Arial" w:cs="Arial"/>
          <w:color w:val="000000"/>
          <w:sz w:val="17"/>
          <w:szCs w:val="17"/>
          <w:u w:val="dotted"/>
        </w:rPr>
      </w:pPr>
      <w:r w:rsidRPr="00473B60">
        <w:rPr>
          <w:rFonts w:ascii="Arial" w:hAnsi="Arial" w:cs="Arial"/>
          <w:color w:val="000000"/>
          <w:sz w:val="17"/>
          <w:szCs w:val="17"/>
          <w:u w:val="dotted"/>
        </w:rPr>
        <w:t>*</w:t>
      </w:r>
      <w:r w:rsidRPr="00473B60">
        <w:rPr>
          <w:rFonts w:ascii="Arial" w:hAnsi="Arial" w:cs="Arial"/>
          <w:sz w:val="17"/>
          <w:szCs w:val="17"/>
          <w:u w:val="dotted"/>
        </w:rPr>
        <w:t xml:space="preserve">Que cuenta con el Dictamen de Procedencia Técnica </w:t>
      </w:r>
      <w:r w:rsidRPr="00473B60">
        <w:rPr>
          <w:rFonts w:ascii="Arial" w:hAnsi="Arial" w:cs="Arial"/>
          <w:sz w:val="17"/>
          <w:szCs w:val="17"/>
          <w:highlight w:val="lightGray"/>
          <w:u w:val="dotted"/>
        </w:rPr>
        <w:t>(número)</w:t>
      </w:r>
      <w:r w:rsidRPr="00473B60">
        <w:rPr>
          <w:rFonts w:ascii="Arial" w:hAnsi="Arial" w:cs="Arial"/>
          <w:sz w:val="17"/>
          <w:szCs w:val="17"/>
          <w:u w:val="dotted"/>
        </w:rPr>
        <w:t xml:space="preserve">, emitido por la Unidad Técnica de Servicios de Informática, de fecha </w:t>
      </w:r>
      <w:r w:rsidRPr="00473B60">
        <w:rPr>
          <w:rFonts w:ascii="Arial" w:hAnsi="Arial" w:cs="Arial"/>
          <w:sz w:val="17"/>
          <w:szCs w:val="17"/>
          <w:highlight w:val="lightGray"/>
          <w:u w:val="dotted"/>
        </w:rPr>
        <w:t>______________.</w:t>
      </w:r>
    </w:p>
    <w:p w14:paraId="758C93D1" w14:textId="77777777" w:rsidR="00E57B96" w:rsidRPr="00CF4948" w:rsidRDefault="00E57B96" w:rsidP="00BD7CED">
      <w:pPr>
        <w:ind w:right="-94"/>
        <w:jc w:val="both"/>
        <w:rPr>
          <w:rFonts w:ascii="Arial" w:hAnsi="Arial" w:cs="Arial"/>
          <w:color w:val="000000"/>
          <w:sz w:val="14"/>
          <w:szCs w:val="14"/>
          <w:u w:val="single"/>
        </w:rPr>
      </w:pPr>
    </w:p>
    <w:p w14:paraId="2D0FABCB" w14:textId="77777777" w:rsidR="00E57B96" w:rsidRPr="00473B60" w:rsidRDefault="00E57B96" w:rsidP="00BD7CED">
      <w:pPr>
        <w:ind w:right="-94"/>
        <w:jc w:val="both"/>
        <w:rPr>
          <w:rFonts w:ascii="Arial" w:hAnsi="Arial" w:cs="Arial"/>
          <w:color w:val="000000"/>
          <w:sz w:val="17"/>
          <w:szCs w:val="17"/>
          <w:u w:val="dotted"/>
        </w:rPr>
      </w:pPr>
      <w:r w:rsidRPr="00473B60">
        <w:rPr>
          <w:rFonts w:ascii="Arial" w:hAnsi="Arial" w:cs="Arial"/>
          <w:color w:val="000000"/>
          <w:sz w:val="17"/>
          <w:szCs w:val="17"/>
          <w:u w:val="dotted"/>
        </w:rPr>
        <w:t xml:space="preserve">*Que cuenta con el Dictamen de Procedencia Técnica número </w:t>
      </w:r>
      <w:r w:rsidRPr="00473B60">
        <w:rPr>
          <w:rFonts w:ascii="Arial" w:hAnsi="Arial" w:cs="Arial"/>
          <w:sz w:val="17"/>
          <w:szCs w:val="17"/>
          <w:highlight w:val="lightGray"/>
          <w:u w:val="single"/>
        </w:rPr>
        <w:t>__________</w:t>
      </w:r>
      <w:r w:rsidRPr="00473B60">
        <w:rPr>
          <w:rFonts w:ascii="Arial" w:hAnsi="Arial" w:cs="Arial"/>
          <w:sz w:val="17"/>
          <w:szCs w:val="17"/>
        </w:rPr>
        <w:t xml:space="preserve"> </w:t>
      </w:r>
      <w:r w:rsidRPr="00473B60">
        <w:rPr>
          <w:rFonts w:ascii="Arial" w:hAnsi="Arial" w:cs="Arial"/>
          <w:color w:val="000000"/>
          <w:sz w:val="17"/>
          <w:szCs w:val="17"/>
          <w:u w:val="dotted"/>
        </w:rPr>
        <w:t>emitido por la Coordinación Nacional de Comunicación Social, de fecha</w:t>
      </w:r>
      <w:r w:rsidRPr="00473B60">
        <w:rPr>
          <w:rFonts w:ascii="Arial" w:hAnsi="Arial" w:cs="Arial"/>
          <w:color w:val="000000"/>
          <w:sz w:val="17"/>
          <w:szCs w:val="17"/>
          <w:highlight w:val="lightGray"/>
          <w:u w:val="dotted"/>
        </w:rPr>
        <w:t>__________</w:t>
      </w:r>
      <w:r w:rsidRPr="00473B60">
        <w:rPr>
          <w:rFonts w:ascii="Arial" w:hAnsi="Arial" w:cs="Arial"/>
          <w:color w:val="000000"/>
          <w:sz w:val="17"/>
          <w:szCs w:val="17"/>
          <w:highlight w:val="lightGray"/>
          <w:u w:val="single"/>
        </w:rPr>
        <w:t>___</w:t>
      </w:r>
      <w:r w:rsidRPr="00473B60">
        <w:rPr>
          <w:rFonts w:ascii="Arial" w:hAnsi="Arial" w:cs="Arial"/>
          <w:color w:val="000000"/>
          <w:sz w:val="17"/>
          <w:szCs w:val="17"/>
          <w:u w:val="dotted"/>
        </w:rPr>
        <w:t>.</w:t>
      </w:r>
    </w:p>
    <w:p w14:paraId="4D3E4FC1" w14:textId="77777777" w:rsidR="00E57B96" w:rsidRPr="00CF4948" w:rsidRDefault="00E57B96" w:rsidP="00BD7CED">
      <w:pPr>
        <w:ind w:right="-94"/>
        <w:jc w:val="both"/>
        <w:rPr>
          <w:rFonts w:ascii="Arial" w:hAnsi="Arial" w:cs="Arial"/>
          <w:color w:val="000000"/>
          <w:sz w:val="14"/>
          <w:szCs w:val="14"/>
          <w:u w:val="single"/>
        </w:rPr>
      </w:pPr>
    </w:p>
    <w:p w14:paraId="6A86841D" w14:textId="77777777" w:rsidR="00E57B96" w:rsidRPr="00473B60" w:rsidRDefault="00E57B96" w:rsidP="00BD7CED">
      <w:pPr>
        <w:shd w:val="clear" w:color="auto" w:fill="FFFFFF"/>
        <w:ind w:right="-94"/>
        <w:jc w:val="both"/>
        <w:rPr>
          <w:rFonts w:ascii="Arial" w:hAnsi="Arial" w:cs="Arial"/>
          <w:sz w:val="17"/>
          <w:szCs w:val="17"/>
        </w:rPr>
      </w:pPr>
      <w:r w:rsidRPr="00473B60">
        <w:rPr>
          <w:rFonts w:ascii="Arial" w:hAnsi="Arial" w:cs="Arial"/>
          <w:b/>
          <w:bCs/>
          <w:sz w:val="17"/>
          <w:szCs w:val="17"/>
        </w:rPr>
        <w:t>I.8</w:t>
      </w:r>
      <w:r w:rsidRPr="00473B60">
        <w:rPr>
          <w:rFonts w:ascii="Arial" w:hAnsi="Arial" w:cs="Arial"/>
          <w:bCs/>
          <w:sz w:val="17"/>
          <w:szCs w:val="17"/>
        </w:rPr>
        <w:t xml:space="preserve"> </w:t>
      </w:r>
      <w:r w:rsidRPr="00473B60">
        <w:rPr>
          <w:rFonts w:ascii="Arial" w:hAnsi="Arial" w:cs="Arial"/>
          <w:sz w:val="17"/>
          <w:szCs w:val="17"/>
        </w:rPr>
        <w:t>Que su Registro Federal de Contribuyentes inscrito ante la Secretaría de Hacienda y Crédito Público es INE140404NI0, y señala como su domicilio fiscal el ubicado en Viaducto Tlalpan número 100, Colonia Arenal Tepepan, Alcaldía Tlalpan, código postal 14610, Ciudad de México.</w:t>
      </w:r>
    </w:p>
    <w:p w14:paraId="4587470B" w14:textId="77777777" w:rsidR="00E57B96" w:rsidRPr="00CF4948" w:rsidRDefault="00E57B96" w:rsidP="00BD7CED">
      <w:pPr>
        <w:ind w:left="708" w:right="-94" w:hanging="708"/>
        <w:jc w:val="both"/>
        <w:rPr>
          <w:rFonts w:ascii="Arial" w:hAnsi="Arial" w:cs="Arial"/>
          <w:sz w:val="14"/>
          <w:szCs w:val="14"/>
        </w:rPr>
      </w:pPr>
    </w:p>
    <w:p w14:paraId="71BD4A28" w14:textId="77777777" w:rsidR="00E57B96" w:rsidRPr="00473B60" w:rsidRDefault="00E57B96" w:rsidP="00BD7CED">
      <w:pPr>
        <w:ind w:right="-94"/>
        <w:jc w:val="both"/>
        <w:rPr>
          <w:rFonts w:ascii="Arial" w:hAnsi="Arial" w:cs="Arial"/>
          <w:bCs/>
          <w:sz w:val="17"/>
          <w:szCs w:val="17"/>
        </w:rPr>
      </w:pPr>
      <w:r w:rsidRPr="00473B60">
        <w:rPr>
          <w:rFonts w:ascii="Arial" w:hAnsi="Arial" w:cs="Arial"/>
          <w:b/>
          <w:sz w:val="17"/>
          <w:szCs w:val="17"/>
        </w:rPr>
        <w:t>II.</w:t>
      </w:r>
      <w:r w:rsidRPr="00473B60">
        <w:rPr>
          <w:rFonts w:ascii="Arial" w:hAnsi="Arial" w:cs="Arial"/>
          <w:sz w:val="17"/>
          <w:szCs w:val="17"/>
        </w:rPr>
        <w:t xml:space="preserve"> Del </w:t>
      </w:r>
      <w:r w:rsidRPr="00473B60">
        <w:rPr>
          <w:rFonts w:ascii="Arial" w:hAnsi="Arial" w:cs="Arial"/>
          <w:b/>
          <w:bCs/>
          <w:sz w:val="17"/>
          <w:szCs w:val="17"/>
        </w:rPr>
        <w:t>“Proveedor”</w:t>
      </w:r>
      <w:r w:rsidRPr="00473B60">
        <w:rPr>
          <w:rFonts w:ascii="Arial" w:hAnsi="Arial" w:cs="Arial"/>
          <w:sz w:val="17"/>
          <w:szCs w:val="17"/>
        </w:rPr>
        <w:t>:</w:t>
      </w:r>
    </w:p>
    <w:p w14:paraId="05D2E695" w14:textId="77777777" w:rsidR="00E57B96" w:rsidRPr="00CF4948" w:rsidRDefault="00E57B96" w:rsidP="00BD7CED">
      <w:pPr>
        <w:ind w:right="-94"/>
        <w:jc w:val="both"/>
        <w:rPr>
          <w:rFonts w:ascii="Arial" w:hAnsi="Arial" w:cs="Arial"/>
          <w:sz w:val="14"/>
          <w:szCs w:val="14"/>
        </w:rPr>
      </w:pPr>
    </w:p>
    <w:p w14:paraId="06E493F6" w14:textId="77777777" w:rsidR="00E57B96" w:rsidRPr="00473B60" w:rsidRDefault="00E57B96" w:rsidP="00BD7CED">
      <w:pPr>
        <w:ind w:right="-94"/>
        <w:jc w:val="both"/>
        <w:outlineLvl w:val="0"/>
        <w:rPr>
          <w:rFonts w:ascii="Arial" w:hAnsi="Arial" w:cs="Arial"/>
          <w:b/>
          <w:i/>
          <w:sz w:val="17"/>
          <w:szCs w:val="17"/>
          <w:u w:val="single"/>
        </w:rPr>
      </w:pPr>
      <w:r w:rsidRPr="00473B60">
        <w:rPr>
          <w:rFonts w:ascii="Arial" w:hAnsi="Arial" w:cs="Arial"/>
          <w:b/>
          <w:i/>
          <w:sz w:val="17"/>
          <w:szCs w:val="17"/>
          <w:u w:val="single"/>
        </w:rPr>
        <w:t>SI ES PERSONA MORAL</w:t>
      </w:r>
    </w:p>
    <w:p w14:paraId="0A0CEFD4" w14:textId="77777777" w:rsidR="00E57B96" w:rsidRPr="00CF4948" w:rsidRDefault="00E57B96" w:rsidP="00BD7CED">
      <w:pPr>
        <w:ind w:right="-94"/>
        <w:jc w:val="both"/>
        <w:rPr>
          <w:rFonts w:ascii="Arial" w:hAnsi="Arial" w:cs="Arial"/>
          <w:b/>
          <w:i/>
          <w:sz w:val="14"/>
          <w:szCs w:val="14"/>
        </w:rPr>
      </w:pPr>
    </w:p>
    <w:p w14:paraId="2D5958FB" w14:textId="77777777" w:rsidR="00E57B96" w:rsidRPr="00473B60" w:rsidRDefault="00E57B96" w:rsidP="00BD7CED">
      <w:pPr>
        <w:ind w:right="-94"/>
        <w:jc w:val="both"/>
        <w:rPr>
          <w:rFonts w:ascii="Arial" w:hAnsi="Arial" w:cs="Arial"/>
          <w:sz w:val="17"/>
          <w:szCs w:val="17"/>
        </w:rPr>
      </w:pPr>
      <w:r w:rsidRPr="00473B60">
        <w:rPr>
          <w:rFonts w:ascii="Arial" w:hAnsi="Arial" w:cs="Arial"/>
          <w:b/>
          <w:sz w:val="17"/>
          <w:szCs w:val="17"/>
        </w:rPr>
        <w:t xml:space="preserve">II.1 </w:t>
      </w:r>
      <w:r w:rsidRPr="00473B60">
        <w:rPr>
          <w:rFonts w:ascii="Arial" w:hAnsi="Arial" w:cs="Arial"/>
          <w:sz w:val="17"/>
          <w:szCs w:val="17"/>
        </w:rPr>
        <w:t xml:space="preserve">Que es una empresa constituida conforme a la legislación mexicana, según consta en la escritura pública número </w:t>
      </w:r>
      <w:r w:rsidRPr="00473B60">
        <w:rPr>
          <w:rFonts w:ascii="Arial" w:hAnsi="Arial" w:cs="Arial"/>
          <w:sz w:val="17"/>
          <w:szCs w:val="17"/>
          <w:highlight w:val="lightGray"/>
        </w:rPr>
        <w:t>________</w:t>
      </w:r>
      <w:r w:rsidRPr="00473B60">
        <w:rPr>
          <w:rFonts w:ascii="Arial" w:hAnsi="Arial" w:cs="Arial"/>
          <w:sz w:val="17"/>
          <w:szCs w:val="17"/>
        </w:rPr>
        <w:t xml:space="preserve"> de fecha </w:t>
      </w:r>
      <w:r w:rsidRPr="00473B60">
        <w:rPr>
          <w:rFonts w:ascii="Arial" w:hAnsi="Arial" w:cs="Arial"/>
          <w:sz w:val="17"/>
          <w:szCs w:val="17"/>
          <w:highlight w:val="lightGray"/>
        </w:rPr>
        <w:t>___________</w:t>
      </w:r>
      <w:r w:rsidRPr="00473B60">
        <w:rPr>
          <w:rFonts w:ascii="Arial" w:hAnsi="Arial" w:cs="Arial"/>
          <w:sz w:val="17"/>
          <w:szCs w:val="17"/>
        </w:rPr>
        <w:t xml:space="preserve">, otorgada ante la fe del </w:t>
      </w:r>
      <w:r w:rsidRPr="00473B60">
        <w:rPr>
          <w:rFonts w:ascii="Arial" w:hAnsi="Arial" w:cs="Arial"/>
          <w:sz w:val="17"/>
          <w:szCs w:val="17"/>
          <w:highlight w:val="lightGray"/>
        </w:rPr>
        <w:t>(l</w:t>
      </w:r>
      <w:r w:rsidRPr="00473B60">
        <w:rPr>
          <w:rFonts w:ascii="Arial" w:hAnsi="Arial" w:cs="Arial"/>
          <w:sz w:val="17"/>
          <w:szCs w:val="17"/>
          <w:highlight w:val="lightGray"/>
          <w:u w:val="single"/>
        </w:rPr>
        <w:t>a</w:t>
      </w:r>
      <w:r w:rsidRPr="00473B60">
        <w:rPr>
          <w:rFonts w:ascii="Arial" w:hAnsi="Arial" w:cs="Arial"/>
          <w:sz w:val="17"/>
          <w:szCs w:val="17"/>
          <w:highlight w:val="lightGray"/>
        </w:rPr>
        <w:t>)</w:t>
      </w:r>
      <w:r w:rsidRPr="00473B60">
        <w:rPr>
          <w:rFonts w:ascii="Arial" w:hAnsi="Arial" w:cs="Arial"/>
          <w:sz w:val="17"/>
          <w:szCs w:val="17"/>
        </w:rPr>
        <w:t xml:space="preserve"> Licenciado </w:t>
      </w:r>
      <w:r w:rsidRPr="00473B60">
        <w:rPr>
          <w:rFonts w:ascii="Arial" w:hAnsi="Arial" w:cs="Arial"/>
          <w:sz w:val="17"/>
          <w:szCs w:val="17"/>
          <w:highlight w:val="lightGray"/>
        </w:rPr>
        <w:t>(a) ______________</w:t>
      </w:r>
      <w:r w:rsidRPr="00473B60">
        <w:rPr>
          <w:rFonts w:ascii="Arial" w:hAnsi="Arial" w:cs="Arial"/>
          <w:sz w:val="17"/>
          <w:szCs w:val="17"/>
        </w:rPr>
        <w:t>, (</w:t>
      </w:r>
      <w:r w:rsidRPr="00473B60">
        <w:rPr>
          <w:rFonts w:ascii="Arial" w:hAnsi="Arial" w:cs="Arial"/>
          <w:sz w:val="17"/>
          <w:szCs w:val="17"/>
          <w:highlight w:val="lightGray"/>
          <w:u w:val="single"/>
        </w:rPr>
        <w:t>tipo de fedatario</w:t>
      </w:r>
      <w:r w:rsidRPr="00473B60">
        <w:rPr>
          <w:rFonts w:ascii="Arial" w:hAnsi="Arial" w:cs="Arial"/>
          <w:sz w:val="17"/>
          <w:szCs w:val="17"/>
        </w:rPr>
        <w:t xml:space="preserve">) número </w:t>
      </w:r>
      <w:r w:rsidRPr="00473B60">
        <w:rPr>
          <w:rFonts w:ascii="Arial" w:hAnsi="Arial" w:cs="Arial"/>
          <w:sz w:val="17"/>
          <w:szCs w:val="17"/>
          <w:highlight w:val="lightGray"/>
        </w:rPr>
        <w:t>___</w:t>
      </w:r>
      <w:r w:rsidRPr="00473B60">
        <w:rPr>
          <w:rFonts w:ascii="Arial" w:hAnsi="Arial" w:cs="Arial"/>
          <w:sz w:val="17"/>
          <w:szCs w:val="17"/>
        </w:rPr>
        <w:t xml:space="preserve"> del </w:t>
      </w:r>
      <w:r w:rsidRPr="00473B60">
        <w:rPr>
          <w:rFonts w:ascii="Arial" w:hAnsi="Arial" w:cs="Arial"/>
          <w:sz w:val="17"/>
          <w:szCs w:val="17"/>
          <w:highlight w:val="lightGray"/>
          <w:u w:val="single"/>
        </w:rPr>
        <w:t>(Ciudad en la que actúa)</w:t>
      </w:r>
      <w:r w:rsidRPr="00473B60">
        <w:rPr>
          <w:rFonts w:ascii="Arial" w:hAnsi="Arial" w:cs="Arial"/>
          <w:sz w:val="17"/>
          <w:szCs w:val="17"/>
        </w:rPr>
        <w:t xml:space="preserve">, misma que fue inscrita en el Registro Público de la Propiedad y de Comercio de </w:t>
      </w:r>
      <w:r w:rsidRPr="00473B60">
        <w:rPr>
          <w:rFonts w:ascii="Arial" w:hAnsi="Arial" w:cs="Arial"/>
          <w:sz w:val="17"/>
          <w:szCs w:val="17"/>
          <w:highlight w:val="lightGray"/>
        </w:rPr>
        <w:t>________</w:t>
      </w:r>
      <w:r w:rsidRPr="00473B60">
        <w:rPr>
          <w:rFonts w:ascii="Arial" w:hAnsi="Arial" w:cs="Arial"/>
          <w:sz w:val="17"/>
          <w:szCs w:val="17"/>
        </w:rPr>
        <w:t xml:space="preserve">, en el folio mercantil electrónico número </w:t>
      </w:r>
      <w:r w:rsidRPr="00473B60">
        <w:rPr>
          <w:rFonts w:ascii="Arial" w:hAnsi="Arial" w:cs="Arial"/>
          <w:sz w:val="17"/>
          <w:szCs w:val="17"/>
          <w:highlight w:val="lightGray"/>
        </w:rPr>
        <w:t>_____</w:t>
      </w:r>
      <w:r w:rsidRPr="00473B60">
        <w:rPr>
          <w:rFonts w:ascii="Arial" w:hAnsi="Arial" w:cs="Arial"/>
          <w:sz w:val="17"/>
          <w:szCs w:val="17"/>
        </w:rPr>
        <w:t xml:space="preserve">, el </w:t>
      </w:r>
      <w:r w:rsidRPr="00473B60">
        <w:rPr>
          <w:rFonts w:ascii="Arial" w:hAnsi="Arial" w:cs="Arial"/>
          <w:sz w:val="17"/>
          <w:szCs w:val="17"/>
          <w:highlight w:val="lightGray"/>
        </w:rPr>
        <w:t>__</w:t>
      </w:r>
      <w:r w:rsidRPr="00473B60">
        <w:rPr>
          <w:rFonts w:ascii="Arial" w:hAnsi="Arial" w:cs="Arial"/>
          <w:sz w:val="17"/>
          <w:szCs w:val="17"/>
        </w:rPr>
        <w:t xml:space="preserve"> de </w:t>
      </w:r>
      <w:r w:rsidRPr="00473B60">
        <w:rPr>
          <w:rFonts w:ascii="Arial" w:hAnsi="Arial" w:cs="Arial"/>
          <w:sz w:val="17"/>
          <w:szCs w:val="17"/>
          <w:highlight w:val="lightGray"/>
        </w:rPr>
        <w:t>____</w:t>
      </w:r>
      <w:r w:rsidRPr="00473B60">
        <w:rPr>
          <w:rFonts w:ascii="Arial" w:hAnsi="Arial" w:cs="Arial"/>
          <w:sz w:val="17"/>
          <w:szCs w:val="17"/>
        </w:rPr>
        <w:t xml:space="preserve"> </w:t>
      </w:r>
      <w:proofErr w:type="spellStart"/>
      <w:r w:rsidRPr="00473B60">
        <w:rPr>
          <w:rFonts w:ascii="Arial" w:hAnsi="Arial" w:cs="Arial"/>
          <w:sz w:val="17"/>
          <w:szCs w:val="17"/>
        </w:rPr>
        <w:t>de</w:t>
      </w:r>
      <w:proofErr w:type="spellEnd"/>
      <w:r w:rsidRPr="00473B60">
        <w:rPr>
          <w:rFonts w:ascii="Arial" w:hAnsi="Arial" w:cs="Arial"/>
          <w:sz w:val="17"/>
          <w:szCs w:val="17"/>
        </w:rPr>
        <w:t xml:space="preserve"> </w:t>
      </w:r>
      <w:r w:rsidRPr="00473B60">
        <w:rPr>
          <w:rFonts w:ascii="Arial" w:hAnsi="Arial" w:cs="Arial"/>
          <w:sz w:val="17"/>
          <w:szCs w:val="17"/>
          <w:highlight w:val="lightGray"/>
        </w:rPr>
        <w:t>____</w:t>
      </w:r>
      <w:r w:rsidRPr="00473B60">
        <w:rPr>
          <w:rFonts w:ascii="Arial" w:hAnsi="Arial" w:cs="Arial"/>
          <w:sz w:val="17"/>
          <w:szCs w:val="17"/>
        </w:rPr>
        <w:t>.</w:t>
      </w:r>
    </w:p>
    <w:p w14:paraId="57B75B2A" w14:textId="77777777" w:rsidR="00E57B96" w:rsidRPr="00CF4948" w:rsidRDefault="00E57B96" w:rsidP="00BD7CED">
      <w:pPr>
        <w:ind w:right="-94"/>
        <w:jc w:val="both"/>
        <w:rPr>
          <w:rFonts w:ascii="Arial" w:hAnsi="Arial" w:cs="Arial"/>
          <w:sz w:val="14"/>
          <w:szCs w:val="14"/>
        </w:rPr>
      </w:pPr>
    </w:p>
    <w:p w14:paraId="30314D20" w14:textId="77777777" w:rsidR="00E57B96" w:rsidRPr="00473B60" w:rsidRDefault="00E57B96" w:rsidP="00BD7CED">
      <w:pPr>
        <w:ind w:right="-94"/>
        <w:jc w:val="both"/>
        <w:rPr>
          <w:rFonts w:ascii="Arial" w:hAnsi="Arial" w:cs="Arial"/>
          <w:sz w:val="17"/>
          <w:szCs w:val="17"/>
        </w:rPr>
      </w:pPr>
      <w:r w:rsidRPr="00473B60">
        <w:rPr>
          <w:rFonts w:ascii="Arial" w:hAnsi="Arial" w:cs="Arial"/>
          <w:b/>
          <w:sz w:val="17"/>
          <w:szCs w:val="17"/>
        </w:rPr>
        <w:t>II.2</w:t>
      </w:r>
      <w:r w:rsidRPr="00473B60">
        <w:rPr>
          <w:rFonts w:ascii="Arial" w:hAnsi="Arial" w:cs="Arial"/>
          <w:sz w:val="17"/>
          <w:szCs w:val="17"/>
        </w:rPr>
        <w:t xml:space="preserve"> Que dentro de su objeto social se encuentra, entre otros </w:t>
      </w:r>
      <w:r w:rsidRPr="00473B60">
        <w:rPr>
          <w:rFonts w:ascii="Arial" w:hAnsi="Arial" w:cs="Arial"/>
          <w:sz w:val="17"/>
          <w:szCs w:val="17"/>
          <w:highlight w:val="lightGray"/>
          <w:u w:val="single"/>
        </w:rPr>
        <w:t>(señalar el objeto acorde al servicio contratado)</w:t>
      </w:r>
      <w:r w:rsidRPr="00473B60">
        <w:rPr>
          <w:rFonts w:ascii="Arial" w:hAnsi="Arial" w:cs="Arial"/>
          <w:sz w:val="17"/>
          <w:szCs w:val="17"/>
        </w:rPr>
        <w:t>.</w:t>
      </w:r>
    </w:p>
    <w:p w14:paraId="6E68898E" w14:textId="77777777" w:rsidR="00E57B96" w:rsidRPr="00CF4948" w:rsidRDefault="00E57B96" w:rsidP="00BD7CED">
      <w:pPr>
        <w:ind w:right="-94"/>
        <w:jc w:val="both"/>
        <w:rPr>
          <w:rFonts w:ascii="Arial" w:hAnsi="Arial" w:cs="Arial"/>
          <w:sz w:val="14"/>
          <w:szCs w:val="14"/>
        </w:rPr>
      </w:pPr>
    </w:p>
    <w:p w14:paraId="3B7210FC" w14:textId="77777777" w:rsidR="00E57B96" w:rsidRPr="00473B60" w:rsidRDefault="00E57B96" w:rsidP="00BD7CED">
      <w:pPr>
        <w:ind w:right="-94"/>
        <w:jc w:val="both"/>
        <w:rPr>
          <w:rFonts w:ascii="Arial" w:hAnsi="Arial" w:cs="Arial"/>
          <w:sz w:val="17"/>
          <w:szCs w:val="17"/>
          <w:shd w:val="clear" w:color="auto" w:fill="FFFFFF"/>
        </w:rPr>
      </w:pPr>
      <w:r w:rsidRPr="00473B60">
        <w:rPr>
          <w:rFonts w:ascii="Arial" w:hAnsi="Arial" w:cs="Arial"/>
          <w:b/>
          <w:sz w:val="17"/>
          <w:szCs w:val="17"/>
        </w:rPr>
        <w:t xml:space="preserve">II.3 </w:t>
      </w:r>
      <w:r w:rsidRPr="00473B60">
        <w:rPr>
          <w:rFonts w:ascii="Arial" w:hAnsi="Arial" w:cs="Arial"/>
          <w:sz w:val="17"/>
          <w:szCs w:val="17"/>
        </w:rPr>
        <w:t xml:space="preserve">Que el C. </w:t>
      </w:r>
      <w:r w:rsidRPr="00473B60">
        <w:rPr>
          <w:rFonts w:ascii="Arial" w:hAnsi="Arial" w:cs="Arial"/>
          <w:sz w:val="17"/>
          <w:szCs w:val="17"/>
          <w:highlight w:val="lightGray"/>
        </w:rPr>
        <w:t>_________________</w:t>
      </w:r>
      <w:r w:rsidRPr="00473B60">
        <w:rPr>
          <w:rFonts w:ascii="Arial" w:hAnsi="Arial" w:cs="Arial"/>
          <w:sz w:val="17"/>
          <w:szCs w:val="17"/>
        </w:rPr>
        <w:t xml:space="preserve">, se identifica con </w:t>
      </w:r>
      <w:r w:rsidRPr="00473B60">
        <w:rPr>
          <w:rFonts w:ascii="Arial" w:hAnsi="Arial" w:cs="Arial"/>
          <w:sz w:val="17"/>
          <w:szCs w:val="17"/>
          <w:highlight w:val="lightGray"/>
          <w:u w:val="single"/>
        </w:rPr>
        <w:t>(señalar documento con el que se identifica y la autoridad que lo expide)</w:t>
      </w:r>
      <w:r w:rsidRPr="00473B60">
        <w:rPr>
          <w:rFonts w:ascii="Arial" w:hAnsi="Arial" w:cs="Arial"/>
          <w:sz w:val="17"/>
          <w:szCs w:val="17"/>
        </w:rPr>
        <w:t xml:space="preserve"> número </w:t>
      </w:r>
      <w:r w:rsidRPr="00473B60">
        <w:rPr>
          <w:rFonts w:ascii="Arial" w:hAnsi="Arial" w:cs="Arial"/>
          <w:sz w:val="17"/>
          <w:szCs w:val="17"/>
          <w:highlight w:val="lightGray"/>
        </w:rPr>
        <w:t>___</w:t>
      </w:r>
      <w:r w:rsidRPr="00473B60">
        <w:rPr>
          <w:rFonts w:ascii="Arial" w:hAnsi="Arial" w:cs="Arial"/>
          <w:sz w:val="17"/>
          <w:szCs w:val="17"/>
          <w:shd w:val="clear" w:color="auto" w:fill="FFFFFF"/>
        </w:rPr>
        <w:t xml:space="preserve">, y cuenta con facultades suficientes para celebrar el presente contrato, según consta en la escritura número </w:t>
      </w:r>
      <w:r w:rsidRPr="00473B60">
        <w:rPr>
          <w:rFonts w:ascii="Arial" w:hAnsi="Arial" w:cs="Arial"/>
          <w:sz w:val="17"/>
          <w:szCs w:val="17"/>
          <w:highlight w:val="lightGray"/>
          <w:shd w:val="clear" w:color="auto" w:fill="FFFFFF"/>
        </w:rPr>
        <w:t>_______</w:t>
      </w:r>
      <w:r w:rsidRPr="00473B60">
        <w:rPr>
          <w:rFonts w:ascii="Arial" w:hAnsi="Arial" w:cs="Arial"/>
          <w:sz w:val="17"/>
          <w:szCs w:val="17"/>
          <w:shd w:val="clear" w:color="auto" w:fill="FFFFFF"/>
        </w:rPr>
        <w:t xml:space="preserve"> de fecha </w:t>
      </w:r>
      <w:r w:rsidRPr="00473B60">
        <w:rPr>
          <w:rFonts w:ascii="Arial" w:hAnsi="Arial" w:cs="Arial"/>
          <w:sz w:val="17"/>
          <w:szCs w:val="17"/>
          <w:highlight w:val="lightGray"/>
          <w:shd w:val="clear" w:color="auto" w:fill="FFFFFF"/>
        </w:rPr>
        <w:t>___________</w:t>
      </w:r>
      <w:r w:rsidRPr="00473B60">
        <w:rPr>
          <w:rFonts w:ascii="Arial" w:hAnsi="Arial" w:cs="Arial"/>
          <w:sz w:val="17"/>
          <w:szCs w:val="17"/>
          <w:shd w:val="clear" w:color="auto" w:fill="FFFFFF"/>
        </w:rPr>
        <w:t xml:space="preserve">, otorgada ante la fe del </w:t>
      </w:r>
      <w:r w:rsidRPr="00473B60">
        <w:rPr>
          <w:rFonts w:ascii="Arial" w:hAnsi="Arial" w:cs="Arial"/>
          <w:sz w:val="17"/>
          <w:szCs w:val="17"/>
          <w:highlight w:val="lightGray"/>
          <w:shd w:val="clear" w:color="auto" w:fill="FFFFFF"/>
        </w:rPr>
        <w:t>(la)</w:t>
      </w:r>
      <w:r w:rsidRPr="00473B60">
        <w:rPr>
          <w:rFonts w:ascii="Arial" w:hAnsi="Arial" w:cs="Arial"/>
          <w:sz w:val="17"/>
          <w:szCs w:val="17"/>
          <w:shd w:val="clear" w:color="auto" w:fill="FFFFFF"/>
        </w:rPr>
        <w:t xml:space="preserve"> Licenciado </w:t>
      </w:r>
      <w:r w:rsidRPr="00473B60">
        <w:rPr>
          <w:rFonts w:ascii="Arial" w:hAnsi="Arial" w:cs="Arial"/>
          <w:sz w:val="17"/>
          <w:szCs w:val="17"/>
          <w:highlight w:val="lightGray"/>
          <w:shd w:val="clear" w:color="auto" w:fill="FFFFFF"/>
        </w:rPr>
        <w:t>(a) ___________________</w:t>
      </w:r>
      <w:r w:rsidRPr="00473B60">
        <w:rPr>
          <w:rFonts w:ascii="Arial" w:hAnsi="Arial" w:cs="Arial"/>
          <w:sz w:val="17"/>
          <w:szCs w:val="17"/>
          <w:shd w:val="clear" w:color="auto" w:fill="FFFFFF"/>
        </w:rPr>
        <w:t xml:space="preserve">, </w:t>
      </w:r>
      <w:r w:rsidRPr="00473B60">
        <w:rPr>
          <w:rFonts w:ascii="Arial" w:hAnsi="Arial" w:cs="Arial"/>
          <w:sz w:val="17"/>
          <w:szCs w:val="17"/>
          <w:highlight w:val="lightGray"/>
          <w:u w:val="single"/>
          <w:shd w:val="clear" w:color="auto" w:fill="FFFFFF"/>
        </w:rPr>
        <w:t>(tipo de fedatario)</w:t>
      </w:r>
      <w:r w:rsidRPr="00473B60">
        <w:rPr>
          <w:rFonts w:ascii="Arial" w:hAnsi="Arial" w:cs="Arial"/>
          <w:sz w:val="17"/>
          <w:szCs w:val="17"/>
          <w:shd w:val="clear" w:color="auto" w:fill="FFFFFF"/>
        </w:rPr>
        <w:t xml:space="preserve"> número </w:t>
      </w:r>
      <w:r w:rsidRPr="00473B60">
        <w:rPr>
          <w:rFonts w:ascii="Arial" w:hAnsi="Arial" w:cs="Arial"/>
          <w:sz w:val="17"/>
          <w:szCs w:val="17"/>
          <w:highlight w:val="lightGray"/>
          <w:shd w:val="clear" w:color="auto" w:fill="FFFFFF"/>
        </w:rPr>
        <w:t>________</w:t>
      </w:r>
      <w:r w:rsidRPr="00473B60">
        <w:rPr>
          <w:rFonts w:ascii="Arial" w:hAnsi="Arial" w:cs="Arial"/>
          <w:sz w:val="17"/>
          <w:szCs w:val="17"/>
          <w:shd w:val="clear" w:color="auto" w:fill="FFFFFF"/>
        </w:rPr>
        <w:t xml:space="preserve"> </w:t>
      </w:r>
      <w:r w:rsidRPr="00473B60">
        <w:rPr>
          <w:rFonts w:ascii="Arial" w:hAnsi="Arial" w:cs="Arial"/>
          <w:sz w:val="17"/>
          <w:szCs w:val="17"/>
        </w:rPr>
        <w:t xml:space="preserve">del </w:t>
      </w:r>
      <w:r w:rsidRPr="00473B60">
        <w:rPr>
          <w:rFonts w:ascii="Arial" w:hAnsi="Arial" w:cs="Arial"/>
          <w:sz w:val="17"/>
          <w:szCs w:val="17"/>
          <w:highlight w:val="lightGray"/>
          <w:u w:val="single"/>
        </w:rPr>
        <w:t>(Ciudad en la que actúa)</w:t>
      </w:r>
      <w:r w:rsidRPr="00473B60">
        <w:rPr>
          <w:rFonts w:ascii="Arial" w:hAnsi="Arial" w:cs="Arial"/>
          <w:sz w:val="17"/>
          <w:szCs w:val="17"/>
        </w:rPr>
        <w:t xml:space="preserve"> </w:t>
      </w:r>
      <w:r w:rsidRPr="00473B60">
        <w:rPr>
          <w:rFonts w:ascii="Arial" w:hAnsi="Arial" w:cs="Arial"/>
          <w:sz w:val="17"/>
          <w:szCs w:val="17"/>
          <w:shd w:val="clear" w:color="auto" w:fill="FFFFFF"/>
        </w:rPr>
        <w:t>y manifiesta que dichas facultades no le han sido modificadas, revocadas, ni limitadas en forma alguna.</w:t>
      </w:r>
    </w:p>
    <w:p w14:paraId="22026BE4" w14:textId="77777777" w:rsidR="00E57B96" w:rsidRPr="00CF4948" w:rsidRDefault="00E57B96" w:rsidP="00BD7CED">
      <w:pPr>
        <w:ind w:right="-94"/>
        <w:jc w:val="both"/>
        <w:rPr>
          <w:rFonts w:ascii="Arial" w:hAnsi="Arial" w:cs="Arial"/>
          <w:sz w:val="14"/>
          <w:szCs w:val="14"/>
          <w:shd w:val="clear" w:color="auto" w:fill="FFFFFF"/>
        </w:rPr>
      </w:pPr>
    </w:p>
    <w:p w14:paraId="51F1C339" w14:textId="77777777" w:rsidR="00E57B96" w:rsidRPr="00473B60" w:rsidRDefault="00E57B96" w:rsidP="00BD7CED">
      <w:pPr>
        <w:ind w:right="-94"/>
        <w:jc w:val="both"/>
        <w:rPr>
          <w:rFonts w:ascii="Arial" w:hAnsi="Arial" w:cs="Arial"/>
          <w:sz w:val="17"/>
          <w:szCs w:val="17"/>
        </w:rPr>
      </w:pPr>
      <w:r w:rsidRPr="00473B60">
        <w:rPr>
          <w:rFonts w:ascii="Arial" w:hAnsi="Arial" w:cs="Arial"/>
          <w:b/>
          <w:sz w:val="17"/>
          <w:szCs w:val="17"/>
        </w:rPr>
        <w:t>II.</w:t>
      </w:r>
      <w:r w:rsidRPr="00473B60">
        <w:rPr>
          <w:rFonts w:ascii="Arial" w:hAnsi="Arial" w:cs="Arial"/>
          <w:sz w:val="17"/>
          <w:szCs w:val="17"/>
        </w:rPr>
        <w:t xml:space="preserve"> Que su Registro Federal de Contribuyentes inscrito ante la Secretaría de Hacienda y Crédito Público es </w:t>
      </w:r>
      <w:r w:rsidRPr="00473B60">
        <w:rPr>
          <w:rFonts w:ascii="Arial" w:hAnsi="Arial" w:cs="Arial"/>
          <w:sz w:val="17"/>
          <w:szCs w:val="17"/>
          <w:highlight w:val="lightGray"/>
        </w:rPr>
        <w:t>_____________</w:t>
      </w:r>
      <w:r w:rsidRPr="00473B60">
        <w:rPr>
          <w:rFonts w:ascii="Arial" w:hAnsi="Arial" w:cs="Arial"/>
          <w:sz w:val="17"/>
          <w:szCs w:val="17"/>
        </w:rPr>
        <w:t>.</w:t>
      </w:r>
    </w:p>
    <w:p w14:paraId="42DB40CB" w14:textId="77777777" w:rsidR="00E57B96" w:rsidRPr="00CF4948" w:rsidRDefault="00E57B96" w:rsidP="00BD7CED">
      <w:pPr>
        <w:ind w:right="-94"/>
        <w:jc w:val="both"/>
        <w:rPr>
          <w:rFonts w:ascii="Arial" w:hAnsi="Arial" w:cs="Arial"/>
          <w:sz w:val="14"/>
          <w:szCs w:val="14"/>
        </w:rPr>
      </w:pPr>
    </w:p>
    <w:p w14:paraId="7051727A" w14:textId="77777777" w:rsidR="00E57B96" w:rsidRPr="00473B60" w:rsidRDefault="00E57B96" w:rsidP="00BD7CED">
      <w:pPr>
        <w:pStyle w:val="Prrafodelista"/>
        <w:ind w:left="0" w:right="-93"/>
        <w:jc w:val="both"/>
        <w:rPr>
          <w:rFonts w:ascii="Arial" w:hAnsi="Arial" w:cs="Arial"/>
          <w:sz w:val="17"/>
          <w:szCs w:val="17"/>
        </w:rPr>
      </w:pPr>
      <w:r w:rsidRPr="00473B60">
        <w:rPr>
          <w:rFonts w:ascii="Arial" w:hAnsi="Arial" w:cs="Arial"/>
          <w:b/>
          <w:sz w:val="17"/>
          <w:szCs w:val="17"/>
        </w:rPr>
        <w:t xml:space="preserve">II. </w:t>
      </w:r>
      <w:r w:rsidRPr="00473B60">
        <w:rPr>
          <w:rFonts w:ascii="Arial" w:hAnsi="Arial" w:cs="Arial"/>
          <w:sz w:val="17"/>
          <w:szCs w:val="17"/>
        </w:rPr>
        <w:t xml:space="preserve">Que manifiesta bajo protesta de decir verdad que ni su </w:t>
      </w:r>
      <w:r w:rsidRPr="00473B60">
        <w:rPr>
          <w:rFonts w:ascii="Arial" w:hAnsi="Arial" w:cs="Arial"/>
          <w:sz w:val="17"/>
          <w:szCs w:val="17"/>
          <w:highlight w:val="lightGray"/>
        </w:rPr>
        <w:t>(Representante o Apoderado legal, según corresponda)</w:t>
      </w:r>
      <w:r w:rsidRPr="00473B60">
        <w:rPr>
          <w:rFonts w:ascii="Arial" w:hAnsi="Arial" w:cs="Arial"/>
          <w:sz w:val="17"/>
          <w:szCs w:val="17"/>
        </w:rPr>
        <w:t xml:space="preserve">, socios, directivos, ni alguna de las personas que intervendrán con el objeto del presente contrato, se encuentran en alguno de los supuestos establecidos en los artículos 59 y 78 del </w:t>
      </w:r>
      <w:r w:rsidRPr="00473B60">
        <w:rPr>
          <w:rFonts w:ascii="Arial" w:hAnsi="Arial" w:cs="Arial"/>
          <w:b/>
          <w:sz w:val="17"/>
          <w:szCs w:val="17"/>
        </w:rPr>
        <w:t>“Reglamento”</w:t>
      </w:r>
      <w:r w:rsidRPr="00473B60">
        <w:rPr>
          <w:rFonts w:ascii="Arial" w:hAnsi="Arial" w:cs="Arial"/>
          <w:sz w:val="17"/>
          <w:szCs w:val="17"/>
        </w:rPr>
        <w:t>.</w:t>
      </w:r>
    </w:p>
    <w:p w14:paraId="7FA19E23" w14:textId="77777777" w:rsidR="00E57B96" w:rsidRPr="00CF4948" w:rsidRDefault="00E57B96" w:rsidP="00BD7CED">
      <w:pPr>
        <w:pStyle w:val="Prrafodelista"/>
        <w:ind w:left="0" w:right="-93"/>
        <w:jc w:val="both"/>
        <w:rPr>
          <w:rFonts w:ascii="Arial" w:hAnsi="Arial" w:cs="Arial"/>
          <w:sz w:val="14"/>
          <w:szCs w:val="14"/>
        </w:rPr>
      </w:pPr>
    </w:p>
    <w:p w14:paraId="763CB39A" w14:textId="77777777" w:rsidR="00E57B96" w:rsidRPr="00473B60" w:rsidRDefault="00E57B96" w:rsidP="00BD7CED">
      <w:pPr>
        <w:pStyle w:val="Prrafodelista"/>
        <w:ind w:left="0" w:right="-93"/>
        <w:jc w:val="both"/>
        <w:rPr>
          <w:rFonts w:ascii="Arial" w:hAnsi="Arial" w:cs="Arial"/>
          <w:sz w:val="17"/>
          <w:szCs w:val="17"/>
        </w:rPr>
      </w:pPr>
      <w:r w:rsidRPr="00473B60">
        <w:rPr>
          <w:rFonts w:ascii="Arial" w:hAnsi="Arial" w:cs="Arial"/>
          <w:sz w:val="17"/>
          <w:szCs w:val="17"/>
        </w:rPr>
        <w:t xml:space="preserve">Asimismo, manifiesta bajo protesta de decir verdad que ni su </w:t>
      </w:r>
      <w:r w:rsidRPr="00473B60">
        <w:rPr>
          <w:rFonts w:ascii="Arial" w:hAnsi="Arial" w:cs="Arial"/>
          <w:sz w:val="17"/>
          <w:szCs w:val="17"/>
          <w:highlight w:val="lightGray"/>
        </w:rPr>
        <w:t>(Representante o Apoderado legal, según corresponda</w:t>
      </w:r>
      <w:proofErr w:type="gramStart"/>
      <w:r w:rsidRPr="00473B60">
        <w:rPr>
          <w:rFonts w:ascii="Arial" w:hAnsi="Arial" w:cs="Arial"/>
          <w:sz w:val="17"/>
          <w:szCs w:val="17"/>
          <w:highlight w:val="lightGray"/>
        </w:rPr>
        <w:t>)</w:t>
      </w:r>
      <w:r w:rsidRPr="00473B60">
        <w:rPr>
          <w:rFonts w:ascii="Arial" w:hAnsi="Arial" w:cs="Arial"/>
          <w:sz w:val="17"/>
          <w:szCs w:val="17"/>
        </w:rPr>
        <w:t>,,</w:t>
      </w:r>
      <w:proofErr w:type="gramEnd"/>
      <w:r w:rsidRPr="00473B60">
        <w:rPr>
          <w:rFonts w:ascii="Arial" w:hAnsi="Arial" w:cs="Arial"/>
          <w:sz w:val="17"/>
          <w:szCs w:val="17"/>
        </w:rPr>
        <w:t xml:space="preserve"> socios y directivos, se encuentran en el supuesto establecido en el artículo 49, fracción IX de la Ley General de Responsabilidades Administrativas.</w:t>
      </w:r>
    </w:p>
    <w:p w14:paraId="11C303C6" w14:textId="77777777" w:rsidR="00E57B96" w:rsidRPr="00CF4948" w:rsidRDefault="00E57B96" w:rsidP="00BD7CED">
      <w:pPr>
        <w:ind w:right="-94"/>
        <w:jc w:val="both"/>
        <w:rPr>
          <w:rFonts w:ascii="Arial" w:hAnsi="Arial" w:cs="Arial"/>
          <w:sz w:val="14"/>
          <w:szCs w:val="14"/>
        </w:rPr>
      </w:pPr>
    </w:p>
    <w:p w14:paraId="01747AE8" w14:textId="77777777" w:rsidR="00E57B96" w:rsidRPr="00473B60" w:rsidRDefault="00E57B96" w:rsidP="00BD7CED">
      <w:pPr>
        <w:shd w:val="clear" w:color="auto" w:fill="FFFFFF"/>
        <w:ind w:right="-94"/>
        <w:jc w:val="both"/>
        <w:rPr>
          <w:rFonts w:ascii="Arial" w:hAnsi="Arial" w:cs="Arial"/>
          <w:sz w:val="17"/>
          <w:szCs w:val="17"/>
        </w:rPr>
      </w:pPr>
      <w:r w:rsidRPr="00473B60">
        <w:rPr>
          <w:rFonts w:ascii="Arial" w:hAnsi="Arial" w:cs="Arial"/>
          <w:b/>
          <w:sz w:val="17"/>
          <w:szCs w:val="17"/>
          <w:highlight w:val="lightGray"/>
        </w:rPr>
        <w:t>II.</w:t>
      </w:r>
      <w:r w:rsidRPr="00473B60">
        <w:rPr>
          <w:rFonts w:ascii="Arial" w:hAnsi="Arial" w:cs="Arial"/>
          <w:sz w:val="17"/>
          <w:szCs w:val="17"/>
          <w:highlight w:val="lightGray"/>
        </w:rPr>
        <w:t xml:space="preserve"> Que manifiesta encontrarse al corriente en el cumplimiento de sus obligaciones fiscales y en materia de seguridad social </w:t>
      </w:r>
      <w:r w:rsidRPr="00473B60">
        <w:rPr>
          <w:rFonts w:ascii="Arial" w:hAnsi="Arial" w:cs="Arial"/>
          <w:sz w:val="17"/>
          <w:szCs w:val="17"/>
          <w:highlight w:val="lightGray"/>
          <w:u w:val="single"/>
        </w:rPr>
        <w:t>(cuando aplique)</w:t>
      </w:r>
      <w:r w:rsidRPr="00473B60">
        <w:rPr>
          <w:rFonts w:ascii="Arial" w:hAnsi="Arial" w:cs="Arial"/>
          <w:sz w:val="17"/>
          <w:szCs w:val="17"/>
          <w:highlight w:val="lightGray"/>
        </w:rPr>
        <w:t>.</w:t>
      </w:r>
    </w:p>
    <w:p w14:paraId="6C9BBDB1" w14:textId="77777777" w:rsidR="00E57B96" w:rsidRPr="00CF4948" w:rsidRDefault="00E57B96" w:rsidP="00BD7CED">
      <w:pPr>
        <w:shd w:val="clear" w:color="auto" w:fill="FFFFFF"/>
        <w:tabs>
          <w:tab w:val="left" w:pos="3619"/>
        </w:tabs>
        <w:ind w:right="-94"/>
        <w:jc w:val="both"/>
        <w:rPr>
          <w:rFonts w:ascii="Arial" w:hAnsi="Arial" w:cs="Arial"/>
          <w:sz w:val="14"/>
          <w:szCs w:val="14"/>
        </w:rPr>
      </w:pPr>
    </w:p>
    <w:p w14:paraId="2DC91DF9" w14:textId="77777777" w:rsidR="00E57B96" w:rsidRPr="00473B60" w:rsidRDefault="00E57B96" w:rsidP="00BD7CED">
      <w:pPr>
        <w:shd w:val="clear" w:color="auto" w:fill="FFFFFF"/>
        <w:ind w:right="-94"/>
        <w:jc w:val="both"/>
        <w:rPr>
          <w:rFonts w:ascii="Arial" w:hAnsi="Arial" w:cs="Arial"/>
          <w:sz w:val="17"/>
          <w:szCs w:val="17"/>
        </w:rPr>
      </w:pPr>
      <w:r w:rsidRPr="00473B60">
        <w:rPr>
          <w:rFonts w:ascii="Arial" w:hAnsi="Arial" w:cs="Arial"/>
          <w:b/>
          <w:sz w:val="17"/>
          <w:szCs w:val="17"/>
        </w:rPr>
        <w:t xml:space="preserve">II.7 </w:t>
      </w:r>
      <w:proofErr w:type="gramStart"/>
      <w:r w:rsidRPr="00473B60">
        <w:rPr>
          <w:rFonts w:ascii="Arial" w:hAnsi="Arial" w:cs="Arial"/>
          <w:sz w:val="17"/>
          <w:szCs w:val="17"/>
        </w:rPr>
        <w:t>Que</w:t>
      </w:r>
      <w:proofErr w:type="gramEnd"/>
      <w:r w:rsidRPr="00473B60">
        <w:rPr>
          <w:rFonts w:ascii="Arial" w:hAnsi="Arial" w:cs="Arial"/>
          <w:sz w:val="17"/>
          <w:szCs w:val="17"/>
        </w:rPr>
        <w:t xml:space="preserve"> para efectos del presente contrato, señala como domicilio para oír y recibir notificaciones, el ubicado en (</w:t>
      </w:r>
      <w:r w:rsidRPr="00473B60">
        <w:rPr>
          <w:rFonts w:ascii="Arial" w:hAnsi="Arial" w:cs="Arial"/>
          <w:sz w:val="17"/>
          <w:szCs w:val="17"/>
          <w:highlight w:val="lightGray"/>
          <w:u w:val="single"/>
        </w:rPr>
        <w:t>señalar domicilio</w:t>
      </w:r>
      <w:r w:rsidRPr="00473B60">
        <w:rPr>
          <w:rFonts w:ascii="Arial" w:hAnsi="Arial" w:cs="Arial"/>
          <w:sz w:val="17"/>
          <w:szCs w:val="17"/>
        </w:rPr>
        <w:t>).</w:t>
      </w:r>
    </w:p>
    <w:p w14:paraId="178FA36A" w14:textId="77777777" w:rsidR="00E57B96" w:rsidRPr="00CF4948" w:rsidRDefault="00E57B96" w:rsidP="00BD7CED">
      <w:pPr>
        <w:ind w:right="-94"/>
        <w:jc w:val="both"/>
        <w:rPr>
          <w:rFonts w:ascii="Arial" w:hAnsi="Arial" w:cs="Arial"/>
          <w:sz w:val="14"/>
          <w:szCs w:val="14"/>
        </w:rPr>
      </w:pPr>
    </w:p>
    <w:p w14:paraId="7C7CD7B2" w14:textId="77777777" w:rsidR="00E57B96" w:rsidRPr="00473B60" w:rsidRDefault="00E57B96" w:rsidP="00BD7CED">
      <w:pPr>
        <w:ind w:right="-94"/>
        <w:jc w:val="both"/>
        <w:outlineLvl w:val="0"/>
        <w:rPr>
          <w:rFonts w:ascii="Arial" w:hAnsi="Arial" w:cs="Arial"/>
          <w:b/>
          <w:i/>
          <w:sz w:val="17"/>
          <w:szCs w:val="17"/>
          <w:u w:val="single"/>
        </w:rPr>
      </w:pPr>
      <w:r w:rsidRPr="00473B60">
        <w:rPr>
          <w:rFonts w:ascii="Arial" w:hAnsi="Arial" w:cs="Arial"/>
          <w:b/>
          <w:i/>
          <w:sz w:val="17"/>
          <w:szCs w:val="17"/>
          <w:u w:val="single"/>
        </w:rPr>
        <w:t>SI ES PERSONA FÍSICA</w:t>
      </w:r>
    </w:p>
    <w:p w14:paraId="5C6BBEB9" w14:textId="77777777" w:rsidR="00E57B96" w:rsidRPr="00CF4948" w:rsidRDefault="00E57B96" w:rsidP="00BD7CED">
      <w:pPr>
        <w:ind w:right="-94"/>
        <w:jc w:val="both"/>
        <w:rPr>
          <w:rFonts w:ascii="Arial" w:hAnsi="Arial" w:cs="Arial"/>
          <w:b/>
          <w:i/>
          <w:sz w:val="14"/>
          <w:szCs w:val="14"/>
          <w:u w:val="single"/>
        </w:rPr>
      </w:pPr>
    </w:p>
    <w:p w14:paraId="2C80B12D" w14:textId="77777777" w:rsidR="00E57B96" w:rsidRPr="00473B60" w:rsidRDefault="00E57B96" w:rsidP="00BD7CED">
      <w:pPr>
        <w:jc w:val="both"/>
        <w:rPr>
          <w:rFonts w:ascii="Arial" w:hAnsi="Arial" w:cs="Arial"/>
          <w:sz w:val="17"/>
          <w:szCs w:val="17"/>
        </w:rPr>
      </w:pPr>
      <w:r w:rsidRPr="00473B60">
        <w:rPr>
          <w:rFonts w:ascii="Arial" w:hAnsi="Arial" w:cs="Arial"/>
          <w:b/>
          <w:sz w:val="17"/>
          <w:szCs w:val="17"/>
        </w:rPr>
        <w:t>II.1</w:t>
      </w:r>
      <w:r w:rsidRPr="00473B60">
        <w:rPr>
          <w:rFonts w:ascii="Arial" w:hAnsi="Arial" w:cs="Arial"/>
          <w:sz w:val="17"/>
          <w:szCs w:val="17"/>
        </w:rPr>
        <w:t xml:space="preserve"> Que es una persona física, </w:t>
      </w:r>
      <w:r w:rsidRPr="00473B60">
        <w:rPr>
          <w:rFonts w:ascii="Arial" w:hAnsi="Arial" w:cs="Arial"/>
          <w:sz w:val="17"/>
          <w:szCs w:val="17"/>
          <w:highlight w:val="lightGray"/>
        </w:rPr>
        <w:t>de nacionalidad (señalar nacionalidad)</w:t>
      </w:r>
      <w:r w:rsidRPr="00473B60">
        <w:rPr>
          <w:rFonts w:ascii="Arial" w:hAnsi="Arial" w:cs="Arial"/>
          <w:sz w:val="17"/>
          <w:szCs w:val="17"/>
        </w:rPr>
        <w:t>, con capacidad jurídica para suscribir el presente contrato y para obligarse en los términos y condiciones mencionados en el mismo.</w:t>
      </w:r>
    </w:p>
    <w:p w14:paraId="6019C963" w14:textId="77777777" w:rsidR="00E57B96" w:rsidRPr="00CF4948" w:rsidRDefault="00E57B96" w:rsidP="00BD7CED">
      <w:pPr>
        <w:jc w:val="both"/>
        <w:rPr>
          <w:rFonts w:ascii="Arial" w:hAnsi="Arial" w:cs="Arial"/>
          <w:sz w:val="14"/>
          <w:szCs w:val="14"/>
        </w:rPr>
      </w:pPr>
    </w:p>
    <w:p w14:paraId="584FC417" w14:textId="77777777" w:rsidR="00E57B96" w:rsidRPr="00473B60" w:rsidRDefault="00E57B96" w:rsidP="00BD7CED">
      <w:pPr>
        <w:jc w:val="both"/>
        <w:rPr>
          <w:rFonts w:ascii="Arial" w:hAnsi="Arial" w:cs="Arial"/>
          <w:sz w:val="17"/>
          <w:szCs w:val="17"/>
        </w:rPr>
      </w:pPr>
      <w:r w:rsidRPr="00473B60">
        <w:rPr>
          <w:rFonts w:ascii="Arial" w:hAnsi="Arial" w:cs="Arial"/>
          <w:b/>
          <w:sz w:val="17"/>
          <w:szCs w:val="17"/>
        </w:rPr>
        <w:t>II.2</w:t>
      </w:r>
      <w:r w:rsidRPr="00473B60">
        <w:rPr>
          <w:rFonts w:ascii="Arial" w:hAnsi="Arial" w:cs="Arial"/>
          <w:sz w:val="17"/>
          <w:szCs w:val="17"/>
        </w:rPr>
        <w:t xml:space="preserve"> Que cuenta con los conocimientos, la experiencia, disponibilidad, así como con los recursos técnicos, económicos y humanos requeridos para </w:t>
      </w:r>
      <w:r w:rsidRPr="00473B60">
        <w:rPr>
          <w:rFonts w:ascii="Arial" w:hAnsi="Arial" w:cs="Arial"/>
          <w:sz w:val="17"/>
          <w:szCs w:val="17"/>
          <w:highlight w:val="lightGray"/>
        </w:rPr>
        <w:t>(entregar los bienes o prestar los servicios, según corresponda)</w:t>
      </w:r>
      <w:r w:rsidRPr="00473B60">
        <w:rPr>
          <w:rFonts w:ascii="Arial" w:hAnsi="Arial" w:cs="Arial"/>
          <w:sz w:val="17"/>
          <w:szCs w:val="17"/>
        </w:rPr>
        <w:t xml:space="preserve"> objeto del presente contrato.</w:t>
      </w:r>
    </w:p>
    <w:p w14:paraId="07227A21" w14:textId="77777777" w:rsidR="00E57B96" w:rsidRPr="00CF4948" w:rsidRDefault="00E57B96" w:rsidP="00BD7CED">
      <w:pPr>
        <w:jc w:val="both"/>
        <w:rPr>
          <w:rFonts w:ascii="Arial" w:hAnsi="Arial" w:cs="Arial"/>
          <w:sz w:val="14"/>
          <w:szCs w:val="14"/>
        </w:rPr>
      </w:pPr>
    </w:p>
    <w:p w14:paraId="50B3FA50" w14:textId="77777777" w:rsidR="00E57B96" w:rsidRPr="00473B60" w:rsidRDefault="00E57B96" w:rsidP="00BD7CED">
      <w:pPr>
        <w:jc w:val="both"/>
        <w:rPr>
          <w:rFonts w:ascii="Arial" w:hAnsi="Arial" w:cs="Arial"/>
          <w:sz w:val="17"/>
          <w:szCs w:val="17"/>
        </w:rPr>
      </w:pPr>
      <w:r w:rsidRPr="00473B60">
        <w:rPr>
          <w:rFonts w:ascii="Arial" w:hAnsi="Arial" w:cs="Arial"/>
          <w:b/>
          <w:sz w:val="17"/>
          <w:szCs w:val="17"/>
        </w:rPr>
        <w:t>II.3</w:t>
      </w:r>
      <w:r w:rsidRPr="00473B60">
        <w:rPr>
          <w:rFonts w:ascii="Arial" w:hAnsi="Arial" w:cs="Arial"/>
          <w:sz w:val="17"/>
          <w:szCs w:val="17"/>
        </w:rPr>
        <w:t xml:space="preserve"> Que el/la C. </w:t>
      </w:r>
      <w:r w:rsidRPr="00473B60">
        <w:rPr>
          <w:rFonts w:ascii="Arial" w:hAnsi="Arial" w:cs="Arial"/>
          <w:sz w:val="17"/>
          <w:szCs w:val="17"/>
          <w:highlight w:val="lightGray"/>
          <w:u w:val="single"/>
        </w:rPr>
        <w:t>(nombre del Representante o Apoderado, si es el caso)</w:t>
      </w:r>
      <w:r w:rsidRPr="00473B60">
        <w:rPr>
          <w:rFonts w:ascii="Arial" w:hAnsi="Arial" w:cs="Arial"/>
          <w:sz w:val="17"/>
          <w:szCs w:val="17"/>
        </w:rPr>
        <w:t xml:space="preserve">, se identifica con </w:t>
      </w:r>
      <w:r w:rsidRPr="00473B60">
        <w:rPr>
          <w:rFonts w:ascii="Arial" w:hAnsi="Arial" w:cs="Arial"/>
          <w:sz w:val="17"/>
          <w:szCs w:val="17"/>
          <w:highlight w:val="lightGray"/>
          <w:u w:val="single"/>
        </w:rPr>
        <w:t>(señalar documento con el que se identifica y la autoridad que lo expide)</w:t>
      </w:r>
      <w:r w:rsidRPr="00473B60">
        <w:rPr>
          <w:rFonts w:ascii="Arial" w:hAnsi="Arial" w:cs="Arial"/>
          <w:sz w:val="17"/>
          <w:szCs w:val="17"/>
        </w:rPr>
        <w:t xml:space="preserve"> número </w:t>
      </w:r>
      <w:r w:rsidRPr="00473B60">
        <w:rPr>
          <w:rFonts w:ascii="Arial" w:hAnsi="Arial" w:cs="Arial"/>
          <w:sz w:val="17"/>
          <w:szCs w:val="17"/>
          <w:highlight w:val="lightGray"/>
        </w:rPr>
        <w:t>___</w:t>
      </w:r>
      <w:r w:rsidRPr="00473B60">
        <w:rPr>
          <w:rFonts w:ascii="Arial" w:hAnsi="Arial" w:cs="Arial"/>
          <w:sz w:val="17"/>
          <w:szCs w:val="17"/>
        </w:rPr>
        <w:t>.</w:t>
      </w:r>
    </w:p>
    <w:p w14:paraId="64116C27" w14:textId="77777777" w:rsidR="00E57B96" w:rsidRPr="00473B60" w:rsidRDefault="00E57B96" w:rsidP="00BD7CED">
      <w:pPr>
        <w:jc w:val="both"/>
        <w:rPr>
          <w:rFonts w:ascii="Arial" w:hAnsi="Arial" w:cs="Arial"/>
          <w:sz w:val="17"/>
          <w:szCs w:val="17"/>
        </w:rPr>
      </w:pPr>
      <w:r w:rsidRPr="00473B60">
        <w:rPr>
          <w:rFonts w:ascii="Arial" w:hAnsi="Arial" w:cs="Arial"/>
          <w:b/>
          <w:sz w:val="17"/>
          <w:szCs w:val="17"/>
        </w:rPr>
        <w:t>II.</w:t>
      </w:r>
      <w:r w:rsidRPr="00473B60">
        <w:rPr>
          <w:rFonts w:ascii="Arial" w:hAnsi="Arial" w:cs="Arial"/>
          <w:sz w:val="17"/>
          <w:szCs w:val="17"/>
        </w:rPr>
        <w:t xml:space="preserve"> Que su Registro Federal de Contribuyentes inscrito ante la Secretaría de Hacienda y Crédito Público es </w:t>
      </w:r>
      <w:r w:rsidRPr="00473B60">
        <w:rPr>
          <w:rFonts w:ascii="Arial" w:hAnsi="Arial" w:cs="Arial"/>
          <w:sz w:val="17"/>
          <w:szCs w:val="17"/>
          <w:highlight w:val="lightGray"/>
        </w:rPr>
        <w:t>____________</w:t>
      </w:r>
      <w:r w:rsidRPr="00473B60">
        <w:rPr>
          <w:rFonts w:ascii="Arial" w:hAnsi="Arial" w:cs="Arial"/>
          <w:sz w:val="17"/>
          <w:szCs w:val="17"/>
        </w:rPr>
        <w:t>.</w:t>
      </w:r>
    </w:p>
    <w:p w14:paraId="0B6EF0A2" w14:textId="77777777" w:rsidR="00E57B96" w:rsidRPr="00473B60" w:rsidRDefault="00E57B96" w:rsidP="00BD7CED">
      <w:pPr>
        <w:ind w:right="-94"/>
        <w:jc w:val="both"/>
        <w:rPr>
          <w:rFonts w:ascii="Arial" w:hAnsi="Arial" w:cs="Arial"/>
          <w:b/>
          <w:sz w:val="17"/>
          <w:szCs w:val="17"/>
        </w:rPr>
      </w:pPr>
    </w:p>
    <w:p w14:paraId="3A122FDF" w14:textId="77777777" w:rsidR="00E57B96" w:rsidRPr="00473B60" w:rsidRDefault="00E57B96" w:rsidP="00BD7CED">
      <w:pPr>
        <w:ind w:right="-94"/>
        <w:jc w:val="both"/>
        <w:rPr>
          <w:rFonts w:ascii="Arial" w:hAnsi="Arial" w:cs="Arial"/>
          <w:b/>
          <w:sz w:val="17"/>
          <w:szCs w:val="17"/>
        </w:rPr>
      </w:pPr>
      <w:r w:rsidRPr="00473B60">
        <w:rPr>
          <w:rFonts w:ascii="Arial" w:hAnsi="Arial" w:cs="Arial"/>
          <w:b/>
          <w:sz w:val="17"/>
          <w:szCs w:val="17"/>
          <w:highlight w:val="lightGray"/>
        </w:rPr>
        <w:lastRenderedPageBreak/>
        <w:t>II.5</w:t>
      </w:r>
      <w:r w:rsidRPr="00473B60">
        <w:rPr>
          <w:rFonts w:ascii="Arial" w:hAnsi="Arial" w:cs="Arial"/>
          <w:sz w:val="17"/>
          <w:szCs w:val="17"/>
          <w:highlight w:val="lightGray"/>
        </w:rPr>
        <w:t xml:space="preserve"> Que manifiesta encontrarse al corriente en el cumplimiento de sus obligaciones fiscales y en materia de seguridad social </w:t>
      </w:r>
      <w:r w:rsidRPr="00473B60">
        <w:rPr>
          <w:rFonts w:ascii="Arial" w:hAnsi="Arial" w:cs="Arial"/>
          <w:sz w:val="17"/>
          <w:szCs w:val="17"/>
          <w:highlight w:val="lightGray"/>
          <w:u w:val="single"/>
        </w:rPr>
        <w:t>(cuando aplique).</w:t>
      </w:r>
    </w:p>
    <w:p w14:paraId="66C3609E" w14:textId="77777777" w:rsidR="00E57B96" w:rsidRPr="00CF4948" w:rsidRDefault="00E57B96" w:rsidP="00BD7CED">
      <w:pPr>
        <w:ind w:right="-94"/>
        <w:jc w:val="both"/>
        <w:rPr>
          <w:rFonts w:ascii="Arial" w:hAnsi="Arial" w:cs="Arial"/>
          <w:b/>
          <w:sz w:val="14"/>
          <w:szCs w:val="14"/>
        </w:rPr>
      </w:pPr>
    </w:p>
    <w:p w14:paraId="705E68BC" w14:textId="77777777" w:rsidR="00E57B96" w:rsidRPr="00473B60" w:rsidRDefault="00E57B96" w:rsidP="00BD7CED">
      <w:pPr>
        <w:shd w:val="clear" w:color="auto" w:fill="FFFFFF"/>
        <w:ind w:right="-94"/>
        <w:jc w:val="both"/>
        <w:rPr>
          <w:rFonts w:ascii="Arial" w:hAnsi="Arial" w:cs="Arial"/>
          <w:sz w:val="17"/>
          <w:szCs w:val="17"/>
        </w:rPr>
      </w:pPr>
      <w:r w:rsidRPr="00473B60">
        <w:rPr>
          <w:rFonts w:ascii="Arial" w:hAnsi="Arial" w:cs="Arial"/>
          <w:b/>
          <w:sz w:val="17"/>
          <w:szCs w:val="17"/>
        </w:rPr>
        <w:t>II.6</w:t>
      </w:r>
      <w:r w:rsidRPr="00473B60">
        <w:rPr>
          <w:rFonts w:ascii="Arial" w:hAnsi="Arial" w:cs="Arial"/>
          <w:sz w:val="17"/>
          <w:szCs w:val="17"/>
        </w:rPr>
        <w:t xml:space="preserve"> </w:t>
      </w:r>
      <w:proofErr w:type="gramStart"/>
      <w:r w:rsidRPr="00473B60">
        <w:rPr>
          <w:rFonts w:ascii="Arial" w:hAnsi="Arial" w:cs="Arial"/>
          <w:sz w:val="17"/>
          <w:szCs w:val="17"/>
        </w:rPr>
        <w:t>Que</w:t>
      </w:r>
      <w:proofErr w:type="gramEnd"/>
      <w:r w:rsidRPr="00473B60">
        <w:rPr>
          <w:rFonts w:ascii="Arial" w:hAnsi="Arial" w:cs="Arial"/>
          <w:sz w:val="17"/>
          <w:szCs w:val="17"/>
        </w:rPr>
        <w:t xml:space="preserve"> para efectos del presente contrato, señala como su domicilio para oír y recibir notificaciones, el ubicado en (</w:t>
      </w:r>
      <w:r w:rsidRPr="00473B60">
        <w:rPr>
          <w:rFonts w:ascii="Arial" w:hAnsi="Arial" w:cs="Arial"/>
          <w:sz w:val="17"/>
          <w:szCs w:val="17"/>
          <w:highlight w:val="lightGray"/>
          <w:u w:val="single"/>
        </w:rPr>
        <w:t>señalar domicilio</w:t>
      </w:r>
      <w:r w:rsidRPr="00473B60">
        <w:rPr>
          <w:rFonts w:ascii="Arial" w:hAnsi="Arial" w:cs="Arial"/>
          <w:sz w:val="17"/>
          <w:szCs w:val="17"/>
        </w:rPr>
        <w:t>).</w:t>
      </w:r>
    </w:p>
    <w:p w14:paraId="70E4DE3E" w14:textId="77777777" w:rsidR="00E57B96" w:rsidRPr="00CF4948" w:rsidRDefault="00E57B96" w:rsidP="00BD7CED">
      <w:pPr>
        <w:shd w:val="clear" w:color="auto" w:fill="FFFFFF"/>
        <w:ind w:right="-94"/>
        <w:jc w:val="both"/>
        <w:rPr>
          <w:rFonts w:ascii="Arial" w:hAnsi="Arial" w:cs="Arial"/>
          <w:sz w:val="14"/>
          <w:szCs w:val="14"/>
        </w:rPr>
      </w:pPr>
    </w:p>
    <w:p w14:paraId="172EEABC" w14:textId="77777777" w:rsidR="00E57B96" w:rsidRPr="00473B60" w:rsidRDefault="00E57B96" w:rsidP="00BD7CED">
      <w:pPr>
        <w:ind w:right="-94"/>
        <w:jc w:val="both"/>
        <w:outlineLvl w:val="0"/>
        <w:rPr>
          <w:rFonts w:ascii="Arial" w:hAnsi="Arial" w:cs="Arial"/>
          <w:b/>
          <w:sz w:val="17"/>
          <w:szCs w:val="17"/>
        </w:rPr>
      </w:pPr>
      <w:r w:rsidRPr="00473B60">
        <w:rPr>
          <w:rFonts w:ascii="Arial" w:hAnsi="Arial" w:cs="Arial"/>
          <w:b/>
          <w:sz w:val="17"/>
          <w:szCs w:val="17"/>
        </w:rPr>
        <w:t>Cláusulas</w:t>
      </w:r>
    </w:p>
    <w:p w14:paraId="7DEFEBA9" w14:textId="77777777" w:rsidR="00E57B96" w:rsidRPr="00473B60" w:rsidRDefault="00E57B96" w:rsidP="00BD7CED">
      <w:pPr>
        <w:ind w:right="-94"/>
        <w:jc w:val="both"/>
        <w:outlineLvl w:val="0"/>
        <w:rPr>
          <w:rFonts w:ascii="Arial" w:hAnsi="Arial" w:cs="Arial"/>
          <w:b/>
          <w:bCs/>
          <w:sz w:val="17"/>
          <w:szCs w:val="17"/>
          <w:u w:val="single"/>
        </w:rPr>
      </w:pPr>
      <w:proofErr w:type="gramStart"/>
      <w:r w:rsidRPr="00473B60">
        <w:rPr>
          <w:rFonts w:ascii="Arial" w:hAnsi="Arial" w:cs="Arial"/>
          <w:b/>
          <w:bCs/>
          <w:sz w:val="17"/>
          <w:szCs w:val="17"/>
          <w:u w:val="single"/>
        </w:rPr>
        <w:t>Primera.-</w:t>
      </w:r>
      <w:proofErr w:type="gramEnd"/>
      <w:r w:rsidRPr="00473B60">
        <w:rPr>
          <w:rFonts w:ascii="Arial" w:hAnsi="Arial" w:cs="Arial"/>
          <w:b/>
          <w:bCs/>
          <w:sz w:val="17"/>
          <w:szCs w:val="17"/>
          <w:u w:val="single"/>
        </w:rPr>
        <w:t xml:space="preserve"> Objeto.</w:t>
      </w:r>
    </w:p>
    <w:p w14:paraId="7830A987" w14:textId="77777777" w:rsidR="00E57B96" w:rsidRPr="00473B60" w:rsidRDefault="00E57B96" w:rsidP="00BD7CED">
      <w:pPr>
        <w:suppressAutoHyphens/>
        <w:ind w:right="-94"/>
        <w:jc w:val="both"/>
        <w:rPr>
          <w:rFonts w:ascii="Arial" w:hAnsi="Arial" w:cs="Arial"/>
          <w:sz w:val="17"/>
          <w:szCs w:val="17"/>
        </w:rPr>
      </w:pPr>
      <w:r w:rsidRPr="00473B60">
        <w:rPr>
          <w:rFonts w:ascii="Arial" w:hAnsi="Arial" w:cs="Arial"/>
          <w:sz w:val="17"/>
          <w:szCs w:val="17"/>
        </w:rPr>
        <w:t xml:space="preserve">El objeto consiste en la adquisición y/o prestación del servicio (según corresponda) de </w:t>
      </w:r>
      <w:r w:rsidRPr="00473B60">
        <w:rPr>
          <w:rFonts w:ascii="Arial" w:hAnsi="Arial" w:cs="Arial"/>
          <w:sz w:val="17"/>
          <w:szCs w:val="17"/>
          <w:highlight w:val="lightGray"/>
          <w:shd w:val="clear" w:color="auto" w:fill="FFFFFF"/>
        </w:rPr>
        <w:t>___________________</w:t>
      </w:r>
      <w:r w:rsidRPr="00473B60">
        <w:rPr>
          <w:rFonts w:ascii="Arial" w:hAnsi="Arial" w:cs="Arial"/>
          <w:sz w:val="17"/>
          <w:szCs w:val="17"/>
        </w:rPr>
        <w:t xml:space="preserve"> en los términos y condiciones que se precisan en el presente contrato y su </w:t>
      </w:r>
      <w:r w:rsidRPr="00473B60">
        <w:rPr>
          <w:rFonts w:ascii="Arial" w:hAnsi="Arial" w:cs="Arial"/>
          <w:b/>
          <w:sz w:val="17"/>
          <w:szCs w:val="17"/>
        </w:rPr>
        <w:t>“Anexo Único”</w:t>
      </w:r>
      <w:r w:rsidRPr="00473B60">
        <w:rPr>
          <w:rFonts w:ascii="Arial" w:hAnsi="Arial" w:cs="Arial"/>
          <w:sz w:val="17"/>
          <w:szCs w:val="17"/>
        </w:rPr>
        <w:t xml:space="preserve">, </w:t>
      </w:r>
      <w:r w:rsidRPr="00473B60">
        <w:rPr>
          <w:rFonts w:ascii="Arial" w:hAnsi="Arial" w:cs="Arial"/>
          <w:sz w:val="17"/>
          <w:szCs w:val="17"/>
          <w:lang w:val="es-ES_tradnl"/>
        </w:rPr>
        <w:t xml:space="preserve">el cual consiste en la propuesta técnica del </w:t>
      </w:r>
      <w:r w:rsidRPr="00473B60">
        <w:rPr>
          <w:rFonts w:ascii="Arial" w:hAnsi="Arial" w:cs="Arial"/>
          <w:b/>
          <w:sz w:val="17"/>
          <w:szCs w:val="17"/>
          <w:lang w:val="es-ES_tradnl"/>
        </w:rPr>
        <w:t>“Proveedor”</w:t>
      </w:r>
      <w:r w:rsidRPr="00473B60">
        <w:rPr>
          <w:rFonts w:ascii="Arial" w:hAnsi="Arial" w:cs="Arial"/>
          <w:sz w:val="17"/>
          <w:szCs w:val="17"/>
          <w:lang w:val="es-ES_tradnl"/>
        </w:rPr>
        <w:t xml:space="preserve">, donde se señala la descripción pormenorizada </w:t>
      </w:r>
      <w:r w:rsidRPr="00473B60">
        <w:rPr>
          <w:rFonts w:ascii="Arial" w:hAnsi="Arial" w:cs="Arial"/>
          <w:sz w:val="17"/>
          <w:szCs w:val="17"/>
          <w:highlight w:val="lightGray"/>
          <w:lang w:val="es-ES_tradnl"/>
        </w:rPr>
        <w:t>(de los mismos o del mismo, según corresponda)</w:t>
      </w:r>
      <w:r w:rsidRPr="00473B60">
        <w:rPr>
          <w:rFonts w:ascii="Arial" w:hAnsi="Arial" w:cs="Arial"/>
          <w:sz w:val="17"/>
          <w:szCs w:val="17"/>
          <w:lang w:val="es-ES_tradnl"/>
        </w:rPr>
        <w:t>, conforme a las especificaciones técnicas señaladas en la convocatoria y su junta de aclaraciones, lo que fue evaluado por el Área Requirente</w:t>
      </w:r>
      <w:r w:rsidRPr="00473B60">
        <w:rPr>
          <w:rFonts w:ascii="Arial" w:hAnsi="Arial" w:cs="Arial"/>
          <w:sz w:val="17"/>
          <w:szCs w:val="17"/>
        </w:rPr>
        <w:t>.</w:t>
      </w:r>
    </w:p>
    <w:p w14:paraId="7DE4990C" w14:textId="77777777" w:rsidR="00E57B96" w:rsidRPr="00CF4948" w:rsidRDefault="00E57B96" w:rsidP="00BD7CED">
      <w:pPr>
        <w:suppressAutoHyphens/>
        <w:ind w:right="-94"/>
        <w:jc w:val="both"/>
        <w:rPr>
          <w:rFonts w:ascii="Arial" w:hAnsi="Arial" w:cs="Arial"/>
          <w:sz w:val="14"/>
          <w:szCs w:val="14"/>
        </w:rPr>
      </w:pPr>
    </w:p>
    <w:p w14:paraId="45D06F0C" w14:textId="77777777" w:rsidR="00E57B96" w:rsidRPr="00473B60" w:rsidRDefault="00E57B96" w:rsidP="00BD7CED">
      <w:pPr>
        <w:ind w:right="-94"/>
        <w:jc w:val="both"/>
        <w:outlineLvl w:val="0"/>
        <w:rPr>
          <w:rFonts w:ascii="Arial" w:hAnsi="Arial" w:cs="Arial"/>
          <w:b/>
          <w:sz w:val="17"/>
          <w:szCs w:val="17"/>
          <w:u w:val="single"/>
        </w:rPr>
      </w:pPr>
      <w:proofErr w:type="gramStart"/>
      <w:r w:rsidRPr="00473B60">
        <w:rPr>
          <w:rFonts w:ascii="Arial" w:hAnsi="Arial" w:cs="Arial"/>
          <w:b/>
          <w:sz w:val="17"/>
          <w:szCs w:val="17"/>
          <w:u w:val="single"/>
        </w:rPr>
        <w:t>Segunda.-</w:t>
      </w:r>
      <w:proofErr w:type="gramEnd"/>
      <w:r w:rsidRPr="00473B60">
        <w:rPr>
          <w:rFonts w:ascii="Arial" w:hAnsi="Arial" w:cs="Arial"/>
          <w:b/>
          <w:sz w:val="17"/>
          <w:szCs w:val="17"/>
          <w:u w:val="single"/>
        </w:rPr>
        <w:t xml:space="preserve"> Importe a pagar.</w:t>
      </w:r>
    </w:p>
    <w:p w14:paraId="68410BC7" w14:textId="77777777" w:rsidR="00E57B96" w:rsidRPr="00CF4948" w:rsidRDefault="00E57B96" w:rsidP="00BD7CED">
      <w:pPr>
        <w:ind w:right="-94"/>
        <w:jc w:val="both"/>
        <w:rPr>
          <w:rFonts w:ascii="Arial" w:hAnsi="Arial" w:cs="Arial"/>
          <w:b/>
          <w:sz w:val="14"/>
          <w:szCs w:val="14"/>
          <w:u w:val="single"/>
        </w:rPr>
      </w:pPr>
    </w:p>
    <w:p w14:paraId="226DCB21" w14:textId="77777777" w:rsidR="00E57B96" w:rsidRPr="00473B60" w:rsidRDefault="00E57B96" w:rsidP="00BD7CED">
      <w:pPr>
        <w:ind w:right="-94"/>
        <w:jc w:val="both"/>
        <w:rPr>
          <w:rFonts w:ascii="Arial" w:hAnsi="Arial" w:cs="Arial"/>
          <w:sz w:val="17"/>
          <w:szCs w:val="17"/>
          <w:lang w:val="es-ES_tradnl"/>
        </w:rPr>
      </w:pPr>
      <w:r w:rsidRPr="00473B60">
        <w:rPr>
          <w:rFonts w:ascii="Arial" w:hAnsi="Arial" w:cs="Arial"/>
          <w:b/>
          <w:i/>
          <w:sz w:val="17"/>
          <w:szCs w:val="17"/>
          <w:highlight w:val="lightGray"/>
          <w:u w:val="single"/>
          <w:shd w:val="clear" w:color="auto" w:fill="FFFFFF"/>
          <w:lang w:val="es-ES_tradnl"/>
        </w:rPr>
        <w:t>Si el contrato es cerrado</w:t>
      </w:r>
      <w:r w:rsidRPr="00473B60">
        <w:rPr>
          <w:rFonts w:ascii="Arial" w:hAnsi="Arial" w:cs="Arial"/>
          <w:sz w:val="17"/>
          <w:szCs w:val="17"/>
          <w:highlight w:val="lightGray"/>
          <w:shd w:val="clear" w:color="auto" w:fill="FFFFFF"/>
          <w:lang w:val="es-ES_tradnl"/>
        </w:rPr>
        <w:t>:</w:t>
      </w:r>
      <w:r w:rsidRPr="00473B60">
        <w:rPr>
          <w:rFonts w:ascii="Arial" w:hAnsi="Arial" w:cs="Arial"/>
          <w:sz w:val="17"/>
          <w:szCs w:val="17"/>
          <w:shd w:val="clear" w:color="auto" w:fill="FFFFFF"/>
          <w:lang w:val="es-ES_tradnl"/>
        </w:rPr>
        <w:t xml:space="preserve"> </w:t>
      </w:r>
      <w:r w:rsidRPr="00473B60">
        <w:rPr>
          <w:rFonts w:ascii="Arial" w:hAnsi="Arial" w:cs="Arial"/>
          <w:sz w:val="17"/>
          <w:szCs w:val="17"/>
          <w:lang w:val="es-ES_tradnl"/>
        </w:rPr>
        <w:t xml:space="preserve">El importe total a pagar es por la cantidad de </w:t>
      </w:r>
      <w:r w:rsidRPr="00473B60">
        <w:rPr>
          <w:rFonts w:ascii="Arial" w:hAnsi="Arial" w:cs="Arial"/>
          <w:b/>
          <w:sz w:val="17"/>
          <w:szCs w:val="17"/>
          <w:highlight w:val="lightGray"/>
          <w:lang w:val="es-ES_tradnl"/>
        </w:rPr>
        <w:t>$_________ (_____________</w:t>
      </w:r>
      <w:r w:rsidRPr="00473B60">
        <w:rPr>
          <w:rFonts w:ascii="Arial" w:hAnsi="Arial" w:cs="Arial"/>
          <w:b/>
          <w:sz w:val="17"/>
          <w:szCs w:val="17"/>
          <w:highlight w:val="lightGray"/>
          <w:u w:val="single"/>
          <w:lang w:val="es-ES_tradnl"/>
        </w:rPr>
        <w:t>/100 moneda nacional o dólares americanos, según sea el caso</w:t>
      </w:r>
      <w:r w:rsidRPr="00473B60">
        <w:rPr>
          <w:rFonts w:ascii="Arial" w:hAnsi="Arial" w:cs="Arial"/>
          <w:b/>
          <w:sz w:val="17"/>
          <w:szCs w:val="17"/>
          <w:highlight w:val="lightGray"/>
          <w:lang w:val="es-ES_tradnl"/>
        </w:rPr>
        <w:t>)</w:t>
      </w:r>
      <w:r w:rsidRPr="00473B60">
        <w:rPr>
          <w:rFonts w:ascii="Arial" w:hAnsi="Arial" w:cs="Arial"/>
          <w:sz w:val="17"/>
          <w:szCs w:val="17"/>
          <w:lang w:val="es-ES_tradnl"/>
        </w:rPr>
        <w:t>,</w:t>
      </w:r>
      <w:r w:rsidRPr="00473B60">
        <w:rPr>
          <w:rFonts w:ascii="Arial" w:hAnsi="Arial" w:cs="Arial"/>
          <w:color w:val="000000"/>
          <w:sz w:val="17"/>
          <w:szCs w:val="17"/>
        </w:rPr>
        <w:t xml:space="preserve"> </w:t>
      </w:r>
      <w:r w:rsidRPr="00473B60">
        <w:rPr>
          <w:rFonts w:ascii="Arial" w:hAnsi="Arial" w:cs="Arial"/>
          <w:sz w:val="17"/>
          <w:szCs w:val="17"/>
        </w:rPr>
        <w:t>incluido el Impuesto al Valor Agregado</w:t>
      </w:r>
      <w:r w:rsidRPr="00473B60">
        <w:rPr>
          <w:rFonts w:ascii="Arial" w:hAnsi="Arial" w:cs="Arial"/>
          <w:sz w:val="17"/>
          <w:szCs w:val="17"/>
          <w:lang w:val="es-ES_tradnl"/>
        </w:rPr>
        <w:t>, de conformidad con los siguientes precios unitarios:</w:t>
      </w:r>
    </w:p>
    <w:p w14:paraId="691671CD" w14:textId="77777777" w:rsidR="00E57B96" w:rsidRPr="00CF4948" w:rsidRDefault="00E57B96" w:rsidP="00BD7CED">
      <w:pPr>
        <w:ind w:right="-94"/>
        <w:jc w:val="both"/>
        <w:rPr>
          <w:rFonts w:ascii="Arial" w:hAnsi="Arial" w:cs="Arial"/>
          <w:sz w:val="14"/>
          <w:szCs w:val="14"/>
          <w:lang w:val="es-ES_tradnl"/>
        </w:rPr>
      </w:pPr>
    </w:p>
    <w:p w14:paraId="1D18A3E2" w14:textId="77777777" w:rsidR="00E57B96" w:rsidRPr="00473B60" w:rsidRDefault="00E57B96" w:rsidP="00BD7CED">
      <w:pPr>
        <w:ind w:right="-94"/>
        <w:jc w:val="both"/>
        <w:rPr>
          <w:rFonts w:ascii="Arial" w:hAnsi="Arial" w:cs="Arial"/>
          <w:sz w:val="17"/>
          <w:szCs w:val="17"/>
          <w:lang w:val="es-ES_tradnl"/>
        </w:rPr>
      </w:pPr>
      <w:r w:rsidRPr="00473B60">
        <w:rPr>
          <w:rFonts w:ascii="Arial" w:hAnsi="Arial" w:cs="Arial"/>
          <w:sz w:val="17"/>
          <w:szCs w:val="17"/>
          <w:highlight w:val="lightGray"/>
          <w:shd w:val="clear" w:color="auto" w:fill="FFFFFF"/>
          <w:lang w:val="es-ES_tradnl"/>
        </w:rPr>
        <w:t>(</w:t>
      </w:r>
      <w:r w:rsidRPr="00473B60">
        <w:rPr>
          <w:rFonts w:ascii="Arial" w:hAnsi="Arial" w:cs="Arial"/>
          <w:sz w:val="17"/>
          <w:szCs w:val="17"/>
          <w:highlight w:val="lightGray"/>
          <w:u w:val="single"/>
          <w:shd w:val="clear" w:color="auto" w:fill="FFFFFF"/>
          <w:lang w:val="es-ES_tradnl"/>
        </w:rPr>
        <w:t>Descripción de los precios unitarios</w:t>
      </w:r>
      <w:r w:rsidRPr="00473B60">
        <w:rPr>
          <w:rFonts w:ascii="Arial" w:hAnsi="Arial" w:cs="Arial"/>
          <w:sz w:val="17"/>
          <w:szCs w:val="17"/>
          <w:highlight w:val="lightGray"/>
          <w:lang w:val="es-ES_tradnl"/>
        </w:rPr>
        <w:t>)</w:t>
      </w:r>
    </w:p>
    <w:p w14:paraId="5553E9D8" w14:textId="77777777" w:rsidR="00E57B96" w:rsidRPr="00CF4948" w:rsidRDefault="00E57B96" w:rsidP="00BD7CED">
      <w:pPr>
        <w:ind w:right="-94"/>
        <w:jc w:val="both"/>
        <w:rPr>
          <w:rFonts w:ascii="Arial" w:hAnsi="Arial" w:cs="Arial"/>
          <w:sz w:val="14"/>
          <w:szCs w:val="14"/>
          <w:lang w:val="es-ES_tradnl"/>
        </w:rPr>
      </w:pPr>
    </w:p>
    <w:p w14:paraId="0F3EEE05" w14:textId="77777777" w:rsidR="00E57B96" w:rsidRPr="00473B60" w:rsidRDefault="00E57B96" w:rsidP="00BD7CED">
      <w:pPr>
        <w:ind w:right="-94"/>
        <w:jc w:val="both"/>
        <w:rPr>
          <w:rFonts w:ascii="Arial" w:hAnsi="Arial" w:cs="Arial"/>
          <w:sz w:val="17"/>
          <w:szCs w:val="17"/>
          <w:lang w:val="es-ES_tradnl"/>
        </w:rPr>
      </w:pPr>
      <w:r w:rsidRPr="00473B60">
        <w:rPr>
          <w:rFonts w:ascii="Arial" w:hAnsi="Arial" w:cs="Arial"/>
          <w:b/>
          <w:i/>
          <w:sz w:val="17"/>
          <w:szCs w:val="17"/>
          <w:highlight w:val="lightGray"/>
          <w:shd w:val="clear" w:color="auto" w:fill="FFFFFF"/>
          <w:lang w:val="es-ES_tradnl"/>
        </w:rPr>
        <w:t>Si el contrato es abierto:</w:t>
      </w:r>
      <w:r w:rsidRPr="00473B60">
        <w:rPr>
          <w:rFonts w:ascii="Arial" w:hAnsi="Arial" w:cs="Arial"/>
          <w:sz w:val="17"/>
          <w:szCs w:val="17"/>
          <w:shd w:val="clear" w:color="auto" w:fill="FFFFFF"/>
        </w:rPr>
        <w:t xml:space="preserve"> </w:t>
      </w:r>
      <w:r w:rsidRPr="00473B60">
        <w:rPr>
          <w:rFonts w:ascii="Arial" w:hAnsi="Arial" w:cs="Arial"/>
          <w:sz w:val="17"/>
          <w:szCs w:val="17"/>
        </w:rPr>
        <w:t xml:space="preserve">El monto mínimo total a pagar es por la cantidad de </w:t>
      </w:r>
      <w:r w:rsidRPr="00473B60">
        <w:rPr>
          <w:rFonts w:ascii="Arial" w:hAnsi="Arial" w:cs="Arial"/>
          <w:b/>
          <w:sz w:val="17"/>
          <w:szCs w:val="17"/>
          <w:highlight w:val="lightGray"/>
          <w:lang w:val="es-ES_tradnl"/>
        </w:rPr>
        <w:t>$________ (_________/</w:t>
      </w:r>
      <w:r w:rsidRPr="00473B60">
        <w:rPr>
          <w:rFonts w:ascii="Arial" w:hAnsi="Arial" w:cs="Arial"/>
          <w:b/>
          <w:sz w:val="17"/>
          <w:szCs w:val="17"/>
          <w:highlight w:val="lightGray"/>
          <w:u w:val="single"/>
          <w:lang w:val="es-ES_tradnl"/>
        </w:rPr>
        <w:t>100 moneda nacional o dólares americanos, según sea el caso</w:t>
      </w:r>
      <w:r w:rsidRPr="00473B60">
        <w:rPr>
          <w:rFonts w:ascii="Arial" w:hAnsi="Arial" w:cs="Arial"/>
          <w:b/>
          <w:sz w:val="17"/>
          <w:szCs w:val="17"/>
          <w:highlight w:val="lightGray"/>
          <w:lang w:val="es-ES_tradnl"/>
        </w:rPr>
        <w:t>)</w:t>
      </w:r>
      <w:r w:rsidRPr="00473B60">
        <w:rPr>
          <w:rFonts w:ascii="Arial" w:hAnsi="Arial" w:cs="Arial"/>
          <w:sz w:val="17"/>
          <w:szCs w:val="17"/>
        </w:rPr>
        <w:t xml:space="preserve">, y el monto máximo total a pagar es por la cantidad de </w:t>
      </w:r>
      <w:r w:rsidRPr="00473B60">
        <w:rPr>
          <w:rFonts w:ascii="Arial" w:hAnsi="Arial" w:cs="Arial"/>
          <w:b/>
          <w:sz w:val="17"/>
          <w:szCs w:val="17"/>
          <w:highlight w:val="lightGray"/>
          <w:lang w:val="es-ES_tradnl"/>
        </w:rPr>
        <w:t>$</w:t>
      </w:r>
      <w:r w:rsidRPr="00473B60">
        <w:rPr>
          <w:rFonts w:ascii="Arial" w:hAnsi="Arial" w:cs="Arial"/>
          <w:b/>
          <w:sz w:val="17"/>
          <w:szCs w:val="17"/>
          <w:highlight w:val="lightGray"/>
          <w:u w:val="single"/>
          <w:shd w:val="clear" w:color="auto" w:fill="FFFFFF"/>
          <w:lang w:val="es-ES_tradnl"/>
        </w:rPr>
        <w:t>____________</w:t>
      </w:r>
      <w:r w:rsidRPr="00473B60">
        <w:rPr>
          <w:rFonts w:ascii="Arial" w:hAnsi="Arial" w:cs="Arial"/>
          <w:b/>
          <w:sz w:val="17"/>
          <w:szCs w:val="17"/>
          <w:highlight w:val="lightGray"/>
          <w:shd w:val="clear" w:color="auto" w:fill="FFFFFF"/>
          <w:lang w:val="es-ES_tradnl"/>
        </w:rPr>
        <w:t xml:space="preserve"> </w:t>
      </w:r>
      <w:r w:rsidRPr="00473B60">
        <w:rPr>
          <w:rFonts w:ascii="Arial" w:hAnsi="Arial" w:cs="Arial"/>
          <w:b/>
          <w:sz w:val="17"/>
          <w:szCs w:val="17"/>
          <w:highlight w:val="lightGray"/>
          <w:u w:val="single"/>
          <w:shd w:val="clear" w:color="auto" w:fill="FFFFFF"/>
          <w:lang w:val="es-ES_tradnl"/>
        </w:rPr>
        <w:t>(____________/100 moneda nacional</w:t>
      </w:r>
      <w:r w:rsidRPr="00473B60">
        <w:rPr>
          <w:rFonts w:ascii="Arial" w:hAnsi="Arial" w:cs="Arial"/>
          <w:b/>
          <w:sz w:val="17"/>
          <w:szCs w:val="17"/>
          <w:highlight w:val="lightGray"/>
          <w:u w:val="single"/>
          <w:lang w:val="es-ES_tradnl"/>
        </w:rPr>
        <w:t xml:space="preserve"> </w:t>
      </w:r>
      <w:r w:rsidRPr="00473B60">
        <w:rPr>
          <w:rFonts w:ascii="Arial" w:hAnsi="Arial" w:cs="Arial"/>
          <w:b/>
          <w:sz w:val="17"/>
          <w:szCs w:val="17"/>
          <w:highlight w:val="lightGray"/>
          <w:u w:val="single"/>
          <w:shd w:val="clear" w:color="auto" w:fill="FFFFFF"/>
          <w:lang w:val="es-ES_tradnl"/>
        </w:rPr>
        <w:t>o dólares americanos, según sea el caso)</w:t>
      </w:r>
      <w:r w:rsidRPr="00473B60">
        <w:rPr>
          <w:rFonts w:ascii="Arial" w:hAnsi="Arial" w:cs="Arial"/>
          <w:sz w:val="17"/>
          <w:szCs w:val="17"/>
          <w:lang w:val="es-ES_tradnl"/>
        </w:rPr>
        <w:t>,</w:t>
      </w:r>
      <w:r w:rsidRPr="00473B60">
        <w:rPr>
          <w:rFonts w:ascii="Arial" w:hAnsi="Arial" w:cs="Arial"/>
          <w:sz w:val="17"/>
          <w:szCs w:val="17"/>
        </w:rPr>
        <w:t xml:space="preserve"> ambas cantidades incluyen el Impuesto al Valor Agregado, </w:t>
      </w:r>
      <w:r w:rsidRPr="00473B60">
        <w:rPr>
          <w:rFonts w:ascii="Arial" w:hAnsi="Arial" w:cs="Arial"/>
          <w:sz w:val="17"/>
          <w:szCs w:val="17"/>
          <w:lang w:val="es-ES_tradnl"/>
        </w:rPr>
        <w:t>de conformidad con los siguientes precios unitarios:</w:t>
      </w:r>
    </w:p>
    <w:p w14:paraId="7C3DF487" w14:textId="77777777" w:rsidR="00E57B96" w:rsidRPr="00473B60" w:rsidRDefault="00E57B96" w:rsidP="00BD7CED">
      <w:pPr>
        <w:ind w:right="-94"/>
        <w:jc w:val="both"/>
        <w:rPr>
          <w:rFonts w:ascii="Arial" w:hAnsi="Arial" w:cs="Arial"/>
          <w:sz w:val="17"/>
          <w:szCs w:val="17"/>
          <w:lang w:val="es-ES_tradnl"/>
        </w:rPr>
      </w:pPr>
    </w:p>
    <w:p w14:paraId="6FDAE084" w14:textId="77777777" w:rsidR="00E57B96" w:rsidRPr="00473B60" w:rsidRDefault="00E57B96" w:rsidP="00BD7CED">
      <w:pPr>
        <w:ind w:right="-94"/>
        <w:jc w:val="both"/>
        <w:rPr>
          <w:rFonts w:ascii="Arial" w:hAnsi="Arial" w:cs="Arial"/>
          <w:sz w:val="17"/>
          <w:szCs w:val="17"/>
          <w:lang w:val="es-ES_tradnl"/>
        </w:rPr>
      </w:pPr>
      <w:r w:rsidRPr="00473B60">
        <w:rPr>
          <w:rFonts w:ascii="Arial" w:hAnsi="Arial" w:cs="Arial"/>
          <w:sz w:val="17"/>
          <w:szCs w:val="17"/>
          <w:highlight w:val="lightGray"/>
          <w:shd w:val="clear" w:color="auto" w:fill="FFFFFF"/>
          <w:lang w:val="es-ES_tradnl"/>
        </w:rPr>
        <w:t>(</w:t>
      </w:r>
      <w:r w:rsidRPr="00473B60">
        <w:rPr>
          <w:rFonts w:ascii="Arial" w:hAnsi="Arial" w:cs="Arial"/>
          <w:sz w:val="17"/>
          <w:szCs w:val="17"/>
          <w:highlight w:val="lightGray"/>
          <w:u w:val="single"/>
          <w:shd w:val="clear" w:color="auto" w:fill="FFFFFF"/>
          <w:lang w:val="es-ES_tradnl"/>
        </w:rPr>
        <w:t>Descripción de los precios unitarios</w:t>
      </w:r>
      <w:r w:rsidRPr="00473B60">
        <w:rPr>
          <w:rFonts w:ascii="Arial" w:hAnsi="Arial" w:cs="Arial"/>
          <w:sz w:val="17"/>
          <w:szCs w:val="17"/>
          <w:highlight w:val="lightGray"/>
          <w:lang w:val="es-ES_tradnl"/>
        </w:rPr>
        <w:t>)</w:t>
      </w:r>
    </w:p>
    <w:p w14:paraId="3AE4235C" w14:textId="77777777" w:rsidR="00E57B96" w:rsidRPr="00473B60" w:rsidRDefault="00E57B96" w:rsidP="00BD7CED">
      <w:pPr>
        <w:ind w:right="-94"/>
        <w:jc w:val="both"/>
        <w:rPr>
          <w:rFonts w:ascii="Arial" w:hAnsi="Arial" w:cs="Arial"/>
          <w:sz w:val="17"/>
          <w:szCs w:val="17"/>
          <w:lang w:val="es-ES_tradnl"/>
        </w:rPr>
      </w:pPr>
    </w:p>
    <w:p w14:paraId="5D2D608E" w14:textId="77777777" w:rsidR="00E57B96" w:rsidRPr="00473B60" w:rsidRDefault="00E57B96" w:rsidP="00BD7CED">
      <w:pPr>
        <w:ind w:right="-94"/>
        <w:jc w:val="both"/>
        <w:rPr>
          <w:rFonts w:ascii="Arial" w:hAnsi="Arial" w:cs="Arial"/>
          <w:sz w:val="17"/>
          <w:szCs w:val="17"/>
          <w:lang w:val="es-ES_tradnl"/>
        </w:rPr>
      </w:pPr>
      <w:r w:rsidRPr="00473B60">
        <w:rPr>
          <w:rFonts w:ascii="Arial" w:hAnsi="Arial" w:cs="Arial"/>
          <w:sz w:val="17"/>
          <w:szCs w:val="17"/>
          <w:lang w:val="es-ES_tradnl"/>
        </w:rPr>
        <w:t xml:space="preserve">El Administrador del Contrato deberá verificar que durante la vigencia del presente contrato no se exceda el monto máximo, así como que se cuente con la suficiencia presupuestal correspondiente para cumplir con las obligaciones a cargo del </w:t>
      </w:r>
      <w:r w:rsidRPr="00473B60">
        <w:rPr>
          <w:rFonts w:ascii="Arial" w:hAnsi="Arial" w:cs="Arial"/>
          <w:b/>
          <w:bCs/>
          <w:sz w:val="17"/>
          <w:szCs w:val="17"/>
          <w:lang w:val="es-ES_tradnl"/>
        </w:rPr>
        <w:t>“Instituto”</w:t>
      </w:r>
      <w:r w:rsidRPr="00473B60">
        <w:rPr>
          <w:rFonts w:ascii="Arial" w:hAnsi="Arial" w:cs="Arial"/>
          <w:sz w:val="17"/>
          <w:szCs w:val="17"/>
          <w:lang w:val="es-ES_tradnl"/>
        </w:rPr>
        <w:t>.</w:t>
      </w:r>
    </w:p>
    <w:p w14:paraId="30DE0326" w14:textId="77777777" w:rsidR="00E57B96" w:rsidRPr="00473B60" w:rsidRDefault="00E57B96" w:rsidP="00BD7CED">
      <w:pPr>
        <w:ind w:right="-94"/>
        <w:jc w:val="both"/>
        <w:rPr>
          <w:rFonts w:ascii="Arial" w:hAnsi="Arial" w:cs="Arial"/>
          <w:sz w:val="17"/>
          <w:szCs w:val="17"/>
          <w:lang w:val="es-ES_tradnl"/>
        </w:rPr>
      </w:pPr>
    </w:p>
    <w:p w14:paraId="502BA14B" w14:textId="77777777" w:rsidR="00E57B96" w:rsidRPr="00473B60" w:rsidRDefault="00E57B96" w:rsidP="00BD7CED">
      <w:pPr>
        <w:ind w:right="-94"/>
        <w:jc w:val="both"/>
        <w:rPr>
          <w:rFonts w:ascii="Arial" w:hAnsi="Arial" w:cs="Arial"/>
          <w:sz w:val="17"/>
          <w:szCs w:val="17"/>
          <w:u w:val="single"/>
          <w:shd w:val="clear" w:color="auto" w:fill="FFFFFF"/>
        </w:rPr>
      </w:pPr>
      <w:r w:rsidRPr="00473B60">
        <w:rPr>
          <w:rFonts w:ascii="Arial" w:hAnsi="Arial" w:cs="Arial"/>
          <w:b/>
          <w:i/>
          <w:sz w:val="17"/>
          <w:szCs w:val="17"/>
          <w:highlight w:val="lightGray"/>
          <w:shd w:val="clear" w:color="auto" w:fill="FFFFFF"/>
          <w:lang w:val="es-ES_tradnl"/>
        </w:rPr>
        <w:t>Si el contrato es plurianual:</w:t>
      </w:r>
      <w:r w:rsidRPr="00473B60">
        <w:rPr>
          <w:rFonts w:ascii="Arial" w:hAnsi="Arial" w:cs="Arial"/>
          <w:sz w:val="17"/>
          <w:szCs w:val="17"/>
          <w:highlight w:val="lightGray"/>
          <w:shd w:val="clear" w:color="auto" w:fill="FFFFFF"/>
        </w:rPr>
        <w:t xml:space="preserve"> </w:t>
      </w:r>
      <w:r w:rsidRPr="00473B60">
        <w:rPr>
          <w:rFonts w:ascii="Arial" w:hAnsi="Arial" w:cs="Arial"/>
          <w:sz w:val="17"/>
          <w:szCs w:val="17"/>
          <w:highlight w:val="lightGray"/>
          <w:u w:val="single"/>
          <w:shd w:val="clear" w:color="auto" w:fill="FFFFFF"/>
        </w:rPr>
        <w:t>(Se debe señalar además el desglose de los recursos por ejercicio fiscal, según corresponda.).</w:t>
      </w:r>
      <w:r w:rsidRPr="00473B60">
        <w:rPr>
          <w:rFonts w:ascii="Arial" w:hAnsi="Arial" w:cs="Arial"/>
          <w:sz w:val="17"/>
          <w:szCs w:val="17"/>
          <w:u w:val="single"/>
          <w:shd w:val="clear" w:color="auto" w:fill="FFFFFF"/>
        </w:rPr>
        <w:t xml:space="preserve"> </w:t>
      </w:r>
    </w:p>
    <w:p w14:paraId="34D7A7F1" w14:textId="77777777" w:rsidR="00E57B96" w:rsidRPr="001D1A05" w:rsidRDefault="00E57B96" w:rsidP="00BD7CED">
      <w:pPr>
        <w:ind w:right="-94"/>
        <w:jc w:val="both"/>
        <w:rPr>
          <w:rFonts w:ascii="Arial" w:hAnsi="Arial" w:cs="Arial"/>
          <w:sz w:val="14"/>
          <w:szCs w:val="14"/>
          <w:lang w:val="es-ES_tradnl"/>
        </w:rPr>
      </w:pPr>
    </w:p>
    <w:p w14:paraId="50529F64" w14:textId="77777777" w:rsidR="00E57B96" w:rsidRPr="00473B60" w:rsidRDefault="00E57B96" w:rsidP="00BD7CED">
      <w:pPr>
        <w:pStyle w:val="Textoindependiente"/>
        <w:shd w:val="clear" w:color="auto" w:fill="FFFFFF"/>
        <w:ind w:right="-94"/>
        <w:rPr>
          <w:rFonts w:cs="Arial"/>
          <w:sz w:val="17"/>
          <w:szCs w:val="17"/>
        </w:rPr>
      </w:pPr>
      <w:r w:rsidRPr="00473B60">
        <w:rPr>
          <w:rFonts w:cs="Arial"/>
          <w:sz w:val="17"/>
          <w:szCs w:val="17"/>
        </w:rPr>
        <w:t>En el presente contrato no se consideran anticipos y el precio es fijo durante la vigencia del mismo, por lo que no se encuentra sujeto a ajuste de precio.</w:t>
      </w:r>
    </w:p>
    <w:p w14:paraId="0CB9AD2D" w14:textId="77777777" w:rsidR="00E57B96" w:rsidRPr="001D1A05" w:rsidRDefault="00E57B96" w:rsidP="00BD7CED">
      <w:pPr>
        <w:pStyle w:val="Textoindependiente"/>
        <w:shd w:val="clear" w:color="auto" w:fill="FFFFFF"/>
        <w:ind w:right="-94"/>
        <w:rPr>
          <w:rFonts w:cs="Arial"/>
          <w:sz w:val="14"/>
          <w:szCs w:val="14"/>
        </w:rPr>
      </w:pPr>
    </w:p>
    <w:p w14:paraId="4A3555C3" w14:textId="77777777" w:rsidR="00E57B96" w:rsidRPr="00473B60" w:rsidRDefault="00E57B96" w:rsidP="00BD7CED">
      <w:pPr>
        <w:pStyle w:val="Textoindependiente"/>
        <w:shd w:val="clear" w:color="auto" w:fill="FFFFFF"/>
        <w:ind w:right="-94"/>
        <w:rPr>
          <w:rFonts w:cs="Arial"/>
          <w:sz w:val="17"/>
          <w:szCs w:val="17"/>
          <w:u w:val="single"/>
        </w:rPr>
      </w:pPr>
      <w:r w:rsidRPr="00473B60">
        <w:rPr>
          <w:rFonts w:cs="Arial"/>
          <w:sz w:val="17"/>
          <w:szCs w:val="17"/>
          <w:highlight w:val="lightGray"/>
          <w:u w:val="single"/>
        </w:rPr>
        <w:t>(O bien, describir si existen anticipos y/o el mecanismo de ajuste de precio que se aplicará).</w:t>
      </w:r>
    </w:p>
    <w:p w14:paraId="7B27FF70" w14:textId="77777777" w:rsidR="00E57B96" w:rsidRPr="001D1A05" w:rsidRDefault="00E57B96" w:rsidP="00BD7CED">
      <w:pPr>
        <w:pStyle w:val="Textoindependiente"/>
        <w:ind w:right="-94"/>
        <w:rPr>
          <w:rFonts w:cs="Arial"/>
          <w:b/>
          <w:sz w:val="14"/>
          <w:szCs w:val="14"/>
          <w:u w:val="single"/>
        </w:rPr>
      </w:pPr>
    </w:p>
    <w:p w14:paraId="487F7794" w14:textId="77777777" w:rsidR="00E57B96" w:rsidRPr="00473B60" w:rsidRDefault="00E57B96" w:rsidP="00BD7CED">
      <w:pPr>
        <w:pStyle w:val="Textoindependiente"/>
        <w:ind w:right="-94"/>
        <w:outlineLvl w:val="0"/>
        <w:rPr>
          <w:rFonts w:cs="Arial"/>
          <w:b/>
          <w:sz w:val="17"/>
          <w:szCs w:val="17"/>
          <w:u w:val="single"/>
        </w:rPr>
      </w:pPr>
      <w:proofErr w:type="gramStart"/>
      <w:r w:rsidRPr="00473B60">
        <w:rPr>
          <w:rFonts w:cs="Arial"/>
          <w:b/>
          <w:sz w:val="17"/>
          <w:szCs w:val="17"/>
          <w:u w:val="single"/>
        </w:rPr>
        <w:t>Tercera.-</w:t>
      </w:r>
      <w:proofErr w:type="gramEnd"/>
      <w:r w:rsidRPr="00473B60">
        <w:rPr>
          <w:rFonts w:cs="Arial"/>
          <w:b/>
          <w:sz w:val="17"/>
          <w:szCs w:val="17"/>
          <w:u w:val="single"/>
        </w:rPr>
        <w:t xml:space="preserve"> Condiciones de pago.</w:t>
      </w:r>
    </w:p>
    <w:p w14:paraId="5D1B4766" w14:textId="77777777" w:rsidR="00E57B96" w:rsidRPr="00473B60" w:rsidRDefault="00E57B96" w:rsidP="00BD7CED">
      <w:pPr>
        <w:pStyle w:val="Textoindependiente"/>
        <w:ind w:right="-94"/>
        <w:rPr>
          <w:rFonts w:cs="Arial"/>
          <w:sz w:val="17"/>
          <w:szCs w:val="17"/>
        </w:rPr>
      </w:pPr>
      <w:r w:rsidRPr="00473B60">
        <w:rPr>
          <w:rFonts w:cs="Arial"/>
          <w:sz w:val="17"/>
          <w:szCs w:val="17"/>
        </w:rPr>
        <w:t>(Señalar forma, periodicidad y condicionantes de pago establecidos por el área requirente)</w:t>
      </w:r>
    </w:p>
    <w:p w14:paraId="7A8EFDB3" w14:textId="77777777" w:rsidR="00E57B96" w:rsidRPr="001D1A05" w:rsidRDefault="00E57B96" w:rsidP="00BD7CED">
      <w:pPr>
        <w:pStyle w:val="Textoindependiente"/>
        <w:ind w:right="-94"/>
        <w:rPr>
          <w:rFonts w:cs="Arial"/>
          <w:sz w:val="14"/>
          <w:szCs w:val="14"/>
        </w:rPr>
      </w:pPr>
    </w:p>
    <w:p w14:paraId="5AA7C093" w14:textId="77777777" w:rsidR="00E57B96" w:rsidRPr="00473B60" w:rsidRDefault="00E57B96" w:rsidP="00BD7CED">
      <w:pPr>
        <w:pStyle w:val="Textoindependiente"/>
        <w:ind w:right="-94"/>
        <w:rPr>
          <w:rFonts w:cs="Arial"/>
          <w:sz w:val="17"/>
          <w:szCs w:val="17"/>
          <w:lang w:val="es-ES_tradnl" w:eastAsia="es-MX"/>
        </w:rPr>
      </w:pPr>
      <w:r w:rsidRPr="00473B60">
        <w:rPr>
          <w:rFonts w:cs="Arial"/>
          <w:sz w:val="17"/>
          <w:szCs w:val="17"/>
          <w:lang w:val="es-ES_tradnl" w:eastAsia="es-MX"/>
        </w:rPr>
        <w:t xml:space="preserve">Los </w:t>
      </w:r>
      <w:proofErr w:type="spellStart"/>
      <w:r w:rsidRPr="00473B60">
        <w:rPr>
          <w:rFonts w:cs="Arial"/>
          <w:b/>
          <w:bCs/>
          <w:sz w:val="17"/>
          <w:szCs w:val="17"/>
          <w:lang w:val="es-ES_tradnl" w:eastAsia="es-MX"/>
        </w:rPr>
        <w:t>CFDI´s</w:t>
      </w:r>
      <w:proofErr w:type="spellEnd"/>
      <w:r w:rsidRPr="00473B60">
        <w:rPr>
          <w:rFonts w:cs="Arial"/>
          <w:b/>
          <w:bCs/>
          <w:sz w:val="17"/>
          <w:szCs w:val="17"/>
          <w:lang w:val="es-ES_tradnl" w:eastAsia="es-MX"/>
        </w:rPr>
        <w:t xml:space="preserve"> </w:t>
      </w:r>
      <w:r w:rsidRPr="00473B60">
        <w:rPr>
          <w:rFonts w:cs="Arial"/>
          <w:sz w:val="17"/>
          <w:szCs w:val="17"/>
          <w:lang w:val="es-ES_tradnl" w:eastAsia="es-MX"/>
        </w:rPr>
        <w:t xml:space="preserve">que presente el </w:t>
      </w:r>
      <w:r w:rsidRPr="00473B60">
        <w:rPr>
          <w:rFonts w:cs="Arial"/>
          <w:b/>
          <w:bCs/>
          <w:sz w:val="17"/>
          <w:szCs w:val="17"/>
          <w:lang w:val="es-ES_tradnl" w:eastAsia="es-MX"/>
        </w:rPr>
        <w:t xml:space="preserve">“Proveedor” </w:t>
      </w:r>
      <w:r w:rsidRPr="00473B60">
        <w:rPr>
          <w:rFonts w:cs="Arial"/>
          <w:sz w:val="17"/>
          <w:szCs w:val="17"/>
          <w:lang w:val="es-ES_tradnl" w:eastAsia="es-MX"/>
        </w:rPr>
        <w:t>para el trámite de pago, deberán</w:t>
      </w:r>
      <w:r w:rsidRPr="00473B60">
        <w:rPr>
          <w:rFonts w:cs="Arial"/>
          <w:b/>
          <w:bCs/>
          <w:sz w:val="17"/>
          <w:szCs w:val="17"/>
          <w:lang w:val="es-ES_tradnl" w:eastAsia="es-MX"/>
        </w:rPr>
        <w:t xml:space="preserve"> </w:t>
      </w:r>
      <w:r w:rsidRPr="00473B60">
        <w:rPr>
          <w:rFonts w:cs="Arial"/>
          <w:sz w:val="17"/>
          <w:szCs w:val="17"/>
          <w:lang w:val="es-ES_tradnl" w:eastAsia="es-MX"/>
        </w:rPr>
        <w:t xml:space="preserve">cumplir con los requisitos fiscales que señalan los artículos 29 y 29 A del Código Fiscal de la Federación, las reglas 2.7.1.35 o 2.7.1.43 de la Resolución Miscelánea Fiscal (RMF) vigente, o las que en lo sucesivo </w:t>
      </w:r>
      <w:r w:rsidRPr="00473B60">
        <w:rPr>
          <w:rFonts w:cs="Arial"/>
          <w:sz w:val="17"/>
          <w:szCs w:val="17"/>
          <w:lang w:eastAsia="es-MX"/>
        </w:rPr>
        <w:t>se</w:t>
      </w:r>
      <w:r w:rsidRPr="00473B60">
        <w:rPr>
          <w:rFonts w:cs="Arial"/>
          <w:sz w:val="17"/>
          <w:szCs w:val="17"/>
          <w:lang w:val="es-ES_tradnl" w:eastAsia="es-MX"/>
        </w:rPr>
        <w:t xml:space="preserve"> adicionen o modifiquen.</w:t>
      </w:r>
    </w:p>
    <w:p w14:paraId="7093ADAD" w14:textId="77777777" w:rsidR="00E57B96" w:rsidRPr="001D1A05" w:rsidRDefault="00E57B96" w:rsidP="00BD7CED">
      <w:pPr>
        <w:pStyle w:val="Textoindependiente"/>
        <w:ind w:right="-94"/>
        <w:rPr>
          <w:rFonts w:cs="Arial"/>
          <w:sz w:val="14"/>
          <w:szCs w:val="14"/>
          <w:lang w:val="es-ES_tradnl" w:eastAsia="es-MX"/>
        </w:rPr>
      </w:pPr>
    </w:p>
    <w:p w14:paraId="6C7AC3BA" w14:textId="77777777" w:rsidR="00E57B96" w:rsidRPr="00473B60" w:rsidRDefault="00E57B96" w:rsidP="00BD7CED">
      <w:pPr>
        <w:pStyle w:val="Textoindependiente"/>
        <w:ind w:right="-94"/>
        <w:rPr>
          <w:rFonts w:cs="Arial"/>
          <w:sz w:val="17"/>
          <w:szCs w:val="17"/>
          <w:u w:val="single"/>
          <w:lang w:eastAsia="es-MX"/>
        </w:rPr>
      </w:pPr>
      <w:r w:rsidRPr="0014234C">
        <w:rPr>
          <w:rFonts w:cs="Arial"/>
          <w:sz w:val="17"/>
          <w:szCs w:val="17"/>
          <w:lang w:val="es-ES_tradnl" w:eastAsia="es-MX"/>
        </w:rPr>
        <w:t xml:space="preserve"> </w:t>
      </w:r>
      <w:r w:rsidRPr="00473B60">
        <w:rPr>
          <w:rFonts w:cs="Arial"/>
          <w:sz w:val="17"/>
          <w:szCs w:val="17"/>
          <w:lang w:val="es-ES_tradnl" w:eastAsia="es-MX"/>
        </w:rPr>
        <w:t xml:space="preserve">Si el </w:t>
      </w:r>
      <w:r w:rsidRPr="00473B60">
        <w:rPr>
          <w:rFonts w:cs="Arial"/>
          <w:b/>
          <w:bCs/>
          <w:sz w:val="17"/>
          <w:szCs w:val="17"/>
          <w:lang w:val="es-ES_tradnl" w:eastAsia="es-MX"/>
        </w:rPr>
        <w:t>“Proveedor”</w:t>
      </w:r>
      <w:r w:rsidRPr="00473B60">
        <w:rPr>
          <w:rFonts w:cs="Arial"/>
          <w:sz w:val="17"/>
          <w:szCs w:val="17"/>
          <w:lang w:val="es-ES_tradnl" w:eastAsia="es-MX"/>
        </w:rPr>
        <w:t xml:space="preserve"> está en posibilidad de cumplir con la </w:t>
      </w:r>
      <w:r w:rsidRPr="00473B60">
        <w:rPr>
          <w:rFonts w:cs="Arial"/>
          <w:sz w:val="17"/>
          <w:szCs w:val="17"/>
          <w:lang w:eastAsia="es-MX"/>
        </w:rPr>
        <w:t>regla</w:t>
      </w:r>
      <w:r w:rsidRPr="00473B60">
        <w:rPr>
          <w:rFonts w:cs="Arial"/>
          <w:sz w:val="17"/>
          <w:szCs w:val="17"/>
          <w:lang w:val="es-ES_tradnl" w:eastAsia="es-MX"/>
        </w:rPr>
        <w:t xml:space="preserve"> 2.7.1.</w:t>
      </w:r>
      <w:r>
        <w:rPr>
          <w:rFonts w:cs="Arial"/>
          <w:sz w:val="17"/>
          <w:szCs w:val="17"/>
          <w:lang w:val="es-ES_tradnl" w:eastAsia="es-MX"/>
        </w:rPr>
        <w:t>35</w:t>
      </w:r>
      <w:r w:rsidRPr="00473B60">
        <w:rPr>
          <w:rFonts w:cs="Arial"/>
          <w:sz w:val="17"/>
          <w:szCs w:val="17"/>
          <w:lang w:val="es-ES_tradnl" w:eastAsia="es-MX"/>
        </w:rPr>
        <w:t xml:space="preserve"> de la RMF</w:t>
      </w:r>
      <w:r>
        <w:rPr>
          <w:rFonts w:cs="Arial"/>
          <w:sz w:val="17"/>
          <w:szCs w:val="17"/>
          <w:lang w:val="es-ES_tradnl" w:eastAsia="es-MX"/>
        </w:rPr>
        <w:t>,</w:t>
      </w:r>
      <w:r w:rsidRPr="00473B60">
        <w:rPr>
          <w:rFonts w:cs="Arial"/>
          <w:sz w:val="17"/>
          <w:szCs w:val="17"/>
          <w:lang w:val="es-ES_tradnl" w:eastAsia="es-MX"/>
        </w:rPr>
        <w:t xml:space="preserve"> </w:t>
      </w:r>
      <w:r>
        <w:rPr>
          <w:rFonts w:cs="Arial"/>
          <w:sz w:val="17"/>
          <w:szCs w:val="17"/>
          <w:lang w:val="es-ES_tradnl" w:eastAsia="es-MX"/>
        </w:rPr>
        <w:t>a</w:t>
      </w:r>
      <w:r w:rsidRPr="00473B60">
        <w:rPr>
          <w:rFonts w:cs="Arial"/>
          <w:sz w:val="17"/>
          <w:szCs w:val="17"/>
          <w:lang w:val="es-ES_tradnl" w:eastAsia="es-MX"/>
        </w:rPr>
        <w:t xml:space="preserve">l recibir el pago, el </w:t>
      </w:r>
      <w:r w:rsidRPr="00473B60">
        <w:rPr>
          <w:rFonts w:cs="Arial"/>
          <w:b/>
          <w:bCs/>
          <w:sz w:val="17"/>
          <w:szCs w:val="17"/>
          <w:lang w:val="es-ES_tradnl" w:eastAsia="es-MX"/>
        </w:rPr>
        <w:t>“Proveedor”</w:t>
      </w:r>
      <w:r w:rsidRPr="00473B60">
        <w:rPr>
          <w:rFonts w:cs="Arial"/>
          <w:sz w:val="17"/>
          <w:szCs w:val="17"/>
          <w:lang w:val="es-ES_tradnl" w:eastAsia="es-MX"/>
        </w:rPr>
        <w:t xml:space="preserve"> deberá enviar el </w:t>
      </w:r>
      <w:r w:rsidRPr="00473B60">
        <w:rPr>
          <w:rFonts w:cs="Arial"/>
          <w:b/>
          <w:bCs/>
          <w:sz w:val="17"/>
          <w:szCs w:val="17"/>
          <w:lang w:val="es-ES_tradnl" w:eastAsia="es-MX"/>
        </w:rPr>
        <w:t xml:space="preserve">CFDI complemento de pago </w:t>
      </w:r>
      <w:r w:rsidRPr="00473B60">
        <w:rPr>
          <w:rFonts w:cs="Arial"/>
          <w:sz w:val="17"/>
          <w:szCs w:val="17"/>
          <w:lang w:val="es-ES_tradnl" w:eastAsia="es-MX"/>
        </w:rPr>
        <w:t>correspondiente, al correo electrónico de la Subdirección de Cuentas por Pagar (</w:t>
      </w:r>
      <w:hyperlink r:id="rId40" w:history="1">
        <w:r w:rsidRPr="00473B60">
          <w:rPr>
            <w:rStyle w:val="Hipervnculo"/>
            <w:rFonts w:cs="Arial"/>
            <w:sz w:val="17"/>
            <w:szCs w:val="17"/>
            <w:lang w:val="es-ES_tradnl" w:eastAsia="es-MX"/>
          </w:rPr>
          <w:t>complementodepago.scp@ine.</w:t>
        </w:r>
      </w:hyperlink>
      <w:r w:rsidRPr="00473B60">
        <w:rPr>
          <w:rFonts w:cs="Arial"/>
          <w:sz w:val="17"/>
          <w:szCs w:val="17"/>
          <w:u w:val="single"/>
          <w:lang w:val="es-ES_tradnl" w:eastAsia="es-MX"/>
        </w:rPr>
        <w:t>mx</w:t>
      </w:r>
      <w:r w:rsidRPr="00473B60">
        <w:rPr>
          <w:rFonts w:cs="Arial"/>
          <w:sz w:val="17"/>
          <w:szCs w:val="17"/>
          <w:lang w:val="es-ES_tradnl" w:eastAsia="es-MX"/>
        </w:rPr>
        <w:t xml:space="preserve">), y del Administrador del Contrato </w:t>
      </w:r>
      <w:r w:rsidRPr="00473B60">
        <w:rPr>
          <w:rFonts w:cs="Arial"/>
          <w:sz w:val="17"/>
          <w:szCs w:val="17"/>
          <w:lang w:eastAsia="es-MX"/>
        </w:rPr>
        <w:t>(</w:t>
      </w:r>
      <w:hyperlink r:id="rId41" w:history="1">
        <w:r w:rsidRPr="00473B60">
          <w:rPr>
            <w:rStyle w:val="Hipervnculo"/>
            <w:rFonts w:cs="Arial"/>
            <w:sz w:val="17"/>
            <w:szCs w:val="17"/>
            <w:lang w:eastAsia="es-MX"/>
          </w:rPr>
          <w:t>_______@ine.mx</w:t>
        </w:r>
      </w:hyperlink>
      <w:r w:rsidRPr="00473B60">
        <w:rPr>
          <w:rFonts w:cs="Arial"/>
          <w:sz w:val="17"/>
          <w:szCs w:val="17"/>
          <w:lang w:eastAsia="es-MX"/>
        </w:rPr>
        <w:t>),</w:t>
      </w:r>
      <w:r w:rsidRPr="00473B60">
        <w:rPr>
          <w:rFonts w:cs="Arial"/>
          <w:sz w:val="17"/>
          <w:szCs w:val="17"/>
          <w:lang w:val="es-ES_tradnl" w:eastAsia="es-MX"/>
        </w:rPr>
        <w:t xml:space="preserve"> indicando obligatoriamente como referencia el número de Oficio de Solicitud de Pago (OSP), mismo que le será notificado por la Subdirección de Operación Financiera, vía correo electrónico; dicho envío deberá </w:t>
      </w:r>
      <w:r w:rsidRPr="00473B60">
        <w:rPr>
          <w:rFonts w:cs="Arial"/>
          <w:sz w:val="17"/>
          <w:szCs w:val="17"/>
          <w:lang w:eastAsia="es-MX"/>
        </w:rPr>
        <w:t>realizarse</w:t>
      </w:r>
      <w:r w:rsidRPr="00473B60">
        <w:rPr>
          <w:rFonts w:cs="Arial"/>
          <w:sz w:val="17"/>
          <w:szCs w:val="17"/>
          <w:lang w:val="es-ES_tradnl" w:eastAsia="es-MX"/>
        </w:rPr>
        <w:t xml:space="preserve"> dentro de los primeros 10 (diez) días naturales del mes siguiente a aquel en que haya recibido el pago correspondiente. </w:t>
      </w:r>
    </w:p>
    <w:p w14:paraId="3CB39667" w14:textId="77777777" w:rsidR="00E57B96" w:rsidRPr="001D1A05" w:rsidRDefault="00E57B96" w:rsidP="00BD7CED">
      <w:pPr>
        <w:pStyle w:val="Textoindependiente"/>
        <w:ind w:right="-94"/>
        <w:rPr>
          <w:rFonts w:cs="Arial"/>
          <w:sz w:val="14"/>
          <w:szCs w:val="14"/>
          <w:lang w:val="es-ES_tradnl" w:eastAsia="es-MX"/>
        </w:rPr>
      </w:pPr>
    </w:p>
    <w:p w14:paraId="509DD38B" w14:textId="77777777" w:rsidR="00E57B96" w:rsidRPr="00473B60" w:rsidRDefault="00E57B96" w:rsidP="00BD7CED">
      <w:pPr>
        <w:pStyle w:val="Textoindependiente"/>
        <w:ind w:right="-94"/>
        <w:rPr>
          <w:rFonts w:cs="Arial"/>
          <w:sz w:val="17"/>
          <w:szCs w:val="17"/>
          <w:lang w:val="es-ES_tradnl" w:eastAsia="es-MX"/>
        </w:rPr>
      </w:pPr>
      <w:r w:rsidRPr="00473B60">
        <w:rPr>
          <w:rFonts w:cs="Arial"/>
          <w:sz w:val="17"/>
          <w:szCs w:val="17"/>
          <w:lang w:val="es-ES_tradnl" w:eastAsia="es-MX"/>
        </w:rPr>
        <w:t xml:space="preserve">Para efectos del plazo anterior, se considerará como fecha de recepción del pago, aquella en que el </w:t>
      </w:r>
      <w:r w:rsidRPr="00473B60">
        <w:rPr>
          <w:rFonts w:cs="Arial"/>
          <w:b/>
          <w:bCs/>
          <w:sz w:val="17"/>
          <w:szCs w:val="17"/>
          <w:lang w:val="es-ES_tradnl" w:eastAsia="es-MX"/>
        </w:rPr>
        <w:t>“Proveedor”</w:t>
      </w:r>
      <w:r w:rsidRPr="00473B60">
        <w:rPr>
          <w:rFonts w:cs="Arial"/>
          <w:sz w:val="17"/>
          <w:szCs w:val="17"/>
          <w:lang w:val="es-ES_tradnl" w:eastAsia="es-MX"/>
        </w:rPr>
        <w:t xml:space="preserve"> haya recibido la transferencia </w:t>
      </w:r>
      <w:r w:rsidRPr="00473B60">
        <w:rPr>
          <w:rFonts w:cs="Arial"/>
          <w:sz w:val="17"/>
          <w:szCs w:val="17"/>
          <w:lang w:eastAsia="es-MX"/>
        </w:rPr>
        <w:t>electrónica</w:t>
      </w:r>
      <w:r w:rsidRPr="00473B60">
        <w:rPr>
          <w:rFonts w:cs="Arial"/>
          <w:sz w:val="17"/>
          <w:szCs w:val="17"/>
          <w:lang w:val="es-ES_tradnl" w:eastAsia="es-MX"/>
        </w:rPr>
        <w:t xml:space="preserve"> en la cuenta bancaria señalada para tal efecto, o bien, en la que haya recibido el cheque correspondiente, en la Caja General de la Dirección Ejecutiva de Administración del </w:t>
      </w:r>
      <w:r w:rsidRPr="00473B60">
        <w:rPr>
          <w:rFonts w:cs="Arial"/>
          <w:b/>
          <w:bCs/>
          <w:sz w:val="17"/>
          <w:szCs w:val="17"/>
          <w:lang w:eastAsia="es-MX"/>
        </w:rPr>
        <w:t>“Instituto”</w:t>
      </w:r>
      <w:r w:rsidRPr="00473B60">
        <w:rPr>
          <w:rFonts w:cs="Arial"/>
          <w:sz w:val="17"/>
          <w:szCs w:val="17"/>
          <w:lang w:val="es-ES_tradnl" w:eastAsia="es-MX"/>
        </w:rPr>
        <w:t>, ubicada en Periférico Sur, número 4124, piso 1, Colonia Jardines del Pedregal, Alcaldía Álvaro Obregón, código postal 01900, Ciudad de México.</w:t>
      </w:r>
    </w:p>
    <w:p w14:paraId="51C96B70" w14:textId="77777777" w:rsidR="00E57B96" w:rsidRPr="001D1A05" w:rsidRDefault="00E57B96" w:rsidP="00BD7CED">
      <w:pPr>
        <w:pStyle w:val="Textoindependiente"/>
        <w:ind w:right="-94"/>
        <w:rPr>
          <w:rFonts w:cs="Arial"/>
          <w:sz w:val="14"/>
          <w:szCs w:val="14"/>
          <w:lang w:val="es-ES_tradnl" w:eastAsia="es-MX"/>
        </w:rPr>
      </w:pPr>
    </w:p>
    <w:p w14:paraId="372B8FC4" w14:textId="77777777" w:rsidR="00E57B96" w:rsidRPr="00473B60" w:rsidRDefault="00E57B96" w:rsidP="00BD7CED">
      <w:pPr>
        <w:pStyle w:val="Textoindependiente"/>
        <w:ind w:right="-94"/>
        <w:rPr>
          <w:rFonts w:cs="Arial"/>
          <w:sz w:val="17"/>
          <w:szCs w:val="17"/>
          <w:lang w:val="es-ES_tradnl" w:eastAsia="es-MX"/>
        </w:rPr>
      </w:pPr>
      <w:r w:rsidRPr="00473B60">
        <w:rPr>
          <w:rFonts w:cs="Arial"/>
          <w:sz w:val="17"/>
          <w:szCs w:val="17"/>
          <w:lang w:val="es-ES_tradnl" w:eastAsia="es-MX"/>
        </w:rPr>
        <w:t xml:space="preserve">En caso de que no se reciba el </w:t>
      </w:r>
      <w:r w:rsidRPr="00473B60">
        <w:rPr>
          <w:rFonts w:cs="Arial"/>
          <w:b/>
          <w:bCs/>
          <w:sz w:val="17"/>
          <w:szCs w:val="17"/>
          <w:lang w:val="es-ES_tradnl" w:eastAsia="es-MX"/>
        </w:rPr>
        <w:t>CFDI complemento de pago</w:t>
      </w:r>
      <w:r w:rsidRPr="00473B60">
        <w:rPr>
          <w:rFonts w:cs="Arial"/>
          <w:sz w:val="17"/>
          <w:szCs w:val="17"/>
          <w:lang w:val="es-ES_tradnl" w:eastAsia="es-MX"/>
        </w:rPr>
        <w:t xml:space="preserve"> correspondiente en el plazo antes señalado, la Subdirección de Cuentas por Pagar, realizará la denuncia </w:t>
      </w:r>
      <w:r w:rsidRPr="00473B60">
        <w:rPr>
          <w:rFonts w:cs="Arial"/>
          <w:sz w:val="17"/>
          <w:szCs w:val="17"/>
          <w:lang w:eastAsia="es-MX"/>
        </w:rPr>
        <w:t>correspondiente</w:t>
      </w:r>
      <w:r w:rsidRPr="00473B60">
        <w:rPr>
          <w:rFonts w:cs="Arial"/>
          <w:sz w:val="17"/>
          <w:szCs w:val="17"/>
          <w:lang w:val="es-ES_tradnl" w:eastAsia="es-MX"/>
        </w:rPr>
        <w:t xml:space="preserve"> ante el Servicio de Administración Tributaria.</w:t>
      </w:r>
    </w:p>
    <w:p w14:paraId="1D371125" w14:textId="77777777" w:rsidR="00E57B96" w:rsidRPr="001D1A05" w:rsidRDefault="00E57B96" w:rsidP="00BD7CED">
      <w:pPr>
        <w:pStyle w:val="Textoindependiente"/>
        <w:ind w:right="-94"/>
        <w:rPr>
          <w:rFonts w:cs="Arial"/>
          <w:sz w:val="14"/>
          <w:szCs w:val="14"/>
          <w:lang w:val="es-ES_tradnl" w:eastAsia="es-MX"/>
        </w:rPr>
      </w:pPr>
    </w:p>
    <w:p w14:paraId="7020C1C3" w14:textId="7B062A5F" w:rsidR="00E57B96" w:rsidRPr="00473B60" w:rsidRDefault="00E57B96" w:rsidP="00BD7CED">
      <w:pPr>
        <w:pStyle w:val="Textoindependiente"/>
        <w:ind w:right="-94"/>
        <w:rPr>
          <w:rFonts w:cs="Arial"/>
          <w:sz w:val="17"/>
          <w:szCs w:val="17"/>
          <w:lang w:val="es-ES_tradnl" w:eastAsia="es-MX"/>
        </w:rPr>
      </w:pPr>
      <w:r w:rsidRPr="00473B60">
        <w:rPr>
          <w:rFonts w:cs="Arial"/>
          <w:sz w:val="17"/>
          <w:szCs w:val="17"/>
          <w:lang w:val="es-ES_tradnl" w:eastAsia="es-MX"/>
        </w:rPr>
        <w:t xml:space="preserve">Si el </w:t>
      </w:r>
      <w:r w:rsidRPr="00473B60">
        <w:rPr>
          <w:rFonts w:cs="Arial"/>
          <w:b/>
          <w:bCs/>
          <w:sz w:val="17"/>
          <w:szCs w:val="17"/>
          <w:lang w:val="es-ES_tradnl" w:eastAsia="es-MX"/>
        </w:rPr>
        <w:t>“Proveedor”</w:t>
      </w:r>
      <w:r w:rsidRPr="00473B60">
        <w:rPr>
          <w:rFonts w:cs="Arial"/>
          <w:sz w:val="17"/>
          <w:szCs w:val="17"/>
          <w:lang w:val="es-ES_tradnl" w:eastAsia="es-MX"/>
        </w:rPr>
        <w:t xml:space="preserve"> está en posibilidad de cumplir con la </w:t>
      </w:r>
      <w:r w:rsidRPr="00473B60">
        <w:rPr>
          <w:rFonts w:cs="Arial"/>
          <w:sz w:val="17"/>
          <w:szCs w:val="17"/>
          <w:lang w:eastAsia="es-MX"/>
        </w:rPr>
        <w:t>regla</w:t>
      </w:r>
      <w:r w:rsidRPr="00473B60">
        <w:rPr>
          <w:rFonts w:cs="Arial"/>
          <w:sz w:val="17"/>
          <w:szCs w:val="17"/>
          <w:lang w:val="es-ES_tradnl" w:eastAsia="es-MX"/>
        </w:rPr>
        <w:t xml:space="preserve"> 2.7.1.43 de la RMF, deberá emitir el </w:t>
      </w:r>
      <w:r w:rsidRPr="00473B60">
        <w:rPr>
          <w:rFonts w:cs="Arial"/>
          <w:b/>
          <w:bCs/>
          <w:sz w:val="17"/>
          <w:szCs w:val="17"/>
          <w:lang w:val="es-ES_tradnl" w:eastAsia="es-MX"/>
        </w:rPr>
        <w:t>CFDI</w:t>
      </w:r>
      <w:r w:rsidRPr="00473B60">
        <w:rPr>
          <w:rFonts w:cs="Arial"/>
          <w:sz w:val="17"/>
          <w:szCs w:val="17"/>
          <w:lang w:val="es-ES_tradnl" w:eastAsia="es-MX"/>
        </w:rPr>
        <w:t xml:space="preserve"> correspondiente dentro de los plazos establecidos por la Dirección de Recursos Financieros para su recepción.</w:t>
      </w:r>
    </w:p>
    <w:p w14:paraId="33B63706" w14:textId="77777777" w:rsidR="00E57B96" w:rsidRPr="00473B60" w:rsidRDefault="00E57B96" w:rsidP="00BD7CED">
      <w:pPr>
        <w:pStyle w:val="Textoindependiente"/>
        <w:ind w:right="-94"/>
        <w:rPr>
          <w:rFonts w:cs="Arial"/>
          <w:sz w:val="17"/>
          <w:szCs w:val="17"/>
          <w:lang w:eastAsia="es-MX"/>
        </w:rPr>
      </w:pPr>
      <w:r w:rsidRPr="00473B60">
        <w:rPr>
          <w:rFonts w:cs="Arial"/>
          <w:sz w:val="17"/>
          <w:szCs w:val="17"/>
          <w:lang w:val="es-ES_tradnl" w:eastAsia="es-MX"/>
        </w:rPr>
        <w:lastRenderedPageBreak/>
        <w:t xml:space="preserve">En términos de los artículos 60 del </w:t>
      </w:r>
      <w:r w:rsidRPr="00473B60">
        <w:rPr>
          <w:rFonts w:cs="Arial"/>
          <w:b/>
          <w:bCs/>
          <w:sz w:val="17"/>
          <w:szCs w:val="17"/>
          <w:lang w:val="es-ES_tradnl" w:eastAsia="es-MX"/>
        </w:rPr>
        <w:t>“Reglamento”</w:t>
      </w:r>
      <w:r w:rsidRPr="00473B60">
        <w:rPr>
          <w:rFonts w:cs="Arial"/>
          <w:sz w:val="17"/>
          <w:szCs w:val="17"/>
          <w:lang w:eastAsia="es-MX"/>
        </w:rPr>
        <w:t xml:space="preserve"> y 163 de las </w:t>
      </w:r>
      <w:r w:rsidRPr="00473B60">
        <w:rPr>
          <w:rFonts w:cs="Arial"/>
          <w:b/>
          <w:bCs/>
          <w:sz w:val="17"/>
          <w:szCs w:val="17"/>
          <w:lang w:eastAsia="es-MX"/>
        </w:rPr>
        <w:t>“POBALINES”</w:t>
      </w:r>
      <w:r w:rsidRPr="00473B60">
        <w:rPr>
          <w:rFonts w:cs="Arial"/>
          <w:sz w:val="17"/>
          <w:szCs w:val="17"/>
          <w:lang w:eastAsia="es-MX"/>
        </w:rPr>
        <w:t xml:space="preserve">, para el caso de cualquiera de los supuestos anteriores, la fecha de </w:t>
      </w:r>
      <w:r w:rsidRPr="00473B60">
        <w:rPr>
          <w:rFonts w:cs="Arial"/>
          <w:sz w:val="17"/>
          <w:szCs w:val="17"/>
          <w:lang w:val="es-ES_tradnl" w:eastAsia="es-MX"/>
        </w:rPr>
        <w:t xml:space="preserve">pago no podrá exceder de 20 (veinte) días naturales contados a partir de la fecha en que el </w:t>
      </w:r>
      <w:r w:rsidRPr="00473B60">
        <w:rPr>
          <w:rFonts w:cs="Arial"/>
          <w:b/>
          <w:sz w:val="17"/>
          <w:szCs w:val="17"/>
          <w:lang w:val="es-ES_tradnl" w:eastAsia="es-MX"/>
        </w:rPr>
        <w:t>“Instituto”</w:t>
      </w:r>
      <w:r w:rsidRPr="00473B60">
        <w:rPr>
          <w:rFonts w:cs="Arial"/>
          <w:sz w:val="17"/>
          <w:szCs w:val="17"/>
          <w:lang w:val="es-ES_tradnl" w:eastAsia="es-MX"/>
        </w:rPr>
        <w:t xml:space="preserve"> reciba por parte del </w:t>
      </w:r>
      <w:r w:rsidRPr="00473B60">
        <w:rPr>
          <w:rFonts w:cs="Arial"/>
          <w:b/>
          <w:sz w:val="17"/>
          <w:szCs w:val="17"/>
          <w:lang w:val="es-ES_tradnl" w:eastAsia="es-MX"/>
        </w:rPr>
        <w:t>“Proveedor”</w:t>
      </w:r>
      <w:r w:rsidRPr="00473B60">
        <w:rPr>
          <w:rFonts w:cs="Arial"/>
          <w:sz w:val="17"/>
          <w:szCs w:val="17"/>
          <w:lang w:val="es-ES_tradnl" w:eastAsia="es-MX"/>
        </w:rPr>
        <w:t xml:space="preserve">, </w:t>
      </w:r>
      <w:r w:rsidRPr="00473B60">
        <w:rPr>
          <w:rFonts w:cs="Arial"/>
          <w:sz w:val="17"/>
          <w:szCs w:val="17"/>
          <w:lang w:eastAsia="es-MX"/>
        </w:rPr>
        <w:t>el</w:t>
      </w:r>
      <w:r w:rsidRPr="00473B60">
        <w:rPr>
          <w:rFonts w:cs="Arial"/>
          <w:sz w:val="17"/>
          <w:szCs w:val="17"/>
          <w:lang w:val="es-ES_tradnl" w:eastAsia="es-MX"/>
        </w:rPr>
        <w:t xml:space="preserve"> </w:t>
      </w:r>
      <w:r w:rsidRPr="00473B60">
        <w:rPr>
          <w:rFonts w:cs="Arial"/>
          <w:b/>
          <w:bCs/>
          <w:sz w:val="17"/>
          <w:szCs w:val="17"/>
          <w:lang w:eastAsia="es-MX"/>
        </w:rPr>
        <w:t>CFDI</w:t>
      </w:r>
      <w:r w:rsidRPr="00473B60">
        <w:rPr>
          <w:rFonts w:cs="Arial"/>
          <w:sz w:val="17"/>
          <w:szCs w:val="17"/>
          <w:lang w:eastAsia="es-MX"/>
        </w:rPr>
        <w:t xml:space="preserve"> correspondiente, previa </w:t>
      </w:r>
      <w:r w:rsidRPr="00473B60">
        <w:rPr>
          <w:rFonts w:cs="Arial"/>
          <w:sz w:val="17"/>
          <w:szCs w:val="17"/>
          <w:lang w:val="es-ES_tradnl" w:eastAsia="es-MX"/>
        </w:rPr>
        <w:t>liberación</w:t>
      </w:r>
      <w:r w:rsidRPr="00473B60">
        <w:rPr>
          <w:rFonts w:cs="Arial"/>
          <w:sz w:val="17"/>
          <w:szCs w:val="17"/>
          <w:lang w:eastAsia="es-MX"/>
        </w:rPr>
        <w:t xml:space="preserve"> del pago por parte del Administrador del Contrato, quien, en su caso, deberá </w:t>
      </w:r>
      <w:r w:rsidRPr="00473B60">
        <w:rPr>
          <w:rFonts w:cs="Arial"/>
          <w:sz w:val="17"/>
          <w:szCs w:val="17"/>
          <w:lang w:val="es-ES_tradnl" w:eastAsia="es-MX"/>
        </w:rPr>
        <w:t xml:space="preserve">adjuntar el comprobante de pago por concepto de penas convencionales, </w:t>
      </w:r>
      <w:r w:rsidRPr="00473B60">
        <w:rPr>
          <w:rFonts w:cs="Arial"/>
          <w:sz w:val="17"/>
          <w:szCs w:val="17"/>
          <w:lang w:eastAsia="es-MX"/>
        </w:rPr>
        <w:t>contractuales</w:t>
      </w:r>
      <w:r w:rsidRPr="00473B60">
        <w:rPr>
          <w:rFonts w:cs="Arial"/>
          <w:sz w:val="17"/>
          <w:szCs w:val="17"/>
          <w:lang w:val="es-ES_tradnl" w:eastAsia="es-MX"/>
        </w:rPr>
        <w:t xml:space="preserve"> o deducciones a favor del </w:t>
      </w:r>
      <w:r w:rsidRPr="00473B60">
        <w:rPr>
          <w:rFonts w:cs="Arial"/>
          <w:b/>
          <w:bCs/>
          <w:sz w:val="17"/>
          <w:szCs w:val="17"/>
          <w:lang w:eastAsia="es-MX"/>
        </w:rPr>
        <w:t>“Instituto”</w:t>
      </w:r>
      <w:r w:rsidRPr="00473B60">
        <w:rPr>
          <w:rFonts w:cs="Arial"/>
          <w:sz w:val="17"/>
          <w:szCs w:val="17"/>
          <w:lang w:val="es-ES_tradnl" w:eastAsia="es-MX"/>
        </w:rPr>
        <w:t>.</w:t>
      </w:r>
    </w:p>
    <w:p w14:paraId="7069AB48" w14:textId="77777777" w:rsidR="00E57B96" w:rsidRPr="001D1A05" w:rsidRDefault="00E57B96" w:rsidP="00BD7CED">
      <w:pPr>
        <w:pStyle w:val="Textoindependiente"/>
        <w:ind w:right="-94"/>
        <w:rPr>
          <w:rFonts w:cs="Arial"/>
          <w:sz w:val="14"/>
          <w:szCs w:val="14"/>
        </w:rPr>
      </w:pPr>
    </w:p>
    <w:p w14:paraId="20DCDBA6" w14:textId="77777777" w:rsidR="00E57B96" w:rsidRPr="00473B60" w:rsidRDefault="00E57B96" w:rsidP="00BD7CED">
      <w:pPr>
        <w:pStyle w:val="Textoindependiente"/>
        <w:ind w:right="-94"/>
        <w:outlineLvl w:val="0"/>
        <w:rPr>
          <w:rFonts w:cs="Arial"/>
          <w:b/>
          <w:sz w:val="17"/>
          <w:szCs w:val="17"/>
          <w:u w:val="single"/>
        </w:rPr>
      </w:pPr>
      <w:proofErr w:type="gramStart"/>
      <w:r w:rsidRPr="00473B60">
        <w:rPr>
          <w:rFonts w:cs="Arial"/>
          <w:b/>
          <w:sz w:val="17"/>
          <w:szCs w:val="17"/>
          <w:u w:val="single"/>
        </w:rPr>
        <w:t>Cuarta.-</w:t>
      </w:r>
      <w:proofErr w:type="gramEnd"/>
      <w:r w:rsidRPr="00473B60">
        <w:rPr>
          <w:rFonts w:cs="Arial"/>
          <w:b/>
          <w:sz w:val="17"/>
          <w:szCs w:val="17"/>
          <w:u w:val="single"/>
        </w:rPr>
        <w:t xml:space="preserve"> Vigencia.</w:t>
      </w:r>
    </w:p>
    <w:p w14:paraId="53E337C2" w14:textId="77777777" w:rsidR="00E57B96" w:rsidRPr="00473B60" w:rsidRDefault="00E57B96" w:rsidP="00BD7CED">
      <w:pPr>
        <w:pStyle w:val="Texto0"/>
        <w:tabs>
          <w:tab w:val="left" w:pos="-709"/>
        </w:tabs>
        <w:spacing w:after="0" w:line="240" w:lineRule="auto"/>
        <w:ind w:right="-94" w:firstLine="0"/>
        <w:outlineLvl w:val="0"/>
        <w:rPr>
          <w:rFonts w:cs="Arial"/>
          <w:sz w:val="17"/>
          <w:szCs w:val="17"/>
        </w:rPr>
      </w:pPr>
      <w:r w:rsidRPr="00473B60">
        <w:rPr>
          <w:rFonts w:cs="Arial"/>
          <w:sz w:val="17"/>
          <w:szCs w:val="17"/>
        </w:rPr>
        <w:t xml:space="preserve">La vigencia del presente contrato es del </w:t>
      </w:r>
      <w:r w:rsidRPr="00473B60">
        <w:rPr>
          <w:rFonts w:cs="Arial"/>
          <w:sz w:val="17"/>
          <w:szCs w:val="17"/>
          <w:highlight w:val="lightGray"/>
        </w:rPr>
        <w:t xml:space="preserve">___ de ___ </w:t>
      </w:r>
      <w:proofErr w:type="spellStart"/>
      <w:r w:rsidRPr="00473B60">
        <w:rPr>
          <w:rFonts w:cs="Arial"/>
          <w:sz w:val="17"/>
          <w:szCs w:val="17"/>
          <w:highlight w:val="lightGray"/>
        </w:rPr>
        <w:t>de</w:t>
      </w:r>
      <w:proofErr w:type="spellEnd"/>
      <w:r w:rsidRPr="00473B60">
        <w:rPr>
          <w:rFonts w:cs="Arial"/>
          <w:sz w:val="17"/>
          <w:szCs w:val="17"/>
          <w:highlight w:val="lightGray"/>
        </w:rPr>
        <w:t xml:space="preserve"> ___ al ___</w:t>
      </w:r>
      <w:r w:rsidRPr="00473B60">
        <w:rPr>
          <w:rFonts w:cs="Arial"/>
          <w:sz w:val="17"/>
          <w:szCs w:val="17"/>
          <w:highlight w:val="lightGray"/>
          <w:shd w:val="clear" w:color="auto" w:fill="FFFFFF"/>
        </w:rPr>
        <w:t xml:space="preserve"> de ___ </w:t>
      </w:r>
      <w:proofErr w:type="spellStart"/>
      <w:r w:rsidRPr="00473B60">
        <w:rPr>
          <w:rFonts w:cs="Arial"/>
          <w:sz w:val="17"/>
          <w:szCs w:val="17"/>
          <w:highlight w:val="lightGray"/>
          <w:shd w:val="clear" w:color="auto" w:fill="FFFFFF"/>
        </w:rPr>
        <w:t>de</w:t>
      </w:r>
      <w:proofErr w:type="spellEnd"/>
      <w:r w:rsidRPr="00473B60">
        <w:rPr>
          <w:rFonts w:cs="Arial"/>
          <w:sz w:val="17"/>
          <w:szCs w:val="17"/>
          <w:highlight w:val="lightGray"/>
          <w:shd w:val="clear" w:color="auto" w:fill="FFFFFF"/>
        </w:rPr>
        <w:t xml:space="preserve"> ___</w:t>
      </w:r>
      <w:r w:rsidRPr="00473B60">
        <w:rPr>
          <w:rFonts w:cs="Arial"/>
          <w:sz w:val="17"/>
          <w:szCs w:val="17"/>
          <w:shd w:val="clear" w:color="auto" w:fill="FFFFFF"/>
        </w:rPr>
        <w:t>.</w:t>
      </w:r>
    </w:p>
    <w:p w14:paraId="4EDF001E" w14:textId="77777777" w:rsidR="00E57B96" w:rsidRPr="001D1A05" w:rsidRDefault="00E57B96" w:rsidP="00BD7CED">
      <w:pPr>
        <w:pStyle w:val="Texto0"/>
        <w:tabs>
          <w:tab w:val="left" w:pos="-709"/>
        </w:tabs>
        <w:spacing w:after="0" w:line="240" w:lineRule="auto"/>
        <w:ind w:left="708" w:right="-94" w:hanging="708"/>
        <w:rPr>
          <w:rFonts w:cs="Arial"/>
          <w:sz w:val="14"/>
          <w:szCs w:val="14"/>
        </w:rPr>
      </w:pPr>
    </w:p>
    <w:p w14:paraId="5C14554A" w14:textId="77777777" w:rsidR="00E57B96" w:rsidRPr="00473B60" w:rsidRDefault="00E57B96" w:rsidP="00BD7CED">
      <w:pPr>
        <w:pStyle w:val="Textoindependiente"/>
        <w:ind w:right="-94"/>
        <w:outlineLvl w:val="0"/>
        <w:rPr>
          <w:rFonts w:cs="Arial"/>
          <w:b/>
          <w:sz w:val="17"/>
          <w:szCs w:val="17"/>
          <w:u w:val="single"/>
        </w:rPr>
      </w:pPr>
      <w:proofErr w:type="gramStart"/>
      <w:r w:rsidRPr="00473B60">
        <w:rPr>
          <w:rFonts w:cs="Arial"/>
          <w:b/>
          <w:sz w:val="17"/>
          <w:szCs w:val="17"/>
          <w:u w:val="single"/>
        </w:rPr>
        <w:t>Quinta.-</w:t>
      </w:r>
      <w:proofErr w:type="gramEnd"/>
      <w:r w:rsidRPr="00473B60">
        <w:rPr>
          <w:rFonts w:cs="Arial"/>
          <w:b/>
          <w:sz w:val="17"/>
          <w:szCs w:val="17"/>
          <w:u w:val="single"/>
        </w:rPr>
        <w:t xml:space="preserve"> Plazo, lugar y condiciones para la </w:t>
      </w:r>
      <w:r w:rsidRPr="00473B60">
        <w:rPr>
          <w:rFonts w:cs="Arial"/>
          <w:b/>
          <w:sz w:val="17"/>
          <w:szCs w:val="17"/>
          <w:highlight w:val="lightGray"/>
          <w:u w:val="single"/>
        </w:rPr>
        <w:t>entrega de los bienes o prestación del servicio</w:t>
      </w:r>
      <w:r w:rsidRPr="00473B60">
        <w:rPr>
          <w:rFonts w:cs="Arial"/>
          <w:b/>
          <w:sz w:val="17"/>
          <w:szCs w:val="17"/>
          <w:u w:val="single"/>
        </w:rPr>
        <w:t>.</w:t>
      </w:r>
    </w:p>
    <w:p w14:paraId="37702B4E" w14:textId="77777777" w:rsidR="00B839C0" w:rsidRDefault="00B839C0" w:rsidP="00B839C0">
      <w:pPr>
        <w:pStyle w:val="Textoindependiente"/>
        <w:ind w:right="48"/>
        <w:rPr>
          <w:color w:val="000000" w:themeColor="text1"/>
          <w:sz w:val="20"/>
        </w:rPr>
      </w:pPr>
      <w:r w:rsidRPr="00B839C0">
        <w:rPr>
          <w:color w:val="000000" w:themeColor="text1"/>
          <w:sz w:val="17"/>
          <w:szCs w:val="17"/>
        </w:rPr>
        <w:t xml:space="preserve">El </w:t>
      </w:r>
      <w:r w:rsidRPr="00B839C0">
        <w:rPr>
          <w:b/>
          <w:bCs/>
          <w:color w:val="000000" w:themeColor="text1"/>
          <w:sz w:val="17"/>
          <w:szCs w:val="17"/>
        </w:rPr>
        <w:t xml:space="preserve">“Proveedor” </w:t>
      </w:r>
      <w:r w:rsidRPr="00B839C0">
        <w:rPr>
          <w:color w:val="000000" w:themeColor="text1"/>
          <w:sz w:val="17"/>
          <w:szCs w:val="17"/>
        </w:rPr>
        <w:t xml:space="preserve">deberá entregar los bienes conforme a lo señalado en el </w:t>
      </w:r>
      <w:r w:rsidRPr="00B839C0">
        <w:rPr>
          <w:b/>
          <w:bCs/>
          <w:color w:val="000000" w:themeColor="text1"/>
          <w:sz w:val="17"/>
          <w:szCs w:val="17"/>
        </w:rPr>
        <w:t>“Anexo Único”</w:t>
      </w:r>
      <w:r w:rsidRPr="00B839C0">
        <w:rPr>
          <w:color w:val="000000" w:themeColor="text1"/>
          <w:sz w:val="17"/>
          <w:szCs w:val="17"/>
        </w:rPr>
        <w:t xml:space="preserve"> del presente contrato</w:t>
      </w:r>
      <w:r w:rsidRPr="00B839C0">
        <w:rPr>
          <w:color w:val="000000" w:themeColor="text1"/>
          <w:sz w:val="20"/>
        </w:rPr>
        <w:t>.</w:t>
      </w:r>
    </w:p>
    <w:p w14:paraId="3CADBB4C" w14:textId="77777777" w:rsidR="00E57B96" w:rsidRPr="001D1A05" w:rsidRDefault="00E57B96" w:rsidP="00BD7CED">
      <w:pPr>
        <w:pStyle w:val="Textoindependiente"/>
        <w:ind w:right="-94"/>
        <w:rPr>
          <w:rFonts w:cs="Arial"/>
          <w:sz w:val="14"/>
          <w:szCs w:val="14"/>
        </w:rPr>
      </w:pPr>
    </w:p>
    <w:p w14:paraId="6FF735F6" w14:textId="77777777" w:rsidR="00E57B96" w:rsidRPr="00473B60" w:rsidRDefault="00E57B96" w:rsidP="00BD7CED">
      <w:pPr>
        <w:pStyle w:val="Textoindependiente3"/>
        <w:ind w:right="-94"/>
        <w:outlineLvl w:val="0"/>
        <w:rPr>
          <w:rFonts w:cs="Arial"/>
          <w:sz w:val="17"/>
          <w:szCs w:val="17"/>
          <w:u w:val="single"/>
        </w:rPr>
      </w:pPr>
      <w:proofErr w:type="gramStart"/>
      <w:r w:rsidRPr="00473B60">
        <w:rPr>
          <w:rFonts w:cs="Arial"/>
          <w:sz w:val="17"/>
          <w:szCs w:val="17"/>
          <w:u w:val="single"/>
        </w:rPr>
        <w:t>Sexta.-</w:t>
      </w:r>
      <w:proofErr w:type="gramEnd"/>
      <w:r w:rsidRPr="00473B60">
        <w:rPr>
          <w:rFonts w:cs="Arial"/>
          <w:sz w:val="17"/>
          <w:szCs w:val="17"/>
          <w:u w:val="single"/>
        </w:rPr>
        <w:t xml:space="preserve"> Administración </w:t>
      </w:r>
      <w:r w:rsidRPr="00473B60">
        <w:rPr>
          <w:rFonts w:cs="Arial"/>
          <w:sz w:val="17"/>
          <w:szCs w:val="17"/>
          <w:highlight w:val="lightGray"/>
          <w:u w:val="single"/>
        </w:rPr>
        <w:t>(si aplica- y Supervisión)</w:t>
      </w:r>
      <w:r w:rsidRPr="00473B60">
        <w:rPr>
          <w:rFonts w:cs="Arial"/>
          <w:sz w:val="17"/>
          <w:szCs w:val="17"/>
          <w:u w:val="single"/>
        </w:rPr>
        <w:t xml:space="preserve"> del contrato.</w:t>
      </w:r>
    </w:p>
    <w:p w14:paraId="79DE1906" w14:textId="77777777" w:rsidR="00E57B96" w:rsidRPr="00473B60" w:rsidRDefault="00E57B96" w:rsidP="00BD7CED">
      <w:pPr>
        <w:ind w:right="-94"/>
        <w:jc w:val="both"/>
        <w:rPr>
          <w:rFonts w:ascii="Arial" w:hAnsi="Arial" w:cs="Arial"/>
          <w:sz w:val="17"/>
          <w:szCs w:val="17"/>
        </w:rPr>
      </w:pPr>
      <w:r w:rsidRPr="00473B60">
        <w:rPr>
          <w:rFonts w:ascii="Arial" w:hAnsi="Arial" w:cs="Arial"/>
          <w:sz w:val="17"/>
          <w:szCs w:val="17"/>
        </w:rPr>
        <w:t xml:space="preserve">El responsable de administrar y vigilar el cumplimiento del presente contrato es el Titular de </w:t>
      </w:r>
      <w:r w:rsidRPr="00473B60">
        <w:rPr>
          <w:rFonts w:ascii="Arial" w:hAnsi="Arial" w:cs="Arial"/>
          <w:sz w:val="17"/>
          <w:szCs w:val="17"/>
          <w:highlight w:val="lightGray"/>
          <w:u w:val="single"/>
        </w:rPr>
        <w:t>(nombre del área)</w:t>
      </w:r>
      <w:r w:rsidRPr="00473B60">
        <w:rPr>
          <w:rFonts w:ascii="Arial" w:hAnsi="Arial" w:cs="Arial"/>
          <w:sz w:val="17"/>
          <w:szCs w:val="17"/>
        </w:rPr>
        <w:t xml:space="preserve">, adscrita a la </w:t>
      </w:r>
      <w:r w:rsidRPr="00473B60">
        <w:rPr>
          <w:rFonts w:ascii="Arial" w:hAnsi="Arial" w:cs="Arial"/>
          <w:sz w:val="17"/>
          <w:szCs w:val="17"/>
          <w:highlight w:val="lightGray"/>
          <w:u w:val="single"/>
        </w:rPr>
        <w:t>(Área Requirente)</w:t>
      </w:r>
      <w:r w:rsidRPr="00473B60">
        <w:rPr>
          <w:rFonts w:ascii="Arial" w:hAnsi="Arial" w:cs="Arial"/>
          <w:sz w:val="17"/>
          <w:szCs w:val="17"/>
        </w:rPr>
        <w:t xml:space="preserve"> del </w:t>
      </w:r>
      <w:r w:rsidRPr="00473B60">
        <w:rPr>
          <w:rFonts w:ascii="Arial" w:hAnsi="Arial" w:cs="Arial"/>
          <w:b/>
          <w:sz w:val="17"/>
          <w:szCs w:val="17"/>
        </w:rPr>
        <w:t>“Instituto”</w:t>
      </w:r>
      <w:r w:rsidRPr="00473B60">
        <w:rPr>
          <w:rFonts w:ascii="Arial" w:hAnsi="Arial" w:cs="Arial"/>
          <w:sz w:val="17"/>
          <w:szCs w:val="17"/>
        </w:rPr>
        <w:t xml:space="preserve">, </w:t>
      </w:r>
      <w:r w:rsidRPr="00473B60">
        <w:rPr>
          <w:rFonts w:ascii="Arial" w:hAnsi="Arial" w:cs="Arial"/>
          <w:bCs/>
          <w:sz w:val="17"/>
          <w:szCs w:val="17"/>
        </w:rPr>
        <w:t>y señala como domicilio p</w:t>
      </w:r>
      <w:r w:rsidRPr="00473B60">
        <w:rPr>
          <w:rFonts w:ascii="Arial" w:hAnsi="Arial" w:cs="Arial"/>
          <w:sz w:val="17"/>
          <w:szCs w:val="17"/>
        </w:rPr>
        <w:t>ara los efectos del presente contrato, el ubicado en (</w:t>
      </w:r>
      <w:r w:rsidRPr="00473B60">
        <w:rPr>
          <w:rFonts w:ascii="Arial" w:hAnsi="Arial" w:cs="Arial"/>
          <w:sz w:val="17"/>
          <w:szCs w:val="17"/>
          <w:highlight w:val="lightGray"/>
          <w:u w:val="single"/>
        </w:rPr>
        <w:t>señalar domicilio</w:t>
      </w:r>
      <w:r w:rsidRPr="00473B60">
        <w:rPr>
          <w:rFonts w:ascii="Arial" w:hAnsi="Arial" w:cs="Arial"/>
          <w:sz w:val="17"/>
          <w:szCs w:val="17"/>
        </w:rPr>
        <w:t>).</w:t>
      </w:r>
    </w:p>
    <w:p w14:paraId="5872E25B" w14:textId="77777777" w:rsidR="00E57B96" w:rsidRPr="001D1A05" w:rsidRDefault="00E57B96" w:rsidP="00BD7CED">
      <w:pPr>
        <w:ind w:right="-94"/>
        <w:jc w:val="both"/>
        <w:rPr>
          <w:rFonts w:ascii="Arial" w:hAnsi="Arial" w:cs="Arial"/>
          <w:sz w:val="14"/>
          <w:szCs w:val="14"/>
        </w:rPr>
      </w:pPr>
    </w:p>
    <w:p w14:paraId="4A629B8B" w14:textId="77777777" w:rsidR="00E57B96" w:rsidRPr="00473B60" w:rsidRDefault="00E57B96" w:rsidP="00BD7CED">
      <w:pPr>
        <w:ind w:right="-94"/>
        <w:jc w:val="both"/>
        <w:rPr>
          <w:rFonts w:ascii="Arial" w:hAnsi="Arial" w:cs="Arial"/>
          <w:sz w:val="17"/>
          <w:szCs w:val="17"/>
        </w:rPr>
      </w:pPr>
      <w:r w:rsidRPr="00473B60">
        <w:rPr>
          <w:rFonts w:ascii="Arial" w:hAnsi="Arial" w:cs="Arial"/>
          <w:sz w:val="17"/>
          <w:szCs w:val="17"/>
        </w:rPr>
        <w:t xml:space="preserve">En términos de los artículos 105, fracción VIII, 155 de las </w:t>
      </w:r>
      <w:r w:rsidRPr="00473B60">
        <w:rPr>
          <w:rFonts w:ascii="Arial" w:hAnsi="Arial" w:cs="Arial"/>
          <w:b/>
          <w:bCs/>
          <w:sz w:val="17"/>
          <w:szCs w:val="17"/>
        </w:rPr>
        <w:t>“POBALINES”</w:t>
      </w:r>
      <w:r w:rsidRPr="00473B60">
        <w:rPr>
          <w:rFonts w:ascii="Arial" w:hAnsi="Arial" w:cs="Arial"/>
          <w:sz w:val="17"/>
          <w:szCs w:val="17"/>
        </w:rPr>
        <w:t xml:space="preserve"> y 27 del </w:t>
      </w:r>
      <w:r w:rsidRPr="00473B60">
        <w:rPr>
          <w:rFonts w:ascii="Arial" w:hAnsi="Arial" w:cs="Arial"/>
          <w:b/>
          <w:bCs/>
          <w:sz w:val="17"/>
          <w:szCs w:val="17"/>
        </w:rPr>
        <w:t>“Reglamento”</w:t>
      </w:r>
      <w:r w:rsidRPr="00473B60">
        <w:rPr>
          <w:rFonts w:ascii="Arial" w:hAnsi="Arial" w:cs="Arial"/>
          <w:sz w:val="17"/>
          <w:szCs w:val="17"/>
        </w:rPr>
        <w:t>, el responsable de administrar y vigilar el presente contrato deberá informar por escrito a la DRMS, lo siguiente:</w:t>
      </w:r>
    </w:p>
    <w:p w14:paraId="43F5FF35" w14:textId="77777777" w:rsidR="00E57B96" w:rsidRPr="009E1920" w:rsidRDefault="00E57B96" w:rsidP="00BD7CED">
      <w:pPr>
        <w:ind w:right="-94"/>
        <w:jc w:val="both"/>
        <w:rPr>
          <w:rFonts w:ascii="Arial" w:hAnsi="Arial" w:cs="Arial"/>
          <w:sz w:val="14"/>
          <w:szCs w:val="14"/>
        </w:rPr>
      </w:pPr>
    </w:p>
    <w:p w14:paraId="4F4C7AAE" w14:textId="77777777" w:rsidR="00E57B96" w:rsidRPr="00473B60" w:rsidRDefault="00E57B96" w:rsidP="00BD7CED">
      <w:pPr>
        <w:numPr>
          <w:ilvl w:val="0"/>
          <w:numId w:val="65"/>
        </w:numPr>
        <w:ind w:left="720" w:right="-94"/>
        <w:contextualSpacing/>
        <w:jc w:val="both"/>
        <w:rPr>
          <w:rFonts w:ascii="Arial" w:hAnsi="Arial" w:cs="Arial"/>
          <w:sz w:val="17"/>
          <w:szCs w:val="17"/>
        </w:rPr>
      </w:pPr>
      <w:r w:rsidRPr="00473B60">
        <w:rPr>
          <w:rFonts w:ascii="Arial" w:hAnsi="Arial" w:cs="Arial"/>
          <w:snapToGrid w:val="0"/>
          <w:sz w:val="17"/>
          <w:szCs w:val="17"/>
          <w:lang w:val="es-ES_tradnl"/>
        </w:rPr>
        <w:t xml:space="preserve">De los atrasos e incumplimientos, así como el cálculo de las penas convencionales </w:t>
      </w:r>
      <w:r w:rsidRPr="00473B60">
        <w:rPr>
          <w:rFonts w:ascii="Arial" w:hAnsi="Arial" w:cs="Arial"/>
          <w:snapToGrid w:val="0"/>
          <w:sz w:val="17"/>
          <w:szCs w:val="17"/>
          <w:highlight w:val="lightGray"/>
          <w:u w:val="single"/>
          <w:lang w:val="es-ES_tradnl"/>
        </w:rPr>
        <w:t>(y deducciones, si aplican)</w:t>
      </w:r>
      <w:r w:rsidRPr="00473B60">
        <w:rPr>
          <w:rFonts w:ascii="Arial" w:hAnsi="Arial" w:cs="Arial"/>
          <w:snapToGrid w:val="0"/>
          <w:sz w:val="17"/>
          <w:szCs w:val="17"/>
          <w:lang w:val="es-ES_tradnl"/>
        </w:rPr>
        <w:t xml:space="preserve"> correspondientes, anexando los documentos probatorios del incumplimiento en que incurra el </w:t>
      </w:r>
      <w:r w:rsidRPr="00473B60">
        <w:rPr>
          <w:rFonts w:ascii="Arial" w:hAnsi="Arial" w:cs="Arial"/>
          <w:b/>
          <w:bCs/>
          <w:snapToGrid w:val="0"/>
          <w:sz w:val="17"/>
          <w:szCs w:val="17"/>
          <w:lang w:val="es-ES_tradnl"/>
        </w:rPr>
        <w:t>“Proveedor”</w:t>
      </w:r>
      <w:r w:rsidRPr="00473B60">
        <w:rPr>
          <w:rFonts w:ascii="Arial" w:hAnsi="Arial" w:cs="Arial"/>
          <w:snapToGrid w:val="0"/>
          <w:sz w:val="17"/>
          <w:szCs w:val="17"/>
          <w:lang w:val="es-ES_tradnl"/>
        </w:rPr>
        <w:t>.</w:t>
      </w:r>
    </w:p>
    <w:p w14:paraId="440B4AAA" w14:textId="77777777" w:rsidR="00E57B96" w:rsidRPr="00473B60" w:rsidRDefault="00E57B96" w:rsidP="00BD7CED">
      <w:pPr>
        <w:numPr>
          <w:ilvl w:val="0"/>
          <w:numId w:val="65"/>
        </w:numPr>
        <w:ind w:left="720" w:right="-94"/>
        <w:contextualSpacing/>
        <w:jc w:val="both"/>
        <w:rPr>
          <w:rFonts w:ascii="Arial" w:hAnsi="Arial" w:cs="Arial"/>
          <w:sz w:val="17"/>
          <w:szCs w:val="17"/>
        </w:rPr>
      </w:pPr>
      <w:r w:rsidRPr="00473B60">
        <w:rPr>
          <w:rFonts w:ascii="Arial" w:hAnsi="Arial" w:cs="Arial"/>
          <w:sz w:val="17"/>
          <w:szCs w:val="17"/>
        </w:rPr>
        <w:t>Visto bueno para la liberación de la garantía de cumplimiento.</w:t>
      </w:r>
    </w:p>
    <w:p w14:paraId="003C335A" w14:textId="77777777" w:rsidR="00E57B96" w:rsidRPr="00473B60" w:rsidRDefault="00E57B96" w:rsidP="00BD7CED">
      <w:pPr>
        <w:numPr>
          <w:ilvl w:val="0"/>
          <w:numId w:val="65"/>
        </w:numPr>
        <w:ind w:left="720" w:right="-94"/>
        <w:contextualSpacing/>
        <w:jc w:val="both"/>
        <w:rPr>
          <w:rFonts w:ascii="Arial" w:hAnsi="Arial" w:cs="Arial"/>
          <w:sz w:val="17"/>
          <w:szCs w:val="17"/>
        </w:rPr>
      </w:pPr>
      <w:r w:rsidRPr="00473B60">
        <w:rPr>
          <w:rFonts w:ascii="Arial" w:hAnsi="Arial" w:cs="Arial"/>
          <w:snapToGrid w:val="0"/>
          <w:sz w:val="17"/>
          <w:szCs w:val="17"/>
          <w:lang w:val="es-ES_tradnl"/>
        </w:rPr>
        <w:t xml:space="preserve">Evaluación del </w:t>
      </w:r>
      <w:r w:rsidRPr="00473B60">
        <w:rPr>
          <w:rFonts w:ascii="Arial" w:hAnsi="Arial" w:cs="Arial"/>
          <w:b/>
          <w:bCs/>
          <w:snapToGrid w:val="0"/>
          <w:sz w:val="17"/>
          <w:szCs w:val="17"/>
          <w:lang w:val="es-ES_tradnl"/>
        </w:rPr>
        <w:t>“Proveedor”</w:t>
      </w:r>
      <w:r w:rsidRPr="00473B60">
        <w:rPr>
          <w:rFonts w:ascii="Arial" w:hAnsi="Arial" w:cs="Arial"/>
          <w:snapToGrid w:val="0"/>
          <w:sz w:val="17"/>
          <w:szCs w:val="17"/>
          <w:lang w:val="es-ES_tradnl"/>
        </w:rPr>
        <w:t>.</w:t>
      </w:r>
    </w:p>
    <w:p w14:paraId="208AC423" w14:textId="77777777" w:rsidR="00E57B96" w:rsidRPr="00473B60" w:rsidRDefault="00E57B96" w:rsidP="00BD7CED">
      <w:pPr>
        <w:ind w:right="-94"/>
        <w:contextualSpacing/>
        <w:jc w:val="both"/>
        <w:rPr>
          <w:rFonts w:ascii="Arial" w:hAnsi="Arial" w:cs="Arial"/>
          <w:snapToGrid w:val="0"/>
          <w:sz w:val="17"/>
          <w:szCs w:val="17"/>
          <w:lang w:val="es-ES_tradnl"/>
        </w:rPr>
      </w:pPr>
    </w:p>
    <w:p w14:paraId="06932E4A" w14:textId="77777777" w:rsidR="00E57B96" w:rsidRPr="00473B60" w:rsidRDefault="00E57B96" w:rsidP="00BD7CED">
      <w:pPr>
        <w:ind w:right="-94"/>
        <w:contextualSpacing/>
        <w:jc w:val="both"/>
        <w:rPr>
          <w:rFonts w:ascii="Arial" w:hAnsi="Arial" w:cs="Arial"/>
          <w:snapToGrid w:val="0"/>
          <w:sz w:val="17"/>
          <w:szCs w:val="17"/>
          <w:lang w:val="es-ES_tradnl"/>
        </w:rPr>
      </w:pPr>
      <w:r w:rsidRPr="00473B60">
        <w:rPr>
          <w:rFonts w:ascii="Arial" w:hAnsi="Arial" w:cs="Arial"/>
          <w:snapToGrid w:val="0"/>
          <w:sz w:val="17"/>
          <w:szCs w:val="17"/>
          <w:highlight w:val="lightGray"/>
          <w:lang w:val="es-ES_tradnl"/>
        </w:rPr>
        <w:t xml:space="preserve">(Si aplica) </w:t>
      </w:r>
      <w:r w:rsidRPr="00473B60">
        <w:rPr>
          <w:rFonts w:ascii="Arial" w:hAnsi="Arial" w:cs="Arial"/>
          <w:snapToGrid w:val="0"/>
          <w:sz w:val="17"/>
          <w:szCs w:val="17"/>
          <w:highlight w:val="lightGray"/>
        </w:rPr>
        <w:t xml:space="preserve">Con fundamento en los artículos 68 del </w:t>
      </w:r>
      <w:r w:rsidRPr="00473B60">
        <w:rPr>
          <w:rFonts w:ascii="Arial" w:hAnsi="Arial" w:cs="Arial"/>
          <w:b/>
          <w:snapToGrid w:val="0"/>
          <w:sz w:val="17"/>
          <w:szCs w:val="17"/>
          <w:highlight w:val="lightGray"/>
        </w:rPr>
        <w:t>“Reglamento”</w:t>
      </w:r>
      <w:r w:rsidRPr="00473B60">
        <w:rPr>
          <w:rFonts w:ascii="Arial" w:hAnsi="Arial" w:cs="Arial"/>
          <w:snapToGrid w:val="0"/>
          <w:sz w:val="17"/>
          <w:szCs w:val="17"/>
          <w:highlight w:val="lightGray"/>
        </w:rPr>
        <w:t xml:space="preserve">, 143, último párrafo y 144 de las </w:t>
      </w:r>
      <w:r w:rsidRPr="00473B60">
        <w:rPr>
          <w:rFonts w:ascii="Arial" w:hAnsi="Arial" w:cs="Arial"/>
          <w:b/>
          <w:bCs/>
          <w:snapToGrid w:val="0"/>
          <w:sz w:val="17"/>
          <w:szCs w:val="17"/>
          <w:highlight w:val="lightGray"/>
        </w:rPr>
        <w:t>“POBALINES”</w:t>
      </w:r>
      <w:r w:rsidRPr="00473B60">
        <w:rPr>
          <w:rFonts w:ascii="Arial" w:hAnsi="Arial" w:cs="Arial"/>
          <w:snapToGrid w:val="0"/>
          <w:sz w:val="17"/>
          <w:szCs w:val="17"/>
          <w:highlight w:val="lightGray"/>
        </w:rPr>
        <w:t>,</w:t>
      </w:r>
      <w:r w:rsidRPr="00473B60">
        <w:rPr>
          <w:rFonts w:ascii="Arial" w:hAnsi="Arial" w:cs="Arial"/>
          <w:b/>
          <w:bCs/>
          <w:snapToGrid w:val="0"/>
          <w:sz w:val="17"/>
          <w:szCs w:val="17"/>
          <w:highlight w:val="lightGray"/>
        </w:rPr>
        <w:t xml:space="preserve"> </w:t>
      </w:r>
      <w:r w:rsidRPr="00473B60">
        <w:rPr>
          <w:rFonts w:ascii="Arial" w:hAnsi="Arial" w:cs="Arial"/>
          <w:snapToGrid w:val="0"/>
          <w:sz w:val="17"/>
          <w:szCs w:val="17"/>
          <w:highlight w:val="lightGray"/>
        </w:rPr>
        <w:t>el responsable de supervisar el presente contrato es el (Señalar cargo y adscripción).</w:t>
      </w:r>
    </w:p>
    <w:p w14:paraId="576377E4" w14:textId="77777777" w:rsidR="00E57B96" w:rsidRPr="00473B60" w:rsidRDefault="00E57B96" w:rsidP="00BD7CED">
      <w:pPr>
        <w:ind w:right="-94"/>
        <w:contextualSpacing/>
        <w:jc w:val="both"/>
        <w:rPr>
          <w:rFonts w:ascii="Arial" w:hAnsi="Arial" w:cs="Arial"/>
          <w:snapToGrid w:val="0"/>
          <w:sz w:val="17"/>
          <w:szCs w:val="17"/>
          <w:lang w:val="es-ES_tradnl"/>
        </w:rPr>
      </w:pPr>
    </w:p>
    <w:p w14:paraId="1DFB49B6" w14:textId="77777777" w:rsidR="00E57B96" w:rsidRPr="00473B60" w:rsidRDefault="00E57B96" w:rsidP="00BD7CED">
      <w:pPr>
        <w:pStyle w:val="Textoindependiente3"/>
        <w:ind w:right="-94"/>
        <w:outlineLvl w:val="0"/>
        <w:rPr>
          <w:rFonts w:cs="Arial"/>
          <w:sz w:val="17"/>
          <w:szCs w:val="17"/>
          <w:u w:val="single"/>
        </w:rPr>
      </w:pPr>
      <w:proofErr w:type="gramStart"/>
      <w:r w:rsidRPr="00473B60">
        <w:rPr>
          <w:rFonts w:cs="Arial"/>
          <w:sz w:val="17"/>
          <w:szCs w:val="17"/>
          <w:u w:val="single"/>
        </w:rPr>
        <w:t>Séptima.-</w:t>
      </w:r>
      <w:proofErr w:type="gramEnd"/>
      <w:r w:rsidRPr="00473B60">
        <w:rPr>
          <w:rFonts w:cs="Arial"/>
          <w:sz w:val="17"/>
          <w:szCs w:val="17"/>
          <w:u w:val="single"/>
        </w:rPr>
        <w:t xml:space="preserve"> Garantía de cumplimiento.</w:t>
      </w:r>
    </w:p>
    <w:p w14:paraId="4C478376" w14:textId="77777777" w:rsidR="00E57B96" w:rsidRPr="00473B60" w:rsidRDefault="00E57B96" w:rsidP="00BD7CED">
      <w:pPr>
        <w:pStyle w:val="Textoindependiente3"/>
        <w:ind w:right="-94"/>
        <w:outlineLvl w:val="0"/>
        <w:rPr>
          <w:rFonts w:cs="Arial"/>
          <w:sz w:val="17"/>
          <w:szCs w:val="17"/>
          <w:u w:val="single"/>
        </w:rPr>
      </w:pPr>
      <w:r w:rsidRPr="00473B60">
        <w:rPr>
          <w:rFonts w:cs="Arial"/>
          <w:i/>
          <w:sz w:val="17"/>
          <w:szCs w:val="17"/>
          <w:highlight w:val="lightGray"/>
          <w:u w:val="single"/>
          <w:shd w:val="clear" w:color="auto" w:fill="FFFFFF"/>
        </w:rPr>
        <w:t>Si el contrato es cerrado</w:t>
      </w:r>
      <w:r w:rsidRPr="00473B60">
        <w:rPr>
          <w:rFonts w:cs="Arial"/>
          <w:sz w:val="17"/>
          <w:szCs w:val="17"/>
          <w:highlight w:val="lightGray"/>
          <w:shd w:val="clear" w:color="auto" w:fill="FFFFFF"/>
        </w:rPr>
        <w:t>:</w:t>
      </w:r>
    </w:p>
    <w:p w14:paraId="6E8B367B" w14:textId="77777777" w:rsidR="00E57B96" w:rsidRPr="00473B60" w:rsidRDefault="00E57B96" w:rsidP="00BD7CED">
      <w:pPr>
        <w:widowControl w:val="0"/>
        <w:ind w:right="-1"/>
        <w:jc w:val="both"/>
        <w:rPr>
          <w:rFonts w:ascii="Arial" w:hAnsi="Arial" w:cs="Arial"/>
          <w:color w:val="000000"/>
          <w:sz w:val="17"/>
          <w:szCs w:val="17"/>
          <w:lang w:val="es-ES"/>
        </w:rPr>
      </w:pPr>
      <w:r w:rsidRPr="00473B60">
        <w:rPr>
          <w:rFonts w:ascii="Arial" w:hAnsi="Arial" w:cs="Arial"/>
          <w:color w:val="000000"/>
          <w:sz w:val="17"/>
          <w:szCs w:val="17"/>
        </w:rPr>
        <w:t xml:space="preserve">Con fundamento en lo dispuesto por los artículos 57, fracción II y último párrafo y 58 del </w:t>
      </w:r>
      <w:r w:rsidRPr="00473B60">
        <w:rPr>
          <w:rFonts w:ascii="Arial" w:hAnsi="Arial" w:cs="Arial"/>
          <w:b/>
          <w:color w:val="000000"/>
          <w:sz w:val="17"/>
          <w:szCs w:val="17"/>
        </w:rPr>
        <w:t>“Reglamento”</w:t>
      </w:r>
      <w:r w:rsidRPr="00473B60">
        <w:rPr>
          <w:rFonts w:ascii="Arial" w:hAnsi="Arial" w:cs="Arial"/>
          <w:color w:val="000000"/>
          <w:sz w:val="17"/>
          <w:szCs w:val="17"/>
        </w:rPr>
        <w:t xml:space="preserve">, 123, </w:t>
      </w:r>
      <w:r w:rsidRPr="00473B60">
        <w:rPr>
          <w:rFonts w:ascii="Arial" w:hAnsi="Arial" w:cs="Arial"/>
          <w:color w:val="000000"/>
          <w:sz w:val="17"/>
          <w:szCs w:val="17"/>
          <w:lang w:val="es-ES_tradnl"/>
        </w:rPr>
        <w:t xml:space="preserve">127 y 130 de las </w:t>
      </w:r>
      <w:r w:rsidRPr="00473B60">
        <w:rPr>
          <w:rFonts w:ascii="Arial" w:hAnsi="Arial" w:cs="Arial"/>
          <w:b/>
          <w:color w:val="000000"/>
          <w:sz w:val="17"/>
          <w:szCs w:val="17"/>
          <w:lang w:val="es-ES_tradnl"/>
        </w:rPr>
        <w:t>“POBALINES”</w:t>
      </w:r>
      <w:r w:rsidRPr="00473B60">
        <w:rPr>
          <w:rFonts w:ascii="Arial" w:hAnsi="Arial" w:cs="Arial"/>
          <w:color w:val="000000"/>
          <w:sz w:val="17"/>
          <w:szCs w:val="17"/>
          <w:lang w:val="es-ES_tradnl"/>
        </w:rPr>
        <w:t>,</w:t>
      </w:r>
      <w:r w:rsidRPr="00473B60">
        <w:rPr>
          <w:rFonts w:ascii="Arial" w:hAnsi="Arial" w:cs="Arial"/>
          <w:b/>
          <w:color w:val="000000"/>
          <w:sz w:val="17"/>
          <w:szCs w:val="17"/>
          <w:lang w:val="es-ES_tradnl"/>
        </w:rPr>
        <w:t xml:space="preserve"> </w:t>
      </w:r>
      <w:r w:rsidRPr="00473B60">
        <w:rPr>
          <w:rFonts w:ascii="Arial" w:hAnsi="Arial"/>
          <w:color w:val="000000"/>
          <w:sz w:val="17"/>
          <w:szCs w:val="17"/>
          <w:lang w:val="es-ES_tradnl"/>
        </w:rPr>
        <w:t xml:space="preserve">el </w:t>
      </w:r>
      <w:r w:rsidRPr="00473B60">
        <w:rPr>
          <w:rFonts w:ascii="Arial" w:hAnsi="Arial"/>
          <w:b/>
          <w:bCs/>
          <w:color w:val="000000"/>
          <w:sz w:val="17"/>
          <w:szCs w:val="17"/>
          <w:lang w:val="es-ES_tradnl"/>
        </w:rPr>
        <w:t xml:space="preserve">“Proveedor” </w:t>
      </w:r>
      <w:r w:rsidRPr="00473B60">
        <w:rPr>
          <w:rFonts w:ascii="Arial" w:hAnsi="Arial"/>
          <w:color w:val="000000"/>
          <w:sz w:val="17"/>
          <w:szCs w:val="17"/>
          <w:lang w:val="es-ES_tradnl"/>
        </w:rPr>
        <w:t xml:space="preserve">entregará una garantía de cumplimiento del presente contrato </w:t>
      </w:r>
      <w:r w:rsidRPr="00473B60">
        <w:rPr>
          <w:rFonts w:ascii="Arial" w:hAnsi="Arial" w:cs="Arial"/>
          <w:color w:val="000000"/>
          <w:sz w:val="17"/>
          <w:szCs w:val="17"/>
        </w:rPr>
        <w:t>dentro de los 10 (diez) días naturales posteriores a su firma,</w:t>
      </w:r>
      <w:r w:rsidRPr="00473B60">
        <w:rPr>
          <w:rFonts w:ascii="Arial" w:hAnsi="Arial"/>
          <w:color w:val="000000"/>
          <w:sz w:val="17"/>
          <w:szCs w:val="17"/>
          <w:lang w:val="es-ES_tradnl"/>
        </w:rPr>
        <w:t xml:space="preserve"> por el equivalente al 15% (quince por ciento) del monto </w:t>
      </w:r>
      <w:r w:rsidRPr="00473B60">
        <w:rPr>
          <w:rFonts w:ascii="Arial" w:hAnsi="Arial" w:cs="Arial"/>
          <w:color w:val="000000"/>
          <w:sz w:val="17"/>
          <w:szCs w:val="17"/>
        </w:rPr>
        <w:t xml:space="preserve">total del contrato, sin incluir el Impuesto al Valor Agregado, la cual será en pesos mexicanos </w:t>
      </w:r>
      <w:r w:rsidRPr="00473B60">
        <w:rPr>
          <w:rFonts w:ascii="Arial" w:hAnsi="Arial" w:cs="Arial"/>
          <w:color w:val="000000"/>
          <w:sz w:val="17"/>
          <w:szCs w:val="17"/>
          <w:highlight w:val="lightGray"/>
        </w:rPr>
        <w:t>(o si aplica, en dólares americanos)</w:t>
      </w:r>
      <w:r w:rsidRPr="00473B60">
        <w:rPr>
          <w:rFonts w:ascii="Arial" w:hAnsi="Arial" w:cs="Arial"/>
          <w:color w:val="000000"/>
          <w:sz w:val="17"/>
          <w:szCs w:val="17"/>
        </w:rPr>
        <w:t xml:space="preserve">, a favor del </w:t>
      </w:r>
      <w:r w:rsidRPr="00473B60">
        <w:rPr>
          <w:rFonts w:ascii="Arial" w:hAnsi="Arial" w:cs="Arial"/>
          <w:b/>
          <w:color w:val="000000"/>
          <w:sz w:val="17"/>
          <w:szCs w:val="17"/>
        </w:rPr>
        <w:t>“Instituto”</w:t>
      </w:r>
      <w:r w:rsidRPr="00473B60">
        <w:rPr>
          <w:rFonts w:ascii="Arial" w:hAnsi="Arial" w:cs="Arial"/>
          <w:color w:val="000000"/>
          <w:sz w:val="17"/>
          <w:szCs w:val="17"/>
        </w:rPr>
        <w:t xml:space="preserve">, y deberá </w:t>
      </w:r>
      <w:r w:rsidRPr="00473B60">
        <w:rPr>
          <w:rFonts w:ascii="Arial" w:hAnsi="Arial" w:cs="Arial"/>
          <w:color w:val="000000"/>
          <w:sz w:val="17"/>
          <w:szCs w:val="17"/>
          <w:lang w:val="es-ES"/>
        </w:rPr>
        <w:t>estar vigente hasta la conclusión de las obligaciones establecidas en el presente contrato, a plena satisfacción del Administrador del mismo.</w:t>
      </w:r>
    </w:p>
    <w:p w14:paraId="6DB60D1C" w14:textId="77777777" w:rsidR="00E57B96" w:rsidRPr="00473B60" w:rsidRDefault="00E57B96" w:rsidP="00BD7CED">
      <w:pPr>
        <w:pStyle w:val="E2"/>
        <w:ind w:left="0" w:right="-94"/>
        <w:rPr>
          <w:rFonts w:cs="Arial"/>
          <w:sz w:val="17"/>
          <w:szCs w:val="17"/>
          <w:lang w:eastAsia="es-MX"/>
        </w:rPr>
      </w:pPr>
      <w:r w:rsidRPr="00473B60" w:rsidDel="00EE2635">
        <w:rPr>
          <w:rFonts w:cs="Arial"/>
          <w:sz w:val="17"/>
          <w:szCs w:val="17"/>
          <w:lang w:val="es-MX"/>
        </w:rPr>
        <w:t xml:space="preserve"> </w:t>
      </w:r>
    </w:p>
    <w:p w14:paraId="7C21D1E5" w14:textId="77777777" w:rsidR="00E57B96" w:rsidRPr="00473B60" w:rsidRDefault="00E57B96" w:rsidP="00BD7CED">
      <w:pPr>
        <w:pStyle w:val="E2"/>
        <w:ind w:left="0" w:right="-94"/>
        <w:outlineLvl w:val="0"/>
        <w:rPr>
          <w:rFonts w:cs="Arial"/>
          <w:b/>
          <w:i/>
          <w:sz w:val="17"/>
          <w:szCs w:val="17"/>
          <w:u w:val="single"/>
          <w:lang w:val="es-ES" w:eastAsia="es-MX"/>
        </w:rPr>
      </w:pPr>
      <w:r w:rsidRPr="00473B60">
        <w:rPr>
          <w:rFonts w:cs="Arial"/>
          <w:b/>
          <w:i/>
          <w:sz w:val="17"/>
          <w:szCs w:val="17"/>
          <w:highlight w:val="lightGray"/>
          <w:u w:val="single"/>
          <w:lang w:val="es-ES" w:eastAsia="es-MX"/>
        </w:rPr>
        <w:t>Si el contrato es abierto:</w:t>
      </w:r>
    </w:p>
    <w:p w14:paraId="387E3F98" w14:textId="77777777" w:rsidR="00E57B96" w:rsidRPr="00473B60" w:rsidRDefault="00E57B96" w:rsidP="00BD7CED">
      <w:pPr>
        <w:pStyle w:val="E2"/>
        <w:ind w:left="0" w:right="-94"/>
        <w:rPr>
          <w:rFonts w:cs="Arial"/>
          <w:sz w:val="17"/>
          <w:szCs w:val="17"/>
          <w:lang w:eastAsia="es-MX"/>
        </w:rPr>
      </w:pPr>
      <w:r w:rsidRPr="00473B60">
        <w:rPr>
          <w:rFonts w:cs="Arial"/>
          <w:color w:val="000000"/>
          <w:sz w:val="17"/>
          <w:szCs w:val="17"/>
          <w:lang w:val="es-MX"/>
        </w:rPr>
        <w:t xml:space="preserve">Con fundamento en lo dispuesto por los artículos </w:t>
      </w:r>
      <w:r w:rsidRPr="00473B60">
        <w:rPr>
          <w:rFonts w:cs="Arial"/>
          <w:color w:val="000000"/>
          <w:sz w:val="17"/>
          <w:szCs w:val="17"/>
          <w:lang w:val="es-ES"/>
        </w:rPr>
        <w:t xml:space="preserve">57, fracción II y </w:t>
      </w:r>
      <w:r>
        <w:rPr>
          <w:rFonts w:cs="Arial"/>
          <w:color w:val="000000"/>
          <w:sz w:val="17"/>
          <w:szCs w:val="17"/>
          <w:lang w:val="es-ES"/>
        </w:rPr>
        <w:t>pen</w:t>
      </w:r>
      <w:r w:rsidRPr="00473B60">
        <w:rPr>
          <w:rFonts w:cs="Arial"/>
          <w:color w:val="000000"/>
          <w:sz w:val="17"/>
          <w:szCs w:val="17"/>
          <w:lang w:val="es-ES"/>
        </w:rPr>
        <w:t xml:space="preserve">último párrafo, y 58 del </w:t>
      </w:r>
      <w:r w:rsidRPr="00473B60">
        <w:rPr>
          <w:rFonts w:cs="Arial"/>
          <w:b/>
          <w:color w:val="000000"/>
          <w:sz w:val="17"/>
          <w:szCs w:val="17"/>
          <w:lang w:val="es-ES"/>
        </w:rPr>
        <w:t>“Reglamento”</w:t>
      </w:r>
      <w:r w:rsidRPr="00473B60">
        <w:rPr>
          <w:rFonts w:cs="Arial"/>
          <w:color w:val="000000"/>
          <w:sz w:val="17"/>
          <w:szCs w:val="17"/>
          <w:lang w:val="es-ES"/>
        </w:rPr>
        <w:t xml:space="preserve">, 115, fracción III, 124, 127 y 130 de las </w:t>
      </w:r>
      <w:r w:rsidRPr="00473B60">
        <w:rPr>
          <w:rFonts w:cs="Arial"/>
          <w:b/>
          <w:color w:val="000000"/>
          <w:sz w:val="17"/>
          <w:szCs w:val="17"/>
          <w:lang w:val="es-ES"/>
        </w:rPr>
        <w:t>“POBALINES”</w:t>
      </w:r>
      <w:r w:rsidRPr="00473B60">
        <w:rPr>
          <w:rFonts w:cs="Arial"/>
          <w:color w:val="000000"/>
          <w:sz w:val="17"/>
          <w:szCs w:val="17"/>
          <w:lang w:val="es-ES"/>
        </w:rPr>
        <w:t>,</w:t>
      </w:r>
      <w:r w:rsidRPr="00473B60">
        <w:rPr>
          <w:rFonts w:cs="Arial"/>
          <w:b/>
          <w:color w:val="000000"/>
          <w:sz w:val="17"/>
          <w:szCs w:val="17"/>
          <w:lang w:val="es-ES"/>
        </w:rPr>
        <w:t xml:space="preserve"> </w:t>
      </w:r>
      <w:r w:rsidRPr="00473B60">
        <w:rPr>
          <w:rFonts w:cs="Arial"/>
          <w:color w:val="000000"/>
          <w:sz w:val="17"/>
          <w:szCs w:val="17"/>
          <w:lang w:val="es-ES"/>
        </w:rPr>
        <w:t xml:space="preserve">el </w:t>
      </w:r>
      <w:r w:rsidRPr="00473B60">
        <w:rPr>
          <w:rFonts w:cs="Arial"/>
          <w:b/>
          <w:bCs/>
          <w:color w:val="000000"/>
          <w:sz w:val="17"/>
          <w:szCs w:val="17"/>
          <w:lang w:val="es-ES"/>
        </w:rPr>
        <w:t xml:space="preserve">“Proveedor” </w:t>
      </w:r>
      <w:r w:rsidRPr="00473B60">
        <w:rPr>
          <w:rFonts w:cs="Arial"/>
          <w:color w:val="000000"/>
          <w:sz w:val="17"/>
          <w:szCs w:val="17"/>
          <w:lang w:val="es-ES"/>
        </w:rPr>
        <w:t xml:space="preserve">entregará una garantía de cumplimiento del presente contrato </w:t>
      </w:r>
      <w:r w:rsidRPr="00473B60">
        <w:rPr>
          <w:rFonts w:cs="Arial"/>
          <w:color w:val="000000"/>
          <w:sz w:val="17"/>
          <w:szCs w:val="17"/>
          <w:lang w:val="es-MX"/>
        </w:rPr>
        <w:t>dentro de los 10 (diez) días naturales posteriores a su firma,</w:t>
      </w:r>
      <w:r w:rsidRPr="00473B60">
        <w:rPr>
          <w:rFonts w:cs="Arial"/>
          <w:color w:val="000000"/>
          <w:sz w:val="17"/>
          <w:szCs w:val="17"/>
          <w:lang w:val="es-ES"/>
        </w:rPr>
        <w:t xml:space="preserve"> por el equivalente al 15% (quince por ciento) del monto máximo total del contrato,</w:t>
      </w:r>
      <w:r w:rsidRPr="00473B60">
        <w:rPr>
          <w:rFonts w:cs="Arial"/>
          <w:color w:val="000000"/>
          <w:sz w:val="17"/>
          <w:szCs w:val="17"/>
          <w:lang w:val="es-MX"/>
        </w:rPr>
        <w:t xml:space="preserve"> sin incluir el Impuesto al Valor Agregado, la cual será en pesos mexicanos </w:t>
      </w:r>
      <w:r w:rsidRPr="00473B60">
        <w:rPr>
          <w:rFonts w:cs="Arial"/>
          <w:color w:val="000000"/>
          <w:sz w:val="17"/>
          <w:szCs w:val="17"/>
          <w:highlight w:val="lightGray"/>
        </w:rPr>
        <w:t>(o si aplica, en dólares americanos)</w:t>
      </w:r>
      <w:r w:rsidRPr="00473B60">
        <w:rPr>
          <w:rFonts w:cs="Arial"/>
          <w:color w:val="000000"/>
          <w:sz w:val="17"/>
          <w:szCs w:val="17"/>
          <w:lang w:val="es-MX"/>
        </w:rPr>
        <w:t xml:space="preserve">, a favor del </w:t>
      </w:r>
      <w:r w:rsidRPr="00473B60">
        <w:rPr>
          <w:rFonts w:cs="Arial"/>
          <w:b/>
          <w:color w:val="000000"/>
          <w:sz w:val="17"/>
          <w:szCs w:val="17"/>
          <w:lang w:val="es-MX"/>
        </w:rPr>
        <w:t>“Instituto”</w:t>
      </w:r>
      <w:r w:rsidRPr="00473B60">
        <w:rPr>
          <w:rFonts w:cs="Arial"/>
          <w:color w:val="000000"/>
          <w:sz w:val="17"/>
          <w:szCs w:val="17"/>
          <w:lang w:val="es-MX"/>
        </w:rPr>
        <w:t xml:space="preserve">, y deberá </w:t>
      </w:r>
      <w:r w:rsidRPr="00473B60">
        <w:rPr>
          <w:rFonts w:cs="Arial"/>
          <w:color w:val="000000"/>
          <w:sz w:val="17"/>
          <w:szCs w:val="17"/>
          <w:lang w:val="es-ES"/>
        </w:rPr>
        <w:t>estar vigente hasta la conclusión de las obligaciones establecidas en el presente contrato, a plena satisfacción del Administrador del mismo.</w:t>
      </w:r>
    </w:p>
    <w:p w14:paraId="5E5A785E" w14:textId="77777777" w:rsidR="00E57B96" w:rsidRPr="001D1A05" w:rsidRDefault="00E57B96" w:rsidP="00BD7CED">
      <w:pPr>
        <w:pStyle w:val="E2"/>
        <w:ind w:left="0" w:right="-94"/>
        <w:rPr>
          <w:rFonts w:cs="Arial"/>
          <w:sz w:val="14"/>
          <w:szCs w:val="14"/>
          <w:lang w:eastAsia="es-MX"/>
        </w:rPr>
      </w:pPr>
    </w:p>
    <w:p w14:paraId="4FC8994C" w14:textId="77777777" w:rsidR="00E57B96" w:rsidRPr="00473B60" w:rsidRDefault="00E57B96" w:rsidP="00BD7CED">
      <w:pPr>
        <w:pStyle w:val="E2"/>
        <w:ind w:left="0" w:right="-94"/>
        <w:outlineLvl w:val="0"/>
        <w:rPr>
          <w:rFonts w:cs="Arial"/>
          <w:b/>
          <w:i/>
          <w:sz w:val="17"/>
          <w:szCs w:val="17"/>
          <w:highlight w:val="lightGray"/>
          <w:u w:val="single"/>
          <w:lang w:val="es-ES" w:eastAsia="es-MX"/>
        </w:rPr>
      </w:pPr>
      <w:r w:rsidRPr="00473B60">
        <w:rPr>
          <w:rFonts w:cs="Arial"/>
          <w:b/>
          <w:i/>
          <w:sz w:val="17"/>
          <w:szCs w:val="17"/>
          <w:highlight w:val="lightGray"/>
          <w:u w:val="single"/>
          <w:lang w:val="es-ES" w:eastAsia="es-MX"/>
        </w:rPr>
        <w:t>Si es plurianual se deberá agregar según corresponda:</w:t>
      </w:r>
    </w:p>
    <w:p w14:paraId="5DADC8B5" w14:textId="77777777" w:rsidR="00E57B96" w:rsidRPr="00473B60" w:rsidRDefault="00E57B96" w:rsidP="00BD7CED">
      <w:pPr>
        <w:pStyle w:val="E2"/>
        <w:ind w:left="0" w:right="-93"/>
        <w:rPr>
          <w:rFonts w:cs="Arial"/>
          <w:color w:val="000000"/>
          <w:sz w:val="17"/>
          <w:szCs w:val="17"/>
          <w:lang w:val="es-ES"/>
        </w:rPr>
      </w:pPr>
      <w:r w:rsidRPr="00473B60">
        <w:rPr>
          <w:rFonts w:cs="Arial"/>
          <w:color w:val="000000"/>
          <w:sz w:val="17"/>
          <w:szCs w:val="17"/>
          <w:lang w:val="es-MX"/>
        </w:rPr>
        <w:t xml:space="preserve">Con fundamento en lo dispuesto por los artículos 57, fracción II y último párrafo, y 58 del </w:t>
      </w:r>
      <w:r w:rsidRPr="00473B60">
        <w:rPr>
          <w:rFonts w:cs="Arial"/>
          <w:b/>
          <w:color w:val="000000"/>
          <w:sz w:val="17"/>
          <w:szCs w:val="17"/>
          <w:lang w:val="es-MX"/>
        </w:rPr>
        <w:t>“Reglamento”</w:t>
      </w:r>
      <w:r w:rsidRPr="00473B60">
        <w:rPr>
          <w:rFonts w:cs="Arial"/>
          <w:color w:val="000000"/>
          <w:sz w:val="17"/>
          <w:szCs w:val="17"/>
          <w:lang w:val="es-MX"/>
        </w:rPr>
        <w:t xml:space="preserve">, </w:t>
      </w:r>
      <w:r w:rsidRPr="00473B60">
        <w:rPr>
          <w:rFonts w:cs="Arial"/>
          <w:color w:val="000000"/>
          <w:sz w:val="17"/>
          <w:szCs w:val="17"/>
          <w:highlight w:val="lightGray"/>
          <w:lang w:val="es-MX"/>
        </w:rPr>
        <w:t>(115, fracción III, 1</w:t>
      </w:r>
      <w:r w:rsidRPr="00473B60">
        <w:rPr>
          <w:rFonts w:cs="Arial"/>
          <w:color w:val="000000"/>
          <w:sz w:val="17"/>
          <w:szCs w:val="17"/>
          <w:highlight w:val="lightGray"/>
        </w:rPr>
        <w:t xml:space="preserve">24, </w:t>
      </w:r>
      <w:r w:rsidRPr="00473B60">
        <w:rPr>
          <w:rFonts w:cs="Arial"/>
          <w:b/>
          <w:i/>
          <w:color w:val="000000"/>
          <w:sz w:val="17"/>
          <w:szCs w:val="17"/>
          <w:highlight w:val="lightGray"/>
        </w:rPr>
        <w:t>si es abierto</w:t>
      </w:r>
      <w:r w:rsidRPr="00473B60">
        <w:rPr>
          <w:rFonts w:cs="Arial"/>
          <w:color w:val="000000"/>
          <w:sz w:val="17"/>
          <w:szCs w:val="17"/>
          <w:highlight w:val="lightGray"/>
        </w:rPr>
        <w:t>)</w:t>
      </w:r>
      <w:r w:rsidRPr="00473B60">
        <w:rPr>
          <w:rFonts w:cs="Arial"/>
          <w:color w:val="000000"/>
          <w:sz w:val="17"/>
          <w:szCs w:val="17"/>
        </w:rPr>
        <w:t xml:space="preserve">, 125, 127 y 130 de las </w:t>
      </w:r>
      <w:r w:rsidRPr="00473B60">
        <w:rPr>
          <w:rFonts w:cs="Arial"/>
          <w:b/>
          <w:color w:val="000000"/>
          <w:sz w:val="17"/>
          <w:szCs w:val="17"/>
        </w:rPr>
        <w:t>“POBALINES”</w:t>
      </w:r>
      <w:r w:rsidRPr="00473B60">
        <w:rPr>
          <w:rFonts w:cs="Arial"/>
          <w:color w:val="000000"/>
          <w:sz w:val="17"/>
          <w:szCs w:val="17"/>
        </w:rPr>
        <w:t>,</w:t>
      </w:r>
      <w:r w:rsidRPr="00473B60">
        <w:rPr>
          <w:rFonts w:cs="Arial"/>
          <w:b/>
          <w:color w:val="000000"/>
          <w:sz w:val="17"/>
          <w:szCs w:val="17"/>
        </w:rPr>
        <w:t xml:space="preserve"> </w:t>
      </w:r>
      <w:r w:rsidRPr="00473B60">
        <w:rPr>
          <w:rFonts w:cs="Arial"/>
          <w:color w:val="000000"/>
          <w:sz w:val="17"/>
          <w:szCs w:val="17"/>
        </w:rPr>
        <w:t xml:space="preserve">el </w:t>
      </w:r>
      <w:r w:rsidRPr="00473B60">
        <w:rPr>
          <w:rFonts w:cs="Arial"/>
          <w:b/>
          <w:bCs/>
          <w:color w:val="000000"/>
          <w:sz w:val="17"/>
          <w:szCs w:val="17"/>
        </w:rPr>
        <w:t xml:space="preserve">“Proveedor” </w:t>
      </w:r>
      <w:r w:rsidRPr="00473B60">
        <w:rPr>
          <w:rFonts w:cs="Arial"/>
          <w:color w:val="000000"/>
          <w:sz w:val="17"/>
          <w:szCs w:val="17"/>
        </w:rPr>
        <w:t xml:space="preserve">entregará una garantía de cumplimiento del presente contrato </w:t>
      </w:r>
      <w:r w:rsidRPr="00473B60">
        <w:rPr>
          <w:rFonts w:cs="Arial"/>
          <w:color w:val="000000"/>
          <w:sz w:val="17"/>
          <w:szCs w:val="17"/>
          <w:lang w:val="es-MX"/>
        </w:rPr>
        <w:t>dentro de los 10 (diez) días naturales posteriores a su firma,</w:t>
      </w:r>
      <w:r w:rsidRPr="00473B60">
        <w:rPr>
          <w:rFonts w:cs="Arial"/>
          <w:color w:val="000000"/>
          <w:sz w:val="17"/>
          <w:szCs w:val="17"/>
        </w:rPr>
        <w:t xml:space="preserve"> por el equivalente al 15% (quince por ciento) del monto (</w:t>
      </w:r>
      <w:r w:rsidRPr="00473B60">
        <w:rPr>
          <w:rFonts w:cs="Arial"/>
          <w:color w:val="000000"/>
          <w:sz w:val="17"/>
          <w:szCs w:val="17"/>
          <w:highlight w:val="lightGray"/>
        </w:rPr>
        <w:t xml:space="preserve">máximo, </w:t>
      </w:r>
      <w:r w:rsidRPr="00473B60">
        <w:rPr>
          <w:rFonts w:cs="Arial"/>
          <w:b/>
          <w:i/>
          <w:color w:val="000000"/>
          <w:sz w:val="17"/>
          <w:szCs w:val="17"/>
          <w:highlight w:val="lightGray"/>
        </w:rPr>
        <w:t>si es abierto</w:t>
      </w:r>
      <w:r w:rsidRPr="00473B60">
        <w:rPr>
          <w:rFonts w:cs="Arial"/>
          <w:color w:val="000000"/>
          <w:sz w:val="17"/>
          <w:szCs w:val="17"/>
        </w:rPr>
        <w:t xml:space="preserve">) </w:t>
      </w:r>
      <w:r w:rsidRPr="00473B60">
        <w:rPr>
          <w:rFonts w:cs="Arial"/>
          <w:color w:val="000000"/>
          <w:sz w:val="17"/>
          <w:szCs w:val="17"/>
          <w:lang w:val="es-MX"/>
        </w:rPr>
        <w:t xml:space="preserve">total del contrato por erogar en el ejercicio fiscal 2020, sin incluir el Impuesto al Valor Agregado, debiendo renovarse, durante los primeros 10 (diez) días naturales de los ejercicios fiscales </w:t>
      </w:r>
      <w:r w:rsidRPr="00473B60">
        <w:rPr>
          <w:rFonts w:cs="Arial"/>
          <w:color w:val="000000"/>
          <w:sz w:val="17"/>
          <w:szCs w:val="17"/>
          <w:highlight w:val="lightGray"/>
          <w:lang w:val="es-MX"/>
        </w:rPr>
        <w:t>20__ y 20__ (señalar según corresponda)</w:t>
      </w:r>
      <w:r w:rsidRPr="00473B60">
        <w:rPr>
          <w:rFonts w:cs="Arial"/>
          <w:color w:val="000000"/>
          <w:sz w:val="17"/>
          <w:szCs w:val="17"/>
          <w:lang w:val="es-MX"/>
        </w:rPr>
        <w:t xml:space="preserve">, por el equivalente al 15% </w:t>
      </w:r>
      <w:r w:rsidRPr="00473B60">
        <w:rPr>
          <w:rFonts w:cs="Arial"/>
          <w:color w:val="000000"/>
          <w:sz w:val="17"/>
          <w:szCs w:val="17"/>
        </w:rPr>
        <w:t>(quince por ciento) del monto (</w:t>
      </w:r>
      <w:r w:rsidRPr="00473B60">
        <w:rPr>
          <w:rFonts w:cs="Arial"/>
          <w:color w:val="000000"/>
          <w:sz w:val="17"/>
          <w:szCs w:val="17"/>
          <w:highlight w:val="lightGray"/>
        </w:rPr>
        <w:t xml:space="preserve">máximo, </w:t>
      </w:r>
      <w:r w:rsidRPr="00473B60">
        <w:rPr>
          <w:rFonts w:cs="Arial"/>
          <w:b/>
          <w:i/>
          <w:color w:val="000000"/>
          <w:sz w:val="17"/>
          <w:szCs w:val="17"/>
          <w:highlight w:val="lightGray"/>
        </w:rPr>
        <w:t>si es abierto</w:t>
      </w:r>
      <w:r w:rsidRPr="00473B60">
        <w:rPr>
          <w:rFonts w:cs="Arial"/>
          <w:color w:val="000000"/>
          <w:sz w:val="17"/>
          <w:szCs w:val="17"/>
        </w:rPr>
        <w:t xml:space="preserve">) </w:t>
      </w:r>
      <w:r w:rsidRPr="00473B60">
        <w:rPr>
          <w:rFonts w:cs="Arial"/>
          <w:color w:val="000000"/>
          <w:sz w:val="17"/>
          <w:szCs w:val="17"/>
          <w:lang w:val="es-MX"/>
        </w:rPr>
        <w:t>total a erogar en dichos ejercicios fiscales, sin incluir el Impuesto al Valor Agregado; la cual será en pesos mexicanos</w:t>
      </w:r>
      <w:r w:rsidRPr="00473B60">
        <w:rPr>
          <w:rFonts w:cs="Arial"/>
          <w:color w:val="000000"/>
          <w:sz w:val="17"/>
          <w:szCs w:val="17"/>
          <w:highlight w:val="lightGray"/>
          <w:lang w:val="es-MX"/>
        </w:rPr>
        <w:t>(o si aplica, en dólares americanos</w:t>
      </w:r>
      <w:r w:rsidRPr="00473B60">
        <w:rPr>
          <w:rFonts w:cs="Arial"/>
          <w:color w:val="000000"/>
          <w:sz w:val="17"/>
          <w:szCs w:val="17"/>
          <w:lang w:val="es-MX"/>
        </w:rPr>
        <w:t xml:space="preserve">), a favor del </w:t>
      </w:r>
      <w:r w:rsidRPr="00473B60">
        <w:rPr>
          <w:rFonts w:cs="Arial"/>
          <w:b/>
          <w:color w:val="000000"/>
          <w:sz w:val="17"/>
          <w:szCs w:val="17"/>
          <w:lang w:val="es-MX"/>
        </w:rPr>
        <w:t>“Instituto”</w:t>
      </w:r>
      <w:r w:rsidRPr="00473B60">
        <w:rPr>
          <w:rFonts w:cs="Arial"/>
          <w:color w:val="000000"/>
          <w:sz w:val="17"/>
          <w:szCs w:val="17"/>
          <w:lang w:val="es-MX"/>
        </w:rPr>
        <w:t xml:space="preserve">, y deberá </w:t>
      </w:r>
      <w:r w:rsidRPr="00473B60">
        <w:rPr>
          <w:rFonts w:cs="Arial"/>
          <w:color w:val="000000"/>
          <w:sz w:val="17"/>
          <w:szCs w:val="17"/>
          <w:lang w:val="es-ES"/>
        </w:rPr>
        <w:t>estar vigente hasta la conclusión de las obligaciones establecidas en el presente contrato, a plena satisfacción del Administrador del mismo</w:t>
      </w:r>
      <w:r w:rsidRPr="00473B60">
        <w:rPr>
          <w:rFonts w:cs="Arial"/>
          <w:sz w:val="17"/>
          <w:szCs w:val="17"/>
          <w:lang w:eastAsia="es-MX"/>
        </w:rPr>
        <w:t>.</w:t>
      </w:r>
    </w:p>
    <w:p w14:paraId="6EF9A842" w14:textId="77777777" w:rsidR="00E57B96" w:rsidRPr="001D1A05" w:rsidRDefault="00E57B96" w:rsidP="00BD7CED">
      <w:pPr>
        <w:pStyle w:val="E2"/>
        <w:ind w:left="0" w:right="-94"/>
        <w:rPr>
          <w:rFonts w:cs="Arial"/>
          <w:sz w:val="14"/>
          <w:szCs w:val="14"/>
          <w:lang w:eastAsia="es-MX"/>
        </w:rPr>
      </w:pPr>
    </w:p>
    <w:p w14:paraId="7AB8EA61" w14:textId="77777777" w:rsidR="00E57B96" w:rsidRPr="00473B60" w:rsidRDefault="00E57B96" w:rsidP="00BD7CED">
      <w:pPr>
        <w:pStyle w:val="E2"/>
        <w:ind w:left="-142" w:right="-94" w:firstLine="142"/>
        <w:rPr>
          <w:rFonts w:cs="Arial"/>
          <w:sz w:val="17"/>
          <w:szCs w:val="17"/>
          <w:lang w:val="es-MX"/>
        </w:rPr>
      </w:pPr>
      <w:r w:rsidRPr="00473B60">
        <w:rPr>
          <w:rFonts w:cs="Arial"/>
          <w:sz w:val="17"/>
          <w:szCs w:val="17"/>
          <w:lang w:val="es-MX"/>
        </w:rPr>
        <w:t>La garantía de cumplimiento podrá constituirse de la siguiente forma:</w:t>
      </w:r>
    </w:p>
    <w:p w14:paraId="23047590" w14:textId="77777777" w:rsidR="00E57B96" w:rsidRPr="00473B60" w:rsidRDefault="00E57B96" w:rsidP="00BD7CED">
      <w:pPr>
        <w:pStyle w:val="E2"/>
        <w:numPr>
          <w:ilvl w:val="0"/>
          <w:numId w:val="66"/>
        </w:numPr>
        <w:ind w:left="284" w:right="-94" w:hanging="284"/>
        <w:rPr>
          <w:rFonts w:cs="Arial"/>
          <w:sz w:val="17"/>
          <w:szCs w:val="17"/>
          <w:lang w:val="es-MX"/>
        </w:rPr>
      </w:pPr>
      <w:r w:rsidRPr="00473B60">
        <w:rPr>
          <w:rFonts w:cs="Arial"/>
          <w:sz w:val="17"/>
          <w:szCs w:val="17"/>
          <w:lang w:val="es-MX"/>
        </w:rPr>
        <w:t>Mediante póliza de fianza otorgada por institución autorizada por la Secretaría de Hacienda y Crédito Público</w:t>
      </w:r>
      <w:r w:rsidRPr="00473B60">
        <w:rPr>
          <w:rFonts w:cs="Arial"/>
          <w:sz w:val="17"/>
          <w:szCs w:val="17"/>
        </w:rPr>
        <w:t>;</w:t>
      </w:r>
    </w:p>
    <w:p w14:paraId="7D1EE58F" w14:textId="77777777" w:rsidR="00E57B96" w:rsidRPr="00473B60" w:rsidRDefault="00E57B96" w:rsidP="00BD7CED">
      <w:pPr>
        <w:pStyle w:val="E2"/>
        <w:numPr>
          <w:ilvl w:val="0"/>
          <w:numId w:val="66"/>
        </w:numPr>
        <w:ind w:left="284" w:right="-94" w:hanging="284"/>
        <w:rPr>
          <w:rFonts w:cs="Arial"/>
          <w:sz w:val="17"/>
          <w:szCs w:val="17"/>
          <w:lang w:val="es-MX"/>
        </w:rPr>
      </w:pPr>
      <w:r w:rsidRPr="00473B60">
        <w:rPr>
          <w:rFonts w:cs="Arial"/>
          <w:sz w:val="17"/>
          <w:szCs w:val="17"/>
        </w:rPr>
        <w:t>Con carta de crédito irrevocable, expedida por institución de crédito autorizada conforme a las disposiciones legales aplicables, o</w:t>
      </w:r>
    </w:p>
    <w:p w14:paraId="25598D65" w14:textId="77777777" w:rsidR="00E57B96" w:rsidRPr="00473B60" w:rsidRDefault="00E57B96" w:rsidP="00BD7CED">
      <w:pPr>
        <w:pStyle w:val="E2"/>
        <w:numPr>
          <w:ilvl w:val="0"/>
          <w:numId w:val="66"/>
        </w:numPr>
        <w:ind w:left="284" w:right="-94" w:hanging="284"/>
        <w:rPr>
          <w:rFonts w:cs="Arial"/>
          <w:sz w:val="17"/>
          <w:szCs w:val="17"/>
          <w:lang w:val="es-MX"/>
        </w:rPr>
      </w:pPr>
      <w:r w:rsidRPr="00473B60">
        <w:rPr>
          <w:rFonts w:cs="Arial"/>
          <w:sz w:val="17"/>
          <w:szCs w:val="17"/>
        </w:rPr>
        <w:t xml:space="preserve">Con cheque de caja o certificado expedido a favor del </w:t>
      </w:r>
      <w:r w:rsidRPr="00473B60">
        <w:rPr>
          <w:rFonts w:cs="Arial"/>
          <w:b/>
          <w:sz w:val="17"/>
          <w:szCs w:val="17"/>
        </w:rPr>
        <w:t>“Instituto”</w:t>
      </w:r>
      <w:r w:rsidRPr="00473B60">
        <w:rPr>
          <w:rFonts w:cs="Arial"/>
          <w:sz w:val="17"/>
          <w:szCs w:val="17"/>
        </w:rPr>
        <w:t>.</w:t>
      </w:r>
    </w:p>
    <w:p w14:paraId="654F633C" w14:textId="36946BFC" w:rsidR="00E57B96" w:rsidRPr="00B839C0" w:rsidRDefault="00E57B96" w:rsidP="00B839C0">
      <w:pPr>
        <w:pStyle w:val="E2"/>
        <w:ind w:left="0" w:right="-94"/>
        <w:rPr>
          <w:rFonts w:cs="Arial"/>
          <w:sz w:val="17"/>
          <w:szCs w:val="17"/>
          <w:lang w:val="es-MX"/>
        </w:rPr>
      </w:pPr>
      <w:r w:rsidRPr="00473B60">
        <w:rPr>
          <w:rFonts w:cs="Arial"/>
          <w:sz w:val="17"/>
          <w:szCs w:val="17"/>
          <w:lang w:val="es-MX"/>
        </w:rPr>
        <w:t xml:space="preserve">Con fundamento en la fracción II del artículo 105 de las </w:t>
      </w:r>
      <w:r w:rsidRPr="00473B60">
        <w:rPr>
          <w:rFonts w:cs="Arial"/>
          <w:b/>
          <w:sz w:val="17"/>
          <w:szCs w:val="17"/>
          <w:lang w:val="es-MX"/>
        </w:rPr>
        <w:t>“POBALINES”</w:t>
      </w:r>
      <w:r w:rsidRPr="00473B60">
        <w:rPr>
          <w:rFonts w:cs="Arial"/>
          <w:sz w:val="17"/>
          <w:szCs w:val="17"/>
          <w:lang w:val="es-MX"/>
        </w:rPr>
        <w:t>,</w:t>
      </w:r>
      <w:r w:rsidRPr="00473B60">
        <w:rPr>
          <w:rFonts w:cs="Arial"/>
          <w:b/>
          <w:sz w:val="17"/>
          <w:szCs w:val="17"/>
          <w:lang w:val="es-MX"/>
        </w:rPr>
        <w:t xml:space="preserve"> </w:t>
      </w:r>
      <w:r w:rsidRPr="00473B60">
        <w:rPr>
          <w:rFonts w:cs="Arial"/>
          <w:sz w:val="17"/>
          <w:szCs w:val="17"/>
          <w:lang w:val="es-MX"/>
        </w:rPr>
        <w:t xml:space="preserve">para el caso de que el </w:t>
      </w:r>
      <w:r w:rsidRPr="00473B60">
        <w:rPr>
          <w:rFonts w:cs="Arial"/>
          <w:b/>
          <w:sz w:val="17"/>
          <w:szCs w:val="17"/>
          <w:lang w:val="es-MX"/>
        </w:rPr>
        <w:t>“Instituto”</w:t>
      </w:r>
      <w:r w:rsidRPr="00473B60">
        <w:rPr>
          <w:rFonts w:cs="Arial"/>
          <w:sz w:val="17"/>
          <w:szCs w:val="17"/>
          <w:lang w:val="es-MX"/>
        </w:rPr>
        <w:t xml:space="preserve"> haga efectiva la garantía de cumplimiento, ésta se ejecutará </w:t>
      </w:r>
      <w:r w:rsidRPr="00473B60">
        <w:rPr>
          <w:rFonts w:cs="Arial"/>
          <w:sz w:val="17"/>
          <w:szCs w:val="17"/>
          <w:highlight w:val="lightGray"/>
          <w:u w:val="single"/>
          <w:lang w:val="es-MX"/>
        </w:rPr>
        <w:t xml:space="preserve">por el monto total de la obligación garantizada, considerando que ésta es indivisible. </w:t>
      </w:r>
      <w:r w:rsidRPr="00473B60">
        <w:rPr>
          <w:rFonts w:cs="Arial"/>
          <w:sz w:val="17"/>
          <w:szCs w:val="17"/>
          <w:highlight w:val="lightGray"/>
          <w:lang w:val="es-MX"/>
        </w:rPr>
        <w:t>(</w:t>
      </w:r>
      <w:r w:rsidRPr="00473B60">
        <w:rPr>
          <w:rFonts w:cs="Arial"/>
          <w:b/>
          <w:sz w:val="17"/>
          <w:szCs w:val="17"/>
          <w:highlight w:val="lightGray"/>
          <w:lang w:val="es-MX"/>
        </w:rPr>
        <w:t>O cuando aplique:</w:t>
      </w:r>
      <w:r w:rsidRPr="00473B60">
        <w:rPr>
          <w:rFonts w:cs="Arial"/>
          <w:sz w:val="17"/>
          <w:szCs w:val="17"/>
          <w:highlight w:val="lightGray"/>
          <w:lang w:val="es-MX"/>
        </w:rPr>
        <w:t xml:space="preserve"> </w:t>
      </w:r>
      <w:r w:rsidRPr="00473B60">
        <w:rPr>
          <w:rFonts w:cs="Arial"/>
          <w:sz w:val="17"/>
          <w:szCs w:val="17"/>
          <w:highlight w:val="lightGray"/>
          <w:u w:val="single"/>
          <w:lang w:val="es-MX"/>
        </w:rPr>
        <w:t>de manera proporcional respecto del monto de los bienes no entregados o servicio no prestado, si la obligación garantizada es divisible.</w:t>
      </w:r>
    </w:p>
    <w:p w14:paraId="185454B3" w14:textId="77777777" w:rsidR="00C3098A" w:rsidRDefault="00C3098A" w:rsidP="00B839C0">
      <w:pPr>
        <w:ind w:right="-1"/>
        <w:jc w:val="both"/>
        <w:rPr>
          <w:rFonts w:ascii="Arial" w:hAnsi="Arial" w:cs="Arial"/>
          <w:b/>
          <w:bCs/>
          <w:i/>
          <w:sz w:val="17"/>
          <w:szCs w:val="17"/>
          <w:highlight w:val="lightGray"/>
          <w:u w:val="single"/>
          <w:shd w:val="clear" w:color="auto" w:fill="FFFFFF"/>
        </w:rPr>
      </w:pPr>
    </w:p>
    <w:p w14:paraId="5888F4CB" w14:textId="2254552D" w:rsidR="00B839C0" w:rsidRPr="00391CD2" w:rsidRDefault="00B839C0" w:rsidP="00B839C0">
      <w:pPr>
        <w:ind w:right="-1"/>
        <w:jc w:val="both"/>
        <w:rPr>
          <w:rFonts w:ascii="Arial" w:hAnsi="Arial" w:cs="Arial"/>
          <w:b/>
          <w:bCs/>
          <w:sz w:val="17"/>
          <w:szCs w:val="17"/>
          <w:highlight w:val="lightGray"/>
          <w:u w:val="single"/>
        </w:rPr>
      </w:pPr>
      <w:r w:rsidRPr="000079DE">
        <w:rPr>
          <w:rFonts w:ascii="Arial" w:hAnsi="Arial" w:cs="Arial"/>
          <w:b/>
          <w:bCs/>
          <w:i/>
          <w:sz w:val="17"/>
          <w:szCs w:val="17"/>
          <w:highlight w:val="lightGray"/>
          <w:u w:val="single"/>
          <w:shd w:val="clear" w:color="auto" w:fill="FFFFFF"/>
        </w:rPr>
        <w:lastRenderedPageBreak/>
        <w:t>Si aplica</w:t>
      </w:r>
      <w:r w:rsidRPr="00391CD2">
        <w:rPr>
          <w:rFonts w:ascii="Arial" w:hAnsi="Arial" w:cs="Arial"/>
          <w:b/>
          <w:bCs/>
          <w:sz w:val="17"/>
          <w:szCs w:val="17"/>
          <w:highlight w:val="lightGray"/>
          <w:u w:val="single"/>
        </w:rPr>
        <w:t xml:space="preserve"> </w:t>
      </w:r>
      <w:proofErr w:type="gramStart"/>
      <w:r w:rsidRPr="00391CD2">
        <w:rPr>
          <w:rFonts w:ascii="Arial" w:hAnsi="Arial" w:cs="Arial"/>
          <w:b/>
          <w:bCs/>
          <w:sz w:val="17"/>
          <w:szCs w:val="17"/>
          <w:highlight w:val="lightGray"/>
          <w:u w:val="single"/>
        </w:rPr>
        <w:t>Octava.-</w:t>
      </w:r>
      <w:proofErr w:type="gramEnd"/>
      <w:r w:rsidRPr="00391CD2">
        <w:rPr>
          <w:rFonts w:ascii="Arial" w:hAnsi="Arial" w:cs="Arial"/>
          <w:b/>
          <w:bCs/>
          <w:sz w:val="17"/>
          <w:szCs w:val="17"/>
          <w:highlight w:val="lightGray"/>
          <w:u w:val="single"/>
        </w:rPr>
        <w:t xml:space="preserve"> Seguro de responsabilidad civil.</w:t>
      </w:r>
    </w:p>
    <w:p w14:paraId="1923F1AE" w14:textId="77777777" w:rsidR="00B839C0" w:rsidRPr="00B839C0" w:rsidRDefault="00B839C0" w:rsidP="00B839C0">
      <w:pPr>
        <w:ind w:right="-93"/>
        <w:rPr>
          <w:rFonts w:ascii="Arial" w:hAnsi="Arial" w:cs="Arial"/>
          <w:color w:val="000000" w:themeColor="text1"/>
          <w:sz w:val="17"/>
          <w:szCs w:val="17"/>
        </w:rPr>
      </w:pPr>
      <w:r w:rsidRPr="00391CD2">
        <w:rPr>
          <w:rFonts w:ascii="Arial" w:hAnsi="Arial" w:cs="Arial"/>
          <w:color w:val="000000" w:themeColor="text1"/>
          <w:sz w:val="17"/>
          <w:szCs w:val="17"/>
        </w:rPr>
        <w:t xml:space="preserve">De conformidad con lo previsto en los artículos 66, segundo párrafo del </w:t>
      </w:r>
      <w:r w:rsidRPr="00391CD2">
        <w:rPr>
          <w:rFonts w:ascii="Arial" w:hAnsi="Arial" w:cs="Arial"/>
          <w:b/>
          <w:bCs/>
          <w:color w:val="000000" w:themeColor="text1"/>
          <w:sz w:val="17"/>
          <w:szCs w:val="17"/>
        </w:rPr>
        <w:t xml:space="preserve">“Reglamento” </w:t>
      </w:r>
      <w:r w:rsidRPr="00391CD2">
        <w:rPr>
          <w:rFonts w:ascii="Arial" w:hAnsi="Arial" w:cs="Arial"/>
          <w:color w:val="000000" w:themeColor="text1"/>
          <w:sz w:val="17"/>
          <w:szCs w:val="17"/>
        </w:rPr>
        <w:t xml:space="preserve">y 145, apartado C de las </w:t>
      </w:r>
      <w:r w:rsidRPr="00391CD2">
        <w:rPr>
          <w:rFonts w:ascii="Arial" w:hAnsi="Arial" w:cs="Arial"/>
          <w:b/>
          <w:bCs/>
          <w:color w:val="000000" w:themeColor="text1"/>
          <w:sz w:val="17"/>
          <w:szCs w:val="17"/>
        </w:rPr>
        <w:t>“POBALINES”</w:t>
      </w:r>
      <w:r w:rsidRPr="00391CD2">
        <w:rPr>
          <w:rFonts w:ascii="Arial" w:hAnsi="Arial" w:cs="Arial"/>
          <w:color w:val="000000" w:themeColor="text1"/>
          <w:sz w:val="17"/>
          <w:szCs w:val="17"/>
        </w:rPr>
        <w:t xml:space="preserve">, el </w:t>
      </w:r>
      <w:r w:rsidRPr="00391CD2">
        <w:rPr>
          <w:rFonts w:ascii="Arial" w:hAnsi="Arial" w:cs="Arial"/>
          <w:b/>
          <w:bCs/>
          <w:color w:val="000000" w:themeColor="text1"/>
          <w:sz w:val="17"/>
          <w:szCs w:val="17"/>
        </w:rPr>
        <w:t xml:space="preserve">“Proveedor” </w:t>
      </w:r>
      <w:r w:rsidRPr="00391CD2">
        <w:rPr>
          <w:rFonts w:ascii="Arial" w:hAnsi="Arial" w:cs="Arial"/>
          <w:color w:val="000000" w:themeColor="text1"/>
          <w:sz w:val="17"/>
          <w:szCs w:val="17"/>
        </w:rPr>
        <w:t>deberá presentar al Administrador del Contrato, una póliza de responsabilidad civil</w:t>
      </w:r>
      <w:r w:rsidRPr="00391CD2">
        <w:rPr>
          <w:rFonts w:ascii="Arial" w:hAnsi="Arial" w:cs="Arial"/>
          <w:sz w:val="17"/>
          <w:szCs w:val="17"/>
        </w:rPr>
        <w:t xml:space="preserve"> </w:t>
      </w:r>
      <w:r w:rsidRPr="00391CD2">
        <w:rPr>
          <w:rFonts w:ascii="Arial" w:hAnsi="Arial" w:cs="Arial"/>
          <w:color w:val="000000" w:themeColor="text1"/>
          <w:sz w:val="17"/>
          <w:szCs w:val="17"/>
        </w:rPr>
        <w:t xml:space="preserve">o de daños a terceros </w:t>
      </w:r>
      <w:r w:rsidRPr="00B839C0">
        <w:rPr>
          <w:rFonts w:ascii="Arial" w:hAnsi="Arial" w:cs="Arial"/>
          <w:color w:val="000000" w:themeColor="text1"/>
          <w:sz w:val="17"/>
          <w:szCs w:val="17"/>
        </w:rPr>
        <w:t xml:space="preserve">de conformidad con lo establecido en el </w:t>
      </w:r>
      <w:r w:rsidRPr="00B839C0">
        <w:rPr>
          <w:rFonts w:ascii="Arial" w:hAnsi="Arial" w:cs="Arial"/>
          <w:b/>
          <w:bCs/>
          <w:color w:val="000000" w:themeColor="text1"/>
          <w:sz w:val="17"/>
          <w:szCs w:val="17"/>
        </w:rPr>
        <w:t>“Anexo Único”</w:t>
      </w:r>
      <w:r w:rsidRPr="00B839C0">
        <w:rPr>
          <w:rFonts w:ascii="Arial" w:hAnsi="Arial" w:cs="Arial"/>
          <w:color w:val="000000" w:themeColor="text1"/>
          <w:sz w:val="17"/>
          <w:szCs w:val="17"/>
        </w:rPr>
        <w:t xml:space="preserve"> del presente contrato.</w:t>
      </w:r>
    </w:p>
    <w:p w14:paraId="12FB6333" w14:textId="77777777" w:rsidR="00B839C0" w:rsidRPr="00B839C0" w:rsidRDefault="00B839C0" w:rsidP="00B839C0">
      <w:pPr>
        <w:ind w:right="-93"/>
        <w:rPr>
          <w:rFonts w:ascii="Arial" w:hAnsi="Arial" w:cs="Arial"/>
          <w:sz w:val="14"/>
          <w:szCs w:val="14"/>
        </w:rPr>
      </w:pPr>
    </w:p>
    <w:p w14:paraId="51195DD7" w14:textId="77777777" w:rsidR="00B839C0" w:rsidRPr="00B839C0" w:rsidRDefault="00B839C0" w:rsidP="00B839C0">
      <w:pPr>
        <w:ind w:right="-94"/>
        <w:outlineLvl w:val="0"/>
        <w:rPr>
          <w:rFonts w:ascii="Arial" w:hAnsi="Arial" w:cs="Arial"/>
          <w:b/>
          <w:sz w:val="17"/>
          <w:szCs w:val="17"/>
          <w:u w:val="single"/>
        </w:rPr>
      </w:pPr>
      <w:proofErr w:type="gramStart"/>
      <w:r w:rsidRPr="00B839C0">
        <w:rPr>
          <w:rFonts w:ascii="Arial" w:hAnsi="Arial" w:cs="Arial"/>
          <w:b/>
          <w:sz w:val="17"/>
          <w:szCs w:val="17"/>
          <w:u w:val="single"/>
        </w:rPr>
        <w:t>Octava.-</w:t>
      </w:r>
      <w:proofErr w:type="gramEnd"/>
      <w:r w:rsidRPr="00B839C0">
        <w:rPr>
          <w:rFonts w:ascii="Arial" w:hAnsi="Arial" w:cs="Arial"/>
          <w:b/>
          <w:sz w:val="17"/>
          <w:szCs w:val="17"/>
          <w:u w:val="single"/>
        </w:rPr>
        <w:t xml:space="preserve"> Pena convencional.</w:t>
      </w:r>
    </w:p>
    <w:p w14:paraId="5531D16D" w14:textId="77777777" w:rsidR="00B839C0" w:rsidRPr="00473B60" w:rsidRDefault="00B839C0" w:rsidP="00B839C0">
      <w:pPr>
        <w:ind w:right="-94"/>
        <w:jc w:val="both"/>
        <w:rPr>
          <w:rFonts w:ascii="Arial" w:hAnsi="Arial" w:cs="Arial"/>
          <w:sz w:val="17"/>
          <w:szCs w:val="17"/>
        </w:rPr>
      </w:pPr>
      <w:r w:rsidRPr="00B839C0">
        <w:rPr>
          <w:rFonts w:ascii="Arial" w:hAnsi="Arial" w:cs="Arial"/>
          <w:sz w:val="17"/>
          <w:szCs w:val="17"/>
        </w:rPr>
        <w:t xml:space="preserve">En términos de lo estipulado en el artículo 62 del </w:t>
      </w:r>
      <w:r w:rsidRPr="00B839C0">
        <w:rPr>
          <w:rFonts w:ascii="Arial" w:hAnsi="Arial" w:cs="Arial"/>
          <w:b/>
          <w:sz w:val="17"/>
          <w:szCs w:val="17"/>
        </w:rPr>
        <w:t>“Reglamento”</w:t>
      </w:r>
      <w:r w:rsidRPr="00B839C0">
        <w:rPr>
          <w:rFonts w:ascii="Arial" w:hAnsi="Arial" w:cs="Arial"/>
          <w:sz w:val="17"/>
          <w:szCs w:val="17"/>
        </w:rPr>
        <w:t xml:space="preserve"> y 145 de las </w:t>
      </w:r>
      <w:r w:rsidRPr="00B839C0">
        <w:rPr>
          <w:rFonts w:ascii="Arial" w:hAnsi="Arial" w:cs="Arial"/>
          <w:b/>
          <w:sz w:val="17"/>
          <w:szCs w:val="17"/>
        </w:rPr>
        <w:t>“POBALINES”</w:t>
      </w:r>
      <w:r w:rsidRPr="00B839C0">
        <w:rPr>
          <w:rFonts w:ascii="Arial" w:hAnsi="Arial" w:cs="Arial"/>
          <w:sz w:val="17"/>
          <w:szCs w:val="17"/>
        </w:rPr>
        <w:t xml:space="preserve">, si el </w:t>
      </w:r>
      <w:r w:rsidRPr="00B839C0">
        <w:rPr>
          <w:rFonts w:ascii="Arial" w:hAnsi="Arial" w:cs="Arial"/>
          <w:b/>
          <w:sz w:val="17"/>
          <w:szCs w:val="17"/>
        </w:rPr>
        <w:t xml:space="preserve">“Proveedor” </w:t>
      </w:r>
      <w:r w:rsidRPr="00B839C0">
        <w:rPr>
          <w:rFonts w:ascii="Arial" w:hAnsi="Arial" w:cs="Arial"/>
          <w:sz w:val="17"/>
          <w:szCs w:val="17"/>
        </w:rPr>
        <w:t xml:space="preserve">incurre en algún atraso en el cumplimiento de las fechas pactadas para la entrega de los bienes o prestación del servicio, le serán aplicables penas convencionales </w:t>
      </w:r>
      <w:r w:rsidRPr="00B839C0">
        <w:rPr>
          <w:rFonts w:ascii="Arial" w:hAnsi="Arial" w:cs="Arial"/>
          <w:color w:val="000000" w:themeColor="text1"/>
          <w:sz w:val="17"/>
          <w:szCs w:val="17"/>
        </w:rPr>
        <w:t xml:space="preserve">de conformidad con lo establecido en el </w:t>
      </w:r>
      <w:r w:rsidRPr="00B839C0">
        <w:rPr>
          <w:rFonts w:ascii="Arial" w:hAnsi="Arial" w:cs="Arial"/>
          <w:b/>
          <w:bCs/>
          <w:color w:val="000000" w:themeColor="text1"/>
          <w:sz w:val="17"/>
          <w:szCs w:val="17"/>
        </w:rPr>
        <w:t>“Anexo Único”</w:t>
      </w:r>
      <w:r w:rsidRPr="00B839C0">
        <w:rPr>
          <w:rFonts w:ascii="Arial" w:hAnsi="Arial" w:cs="Arial"/>
          <w:color w:val="000000" w:themeColor="text1"/>
          <w:sz w:val="17"/>
          <w:szCs w:val="17"/>
        </w:rPr>
        <w:t xml:space="preserve"> del presente contrato</w:t>
      </w:r>
      <w:r w:rsidRPr="00B839C0">
        <w:rPr>
          <w:rFonts w:ascii="Arial" w:hAnsi="Arial" w:cs="Arial"/>
          <w:sz w:val="17"/>
          <w:szCs w:val="17"/>
        </w:rPr>
        <w:t xml:space="preserve">, la cual tendrá como límite el monto de la garantía de cumplimiento y en caso de exceder, el </w:t>
      </w:r>
      <w:r w:rsidRPr="00B839C0">
        <w:rPr>
          <w:rFonts w:ascii="Arial" w:hAnsi="Arial" w:cs="Arial"/>
          <w:b/>
          <w:sz w:val="17"/>
          <w:szCs w:val="17"/>
        </w:rPr>
        <w:t xml:space="preserve">“Instituto” </w:t>
      </w:r>
      <w:r w:rsidRPr="00B839C0">
        <w:rPr>
          <w:rFonts w:ascii="Arial" w:hAnsi="Arial" w:cs="Arial"/>
          <w:sz w:val="17"/>
          <w:szCs w:val="17"/>
        </w:rPr>
        <w:t>podrá iniciar el procedimiento de rescisión administrativa del presente contrato.</w:t>
      </w:r>
    </w:p>
    <w:p w14:paraId="0B5584AB" w14:textId="77777777" w:rsidR="00E57B96" w:rsidRPr="001D1A05" w:rsidRDefault="00E57B96" w:rsidP="00BD7CED">
      <w:pPr>
        <w:ind w:right="-94"/>
        <w:jc w:val="both"/>
        <w:rPr>
          <w:rFonts w:ascii="Arial" w:hAnsi="Arial" w:cs="Arial"/>
          <w:sz w:val="14"/>
          <w:szCs w:val="14"/>
        </w:rPr>
      </w:pPr>
    </w:p>
    <w:p w14:paraId="6ACF5CE0" w14:textId="77777777" w:rsidR="00E57B96" w:rsidRPr="00473B60" w:rsidRDefault="00E57B96" w:rsidP="00BD7CED">
      <w:pPr>
        <w:ind w:right="-1"/>
        <w:jc w:val="both"/>
        <w:rPr>
          <w:rFonts w:ascii="Arial" w:hAnsi="Arial" w:cs="Arial"/>
          <w:color w:val="000000"/>
          <w:sz w:val="17"/>
          <w:szCs w:val="17"/>
        </w:rPr>
      </w:pPr>
      <w:r w:rsidRPr="00473B60">
        <w:rPr>
          <w:rFonts w:ascii="Arial" w:hAnsi="Arial" w:cs="Arial"/>
          <w:color w:val="000000"/>
          <w:sz w:val="17"/>
          <w:szCs w:val="17"/>
        </w:rPr>
        <w:t xml:space="preserve">El límite máximo de la pena convencional que podrá aplicarse al </w:t>
      </w:r>
      <w:r w:rsidRPr="00473B60">
        <w:rPr>
          <w:rFonts w:ascii="Arial" w:hAnsi="Arial" w:cs="Arial"/>
          <w:b/>
          <w:color w:val="000000"/>
          <w:sz w:val="17"/>
          <w:szCs w:val="17"/>
        </w:rPr>
        <w:t>“Proveedor”</w:t>
      </w:r>
      <w:r w:rsidRPr="00473B60">
        <w:rPr>
          <w:rFonts w:ascii="Arial" w:eastAsia="Arial" w:hAnsi="Arial" w:cs="Arial"/>
          <w:color w:val="000000"/>
          <w:sz w:val="17"/>
          <w:szCs w:val="17"/>
        </w:rPr>
        <w:t>, será hasta el monto de la garantía de cumplimiento del contrato, después de lo cual</w:t>
      </w:r>
      <w:r w:rsidRPr="00473B60">
        <w:rPr>
          <w:rFonts w:ascii="Arial" w:hAnsi="Arial" w:cs="Arial"/>
          <w:color w:val="000000"/>
          <w:sz w:val="17"/>
          <w:szCs w:val="17"/>
        </w:rPr>
        <w:t xml:space="preserve">, el </w:t>
      </w:r>
      <w:r w:rsidRPr="00473B60">
        <w:rPr>
          <w:rFonts w:ascii="Arial" w:hAnsi="Arial" w:cs="Arial"/>
          <w:b/>
          <w:color w:val="000000"/>
          <w:sz w:val="17"/>
          <w:szCs w:val="17"/>
        </w:rPr>
        <w:t xml:space="preserve">“Instituto” </w:t>
      </w:r>
      <w:r w:rsidRPr="00473B60">
        <w:rPr>
          <w:rFonts w:ascii="Arial" w:hAnsi="Arial" w:cs="Arial"/>
          <w:color w:val="000000"/>
          <w:sz w:val="17"/>
          <w:szCs w:val="17"/>
        </w:rPr>
        <w:t xml:space="preserve">podrá iniciar el procedimiento de rescisión administrativa del contrato, de conformidad con lo establecido en la cláusula </w:t>
      </w:r>
      <w:r w:rsidRPr="00473B60">
        <w:rPr>
          <w:rFonts w:ascii="Arial" w:hAnsi="Arial" w:cs="Arial"/>
          <w:b/>
          <w:color w:val="000000"/>
          <w:sz w:val="17"/>
          <w:szCs w:val="17"/>
        </w:rPr>
        <w:t>Décima Primera</w:t>
      </w:r>
      <w:r w:rsidRPr="00473B60">
        <w:rPr>
          <w:rFonts w:ascii="Arial" w:hAnsi="Arial" w:cs="Arial"/>
          <w:color w:val="000000"/>
          <w:sz w:val="17"/>
          <w:szCs w:val="17"/>
        </w:rPr>
        <w:t xml:space="preserve"> del presente contrato.</w:t>
      </w:r>
    </w:p>
    <w:p w14:paraId="302AE587" w14:textId="77777777" w:rsidR="00E57B96" w:rsidRPr="001D1A05" w:rsidRDefault="00E57B96" w:rsidP="00BD7CED">
      <w:pPr>
        <w:ind w:right="-1"/>
        <w:jc w:val="both"/>
        <w:rPr>
          <w:rFonts w:ascii="Arial" w:hAnsi="Arial" w:cs="Arial"/>
          <w:color w:val="000000"/>
          <w:sz w:val="14"/>
          <w:szCs w:val="14"/>
        </w:rPr>
      </w:pPr>
    </w:p>
    <w:p w14:paraId="78B43219" w14:textId="77777777" w:rsidR="00E57B96" w:rsidRPr="00473B60" w:rsidRDefault="00E57B96" w:rsidP="00BD7CED">
      <w:pPr>
        <w:ind w:right="-1"/>
        <w:jc w:val="both"/>
        <w:rPr>
          <w:rFonts w:ascii="Arial" w:hAnsi="Arial" w:cs="Arial"/>
          <w:color w:val="000000"/>
          <w:sz w:val="17"/>
          <w:szCs w:val="17"/>
        </w:rPr>
      </w:pPr>
      <w:r w:rsidRPr="00473B60">
        <w:rPr>
          <w:rFonts w:ascii="Arial" w:hAnsi="Arial" w:cs="Arial"/>
          <w:color w:val="000000"/>
          <w:sz w:val="17"/>
          <w:szCs w:val="17"/>
        </w:rPr>
        <w:t xml:space="preserve">El </w:t>
      </w:r>
      <w:r w:rsidRPr="00473B60">
        <w:rPr>
          <w:rFonts w:ascii="Arial" w:hAnsi="Arial" w:cs="Arial"/>
          <w:b/>
          <w:color w:val="000000"/>
          <w:sz w:val="17"/>
          <w:szCs w:val="17"/>
        </w:rPr>
        <w:t>“Instituto”</w:t>
      </w:r>
      <w:r w:rsidRPr="00473B60">
        <w:rPr>
          <w:rFonts w:ascii="Arial" w:hAnsi="Arial" w:cs="Arial"/>
          <w:color w:val="000000"/>
          <w:sz w:val="17"/>
          <w:szCs w:val="17"/>
        </w:rPr>
        <w:t xml:space="preserve"> notificará por escrito al </w:t>
      </w:r>
      <w:r w:rsidRPr="00473B60">
        <w:rPr>
          <w:rFonts w:ascii="Arial" w:hAnsi="Arial" w:cs="Arial"/>
          <w:b/>
          <w:color w:val="000000"/>
          <w:sz w:val="17"/>
          <w:szCs w:val="17"/>
        </w:rPr>
        <w:t>“Proveedor”</w:t>
      </w:r>
      <w:r w:rsidRPr="00473B60">
        <w:rPr>
          <w:rFonts w:ascii="Arial" w:hAnsi="Arial" w:cs="Arial"/>
          <w:color w:val="000000"/>
          <w:sz w:val="17"/>
          <w:szCs w:val="17"/>
        </w:rPr>
        <w:t xml:space="preserve">, el atraso en el cumplimiento de sus obligaciones, así como el monto que deberá pagar por concepto de pena convencional, el cual deberá ser cubierto dentro de los 5 (cinco) días hábiles posteriores a aquél en que se le haya requerido, debiendo hacerlo mediante cheque certificado, de caja, o a través de transferencia electrónica a favor del </w:t>
      </w:r>
      <w:r w:rsidRPr="00473B60">
        <w:rPr>
          <w:rFonts w:ascii="Arial" w:hAnsi="Arial" w:cs="Arial"/>
          <w:b/>
          <w:color w:val="000000"/>
          <w:sz w:val="17"/>
          <w:szCs w:val="17"/>
        </w:rPr>
        <w:t>“Instituto”</w:t>
      </w:r>
      <w:r w:rsidRPr="00473B60">
        <w:rPr>
          <w:rFonts w:ascii="Arial" w:hAnsi="Arial" w:cs="Arial"/>
          <w:color w:val="000000"/>
          <w:sz w:val="17"/>
          <w:szCs w:val="17"/>
        </w:rPr>
        <w:t xml:space="preserve">, a la cuenta autorizada que le proporcione con la notificación correspondiente. </w:t>
      </w:r>
    </w:p>
    <w:p w14:paraId="33F2E2EB" w14:textId="77777777" w:rsidR="00E57B96" w:rsidRPr="001D1A05" w:rsidRDefault="00E57B96" w:rsidP="00BD7CED">
      <w:pPr>
        <w:ind w:right="-1"/>
        <w:jc w:val="both"/>
        <w:rPr>
          <w:rFonts w:ascii="Arial" w:hAnsi="Arial" w:cs="Arial"/>
          <w:color w:val="000000"/>
          <w:sz w:val="14"/>
          <w:szCs w:val="14"/>
        </w:rPr>
      </w:pPr>
    </w:p>
    <w:p w14:paraId="07F81256" w14:textId="77777777" w:rsidR="00E57B96" w:rsidRPr="00473B60" w:rsidRDefault="00E57B96" w:rsidP="00BD7CED">
      <w:pPr>
        <w:ind w:right="-1"/>
        <w:jc w:val="both"/>
        <w:rPr>
          <w:rFonts w:ascii="Arial" w:hAnsi="Arial" w:cs="Arial"/>
          <w:color w:val="000000"/>
          <w:sz w:val="17"/>
          <w:szCs w:val="17"/>
        </w:rPr>
      </w:pPr>
      <w:r w:rsidRPr="00473B60">
        <w:rPr>
          <w:rFonts w:ascii="Arial" w:hAnsi="Arial" w:cs="Arial"/>
          <w:color w:val="000000"/>
          <w:sz w:val="17"/>
          <w:szCs w:val="17"/>
        </w:rPr>
        <w:t xml:space="preserve">El </w:t>
      </w:r>
      <w:r w:rsidRPr="00473B60">
        <w:rPr>
          <w:rFonts w:ascii="Arial" w:hAnsi="Arial" w:cs="Arial"/>
          <w:b/>
          <w:color w:val="000000"/>
          <w:sz w:val="17"/>
          <w:szCs w:val="17"/>
        </w:rPr>
        <w:t>“Proveedor”</w:t>
      </w:r>
      <w:r w:rsidRPr="00473B60">
        <w:rPr>
          <w:rFonts w:ascii="Arial" w:hAnsi="Arial" w:cs="Arial"/>
          <w:color w:val="000000"/>
          <w:sz w:val="17"/>
          <w:szCs w:val="17"/>
        </w:rPr>
        <w:t xml:space="preserve"> se obliga ante el </w:t>
      </w:r>
      <w:r w:rsidRPr="00473B60">
        <w:rPr>
          <w:rFonts w:ascii="Arial" w:hAnsi="Arial" w:cs="Arial"/>
          <w:b/>
          <w:color w:val="000000"/>
          <w:sz w:val="17"/>
          <w:szCs w:val="17"/>
        </w:rPr>
        <w:t xml:space="preserve">“Instituto” </w:t>
      </w:r>
      <w:r w:rsidRPr="00473B60">
        <w:rPr>
          <w:rFonts w:ascii="Arial" w:hAnsi="Arial" w:cs="Arial"/>
          <w:color w:val="000000"/>
          <w:sz w:val="17"/>
          <w:szCs w:val="17"/>
        </w:rPr>
        <w:t xml:space="preserve">a responder por </w:t>
      </w:r>
      <w:r w:rsidRPr="00473B60">
        <w:rPr>
          <w:rFonts w:ascii="Arial" w:hAnsi="Arial" w:cs="Arial"/>
          <w:color w:val="000000"/>
          <w:sz w:val="17"/>
          <w:szCs w:val="17"/>
          <w:highlight w:val="lightGray"/>
        </w:rPr>
        <w:t>(los defectos o vicios ocultos de los bienes o la calidad del servicio, según aplique)</w:t>
      </w:r>
      <w:r w:rsidRPr="00473B60">
        <w:rPr>
          <w:rFonts w:ascii="Arial" w:hAnsi="Arial" w:cs="Arial"/>
          <w:color w:val="000000"/>
          <w:sz w:val="17"/>
          <w:szCs w:val="17"/>
        </w:rPr>
        <w:t xml:space="preserve">, así como de cualquier responsabilidad en la que pudiere incurrir, con motivo de la ejecución del presente contrato, en términos de la legislación aplicable. </w:t>
      </w:r>
    </w:p>
    <w:p w14:paraId="52E43339" w14:textId="77777777" w:rsidR="00E57B96" w:rsidRPr="001D1A05" w:rsidRDefault="00E57B96" w:rsidP="00BD7CED">
      <w:pPr>
        <w:ind w:right="-1"/>
        <w:jc w:val="both"/>
        <w:rPr>
          <w:rFonts w:ascii="Arial" w:hAnsi="Arial" w:cs="Arial"/>
          <w:color w:val="000000"/>
          <w:sz w:val="14"/>
          <w:szCs w:val="14"/>
        </w:rPr>
      </w:pPr>
    </w:p>
    <w:p w14:paraId="178E0493" w14:textId="77777777" w:rsidR="00E57B96" w:rsidRPr="00473B60" w:rsidRDefault="00E57B96" w:rsidP="00BD7CED">
      <w:pPr>
        <w:ind w:right="-1"/>
        <w:jc w:val="both"/>
        <w:rPr>
          <w:rFonts w:ascii="Arial" w:hAnsi="Arial" w:cs="Arial"/>
          <w:color w:val="000000"/>
          <w:sz w:val="17"/>
          <w:szCs w:val="17"/>
        </w:rPr>
      </w:pPr>
      <w:r w:rsidRPr="00473B60">
        <w:rPr>
          <w:rFonts w:ascii="Arial" w:hAnsi="Arial" w:cs="Arial"/>
          <w:color w:val="000000"/>
          <w:sz w:val="17"/>
          <w:szCs w:val="17"/>
        </w:rPr>
        <w:t xml:space="preserve">El pago del servicio quedará condicionado, proporcionalmente, al pago que el </w:t>
      </w:r>
      <w:r w:rsidRPr="00473B60">
        <w:rPr>
          <w:rFonts w:ascii="Arial" w:hAnsi="Arial" w:cs="Arial"/>
          <w:b/>
          <w:color w:val="000000"/>
          <w:sz w:val="17"/>
          <w:szCs w:val="17"/>
        </w:rPr>
        <w:t>“Proveedor”</w:t>
      </w:r>
      <w:r w:rsidRPr="00473B60">
        <w:rPr>
          <w:rFonts w:ascii="Arial" w:hAnsi="Arial" w:cs="Arial"/>
          <w:color w:val="000000"/>
          <w:sz w:val="17"/>
          <w:szCs w:val="17"/>
        </w:rPr>
        <w:t xml:space="preserve"> deba efectuar por concepto de penas convencionales por atraso, en el entendido de que, si el contrato es rescindido, no procederá el cobro de dichas penas ni la contabilización de las mismas al hacer efectiva la garantía de cumplimiento.</w:t>
      </w:r>
    </w:p>
    <w:p w14:paraId="3E524056" w14:textId="77777777" w:rsidR="00E57B96" w:rsidRPr="001D1A05" w:rsidRDefault="00E57B96" w:rsidP="00BD7CED">
      <w:pPr>
        <w:ind w:right="-94"/>
        <w:jc w:val="both"/>
        <w:rPr>
          <w:rFonts w:ascii="Arial" w:hAnsi="Arial" w:cs="Arial"/>
          <w:sz w:val="14"/>
          <w:szCs w:val="14"/>
          <w:u w:val="single"/>
        </w:rPr>
      </w:pPr>
    </w:p>
    <w:p w14:paraId="747B0146" w14:textId="77777777" w:rsidR="00E57B96" w:rsidRPr="00473B60" w:rsidRDefault="00E57B96" w:rsidP="00BD7CED">
      <w:pPr>
        <w:ind w:right="48"/>
        <w:jc w:val="both"/>
        <w:outlineLvl w:val="0"/>
        <w:rPr>
          <w:rFonts w:ascii="Arial" w:hAnsi="Arial" w:cs="Arial"/>
          <w:b/>
          <w:bCs/>
          <w:sz w:val="17"/>
          <w:szCs w:val="17"/>
          <w:u w:val="single"/>
        </w:rPr>
      </w:pPr>
      <w:r w:rsidRPr="00473B60">
        <w:rPr>
          <w:rFonts w:ascii="Arial" w:hAnsi="Arial" w:cs="Arial"/>
          <w:b/>
          <w:bCs/>
          <w:i/>
          <w:sz w:val="17"/>
          <w:szCs w:val="17"/>
          <w:highlight w:val="lightGray"/>
          <w:u w:val="single"/>
          <w:shd w:val="clear" w:color="auto" w:fill="FFFFFF"/>
        </w:rPr>
        <w:t>Si aplica</w:t>
      </w:r>
      <w:r w:rsidRPr="00473B60">
        <w:rPr>
          <w:rFonts w:ascii="Arial" w:hAnsi="Arial" w:cs="Arial"/>
          <w:b/>
          <w:bCs/>
          <w:sz w:val="17"/>
          <w:szCs w:val="17"/>
          <w:highlight w:val="lightGray"/>
          <w:u w:val="single"/>
        </w:rPr>
        <w:t xml:space="preserve">: </w:t>
      </w:r>
      <w:proofErr w:type="gramStart"/>
      <w:r w:rsidRPr="00473B60">
        <w:rPr>
          <w:rFonts w:ascii="Arial" w:hAnsi="Arial" w:cs="Arial"/>
          <w:b/>
          <w:bCs/>
          <w:sz w:val="17"/>
          <w:szCs w:val="17"/>
          <w:highlight w:val="lightGray"/>
          <w:u w:val="single"/>
        </w:rPr>
        <w:t>Novena.-</w:t>
      </w:r>
      <w:proofErr w:type="gramEnd"/>
      <w:r w:rsidRPr="00473B60">
        <w:rPr>
          <w:rFonts w:ascii="Arial" w:hAnsi="Arial" w:cs="Arial"/>
          <w:b/>
          <w:bCs/>
          <w:sz w:val="17"/>
          <w:szCs w:val="17"/>
          <w:highlight w:val="lightGray"/>
          <w:u w:val="single"/>
        </w:rPr>
        <w:t xml:space="preserve"> Deducciones.</w:t>
      </w:r>
    </w:p>
    <w:p w14:paraId="7F52E01A" w14:textId="62A7EF03" w:rsidR="00E57B96" w:rsidRPr="00473B60" w:rsidRDefault="00B839C0" w:rsidP="00BD7CED">
      <w:pPr>
        <w:shd w:val="clear" w:color="auto" w:fill="FFFFFF"/>
        <w:ind w:right="-96"/>
        <w:jc w:val="both"/>
        <w:rPr>
          <w:rFonts w:ascii="Arial" w:hAnsi="Arial" w:cs="Arial"/>
          <w:color w:val="000000"/>
          <w:sz w:val="17"/>
          <w:szCs w:val="17"/>
          <w:shd w:val="clear" w:color="auto" w:fill="FFFFFF"/>
        </w:rPr>
      </w:pPr>
      <w:r w:rsidRPr="00B839C0">
        <w:rPr>
          <w:rFonts w:ascii="Arial" w:hAnsi="Arial" w:cs="Arial"/>
          <w:color w:val="000000"/>
          <w:sz w:val="17"/>
          <w:szCs w:val="17"/>
        </w:rPr>
        <w:t xml:space="preserve">De conformidad con lo dispuesto en el artículo 63 del </w:t>
      </w:r>
      <w:r w:rsidRPr="00B839C0">
        <w:rPr>
          <w:rFonts w:ascii="Arial" w:hAnsi="Arial" w:cs="Arial"/>
          <w:b/>
          <w:bCs/>
          <w:color w:val="000000"/>
          <w:sz w:val="17"/>
          <w:szCs w:val="17"/>
        </w:rPr>
        <w:t>“Reglamento”</w:t>
      </w:r>
      <w:r w:rsidRPr="00B839C0">
        <w:rPr>
          <w:rFonts w:ascii="Arial" w:hAnsi="Arial" w:cs="Arial"/>
          <w:color w:val="000000"/>
          <w:sz w:val="17"/>
          <w:szCs w:val="17"/>
        </w:rPr>
        <w:t xml:space="preserve"> y 146 de las </w:t>
      </w:r>
      <w:r w:rsidRPr="00B839C0">
        <w:rPr>
          <w:rFonts w:ascii="Arial" w:hAnsi="Arial" w:cs="Arial"/>
          <w:b/>
          <w:bCs/>
          <w:color w:val="000000"/>
          <w:sz w:val="17"/>
          <w:szCs w:val="17"/>
        </w:rPr>
        <w:t>“POBALINES”</w:t>
      </w:r>
      <w:r w:rsidRPr="00B839C0">
        <w:rPr>
          <w:rFonts w:ascii="Arial" w:hAnsi="Arial" w:cs="Arial"/>
          <w:color w:val="000000"/>
          <w:sz w:val="17"/>
          <w:szCs w:val="17"/>
        </w:rPr>
        <w:t xml:space="preserve">, el </w:t>
      </w:r>
      <w:r w:rsidRPr="00B839C0">
        <w:rPr>
          <w:rFonts w:ascii="Arial" w:hAnsi="Arial" w:cs="Arial"/>
          <w:b/>
          <w:bCs/>
          <w:color w:val="000000"/>
          <w:sz w:val="17"/>
          <w:szCs w:val="17"/>
        </w:rPr>
        <w:t>“Instituto”</w:t>
      </w:r>
      <w:r w:rsidRPr="00B839C0">
        <w:rPr>
          <w:rFonts w:ascii="Arial" w:hAnsi="Arial" w:cs="Arial"/>
          <w:color w:val="000000"/>
          <w:sz w:val="17"/>
          <w:szCs w:val="17"/>
        </w:rPr>
        <w:t xml:space="preserve"> podrá aplicar deducciones al pago de los bienes o del servicio, según aplique) con motivo del incumplimiento parcial o deficiente en que pudiera incurrir el </w:t>
      </w:r>
      <w:r w:rsidRPr="00B839C0">
        <w:rPr>
          <w:rFonts w:ascii="Arial" w:hAnsi="Arial" w:cs="Arial"/>
          <w:b/>
          <w:bCs/>
          <w:color w:val="000000"/>
          <w:sz w:val="17"/>
          <w:szCs w:val="17"/>
        </w:rPr>
        <w:t>“Proveedor”</w:t>
      </w:r>
      <w:r w:rsidRPr="00B839C0">
        <w:rPr>
          <w:rFonts w:ascii="Arial" w:hAnsi="Arial" w:cs="Arial"/>
          <w:color w:val="000000"/>
          <w:sz w:val="17"/>
          <w:szCs w:val="17"/>
        </w:rPr>
        <w:t xml:space="preserve">, </w:t>
      </w:r>
      <w:r w:rsidRPr="00B839C0">
        <w:rPr>
          <w:rFonts w:ascii="Arial" w:hAnsi="Arial" w:cs="Arial"/>
          <w:color w:val="000000"/>
          <w:sz w:val="17"/>
          <w:szCs w:val="17"/>
          <w:lang w:val="es-ES"/>
        </w:rPr>
        <w:t xml:space="preserve">de conformidad con lo establecido en el </w:t>
      </w:r>
      <w:r w:rsidRPr="00B839C0">
        <w:rPr>
          <w:rFonts w:ascii="Arial" w:hAnsi="Arial" w:cs="Arial"/>
          <w:b/>
          <w:bCs/>
          <w:color w:val="000000"/>
          <w:sz w:val="17"/>
          <w:szCs w:val="17"/>
          <w:lang w:val="es-ES"/>
        </w:rPr>
        <w:t>“Anexo Único”</w:t>
      </w:r>
      <w:r w:rsidRPr="00B839C0">
        <w:rPr>
          <w:rFonts w:ascii="Arial" w:hAnsi="Arial" w:cs="Arial"/>
          <w:color w:val="000000"/>
          <w:sz w:val="17"/>
          <w:szCs w:val="17"/>
          <w:lang w:val="es-ES"/>
        </w:rPr>
        <w:t xml:space="preserve"> del presente contrato</w:t>
      </w:r>
    </w:p>
    <w:p w14:paraId="296C5070" w14:textId="77777777" w:rsidR="00E57B96" w:rsidRPr="00473B60" w:rsidRDefault="00E57B96" w:rsidP="00BD7CED">
      <w:pPr>
        <w:ind w:right="-96"/>
        <w:jc w:val="both"/>
        <w:rPr>
          <w:rFonts w:ascii="Arial" w:hAnsi="Arial" w:cs="Arial"/>
          <w:color w:val="000000"/>
          <w:sz w:val="17"/>
          <w:szCs w:val="17"/>
          <w:shd w:val="clear" w:color="auto" w:fill="FFFFFF"/>
        </w:rPr>
      </w:pPr>
    </w:p>
    <w:p w14:paraId="3B56B06E" w14:textId="77777777" w:rsidR="00E57B96" w:rsidRPr="00473B60" w:rsidRDefault="00E57B96" w:rsidP="00BD7CED">
      <w:pPr>
        <w:tabs>
          <w:tab w:val="left" w:pos="9072"/>
        </w:tabs>
        <w:ind w:right="-1"/>
        <w:jc w:val="both"/>
        <w:rPr>
          <w:rFonts w:ascii="Arial" w:hAnsi="Arial" w:cs="Arial"/>
          <w:color w:val="000000"/>
          <w:sz w:val="17"/>
          <w:szCs w:val="17"/>
        </w:rPr>
      </w:pPr>
      <w:r w:rsidRPr="00473B60">
        <w:rPr>
          <w:rFonts w:ascii="Arial" w:hAnsi="Arial" w:cs="Arial"/>
          <w:color w:val="000000"/>
          <w:sz w:val="17"/>
          <w:szCs w:val="17"/>
        </w:rPr>
        <w:t>Los montos a deducir, previamente cuantificados por el Administrador del Contrato,</w:t>
      </w:r>
      <w:r w:rsidRPr="00473B60">
        <w:rPr>
          <w:rFonts w:ascii="Arial" w:hAnsi="Arial" w:cs="Arial"/>
          <w:snapToGrid w:val="0"/>
          <w:color w:val="000000"/>
          <w:sz w:val="17"/>
          <w:szCs w:val="17"/>
        </w:rPr>
        <w:t xml:space="preserve"> </w:t>
      </w:r>
      <w:r w:rsidRPr="00473B60">
        <w:rPr>
          <w:rFonts w:ascii="Arial" w:hAnsi="Arial" w:cs="Arial"/>
          <w:color w:val="000000"/>
          <w:sz w:val="17"/>
          <w:szCs w:val="17"/>
        </w:rPr>
        <w:t xml:space="preserve">deberán reflejarse a través de la emisión de un </w:t>
      </w:r>
      <w:r w:rsidRPr="00473B60">
        <w:rPr>
          <w:rFonts w:ascii="Arial" w:hAnsi="Arial" w:cs="Arial"/>
          <w:b/>
          <w:color w:val="000000"/>
          <w:sz w:val="17"/>
          <w:szCs w:val="17"/>
        </w:rPr>
        <w:t>CFDI de egresos</w:t>
      </w:r>
      <w:r w:rsidRPr="00473B60">
        <w:rPr>
          <w:rFonts w:ascii="Arial" w:hAnsi="Arial" w:cs="Arial"/>
          <w:color w:val="000000"/>
          <w:sz w:val="17"/>
          <w:szCs w:val="17"/>
        </w:rPr>
        <w:t xml:space="preserve"> (nota de crédito) por concepto de deducciones, el cual se deberá encontrar fiscalmente relacionado con el </w:t>
      </w:r>
      <w:r w:rsidRPr="00473B60">
        <w:rPr>
          <w:rFonts w:ascii="Arial" w:hAnsi="Arial" w:cs="Arial"/>
          <w:b/>
          <w:color w:val="000000"/>
          <w:sz w:val="17"/>
          <w:szCs w:val="17"/>
        </w:rPr>
        <w:t>CFDI de ingresos</w:t>
      </w:r>
      <w:r w:rsidRPr="00473B60">
        <w:rPr>
          <w:rFonts w:ascii="Arial" w:hAnsi="Arial" w:cs="Arial"/>
          <w:color w:val="000000"/>
          <w:sz w:val="17"/>
          <w:szCs w:val="17"/>
        </w:rPr>
        <w:t xml:space="preserve"> correspondiente al servicio prestado, sobre el cual se aplica la deducción. El límite máximo que se aplicará por concepto de deducciones no excederá el monto de la garantía de cumplimiento, en caso contrario, el </w:t>
      </w:r>
      <w:r w:rsidRPr="00473B60">
        <w:rPr>
          <w:rFonts w:ascii="Arial" w:hAnsi="Arial" w:cs="Arial"/>
          <w:b/>
          <w:bCs/>
          <w:color w:val="000000"/>
          <w:sz w:val="17"/>
          <w:szCs w:val="17"/>
        </w:rPr>
        <w:t xml:space="preserve">“Instituto” </w:t>
      </w:r>
      <w:r w:rsidRPr="00473B60">
        <w:rPr>
          <w:rFonts w:ascii="Arial" w:hAnsi="Arial" w:cs="Arial"/>
          <w:color w:val="000000"/>
          <w:sz w:val="17"/>
          <w:szCs w:val="17"/>
        </w:rPr>
        <w:t>podrá rescindir el contrato.</w:t>
      </w:r>
    </w:p>
    <w:p w14:paraId="07BB3A57" w14:textId="77777777" w:rsidR="00E57B96" w:rsidRPr="001D1A05" w:rsidRDefault="00E57B96" w:rsidP="00BD7CED">
      <w:pPr>
        <w:ind w:right="-96"/>
        <w:jc w:val="both"/>
        <w:rPr>
          <w:rFonts w:ascii="Arial" w:hAnsi="Arial" w:cs="Arial"/>
          <w:sz w:val="14"/>
          <w:szCs w:val="14"/>
          <w:u w:val="single"/>
        </w:rPr>
      </w:pPr>
    </w:p>
    <w:p w14:paraId="34B9CEEF" w14:textId="77777777" w:rsidR="00E57B96" w:rsidRPr="00473B60" w:rsidRDefault="00E57B96" w:rsidP="00BD7CED">
      <w:pPr>
        <w:ind w:right="-94"/>
        <w:jc w:val="both"/>
        <w:outlineLvl w:val="0"/>
        <w:rPr>
          <w:rFonts w:ascii="Arial" w:hAnsi="Arial" w:cs="Arial"/>
          <w:b/>
          <w:bCs/>
          <w:sz w:val="17"/>
          <w:szCs w:val="17"/>
          <w:u w:val="single"/>
        </w:rPr>
      </w:pPr>
      <w:proofErr w:type="gramStart"/>
      <w:r w:rsidRPr="00473B60">
        <w:rPr>
          <w:rFonts w:ascii="Arial" w:hAnsi="Arial" w:cs="Arial"/>
          <w:b/>
          <w:sz w:val="17"/>
          <w:szCs w:val="17"/>
          <w:u w:val="single"/>
        </w:rPr>
        <w:t>Décima</w:t>
      </w:r>
      <w:r w:rsidRPr="00473B60">
        <w:rPr>
          <w:rFonts w:ascii="Arial" w:hAnsi="Arial" w:cs="Arial"/>
          <w:b/>
          <w:bCs/>
          <w:sz w:val="17"/>
          <w:szCs w:val="17"/>
          <w:u w:val="single"/>
        </w:rPr>
        <w:t>.-</w:t>
      </w:r>
      <w:proofErr w:type="gramEnd"/>
      <w:r w:rsidRPr="00473B60">
        <w:rPr>
          <w:rFonts w:ascii="Arial" w:hAnsi="Arial" w:cs="Arial"/>
          <w:b/>
          <w:bCs/>
          <w:sz w:val="17"/>
          <w:szCs w:val="17"/>
          <w:u w:val="single"/>
        </w:rPr>
        <w:t xml:space="preserve"> Terminación anticipada.</w:t>
      </w:r>
    </w:p>
    <w:p w14:paraId="57446A8F" w14:textId="77777777" w:rsidR="00E57B96" w:rsidRPr="00473B60" w:rsidRDefault="00E57B96" w:rsidP="00BD7CED">
      <w:pPr>
        <w:pStyle w:val="Textoindependiente"/>
        <w:ind w:right="-94"/>
        <w:rPr>
          <w:rFonts w:cs="Arial"/>
          <w:sz w:val="17"/>
          <w:szCs w:val="17"/>
        </w:rPr>
      </w:pPr>
      <w:r w:rsidRPr="00473B60">
        <w:rPr>
          <w:rFonts w:cs="Arial"/>
          <w:bCs/>
          <w:sz w:val="17"/>
          <w:szCs w:val="17"/>
        </w:rPr>
        <w:t xml:space="preserve">De conformidad con lo determinado en los artículos 65 </w:t>
      </w:r>
      <w:r w:rsidRPr="00473B60">
        <w:rPr>
          <w:rFonts w:cs="Arial"/>
          <w:sz w:val="17"/>
          <w:szCs w:val="17"/>
        </w:rPr>
        <w:t xml:space="preserve">del </w:t>
      </w:r>
      <w:r w:rsidRPr="00473B60">
        <w:rPr>
          <w:rFonts w:cs="Arial"/>
          <w:b/>
          <w:sz w:val="17"/>
          <w:szCs w:val="17"/>
        </w:rPr>
        <w:t>“Reglamento”</w:t>
      </w:r>
      <w:r w:rsidRPr="00473B60">
        <w:rPr>
          <w:rFonts w:cs="Arial"/>
          <w:sz w:val="17"/>
          <w:szCs w:val="17"/>
        </w:rPr>
        <w:t>,</w:t>
      </w:r>
      <w:r w:rsidRPr="00473B60">
        <w:rPr>
          <w:rFonts w:cs="Arial"/>
          <w:b/>
          <w:sz w:val="17"/>
          <w:szCs w:val="17"/>
        </w:rPr>
        <w:t xml:space="preserve"> </w:t>
      </w:r>
      <w:r w:rsidRPr="00473B60">
        <w:rPr>
          <w:rFonts w:cs="Arial"/>
          <w:sz w:val="17"/>
          <w:szCs w:val="17"/>
        </w:rPr>
        <w:t xml:space="preserve">147, 148, 149 y 150 de las </w:t>
      </w:r>
      <w:r w:rsidRPr="00473B60">
        <w:rPr>
          <w:rFonts w:cs="Arial"/>
          <w:b/>
          <w:sz w:val="17"/>
          <w:szCs w:val="17"/>
        </w:rPr>
        <w:t>“POBALINES”</w:t>
      </w:r>
      <w:r w:rsidRPr="00473B60">
        <w:rPr>
          <w:rFonts w:cs="Arial"/>
          <w:sz w:val="17"/>
          <w:szCs w:val="17"/>
        </w:rPr>
        <w:t xml:space="preserve">, el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podrá dar por terminado anticipadamente el presente contrato en los siguientes casos:</w:t>
      </w:r>
    </w:p>
    <w:p w14:paraId="76B8D194" w14:textId="77777777" w:rsidR="00E57B96" w:rsidRPr="001D1A05" w:rsidRDefault="00E57B96" w:rsidP="00BD7CED">
      <w:pPr>
        <w:pStyle w:val="Textoindependiente"/>
        <w:ind w:right="-94"/>
        <w:rPr>
          <w:rFonts w:cs="Arial"/>
          <w:sz w:val="14"/>
          <w:szCs w:val="14"/>
        </w:rPr>
      </w:pPr>
    </w:p>
    <w:p w14:paraId="2B4D0E9B" w14:textId="77777777" w:rsidR="00E57B96" w:rsidRPr="00473B60" w:rsidRDefault="00E57B96" w:rsidP="00BD7CED">
      <w:pPr>
        <w:pStyle w:val="Prrafodelista"/>
        <w:numPr>
          <w:ilvl w:val="0"/>
          <w:numId w:val="60"/>
        </w:numPr>
        <w:autoSpaceDE w:val="0"/>
        <w:autoSpaceDN w:val="0"/>
        <w:adjustRightInd w:val="0"/>
        <w:ind w:left="426" w:right="-94" w:hanging="142"/>
        <w:jc w:val="both"/>
        <w:rPr>
          <w:rFonts w:ascii="Arial" w:hAnsi="Arial" w:cs="Arial"/>
          <w:sz w:val="17"/>
          <w:szCs w:val="17"/>
          <w:lang w:val="es-MX" w:eastAsia="es-MX"/>
        </w:rPr>
      </w:pPr>
      <w:r w:rsidRPr="00473B60">
        <w:rPr>
          <w:rFonts w:ascii="Arial" w:hAnsi="Arial" w:cs="Arial"/>
          <w:sz w:val="17"/>
          <w:szCs w:val="17"/>
          <w:lang w:val="es-MX" w:eastAsia="es-MX"/>
        </w:rPr>
        <w:t>Por caso fortuito o fuerza mayor;</w:t>
      </w:r>
    </w:p>
    <w:p w14:paraId="46362341" w14:textId="77777777" w:rsidR="00E57B96" w:rsidRPr="00473B60" w:rsidRDefault="00E57B96" w:rsidP="00BD7CED">
      <w:pPr>
        <w:pStyle w:val="Prrafodelista"/>
        <w:autoSpaceDE w:val="0"/>
        <w:autoSpaceDN w:val="0"/>
        <w:adjustRightInd w:val="0"/>
        <w:ind w:left="426" w:right="-94"/>
        <w:jc w:val="both"/>
        <w:rPr>
          <w:rFonts w:ascii="Arial" w:hAnsi="Arial" w:cs="Arial"/>
          <w:sz w:val="17"/>
          <w:szCs w:val="17"/>
          <w:lang w:val="es-MX" w:eastAsia="es-MX"/>
        </w:rPr>
      </w:pPr>
    </w:p>
    <w:p w14:paraId="25F35160" w14:textId="77777777" w:rsidR="00E57B96" w:rsidRPr="00473B60" w:rsidRDefault="00E57B96" w:rsidP="00BD7CED">
      <w:pPr>
        <w:pStyle w:val="Prrafodelista"/>
        <w:autoSpaceDE w:val="0"/>
        <w:autoSpaceDN w:val="0"/>
        <w:adjustRightInd w:val="0"/>
        <w:ind w:left="426" w:right="-94"/>
        <w:jc w:val="both"/>
        <w:rPr>
          <w:rFonts w:ascii="Arial" w:hAnsi="Arial" w:cs="Arial"/>
          <w:sz w:val="17"/>
          <w:szCs w:val="17"/>
          <w:lang w:val="es-MX" w:eastAsia="es-MX"/>
        </w:rPr>
      </w:pPr>
      <w:r w:rsidRPr="00473B60">
        <w:rPr>
          <w:rFonts w:ascii="Arial" w:hAnsi="Arial" w:cs="Arial"/>
          <w:sz w:val="17"/>
          <w:szCs w:val="17"/>
          <w:lang w:eastAsia="es-MX"/>
        </w:rPr>
        <w:t xml:space="preserve">Cuando por causas justificadas se extinga la necesidad de requerir los </w:t>
      </w:r>
      <w:r w:rsidRPr="00473B60">
        <w:rPr>
          <w:rFonts w:ascii="Arial" w:hAnsi="Arial" w:cs="Arial"/>
          <w:sz w:val="17"/>
          <w:szCs w:val="17"/>
          <w:highlight w:val="lightGray"/>
          <w:lang w:eastAsia="es-MX"/>
        </w:rPr>
        <w:t>(bienes y/o prestación de los servicios, según aplique)</w:t>
      </w:r>
      <w:r w:rsidRPr="00473B60">
        <w:rPr>
          <w:rFonts w:ascii="Arial" w:hAnsi="Arial" w:cs="Arial"/>
          <w:sz w:val="17"/>
          <w:szCs w:val="17"/>
          <w:lang w:eastAsia="es-MX"/>
        </w:rPr>
        <w:t xml:space="preserve"> contratados:</w:t>
      </w:r>
    </w:p>
    <w:p w14:paraId="0285A4C6" w14:textId="77777777" w:rsidR="00E57B96" w:rsidRPr="00473B60" w:rsidRDefault="00E57B96" w:rsidP="00BD7CED">
      <w:pPr>
        <w:pStyle w:val="Prrafodelista"/>
        <w:numPr>
          <w:ilvl w:val="0"/>
          <w:numId w:val="61"/>
        </w:numPr>
        <w:autoSpaceDE w:val="0"/>
        <w:autoSpaceDN w:val="0"/>
        <w:adjustRightInd w:val="0"/>
        <w:ind w:left="709" w:right="-94" w:hanging="284"/>
        <w:jc w:val="both"/>
        <w:rPr>
          <w:rFonts w:ascii="Arial" w:hAnsi="Arial" w:cs="Arial"/>
          <w:sz w:val="17"/>
          <w:szCs w:val="17"/>
          <w:lang w:val="es-MX" w:eastAsia="es-MX"/>
        </w:rPr>
      </w:pPr>
      <w:r w:rsidRPr="00473B60">
        <w:rPr>
          <w:rFonts w:ascii="Arial" w:hAnsi="Arial" w:cs="Arial"/>
          <w:sz w:val="17"/>
          <w:szCs w:val="17"/>
          <w:lang w:val="es-MX" w:eastAsia="es-MX"/>
        </w:rPr>
        <w:t xml:space="preserve">Cuando se determine la nulidad de los actos que dieron origen al contrato, con motivo de la resolución de una inconformidad o intervención de oficio emitida por el Órgano Interno de Control del </w:t>
      </w:r>
      <w:r w:rsidRPr="00473B60">
        <w:rPr>
          <w:rFonts w:ascii="Arial" w:hAnsi="Arial" w:cs="Arial"/>
          <w:b/>
          <w:sz w:val="17"/>
          <w:szCs w:val="17"/>
          <w:lang w:val="es-MX" w:eastAsia="es-MX"/>
        </w:rPr>
        <w:t>“Instituto”</w:t>
      </w:r>
      <w:r w:rsidRPr="00473B60">
        <w:rPr>
          <w:rFonts w:ascii="Arial" w:hAnsi="Arial" w:cs="Arial"/>
          <w:sz w:val="17"/>
          <w:szCs w:val="17"/>
          <w:lang w:val="es-MX" w:eastAsia="es-MX"/>
        </w:rPr>
        <w:t>, y</w:t>
      </w:r>
    </w:p>
    <w:p w14:paraId="5C0EEBB0" w14:textId="77777777" w:rsidR="00E57B96" w:rsidRPr="00473B60" w:rsidRDefault="00E57B96" w:rsidP="00BD7CED">
      <w:pPr>
        <w:pStyle w:val="Prrafodelista"/>
        <w:numPr>
          <w:ilvl w:val="0"/>
          <w:numId w:val="61"/>
        </w:numPr>
        <w:autoSpaceDE w:val="0"/>
        <w:autoSpaceDN w:val="0"/>
        <w:adjustRightInd w:val="0"/>
        <w:ind w:left="709" w:right="-94" w:hanging="284"/>
        <w:jc w:val="both"/>
        <w:rPr>
          <w:rFonts w:ascii="Arial" w:hAnsi="Arial" w:cs="Arial"/>
          <w:sz w:val="17"/>
          <w:szCs w:val="17"/>
          <w:lang w:val="es-MX" w:eastAsia="es-MX"/>
        </w:rPr>
      </w:pPr>
      <w:r w:rsidRPr="00473B60">
        <w:rPr>
          <w:rFonts w:ascii="Arial" w:hAnsi="Arial" w:cs="Arial"/>
          <w:sz w:val="17"/>
          <w:szCs w:val="17"/>
          <w:lang w:val="es-MX" w:eastAsia="es-MX"/>
        </w:rPr>
        <w:t xml:space="preserve">Cuando el Administrador del Contrato justifique mediante dictamen que la continuidad del contrato contraviene los intereses del </w:t>
      </w:r>
      <w:r w:rsidRPr="00473B60">
        <w:rPr>
          <w:rFonts w:ascii="Arial" w:hAnsi="Arial" w:cs="Arial"/>
          <w:b/>
          <w:sz w:val="17"/>
          <w:szCs w:val="17"/>
          <w:lang w:val="es-MX" w:eastAsia="es-MX"/>
        </w:rPr>
        <w:t>“Instituto”</w:t>
      </w:r>
      <w:r w:rsidRPr="00473B60">
        <w:rPr>
          <w:rFonts w:ascii="Arial" w:hAnsi="Arial" w:cs="Arial"/>
          <w:sz w:val="17"/>
          <w:szCs w:val="17"/>
          <w:lang w:val="es-MX" w:eastAsia="es-MX"/>
        </w:rPr>
        <w:t>.</w:t>
      </w:r>
    </w:p>
    <w:p w14:paraId="43749BC7" w14:textId="77777777" w:rsidR="00E57B96" w:rsidRPr="001D1A05" w:rsidRDefault="00E57B96" w:rsidP="00BD7CED">
      <w:pPr>
        <w:autoSpaceDE w:val="0"/>
        <w:autoSpaceDN w:val="0"/>
        <w:ind w:right="-94"/>
        <w:jc w:val="both"/>
        <w:rPr>
          <w:rFonts w:ascii="Arial" w:hAnsi="Arial" w:cs="Arial"/>
          <w:sz w:val="14"/>
          <w:szCs w:val="14"/>
          <w:lang w:eastAsia="es-MX"/>
        </w:rPr>
      </w:pPr>
    </w:p>
    <w:p w14:paraId="6B88EDCB" w14:textId="77777777" w:rsidR="00E57B96" w:rsidRPr="00473B60" w:rsidRDefault="00E57B96" w:rsidP="00BD7CED">
      <w:pPr>
        <w:ind w:right="-1"/>
        <w:jc w:val="both"/>
        <w:rPr>
          <w:rFonts w:ascii="Arial" w:hAnsi="Arial" w:cs="Arial"/>
          <w:color w:val="000000"/>
          <w:sz w:val="17"/>
          <w:szCs w:val="17"/>
          <w:lang w:eastAsia="es-MX"/>
        </w:rPr>
      </w:pPr>
      <w:r w:rsidRPr="00473B60">
        <w:rPr>
          <w:rFonts w:ascii="Arial" w:hAnsi="Arial" w:cs="Arial"/>
          <w:color w:val="000000"/>
          <w:sz w:val="17"/>
          <w:szCs w:val="17"/>
          <w:lang w:eastAsia="es-MX"/>
        </w:rPr>
        <w:t xml:space="preserve">De conformidad con el artículo 105, fracción </w:t>
      </w:r>
      <w:proofErr w:type="spellStart"/>
      <w:r w:rsidRPr="00473B60">
        <w:rPr>
          <w:rFonts w:ascii="Arial" w:hAnsi="Arial" w:cs="Arial"/>
          <w:color w:val="000000"/>
          <w:sz w:val="17"/>
          <w:szCs w:val="17"/>
          <w:lang w:eastAsia="es-MX"/>
        </w:rPr>
        <w:t>lX</w:t>
      </w:r>
      <w:proofErr w:type="spellEnd"/>
      <w:r w:rsidRPr="00473B60">
        <w:rPr>
          <w:rFonts w:ascii="Arial" w:hAnsi="Arial" w:cs="Arial"/>
          <w:color w:val="000000"/>
          <w:sz w:val="17"/>
          <w:szCs w:val="17"/>
          <w:lang w:eastAsia="es-MX"/>
        </w:rPr>
        <w:t xml:space="preserve"> de las </w:t>
      </w:r>
      <w:r w:rsidRPr="00473B60">
        <w:rPr>
          <w:rFonts w:ascii="Arial" w:hAnsi="Arial" w:cs="Arial"/>
          <w:b/>
          <w:bCs/>
          <w:color w:val="000000"/>
          <w:sz w:val="17"/>
          <w:szCs w:val="17"/>
        </w:rPr>
        <w:t>“POBALINES”</w:t>
      </w:r>
      <w:r w:rsidRPr="00473B60">
        <w:rPr>
          <w:rFonts w:ascii="Arial" w:hAnsi="Arial" w:cs="Arial"/>
          <w:color w:val="000000"/>
          <w:sz w:val="17"/>
          <w:szCs w:val="17"/>
        </w:rPr>
        <w:t>, el pago de los gastos no recuperables se estará a lo dispuesto en el artículo 149, fracción I del mismo ordenamiento;</w:t>
      </w:r>
      <w:r w:rsidRPr="00473B60">
        <w:rPr>
          <w:rFonts w:ascii="Arial" w:hAnsi="Arial" w:cs="Arial"/>
          <w:color w:val="000000"/>
          <w:sz w:val="17"/>
          <w:szCs w:val="17"/>
          <w:lang w:eastAsia="es-MX"/>
        </w:rPr>
        <w:t xml:space="preserve"> en este supuesto el </w:t>
      </w:r>
      <w:r w:rsidRPr="00473B60">
        <w:rPr>
          <w:rFonts w:ascii="Arial" w:hAnsi="Arial" w:cs="Arial"/>
          <w:b/>
          <w:bCs/>
          <w:color w:val="000000"/>
          <w:sz w:val="17"/>
          <w:szCs w:val="17"/>
        </w:rPr>
        <w:t>“Instituto”</w:t>
      </w:r>
      <w:r w:rsidRPr="00473B60">
        <w:rPr>
          <w:rFonts w:ascii="Arial" w:hAnsi="Arial" w:cs="Arial"/>
          <w:color w:val="000000"/>
          <w:sz w:val="17"/>
          <w:szCs w:val="17"/>
          <w:lang w:eastAsia="es-MX"/>
        </w:rPr>
        <w:t xml:space="preserve"> reembolsará al </w:t>
      </w:r>
      <w:r w:rsidRPr="00473B60">
        <w:rPr>
          <w:rFonts w:ascii="Arial" w:hAnsi="Arial" w:cs="Arial"/>
          <w:b/>
          <w:bCs/>
          <w:color w:val="000000"/>
          <w:sz w:val="17"/>
          <w:szCs w:val="17"/>
        </w:rPr>
        <w:t>“Proveedor”</w:t>
      </w:r>
      <w:r w:rsidRPr="00473B60">
        <w:rPr>
          <w:rFonts w:ascii="Arial" w:hAnsi="Arial" w:cs="Arial"/>
          <w:color w:val="000000"/>
          <w:sz w:val="17"/>
          <w:szCs w:val="17"/>
          <w:lang w:eastAsia="es-MX"/>
        </w:rPr>
        <w:t>, previa solicitud por escrito, los gastos no recuperables en que haya incurrido, siempre que éstos sean razonables, estén debidamente comprobados y se relacionen directamente con el contrato correspondiente.</w:t>
      </w:r>
    </w:p>
    <w:p w14:paraId="7F17700A" w14:textId="77777777" w:rsidR="00E57B96" w:rsidRPr="001D1A05" w:rsidRDefault="00E57B96" w:rsidP="00BD7CED">
      <w:pPr>
        <w:autoSpaceDE w:val="0"/>
        <w:autoSpaceDN w:val="0"/>
        <w:ind w:right="-94"/>
        <w:jc w:val="both"/>
        <w:rPr>
          <w:rFonts w:ascii="Arial" w:hAnsi="Arial" w:cs="Arial"/>
          <w:sz w:val="14"/>
          <w:szCs w:val="14"/>
          <w:lang w:eastAsia="es-MX"/>
        </w:rPr>
      </w:pPr>
      <w:r w:rsidRPr="00473B60" w:rsidDel="007A3DA9">
        <w:rPr>
          <w:rFonts w:ascii="Arial" w:hAnsi="Arial" w:cs="Arial"/>
          <w:sz w:val="17"/>
          <w:szCs w:val="17"/>
          <w:lang w:eastAsia="es-MX"/>
        </w:rPr>
        <w:t xml:space="preserve"> </w:t>
      </w:r>
    </w:p>
    <w:p w14:paraId="41323408" w14:textId="77777777" w:rsidR="00E57B96" w:rsidRPr="00473B60" w:rsidRDefault="00E57B96" w:rsidP="00BD7CED">
      <w:pPr>
        <w:ind w:right="-94"/>
        <w:jc w:val="both"/>
        <w:outlineLvl w:val="0"/>
        <w:rPr>
          <w:rFonts w:ascii="Arial" w:hAnsi="Arial" w:cs="Arial"/>
          <w:b/>
          <w:bCs/>
          <w:sz w:val="17"/>
          <w:szCs w:val="17"/>
          <w:u w:val="single"/>
        </w:rPr>
      </w:pPr>
      <w:r w:rsidRPr="00473B60">
        <w:rPr>
          <w:rFonts w:ascii="Arial" w:hAnsi="Arial" w:cs="Arial"/>
          <w:b/>
          <w:bCs/>
          <w:sz w:val="17"/>
          <w:szCs w:val="17"/>
          <w:u w:val="single"/>
        </w:rPr>
        <w:t xml:space="preserve">Décima </w:t>
      </w:r>
      <w:proofErr w:type="gramStart"/>
      <w:r w:rsidRPr="00473B60">
        <w:rPr>
          <w:rFonts w:ascii="Arial" w:hAnsi="Arial" w:cs="Arial"/>
          <w:b/>
          <w:bCs/>
          <w:sz w:val="17"/>
          <w:szCs w:val="17"/>
          <w:u w:val="single"/>
        </w:rPr>
        <w:t>Primera.-</w:t>
      </w:r>
      <w:proofErr w:type="gramEnd"/>
      <w:r w:rsidRPr="00473B60">
        <w:rPr>
          <w:rFonts w:ascii="Arial" w:hAnsi="Arial" w:cs="Arial"/>
          <w:b/>
          <w:bCs/>
          <w:sz w:val="17"/>
          <w:szCs w:val="17"/>
          <w:u w:val="single"/>
        </w:rPr>
        <w:t xml:space="preserve"> Rescisión administrativa.</w:t>
      </w:r>
    </w:p>
    <w:p w14:paraId="3E02EF3F" w14:textId="77777777" w:rsidR="00E57B96" w:rsidRPr="00473B60" w:rsidRDefault="00E57B96" w:rsidP="00BD7CED">
      <w:pPr>
        <w:pStyle w:val="Texto0"/>
        <w:spacing w:after="0" w:line="240" w:lineRule="auto"/>
        <w:ind w:right="-94" w:firstLine="0"/>
        <w:rPr>
          <w:rFonts w:cs="Arial"/>
          <w:sz w:val="17"/>
          <w:szCs w:val="17"/>
          <w:lang w:val="es-MX"/>
        </w:rPr>
      </w:pPr>
      <w:r w:rsidRPr="00473B60">
        <w:rPr>
          <w:rFonts w:cs="Arial"/>
          <w:bCs/>
          <w:sz w:val="17"/>
          <w:szCs w:val="17"/>
        </w:rPr>
        <w:t>E</w:t>
      </w:r>
      <w:r w:rsidRPr="00473B60">
        <w:rPr>
          <w:rFonts w:cs="Arial"/>
          <w:sz w:val="17"/>
          <w:szCs w:val="17"/>
          <w:lang w:val="es-ES_tradnl"/>
        </w:rPr>
        <w:t xml:space="preserve">l </w:t>
      </w:r>
      <w:r w:rsidRPr="00473B60">
        <w:rPr>
          <w:rFonts w:cs="Arial"/>
          <w:b/>
          <w:sz w:val="17"/>
          <w:szCs w:val="17"/>
          <w:lang w:val="es-ES_tradnl"/>
        </w:rPr>
        <w:t>“</w:t>
      </w:r>
      <w:r w:rsidRPr="00473B60">
        <w:rPr>
          <w:rFonts w:cs="Arial"/>
          <w:b/>
          <w:sz w:val="17"/>
          <w:szCs w:val="17"/>
        </w:rPr>
        <w:t>Instituto”</w:t>
      </w:r>
      <w:r w:rsidRPr="00473B60">
        <w:rPr>
          <w:rFonts w:cs="Arial"/>
          <w:sz w:val="17"/>
          <w:szCs w:val="17"/>
        </w:rPr>
        <w:t xml:space="preserve"> podrá en cualquier momento rescindir administrativamente el presente contrato, cuando el </w:t>
      </w:r>
      <w:r w:rsidRPr="00473B60">
        <w:rPr>
          <w:rFonts w:cs="Arial"/>
          <w:b/>
          <w:bCs/>
          <w:sz w:val="17"/>
          <w:szCs w:val="17"/>
        </w:rPr>
        <w:t>“Proveedor”</w:t>
      </w:r>
      <w:r w:rsidRPr="00473B60">
        <w:rPr>
          <w:rFonts w:cs="Arial"/>
          <w:b/>
          <w:sz w:val="17"/>
          <w:szCs w:val="17"/>
        </w:rPr>
        <w:t xml:space="preserve"> </w:t>
      </w:r>
      <w:r w:rsidRPr="00473B60">
        <w:rPr>
          <w:rFonts w:cs="Arial"/>
          <w:sz w:val="17"/>
          <w:szCs w:val="17"/>
        </w:rPr>
        <w:t xml:space="preserve">incurra en incumplimiento de sus obligaciones, </w:t>
      </w:r>
      <w:r w:rsidRPr="00473B60">
        <w:rPr>
          <w:rFonts w:cs="Arial"/>
          <w:sz w:val="17"/>
          <w:szCs w:val="17"/>
          <w:lang w:val="es-MX"/>
        </w:rPr>
        <w:t>así como si incurre en alguno de los siguientes supuestos:</w:t>
      </w:r>
    </w:p>
    <w:p w14:paraId="11A123A6" w14:textId="77777777" w:rsidR="00E57B96" w:rsidRPr="001D1A05" w:rsidRDefault="00E57B96" w:rsidP="00BD7CED">
      <w:pPr>
        <w:pStyle w:val="Texto0"/>
        <w:spacing w:after="0" w:line="240" w:lineRule="auto"/>
        <w:ind w:right="-94" w:firstLine="0"/>
        <w:rPr>
          <w:rFonts w:cs="Arial"/>
          <w:sz w:val="14"/>
          <w:szCs w:val="14"/>
          <w:lang w:val="es-MX"/>
        </w:rPr>
      </w:pPr>
    </w:p>
    <w:p w14:paraId="6DE15006" w14:textId="77777777" w:rsidR="00E57B96" w:rsidRPr="00473B60" w:rsidRDefault="00E57B96" w:rsidP="00BD7CED">
      <w:pPr>
        <w:pStyle w:val="Texto0"/>
        <w:numPr>
          <w:ilvl w:val="0"/>
          <w:numId w:val="18"/>
        </w:numPr>
        <w:spacing w:after="0" w:line="240" w:lineRule="auto"/>
        <w:ind w:left="426" w:right="-94" w:hanging="284"/>
        <w:rPr>
          <w:rFonts w:cs="Arial"/>
          <w:sz w:val="17"/>
          <w:szCs w:val="17"/>
        </w:rPr>
      </w:pPr>
      <w:r w:rsidRPr="00473B60">
        <w:rPr>
          <w:rFonts w:cs="Arial"/>
          <w:sz w:val="17"/>
          <w:szCs w:val="17"/>
        </w:rPr>
        <w:t>Si el</w:t>
      </w:r>
      <w:r w:rsidRPr="00473B60">
        <w:rPr>
          <w:rFonts w:cs="Arial"/>
          <w:b/>
          <w:sz w:val="17"/>
          <w:szCs w:val="17"/>
        </w:rPr>
        <w:t xml:space="preserve">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corrobora que el</w:t>
      </w:r>
      <w:r w:rsidRPr="00473B60">
        <w:rPr>
          <w:rFonts w:cs="Arial"/>
          <w:b/>
          <w:sz w:val="17"/>
          <w:szCs w:val="17"/>
        </w:rPr>
        <w:t xml:space="preserve"> </w:t>
      </w:r>
      <w:r w:rsidRPr="00473B60">
        <w:rPr>
          <w:rFonts w:cs="Arial"/>
          <w:b/>
          <w:bCs/>
          <w:sz w:val="17"/>
          <w:szCs w:val="17"/>
        </w:rPr>
        <w:t>“Proveedor”</w:t>
      </w:r>
      <w:r w:rsidRPr="00473B60">
        <w:rPr>
          <w:rFonts w:cs="Arial"/>
          <w:b/>
          <w:sz w:val="17"/>
          <w:szCs w:val="17"/>
        </w:rPr>
        <w:t xml:space="preserve"> </w:t>
      </w:r>
      <w:r w:rsidRPr="00473B60">
        <w:rPr>
          <w:rFonts w:cs="Arial"/>
          <w:sz w:val="17"/>
          <w:szCs w:val="17"/>
        </w:rPr>
        <w:t xml:space="preserve">ha proporcionado información falsa, relacionada con su documentación legal o su oferta técnica o económica; </w:t>
      </w:r>
    </w:p>
    <w:p w14:paraId="77C7E346" w14:textId="77777777" w:rsidR="00E57B96" w:rsidRPr="00473B60" w:rsidRDefault="00E57B96" w:rsidP="00BD7CED">
      <w:pPr>
        <w:pStyle w:val="Texto0"/>
        <w:numPr>
          <w:ilvl w:val="0"/>
          <w:numId w:val="18"/>
        </w:numPr>
        <w:spacing w:after="0" w:line="240" w:lineRule="auto"/>
        <w:ind w:left="426" w:right="-94" w:hanging="284"/>
        <w:rPr>
          <w:rFonts w:cs="Arial"/>
          <w:sz w:val="17"/>
          <w:szCs w:val="17"/>
        </w:rPr>
      </w:pPr>
      <w:r w:rsidRPr="00473B60">
        <w:rPr>
          <w:rFonts w:cs="Arial"/>
          <w:sz w:val="17"/>
          <w:szCs w:val="17"/>
        </w:rPr>
        <w:lastRenderedPageBreak/>
        <w:t xml:space="preserve">Si el monto calculado de la pena convencional </w:t>
      </w:r>
      <w:r w:rsidRPr="00473B60">
        <w:rPr>
          <w:rFonts w:cs="Arial"/>
          <w:sz w:val="17"/>
          <w:szCs w:val="17"/>
          <w:highlight w:val="lightGray"/>
        </w:rPr>
        <w:t xml:space="preserve">(o deducciones </w:t>
      </w:r>
      <w:r w:rsidRPr="00473B60">
        <w:rPr>
          <w:rFonts w:cs="Arial"/>
          <w:b/>
          <w:sz w:val="17"/>
          <w:szCs w:val="17"/>
          <w:highlight w:val="lightGray"/>
        </w:rPr>
        <w:t>si aplica</w:t>
      </w:r>
      <w:r w:rsidRPr="00473B60">
        <w:rPr>
          <w:rFonts w:cs="Arial"/>
          <w:sz w:val="17"/>
          <w:szCs w:val="17"/>
          <w:highlight w:val="lightGray"/>
        </w:rPr>
        <w:t>)</w:t>
      </w:r>
      <w:r w:rsidRPr="00473B60">
        <w:rPr>
          <w:rFonts w:cs="Arial"/>
          <w:sz w:val="17"/>
          <w:szCs w:val="17"/>
        </w:rPr>
        <w:t xml:space="preserve"> excede el monto de la garantía de cumplimiento; </w:t>
      </w:r>
    </w:p>
    <w:p w14:paraId="4A66E040" w14:textId="77777777" w:rsidR="00E57B96" w:rsidRPr="00473B60" w:rsidRDefault="00E57B96" w:rsidP="00BD7CED">
      <w:pPr>
        <w:pStyle w:val="Texto0"/>
        <w:numPr>
          <w:ilvl w:val="0"/>
          <w:numId w:val="18"/>
        </w:numPr>
        <w:spacing w:after="0" w:line="240" w:lineRule="auto"/>
        <w:ind w:left="426" w:right="-94" w:hanging="284"/>
        <w:rPr>
          <w:rFonts w:cs="Arial"/>
          <w:sz w:val="17"/>
          <w:szCs w:val="17"/>
        </w:rPr>
      </w:pPr>
      <w:r w:rsidRPr="00473B60">
        <w:rPr>
          <w:rFonts w:cs="Arial"/>
          <w:sz w:val="17"/>
          <w:szCs w:val="17"/>
        </w:rPr>
        <w:t xml:space="preserve">Si incumple cualquier obligación establecida en el </w:t>
      </w:r>
      <w:r w:rsidRPr="00473B60">
        <w:rPr>
          <w:rFonts w:cs="Arial"/>
          <w:b/>
          <w:sz w:val="17"/>
          <w:szCs w:val="17"/>
        </w:rPr>
        <w:t>“Reglamento”</w:t>
      </w:r>
      <w:r w:rsidRPr="00473B60">
        <w:rPr>
          <w:rFonts w:cs="Arial"/>
          <w:sz w:val="17"/>
          <w:szCs w:val="17"/>
        </w:rPr>
        <w:t xml:space="preserve"> o demás ordenamientos aplicables; o</w:t>
      </w:r>
    </w:p>
    <w:p w14:paraId="67B5DFC6" w14:textId="77777777" w:rsidR="00E57B96" w:rsidRPr="00473B60" w:rsidRDefault="00E57B96" w:rsidP="00BD7CED">
      <w:pPr>
        <w:pStyle w:val="Texto0"/>
        <w:numPr>
          <w:ilvl w:val="0"/>
          <w:numId w:val="18"/>
        </w:numPr>
        <w:spacing w:after="0" w:line="240" w:lineRule="auto"/>
        <w:ind w:left="426" w:right="-94" w:hanging="284"/>
        <w:rPr>
          <w:rFonts w:cs="Arial"/>
          <w:sz w:val="17"/>
          <w:szCs w:val="17"/>
        </w:rPr>
      </w:pPr>
      <w:r w:rsidRPr="00473B60">
        <w:rPr>
          <w:rFonts w:cs="Arial"/>
          <w:sz w:val="17"/>
          <w:szCs w:val="17"/>
          <w:lang w:val="es-MX"/>
        </w:rPr>
        <w:t>Cuando la autoridad competente lo declare en concurso mercantil, o bien se encuentre en cualquier otra situación que afecte su patrimonio en tal forma que le impida cumplir con las obligaciones asumidas en el contrato.</w:t>
      </w:r>
    </w:p>
    <w:p w14:paraId="475697AE" w14:textId="77777777" w:rsidR="00E57B96" w:rsidRPr="001D1A05" w:rsidRDefault="00E57B96" w:rsidP="00BD7CED">
      <w:pPr>
        <w:ind w:right="-94"/>
        <w:jc w:val="both"/>
        <w:rPr>
          <w:rFonts w:ascii="Arial" w:hAnsi="Arial" w:cs="Arial"/>
          <w:sz w:val="14"/>
          <w:szCs w:val="14"/>
        </w:rPr>
      </w:pPr>
    </w:p>
    <w:p w14:paraId="6005C580" w14:textId="77777777" w:rsidR="00E57B96" w:rsidRPr="00473B60" w:rsidRDefault="00E57B96" w:rsidP="00BD7CED">
      <w:pPr>
        <w:ind w:right="-94"/>
        <w:jc w:val="both"/>
        <w:rPr>
          <w:rFonts w:ascii="Arial" w:hAnsi="Arial" w:cs="Arial"/>
          <w:sz w:val="17"/>
          <w:szCs w:val="17"/>
        </w:rPr>
      </w:pPr>
      <w:r w:rsidRPr="00473B60">
        <w:rPr>
          <w:rFonts w:ascii="Arial" w:hAnsi="Arial" w:cs="Arial"/>
          <w:sz w:val="17"/>
          <w:szCs w:val="17"/>
        </w:rPr>
        <w:t xml:space="preserve">En el supuesto de que 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sz w:val="17"/>
          <w:szCs w:val="17"/>
        </w:rPr>
        <w:t xml:space="preserve"> rescinda el presente contrato se atenderá conforme al procedimiento establecido en los artículos 64 del </w:t>
      </w:r>
      <w:r w:rsidRPr="00473B60">
        <w:rPr>
          <w:rFonts w:ascii="Arial" w:hAnsi="Arial" w:cs="Arial"/>
          <w:b/>
          <w:sz w:val="17"/>
          <w:szCs w:val="17"/>
        </w:rPr>
        <w:t>“Reglamento”</w:t>
      </w:r>
      <w:r w:rsidRPr="00473B60">
        <w:rPr>
          <w:rFonts w:ascii="Arial" w:hAnsi="Arial" w:cs="Arial"/>
          <w:sz w:val="17"/>
          <w:szCs w:val="17"/>
        </w:rPr>
        <w:t xml:space="preserve">, 151 y 152 de las </w:t>
      </w:r>
      <w:r w:rsidRPr="00473B60">
        <w:rPr>
          <w:rFonts w:ascii="Arial" w:hAnsi="Arial" w:cs="Arial"/>
          <w:b/>
          <w:sz w:val="17"/>
          <w:szCs w:val="17"/>
        </w:rPr>
        <w:t>“POBALINES”</w:t>
      </w:r>
      <w:r w:rsidRPr="00473B60">
        <w:rPr>
          <w:rFonts w:ascii="Arial" w:hAnsi="Arial" w:cs="Arial"/>
          <w:sz w:val="17"/>
          <w:szCs w:val="17"/>
        </w:rPr>
        <w:t>.</w:t>
      </w:r>
    </w:p>
    <w:p w14:paraId="5876B0CA" w14:textId="77777777" w:rsidR="00E57B96" w:rsidRPr="001D1A05" w:rsidRDefault="00E57B96" w:rsidP="00BD7CED">
      <w:pPr>
        <w:ind w:right="-94"/>
        <w:jc w:val="both"/>
        <w:rPr>
          <w:rFonts w:ascii="Arial" w:hAnsi="Arial" w:cs="Arial"/>
          <w:sz w:val="14"/>
          <w:szCs w:val="14"/>
        </w:rPr>
      </w:pPr>
    </w:p>
    <w:p w14:paraId="5C6927CC" w14:textId="77777777" w:rsidR="00E57B96" w:rsidRPr="00473B60" w:rsidRDefault="00E57B96" w:rsidP="00BD7CED">
      <w:pPr>
        <w:ind w:right="-94"/>
        <w:jc w:val="both"/>
        <w:outlineLvl w:val="0"/>
        <w:rPr>
          <w:rFonts w:ascii="Arial" w:hAnsi="Arial" w:cs="Arial"/>
          <w:bCs/>
          <w:sz w:val="17"/>
          <w:szCs w:val="17"/>
          <w:u w:val="single"/>
        </w:rPr>
      </w:pPr>
      <w:r w:rsidRPr="00473B60">
        <w:rPr>
          <w:rFonts w:ascii="Arial" w:hAnsi="Arial" w:cs="Arial"/>
          <w:b/>
          <w:sz w:val="17"/>
          <w:szCs w:val="17"/>
          <w:u w:val="single"/>
        </w:rPr>
        <w:t xml:space="preserve">Décima </w:t>
      </w:r>
      <w:proofErr w:type="gramStart"/>
      <w:r w:rsidRPr="00473B60">
        <w:rPr>
          <w:rFonts w:ascii="Arial" w:hAnsi="Arial" w:cs="Arial"/>
          <w:b/>
          <w:sz w:val="17"/>
          <w:szCs w:val="17"/>
          <w:u w:val="single"/>
        </w:rPr>
        <w:t>Segunda.-</w:t>
      </w:r>
      <w:proofErr w:type="gramEnd"/>
      <w:r w:rsidRPr="00473B60">
        <w:rPr>
          <w:rFonts w:ascii="Arial" w:hAnsi="Arial" w:cs="Arial"/>
          <w:b/>
          <w:sz w:val="17"/>
          <w:szCs w:val="17"/>
          <w:u w:val="single"/>
        </w:rPr>
        <w:t xml:space="preserve"> P</w:t>
      </w:r>
      <w:r w:rsidRPr="00473B60">
        <w:rPr>
          <w:rFonts w:ascii="Arial" w:hAnsi="Arial" w:cs="Arial"/>
          <w:b/>
          <w:bCs/>
          <w:sz w:val="17"/>
          <w:szCs w:val="17"/>
          <w:u w:val="single"/>
        </w:rPr>
        <w:t>revalencia.</w:t>
      </w:r>
    </w:p>
    <w:p w14:paraId="4928A4F6" w14:textId="77777777" w:rsidR="00E57B96" w:rsidRPr="00473B60" w:rsidRDefault="00E57B96" w:rsidP="00BD7CED">
      <w:pPr>
        <w:ind w:right="48"/>
        <w:jc w:val="both"/>
        <w:rPr>
          <w:rFonts w:ascii="Arial" w:hAnsi="Arial" w:cs="Arial"/>
          <w:sz w:val="17"/>
          <w:szCs w:val="17"/>
          <w:u w:val="single"/>
          <w:shd w:val="clear" w:color="auto" w:fill="FFFFFF"/>
        </w:rPr>
      </w:pPr>
      <w:r w:rsidRPr="00473B60">
        <w:rPr>
          <w:rFonts w:ascii="Arial" w:hAnsi="Arial" w:cs="Arial"/>
          <w:sz w:val="17"/>
          <w:szCs w:val="17"/>
        </w:rPr>
        <w:t xml:space="preserve">De conformidad con lo establecido en los artículos 54, penúltimo párrafo del </w:t>
      </w:r>
      <w:r w:rsidRPr="00473B60">
        <w:rPr>
          <w:rFonts w:ascii="Arial" w:hAnsi="Arial" w:cs="Arial"/>
          <w:b/>
          <w:sz w:val="17"/>
          <w:szCs w:val="17"/>
        </w:rPr>
        <w:t xml:space="preserve">“Reglamento” </w:t>
      </w:r>
      <w:r w:rsidRPr="00473B60">
        <w:rPr>
          <w:rFonts w:ascii="Arial" w:hAnsi="Arial" w:cs="Arial"/>
          <w:sz w:val="17"/>
          <w:szCs w:val="17"/>
        </w:rPr>
        <w:t xml:space="preserve">y 105, fracción IV de las </w:t>
      </w:r>
      <w:r w:rsidRPr="00473B60">
        <w:rPr>
          <w:rFonts w:ascii="Arial" w:hAnsi="Arial" w:cs="Arial"/>
          <w:b/>
          <w:sz w:val="17"/>
          <w:szCs w:val="17"/>
        </w:rPr>
        <w:t>“POBALINES</w:t>
      </w:r>
      <w:r w:rsidRPr="00473B60">
        <w:rPr>
          <w:rFonts w:ascii="Arial" w:hAnsi="Arial" w:cs="Arial"/>
          <w:b/>
          <w:sz w:val="17"/>
          <w:szCs w:val="17"/>
          <w:shd w:val="clear" w:color="auto" w:fill="FFFFFF"/>
        </w:rPr>
        <w:t>”</w:t>
      </w:r>
      <w:r w:rsidRPr="00473B60">
        <w:rPr>
          <w:rFonts w:ascii="Arial" w:hAnsi="Arial" w:cs="Arial"/>
          <w:sz w:val="17"/>
          <w:szCs w:val="17"/>
          <w:shd w:val="clear" w:color="auto" w:fill="FFFFFF"/>
        </w:rPr>
        <w:t>, la convocatoria, la junta de aclaraciones, el fallo y el contrato, son los instrumentos que vinculan a las partes en sus derechos y obligaciones; las estipulaciones que se establezcan en el contrato no deberán modificar las condiciones previstas en la convocatoria y la junta de aclaraciones; en caso de discrepancia prevalecerá lo establecido en éstas.</w:t>
      </w:r>
    </w:p>
    <w:p w14:paraId="374D41C4" w14:textId="77777777" w:rsidR="00E57B96" w:rsidRPr="001D1A05" w:rsidRDefault="00E57B96" w:rsidP="00BD7CED">
      <w:pPr>
        <w:ind w:right="-94"/>
        <w:jc w:val="both"/>
        <w:rPr>
          <w:rFonts w:ascii="Arial" w:hAnsi="Arial" w:cs="Arial"/>
          <w:sz w:val="14"/>
          <w:szCs w:val="14"/>
        </w:rPr>
      </w:pPr>
    </w:p>
    <w:p w14:paraId="29E0D239" w14:textId="77777777" w:rsidR="00E57B96" w:rsidRPr="00473B60" w:rsidRDefault="00E57B96" w:rsidP="00BD7CED">
      <w:pPr>
        <w:ind w:right="-94"/>
        <w:jc w:val="both"/>
        <w:outlineLvl w:val="0"/>
        <w:rPr>
          <w:rFonts w:ascii="Arial" w:hAnsi="Arial" w:cs="Arial"/>
          <w:bCs/>
          <w:sz w:val="17"/>
          <w:szCs w:val="17"/>
        </w:rPr>
      </w:pPr>
      <w:r w:rsidRPr="00473B60">
        <w:rPr>
          <w:rFonts w:ascii="Arial" w:hAnsi="Arial" w:cs="Arial"/>
          <w:b/>
          <w:bCs/>
          <w:sz w:val="17"/>
          <w:szCs w:val="17"/>
          <w:u w:val="single"/>
        </w:rPr>
        <w:t xml:space="preserve">Décima </w:t>
      </w:r>
      <w:proofErr w:type="gramStart"/>
      <w:r w:rsidRPr="00473B60">
        <w:rPr>
          <w:rFonts w:ascii="Arial" w:hAnsi="Arial" w:cs="Arial"/>
          <w:b/>
          <w:bCs/>
          <w:sz w:val="17"/>
          <w:szCs w:val="17"/>
          <w:u w:val="single"/>
        </w:rPr>
        <w:t>Tercera.-</w:t>
      </w:r>
      <w:proofErr w:type="gramEnd"/>
      <w:r w:rsidRPr="00473B60">
        <w:rPr>
          <w:rFonts w:ascii="Arial" w:hAnsi="Arial" w:cs="Arial"/>
          <w:b/>
          <w:bCs/>
          <w:sz w:val="17"/>
          <w:szCs w:val="17"/>
          <w:u w:val="single"/>
        </w:rPr>
        <w:t xml:space="preserve"> </w:t>
      </w:r>
      <w:r w:rsidRPr="00473B60">
        <w:rPr>
          <w:rFonts w:ascii="Arial" w:hAnsi="Arial" w:cs="Arial"/>
          <w:b/>
          <w:sz w:val="17"/>
          <w:szCs w:val="17"/>
          <w:u w:val="single"/>
        </w:rPr>
        <w:t>Transferencia de derechos.</w:t>
      </w:r>
    </w:p>
    <w:p w14:paraId="30ED9C44" w14:textId="77777777" w:rsidR="00E57B96" w:rsidRPr="00473B60" w:rsidRDefault="00E57B96" w:rsidP="00BD7CED">
      <w:pPr>
        <w:autoSpaceDN w:val="0"/>
        <w:ind w:right="-94"/>
        <w:jc w:val="both"/>
        <w:rPr>
          <w:rFonts w:ascii="Arial" w:hAnsi="Arial" w:cs="Arial"/>
          <w:bCs/>
          <w:sz w:val="17"/>
          <w:szCs w:val="17"/>
        </w:rPr>
      </w:pPr>
      <w:r w:rsidRPr="00473B60">
        <w:rPr>
          <w:rFonts w:ascii="Arial" w:hAnsi="Arial" w:cs="Arial"/>
          <w:bCs/>
          <w:sz w:val="17"/>
          <w:szCs w:val="17"/>
        </w:rPr>
        <w:t xml:space="preserve">En términos de lo señalado en el último párrafo del artículo 55 del </w:t>
      </w:r>
      <w:r w:rsidRPr="00473B60">
        <w:rPr>
          <w:rFonts w:ascii="Arial" w:hAnsi="Arial" w:cs="Arial"/>
          <w:b/>
          <w:sz w:val="17"/>
          <w:szCs w:val="17"/>
        </w:rPr>
        <w:t>“Reglamento”</w:t>
      </w:r>
      <w:r w:rsidRPr="00473B60">
        <w:rPr>
          <w:rFonts w:ascii="Arial" w:hAnsi="Arial" w:cs="Arial"/>
          <w:sz w:val="17"/>
          <w:szCs w:val="17"/>
        </w:rPr>
        <w:t>,</w:t>
      </w:r>
      <w:r w:rsidRPr="00473B60">
        <w:rPr>
          <w:rFonts w:ascii="Arial" w:hAnsi="Arial" w:cs="Arial"/>
          <w:bCs/>
          <w:sz w:val="17"/>
          <w:szCs w:val="17"/>
        </w:rPr>
        <w:t xml:space="preserve"> el </w:t>
      </w:r>
      <w:r w:rsidRPr="00473B60">
        <w:rPr>
          <w:rFonts w:ascii="Arial" w:hAnsi="Arial" w:cs="Arial"/>
          <w:b/>
          <w:bCs/>
          <w:sz w:val="17"/>
          <w:szCs w:val="17"/>
        </w:rPr>
        <w:t>“Proveedor”</w:t>
      </w:r>
      <w:r w:rsidRPr="00473B60">
        <w:rPr>
          <w:rFonts w:ascii="Arial" w:hAnsi="Arial" w:cs="Arial"/>
          <w:bCs/>
          <w:sz w:val="17"/>
          <w:szCs w:val="17"/>
        </w:rPr>
        <w:t xml:space="preserve"> no podrá transferir los derechos y obligaciones derivados del presente contrato, con excepción de los derechos de cobro, en cuyo caso se deberá contar con el consentimiento expreso y por escrito por parte </w:t>
      </w:r>
      <w:r w:rsidRPr="00473B60">
        <w:rPr>
          <w:rFonts w:ascii="Arial" w:hAnsi="Arial" w:cs="Arial"/>
          <w:bCs/>
          <w:sz w:val="17"/>
          <w:szCs w:val="17"/>
          <w:highlight w:val="lightGray"/>
        </w:rPr>
        <w:t>del (</w:t>
      </w:r>
      <w:r w:rsidRPr="00473B60">
        <w:rPr>
          <w:rFonts w:ascii="Arial" w:hAnsi="Arial" w:cs="Arial"/>
          <w:bCs/>
          <w:sz w:val="17"/>
          <w:szCs w:val="17"/>
          <w:highlight w:val="lightGray"/>
          <w:u w:val="single"/>
        </w:rPr>
        <w:t>la</w:t>
      </w:r>
      <w:r w:rsidRPr="00473B60">
        <w:rPr>
          <w:rFonts w:ascii="Arial" w:hAnsi="Arial" w:cs="Arial"/>
          <w:bCs/>
          <w:sz w:val="17"/>
          <w:szCs w:val="17"/>
          <w:highlight w:val="lightGray"/>
        </w:rPr>
        <w:t>)</w:t>
      </w:r>
      <w:r w:rsidRPr="00473B60">
        <w:rPr>
          <w:rFonts w:ascii="Arial" w:hAnsi="Arial" w:cs="Arial"/>
          <w:bCs/>
          <w:sz w:val="17"/>
          <w:szCs w:val="17"/>
        </w:rPr>
        <w:t xml:space="preserve"> Titular de la Dirección de Recursos Financieros 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bCs/>
          <w:sz w:val="17"/>
          <w:szCs w:val="17"/>
        </w:rPr>
        <w:t>.</w:t>
      </w:r>
    </w:p>
    <w:p w14:paraId="2690A217" w14:textId="77777777" w:rsidR="00E57B96" w:rsidRPr="001D1A05" w:rsidRDefault="00E57B96" w:rsidP="00BD7CED">
      <w:pPr>
        <w:autoSpaceDN w:val="0"/>
        <w:ind w:right="-94"/>
        <w:jc w:val="both"/>
        <w:rPr>
          <w:rFonts w:ascii="Arial" w:hAnsi="Arial" w:cs="Arial"/>
          <w:bCs/>
          <w:sz w:val="14"/>
          <w:szCs w:val="14"/>
        </w:rPr>
      </w:pPr>
    </w:p>
    <w:p w14:paraId="15A7077A" w14:textId="77777777" w:rsidR="00E57B96" w:rsidRPr="00473B60" w:rsidRDefault="00E57B96" w:rsidP="00BD7CED">
      <w:pPr>
        <w:ind w:right="-94"/>
        <w:jc w:val="both"/>
        <w:outlineLvl w:val="0"/>
        <w:rPr>
          <w:rFonts w:ascii="Arial" w:hAnsi="Arial" w:cs="Arial"/>
          <w:b/>
          <w:sz w:val="17"/>
          <w:szCs w:val="17"/>
          <w:u w:val="single"/>
        </w:rPr>
      </w:pPr>
      <w:r w:rsidRPr="00473B60">
        <w:rPr>
          <w:rFonts w:ascii="Arial" w:hAnsi="Arial" w:cs="Arial"/>
          <w:b/>
          <w:sz w:val="17"/>
          <w:szCs w:val="17"/>
          <w:u w:val="single"/>
        </w:rPr>
        <w:t>Décima</w:t>
      </w:r>
      <w:r w:rsidRPr="00473B60">
        <w:rPr>
          <w:rFonts w:ascii="Arial" w:hAnsi="Arial" w:cs="Arial"/>
          <w:sz w:val="17"/>
          <w:szCs w:val="17"/>
          <w:u w:val="single"/>
        </w:rPr>
        <w:t xml:space="preserve"> </w:t>
      </w:r>
      <w:proofErr w:type="gramStart"/>
      <w:r w:rsidRPr="00473B60">
        <w:rPr>
          <w:rFonts w:ascii="Arial" w:hAnsi="Arial" w:cs="Arial"/>
          <w:b/>
          <w:bCs/>
          <w:sz w:val="17"/>
          <w:szCs w:val="17"/>
          <w:u w:val="single"/>
        </w:rPr>
        <w:t>Cuarta</w:t>
      </w:r>
      <w:r w:rsidRPr="00473B60">
        <w:rPr>
          <w:rFonts w:ascii="Arial" w:hAnsi="Arial" w:cs="Arial"/>
          <w:b/>
          <w:sz w:val="17"/>
          <w:szCs w:val="17"/>
          <w:u w:val="single"/>
        </w:rPr>
        <w:t>.-</w:t>
      </w:r>
      <w:proofErr w:type="gramEnd"/>
      <w:r w:rsidRPr="00473B60">
        <w:rPr>
          <w:rFonts w:ascii="Arial" w:hAnsi="Arial" w:cs="Arial"/>
          <w:sz w:val="17"/>
          <w:szCs w:val="17"/>
          <w:u w:val="single"/>
        </w:rPr>
        <w:t xml:space="preserve"> </w:t>
      </w:r>
      <w:r w:rsidRPr="00473B60">
        <w:rPr>
          <w:rFonts w:ascii="Arial" w:hAnsi="Arial" w:cs="Arial"/>
          <w:b/>
          <w:sz w:val="17"/>
          <w:szCs w:val="17"/>
          <w:u w:val="single"/>
        </w:rPr>
        <w:t>Impuestos y derechos.</w:t>
      </w:r>
    </w:p>
    <w:p w14:paraId="43D692DC" w14:textId="77777777" w:rsidR="00E57B96" w:rsidRPr="00473B60" w:rsidRDefault="00E57B96" w:rsidP="00BD7CED">
      <w:pPr>
        <w:pStyle w:val="Textoindependiente"/>
        <w:ind w:right="-94"/>
        <w:rPr>
          <w:rFonts w:cs="Arial"/>
          <w:sz w:val="17"/>
          <w:szCs w:val="17"/>
        </w:rPr>
      </w:pPr>
      <w:r w:rsidRPr="00473B60">
        <w:rPr>
          <w:rFonts w:cs="Arial"/>
          <w:sz w:val="17"/>
          <w:szCs w:val="17"/>
          <w:lang w:val="es-ES"/>
        </w:rPr>
        <w:t>L</w:t>
      </w:r>
      <w:r w:rsidRPr="00473B60">
        <w:rPr>
          <w:rFonts w:cs="Arial"/>
          <w:sz w:val="17"/>
          <w:szCs w:val="17"/>
        </w:rPr>
        <w:t xml:space="preserve">os impuestos y derechos que se generen con motivo de los </w:t>
      </w:r>
      <w:r w:rsidRPr="00473B60">
        <w:rPr>
          <w:rFonts w:cs="Arial"/>
          <w:sz w:val="17"/>
          <w:szCs w:val="17"/>
          <w:highlight w:val="lightGray"/>
        </w:rPr>
        <w:t>(bienes o servicio, según aplique)</w:t>
      </w:r>
      <w:r w:rsidRPr="00473B60">
        <w:rPr>
          <w:rFonts w:cs="Arial"/>
          <w:sz w:val="17"/>
          <w:szCs w:val="17"/>
        </w:rPr>
        <w:t xml:space="preserve"> objeto del presente contrato, correrán por cuenta del </w:t>
      </w:r>
      <w:r w:rsidRPr="00473B60">
        <w:rPr>
          <w:rFonts w:cs="Arial"/>
          <w:b/>
          <w:bCs/>
          <w:sz w:val="17"/>
          <w:szCs w:val="17"/>
        </w:rPr>
        <w:t>“Proveedor”</w:t>
      </w:r>
      <w:r w:rsidRPr="00473B60">
        <w:rPr>
          <w:rFonts w:cs="Arial"/>
          <w:bCs/>
          <w:sz w:val="17"/>
          <w:szCs w:val="17"/>
        </w:rPr>
        <w:t>,</w:t>
      </w:r>
      <w:r w:rsidRPr="00473B60">
        <w:rPr>
          <w:rFonts w:cs="Arial"/>
          <w:sz w:val="17"/>
          <w:szCs w:val="17"/>
        </w:rPr>
        <w:t xml:space="preserve"> trasladando al</w:t>
      </w:r>
      <w:r w:rsidRPr="00473B60">
        <w:rPr>
          <w:rFonts w:cs="Arial"/>
          <w:b/>
          <w:sz w:val="17"/>
          <w:szCs w:val="17"/>
        </w:rPr>
        <w:t xml:space="preserve">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b/>
          <w:sz w:val="17"/>
          <w:szCs w:val="17"/>
        </w:rPr>
        <w:t xml:space="preserve"> </w:t>
      </w:r>
      <w:r w:rsidRPr="00473B60">
        <w:rPr>
          <w:rFonts w:cs="Arial"/>
          <w:sz w:val="17"/>
          <w:szCs w:val="17"/>
        </w:rPr>
        <w:t>únicamente el Impuesto al Valor Agregado de acuerdo a la legislación fiscal vigente.</w:t>
      </w:r>
    </w:p>
    <w:p w14:paraId="19CCDCF6" w14:textId="77777777" w:rsidR="00E57B96" w:rsidRPr="001D1A05" w:rsidRDefault="00E57B96" w:rsidP="00BD7CED">
      <w:pPr>
        <w:pStyle w:val="Textoindependiente"/>
        <w:ind w:right="-94"/>
        <w:rPr>
          <w:rFonts w:cs="Arial"/>
          <w:sz w:val="14"/>
          <w:szCs w:val="14"/>
        </w:rPr>
      </w:pPr>
    </w:p>
    <w:p w14:paraId="63459771" w14:textId="77777777" w:rsidR="00E57B96" w:rsidRPr="00473B60" w:rsidRDefault="00E57B96" w:rsidP="00BD7CED">
      <w:pPr>
        <w:pStyle w:val="Textoindependiente"/>
        <w:ind w:right="-94"/>
        <w:outlineLvl w:val="0"/>
        <w:rPr>
          <w:rFonts w:cs="Arial"/>
          <w:b/>
          <w:sz w:val="17"/>
          <w:szCs w:val="17"/>
        </w:rPr>
      </w:pPr>
      <w:r w:rsidRPr="00473B60">
        <w:rPr>
          <w:rFonts w:cs="Arial"/>
          <w:b/>
          <w:sz w:val="17"/>
          <w:szCs w:val="17"/>
          <w:u w:val="single"/>
        </w:rPr>
        <w:t xml:space="preserve">Décima </w:t>
      </w:r>
      <w:proofErr w:type="gramStart"/>
      <w:r w:rsidRPr="00473B60">
        <w:rPr>
          <w:rFonts w:cs="Arial"/>
          <w:b/>
          <w:sz w:val="17"/>
          <w:szCs w:val="17"/>
          <w:u w:val="single"/>
        </w:rPr>
        <w:t>Quinta.-</w:t>
      </w:r>
      <w:proofErr w:type="gramEnd"/>
      <w:r w:rsidRPr="00473B60">
        <w:rPr>
          <w:rFonts w:cs="Arial"/>
          <w:b/>
          <w:sz w:val="17"/>
          <w:szCs w:val="17"/>
          <w:u w:val="single"/>
        </w:rPr>
        <w:t xml:space="preserve"> Propiedad intelectual.</w:t>
      </w:r>
    </w:p>
    <w:p w14:paraId="7FCFAE3A" w14:textId="77777777" w:rsidR="00E57B96" w:rsidRPr="00473B60" w:rsidRDefault="00E57B96" w:rsidP="00BD7CED">
      <w:pPr>
        <w:ind w:right="-94"/>
        <w:jc w:val="both"/>
        <w:rPr>
          <w:rFonts w:ascii="Arial" w:hAnsi="Arial" w:cs="Arial"/>
          <w:sz w:val="17"/>
          <w:szCs w:val="17"/>
        </w:rPr>
      </w:pPr>
      <w:r w:rsidRPr="00473B60">
        <w:rPr>
          <w:rFonts w:ascii="Arial" w:hAnsi="Arial" w:cs="Arial"/>
          <w:sz w:val="17"/>
          <w:szCs w:val="17"/>
        </w:rPr>
        <w:t xml:space="preserve">En términos de lo señalado en el artículo 54, fracción XX del </w:t>
      </w:r>
      <w:r w:rsidRPr="00473B60">
        <w:rPr>
          <w:rFonts w:ascii="Arial" w:hAnsi="Arial" w:cs="Arial"/>
          <w:b/>
          <w:sz w:val="17"/>
          <w:szCs w:val="17"/>
        </w:rPr>
        <w:t>“Reglamento”</w:t>
      </w:r>
      <w:r w:rsidRPr="00473B60">
        <w:rPr>
          <w:rFonts w:ascii="Arial" w:hAnsi="Arial" w:cs="Arial"/>
          <w:sz w:val="17"/>
          <w:szCs w:val="17"/>
        </w:rPr>
        <w:t xml:space="preserve">, en caso de violaciones en materia de derechos inherentes a la propiedad intelectual, la responsabilidad estará a cargo del </w:t>
      </w:r>
      <w:r w:rsidRPr="00473B60">
        <w:rPr>
          <w:rFonts w:ascii="Arial" w:hAnsi="Arial" w:cs="Arial"/>
          <w:b/>
          <w:bCs/>
          <w:sz w:val="17"/>
          <w:szCs w:val="17"/>
        </w:rPr>
        <w:t>“Proveedor”</w:t>
      </w:r>
      <w:r w:rsidRPr="00473B60">
        <w:rPr>
          <w:rFonts w:ascii="Arial" w:hAnsi="Arial" w:cs="Arial"/>
          <w:sz w:val="17"/>
          <w:szCs w:val="17"/>
        </w:rPr>
        <w:t>.</w:t>
      </w:r>
    </w:p>
    <w:p w14:paraId="5D5BE1A7" w14:textId="77777777" w:rsidR="00E57B96" w:rsidRPr="001D1A05" w:rsidRDefault="00E57B96" w:rsidP="00BD7CED">
      <w:pPr>
        <w:ind w:right="-94"/>
        <w:jc w:val="both"/>
        <w:rPr>
          <w:rFonts w:ascii="Arial" w:hAnsi="Arial" w:cs="Arial"/>
          <w:sz w:val="14"/>
          <w:szCs w:val="14"/>
        </w:rPr>
      </w:pPr>
    </w:p>
    <w:p w14:paraId="28ECA3CD" w14:textId="77777777" w:rsidR="00E57B96" w:rsidRPr="00473B60" w:rsidRDefault="00E57B96" w:rsidP="00BD7CED">
      <w:pPr>
        <w:ind w:right="-94"/>
        <w:jc w:val="both"/>
        <w:outlineLvl w:val="0"/>
        <w:rPr>
          <w:rFonts w:ascii="Arial" w:hAnsi="Arial" w:cs="Arial"/>
          <w:b/>
          <w:bCs/>
          <w:sz w:val="17"/>
          <w:szCs w:val="17"/>
          <w:u w:val="single"/>
        </w:rPr>
      </w:pPr>
      <w:r w:rsidRPr="00473B60">
        <w:rPr>
          <w:rFonts w:ascii="Arial" w:hAnsi="Arial" w:cs="Arial"/>
          <w:b/>
          <w:sz w:val="17"/>
          <w:szCs w:val="17"/>
          <w:u w:val="single"/>
        </w:rPr>
        <w:t>Décima</w:t>
      </w:r>
      <w:r w:rsidRPr="00473B60">
        <w:rPr>
          <w:rFonts w:ascii="Arial" w:hAnsi="Arial" w:cs="Arial"/>
          <w:b/>
          <w:bCs/>
          <w:sz w:val="17"/>
          <w:szCs w:val="17"/>
          <w:u w:val="single"/>
        </w:rPr>
        <w:t xml:space="preserve"> </w:t>
      </w:r>
      <w:proofErr w:type="gramStart"/>
      <w:r w:rsidRPr="00473B60">
        <w:rPr>
          <w:rFonts w:ascii="Arial" w:hAnsi="Arial" w:cs="Arial"/>
          <w:b/>
          <w:bCs/>
          <w:sz w:val="17"/>
          <w:szCs w:val="17"/>
          <w:u w:val="single"/>
        </w:rPr>
        <w:t>Sexta</w:t>
      </w:r>
      <w:r w:rsidRPr="00473B60">
        <w:rPr>
          <w:rFonts w:ascii="Arial" w:hAnsi="Arial" w:cs="Arial"/>
          <w:b/>
          <w:sz w:val="17"/>
          <w:szCs w:val="17"/>
          <w:u w:val="single"/>
        </w:rPr>
        <w:t>.-</w:t>
      </w:r>
      <w:proofErr w:type="gramEnd"/>
      <w:r w:rsidRPr="00473B60">
        <w:rPr>
          <w:rFonts w:ascii="Arial" w:hAnsi="Arial" w:cs="Arial"/>
          <w:sz w:val="17"/>
          <w:szCs w:val="17"/>
          <w:u w:val="single"/>
        </w:rPr>
        <w:t xml:space="preserve"> </w:t>
      </w:r>
      <w:r w:rsidRPr="00473B60">
        <w:rPr>
          <w:rFonts w:ascii="Arial" w:hAnsi="Arial" w:cs="Arial"/>
          <w:b/>
          <w:bCs/>
          <w:sz w:val="17"/>
          <w:szCs w:val="17"/>
          <w:u w:val="single"/>
        </w:rPr>
        <w:t>Solicitud de información.</w:t>
      </w:r>
    </w:p>
    <w:p w14:paraId="1954CB0A" w14:textId="77777777" w:rsidR="00E57B96" w:rsidRPr="00473B60" w:rsidRDefault="00E57B96" w:rsidP="00BD7CED">
      <w:pPr>
        <w:ind w:right="-94"/>
        <w:jc w:val="both"/>
        <w:rPr>
          <w:rFonts w:ascii="Arial" w:hAnsi="Arial" w:cs="Arial"/>
          <w:sz w:val="17"/>
          <w:szCs w:val="17"/>
        </w:rPr>
      </w:pPr>
      <w:r w:rsidRPr="00473B60">
        <w:rPr>
          <w:rFonts w:ascii="Arial" w:hAnsi="Arial" w:cs="Arial"/>
          <w:sz w:val="17"/>
          <w:szCs w:val="17"/>
        </w:rPr>
        <w:t xml:space="preserve">El </w:t>
      </w:r>
      <w:r w:rsidRPr="00473B60">
        <w:rPr>
          <w:rFonts w:ascii="Arial" w:hAnsi="Arial" w:cs="Arial"/>
          <w:b/>
          <w:bCs/>
          <w:sz w:val="17"/>
          <w:szCs w:val="17"/>
        </w:rPr>
        <w:t>“Proveedor”</w:t>
      </w:r>
      <w:r w:rsidRPr="00473B60">
        <w:rPr>
          <w:rFonts w:ascii="Arial" w:hAnsi="Arial" w:cs="Arial"/>
          <w:sz w:val="17"/>
          <w:szCs w:val="17"/>
        </w:rPr>
        <w:t xml:space="preserve"> se compromete a proporcionar los datos e informes relacionados con el presente contrato que, en su caso, le requiera el Órgano Interno de Control 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sz w:val="17"/>
          <w:szCs w:val="17"/>
        </w:rPr>
        <w:t xml:space="preserve"> en el ámbito de sus atribuciones y en apego a lo previsto en los artículos 70 del </w:t>
      </w:r>
      <w:r w:rsidRPr="00473B60">
        <w:rPr>
          <w:rFonts w:ascii="Arial" w:hAnsi="Arial" w:cs="Arial"/>
          <w:b/>
          <w:sz w:val="17"/>
          <w:szCs w:val="17"/>
        </w:rPr>
        <w:t>“Reglamento”</w:t>
      </w:r>
      <w:r w:rsidRPr="00473B60">
        <w:rPr>
          <w:rFonts w:ascii="Arial" w:hAnsi="Arial" w:cs="Arial"/>
          <w:sz w:val="17"/>
          <w:szCs w:val="17"/>
        </w:rPr>
        <w:t xml:space="preserve"> y 82, párrafo 1, inciso g) del Reglamento Interior del </w:t>
      </w:r>
      <w:r w:rsidRPr="00473B60">
        <w:rPr>
          <w:rFonts w:ascii="Arial" w:hAnsi="Arial" w:cs="Arial"/>
          <w:b/>
          <w:sz w:val="17"/>
          <w:szCs w:val="17"/>
        </w:rPr>
        <w:t>“Instituto”</w:t>
      </w:r>
      <w:r w:rsidRPr="00473B60">
        <w:rPr>
          <w:rFonts w:ascii="Arial" w:hAnsi="Arial" w:cs="Arial"/>
          <w:sz w:val="17"/>
          <w:szCs w:val="17"/>
        </w:rPr>
        <w:t>.</w:t>
      </w:r>
    </w:p>
    <w:p w14:paraId="64FDF0C2" w14:textId="77777777" w:rsidR="00E57B96" w:rsidRPr="001D1A05" w:rsidRDefault="00E57B96" w:rsidP="00BD7CED">
      <w:pPr>
        <w:ind w:right="-94"/>
        <w:jc w:val="both"/>
        <w:rPr>
          <w:rFonts w:ascii="Arial" w:hAnsi="Arial" w:cs="Arial"/>
          <w:sz w:val="14"/>
          <w:szCs w:val="14"/>
        </w:rPr>
      </w:pPr>
    </w:p>
    <w:p w14:paraId="7D0A302B" w14:textId="77777777" w:rsidR="00E57B96" w:rsidRPr="00473B60" w:rsidRDefault="00E57B96" w:rsidP="00BD7CED">
      <w:pPr>
        <w:ind w:right="-94"/>
        <w:jc w:val="both"/>
        <w:outlineLvl w:val="0"/>
        <w:rPr>
          <w:rFonts w:ascii="Arial" w:hAnsi="Arial" w:cs="Arial"/>
          <w:sz w:val="17"/>
          <w:szCs w:val="17"/>
        </w:rPr>
      </w:pPr>
      <w:r w:rsidRPr="00473B60">
        <w:rPr>
          <w:rFonts w:ascii="Arial" w:hAnsi="Arial" w:cs="Arial"/>
          <w:b/>
          <w:bCs/>
          <w:sz w:val="17"/>
          <w:szCs w:val="17"/>
          <w:u w:val="single"/>
        </w:rPr>
        <w:t>Décima</w:t>
      </w:r>
      <w:r w:rsidRPr="00473B60">
        <w:rPr>
          <w:rFonts w:ascii="Arial" w:hAnsi="Arial" w:cs="Arial"/>
          <w:b/>
          <w:sz w:val="17"/>
          <w:szCs w:val="17"/>
          <w:u w:val="single"/>
        </w:rPr>
        <w:t xml:space="preserve"> </w:t>
      </w:r>
      <w:proofErr w:type="gramStart"/>
      <w:r w:rsidRPr="00473B60">
        <w:rPr>
          <w:rFonts w:ascii="Arial" w:hAnsi="Arial" w:cs="Arial"/>
          <w:b/>
          <w:sz w:val="17"/>
          <w:szCs w:val="17"/>
          <w:u w:val="single"/>
        </w:rPr>
        <w:t>Séptima</w:t>
      </w:r>
      <w:r w:rsidRPr="00473B60">
        <w:rPr>
          <w:rFonts w:ascii="Arial" w:hAnsi="Arial" w:cs="Arial"/>
          <w:b/>
          <w:bCs/>
          <w:sz w:val="17"/>
          <w:szCs w:val="17"/>
          <w:u w:val="single"/>
        </w:rPr>
        <w:t>.-</w:t>
      </w:r>
      <w:proofErr w:type="gramEnd"/>
      <w:r w:rsidRPr="00473B60">
        <w:rPr>
          <w:rFonts w:ascii="Arial" w:hAnsi="Arial" w:cs="Arial"/>
          <w:b/>
          <w:bCs/>
          <w:sz w:val="17"/>
          <w:szCs w:val="17"/>
          <w:u w:val="single"/>
        </w:rPr>
        <w:t xml:space="preserve"> </w:t>
      </w:r>
      <w:r w:rsidRPr="00473B60">
        <w:rPr>
          <w:rFonts w:ascii="Arial" w:hAnsi="Arial" w:cs="Arial"/>
          <w:b/>
          <w:sz w:val="17"/>
          <w:szCs w:val="17"/>
          <w:u w:val="single"/>
        </w:rPr>
        <w:t>Confidencialidad.</w:t>
      </w:r>
    </w:p>
    <w:p w14:paraId="0AE6DED4" w14:textId="77777777" w:rsidR="00E57B96" w:rsidRPr="002717A4" w:rsidRDefault="00E57B96" w:rsidP="00BD7CED">
      <w:pPr>
        <w:ind w:right="-94"/>
        <w:jc w:val="both"/>
        <w:rPr>
          <w:rFonts w:ascii="Arial" w:hAnsi="Arial" w:cs="Arial"/>
          <w:sz w:val="17"/>
          <w:szCs w:val="17"/>
        </w:rPr>
      </w:pPr>
      <w:r w:rsidRPr="00473B60">
        <w:rPr>
          <w:rFonts w:ascii="Arial" w:hAnsi="Arial" w:cs="Arial"/>
          <w:sz w:val="17"/>
          <w:szCs w:val="17"/>
        </w:rPr>
        <w:t xml:space="preserve">El </w:t>
      </w:r>
      <w:r w:rsidRPr="00473B60">
        <w:rPr>
          <w:rFonts w:ascii="Arial" w:hAnsi="Arial" w:cs="Arial"/>
          <w:b/>
          <w:bCs/>
          <w:sz w:val="17"/>
          <w:szCs w:val="17"/>
        </w:rPr>
        <w:t>“Proveedor”</w:t>
      </w:r>
      <w:r w:rsidRPr="00473B60">
        <w:rPr>
          <w:rFonts w:ascii="Arial" w:hAnsi="Arial" w:cs="Arial"/>
          <w:sz w:val="17"/>
          <w:szCs w:val="17"/>
        </w:rPr>
        <w:t xml:space="preserve"> no podrá divulgar ningún tipo de información relacionada con el presente contrato y tampoco podrá utilizarla en su beneficio o de terceros, sin la previa autorización expresa y por escrito 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2717A4">
        <w:rPr>
          <w:rFonts w:ascii="Arial" w:hAnsi="Arial" w:cs="Arial"/>
          <w:sz w:val="17"/>
          <w:szCs w:val="17"/>
        </w:rPr>
        <w:t>,</w:t>
      </w:r>
      <w:r w:rsidRPr="002717A4">
        <w:rPr>
          <w:rFonts w:ascii="Arial" w:hAnsi="Arial" w:cs="Arial"/>
          <w:color w:val="C00000"/>
          <w:sz w:val="17"/>
          <w:szCs w:val="17"/>
        </w:rPr>
        <w:t xml:space="preserve"> </w:t>
      </w:r>
      <w:r w:rsidRPr="002717A4">
        <w:rPr>
          <w:rFonts w:ascii="Arial" w:hAnsi="Arial" w:cs="Arial"/>
          <w:sz w:val="17"/>
          <w:szCs w:val="17"/>
        </w:rPr>
        <w:t>por lo que éste se reserva el derecho de ejercitar las acciones legales que correspondan, ante las autoridades competentes.</w:t>
      </w:r>
    </w:p>
    <w:p w14:paraId="55FF3292" w14:textId="77777777" w:rsidR="00E57B96" w:rsidRPr="001D1A05" w:rsidRDefault="00E57B96" w:rsidP="00BD7CED">
      <w:pPr>
        <w:ind w:right="-94"/>
        <w:jc w:val="both"/>
        <w:rPr>
          <w:rFonts w:ascii="Arial" w:hAnsi="Arial" w:cs="Arial"/>
          <w:sz w:val="14"/>
          <w:szCs w:val="14"/>
        </w:rPr>
      </w:pPr>
    </w:p>
    <w:p w14:paraId="3A43F6C9" w14:textId="77777777" w:rsidR="00E57B96" w:rsidRPr="00473B60" w:rsidRDefault="00E57B96" w:rsidP="00BD7CED">
      <w:pPr>
        <w:jc w:val="both"/>
        <w:rPr>
          <w:rFonts w:ascii="Arial" w:hAnsi="Arial" w:cs="Arial"/>
          <w:sz w:val="17"/>
          <w:szCs w:val="17"/>
        </w:rPr>
      </w:pPr>
      <w:r w:rsidRPr="002717A4">
        <w:rPr>
          <w:rFonts w:ascii="Arial" w:hAnsi="Arial" w:cs="Arial"/>
          <w:sz w:val="17"/>
          <w:szCs w:val="17"/>
        </w:rPr>
        <w:t xml:space="preserve">Asimismo, el </w:t>
      </w:r>
      <w:r w:rsidRPr="002717A4">
        <w:rPr>
          <w:rFonts w:ascii="Arial" w:hAnsi="Arial" w:cs="Arial"/>
          <w:b/>
          <w:bCs/>
          <w:sz w:val="17"/>
          <w:szCs w:val="17"/>
        </w:rPr>
        <w:t>“Proveedor”</w:t>
      </w:r>
      <w:r w:rsidRPr="002717A4">
        <w:rPr>
          <w:rFonts w:ascii="Arial" w:hAnsi="Arial" w:cs="Arial"/>
          <w:sz w:val="17"/>
          <w:szCs w:val="17"/>
        </w:rPr>
        <w:t xml:space="preserve"> deberá proteger los datos personales obtenidos con motivo del objeto del presente Pedido-Contrato, en cumplimiento a lo previsto en la Ley Federal de Protección de Datos Personales en Posesión de los Particulares.</w:t>
      </w:r>
    </w:p>
    <w:p w14:paraId="5C5F5E80" w14:textId="77777777" w:rsidR="00E57B96" w:rsidRPr="001D1A05" w:rsidRDefault="00E57B96" w:rsidP="00BD7CED">
      <w:pPr>
        <w:ind w:right="-94"/>
        <w:jc w:val="both"/>
        <w:rPr>
          <w:rFonts w:ascii="Arial" w:hAnsi="Arial" w:cs="Arial"/>
          <w:sz w:val="14"/>
          <w:szCs w:val="14"/>
        </w:rPr>
      </w:pPr>
    </w:p>
    <w:p w14:paraId="51B93A67" w14:textId="77777777" w:rsidR="00E57B96" w:rsidRPr="00473B60" w:rsidRDefault="00E57B96" w:rsidP="00BD7CED">
      <w:pPr>
        <w:ind w:right="-94"/>
        <w:jc w:val="both"/>
        <w:outlineLvl w:val="0"/>
        <w:rPr>
          <w:rFonts w:ascii="Arial" w:hAnsi="Arial" w:cs="Arial"/>
          <w:b/>
          <w:sz w:val="17"/>
          <w:szCs w:val="17"/>
          <w:u w:val="single"/>
        </w:rPr>
      </w:pPr>
      <w:r w:rsidRPr="00473B60">
        <w:rPr>
          <w:rFonts w:ascii="Arial" w:hAnsi="Arial" w:cs="Arial"/>
          <w:b/>
          <w:sz w:val="17"/>
          <w:szCs w:val="17"/>
          <w:u w:val="single"/>
        </w:rPr>
        <w:t>Décima</w:t>
      </w:r>
      <w:r w:rsidRPr="00473B60">
        <w:rPr>
          <w:rFonts w:ascii="Arial" w:hAnsi="Arial" w:cs="Arial"/>
          <w:sz w:val="17"/>
          <w:szCs w:val="17"/>
          <w:u w:val="single"/>
        </w:rPr>
        <w:t xml:space="preserve"> </w:t>
      </w:r>
      <w:proofErr w:type="gramStart"/>
      <w:r w:rsidRPr="00473B60">
        <w:rPr>
          <w:rFonts w:ascii="Arial" w:hAnsi="Arial" w:cs="Arial"/>
          <w:b/>
          <w:bCs/>
          <w:sz w:val="17"/>
          <w:szCs w:val="17"/>
          <w:u w:val="single"/>
        </w:rPr>
        <w:t>Octava</w:t>
      </w:r>
      <w:r w:rsidRPr="00473B60">
        <w:rPr>
          <w:rFonts w:ascii="Arial" w:hAnsi="Arial" w:cs="Arial"/>
          <w:b/>
          <w:sz w:val="17"/>
          <w:szCs w:val="17"/>
          <w:u w:val="single"/>
        </w:rPr>
        <w:t>.-</w:t>
      </w:r>
      <w:proofErr w:type="gramEnd"/>
      <w:r w:rsidRPr="00473B60">
        <w:rPr>
          <w:rFonts w:ascii="Arial" w:hAnsi="Arial" w:cs="Arial"/>
          <w:b/>
          <w:sz w:val="17"/>
          <w:szCs w:val="17"/>
          <w:u w:val="single"/>
        </w:rPr>
        <w:t xml:space="preserve"> Responsabilidad laboral.</w:t>
      </w:r>
    </w:p>
    <w:p w14:paraId="4A025C75" w14:textId="77777777" w:rsidR="00E57B96" w:rsidRPr="00473B60" w:rsidRDefault="00E57B96" w:rsidP="00BD7CED">
      <w:pPr>
        <w:ind w:right="-94"/>
        <w:jc w:val="both"/>
        <w:rPr>
          <w:rFonts w:ascii="Arial" w:hAnsi="Arial" w:cs="Arial"/>
          <w:sz w:val="17"/>
          <w:szCs w:val="17"/>
        </w:rPr>
      </w:pPr>
      <w:r w:rsidRPr="00473B60">
        <w:rPr>
          <w:rFonts w:ascii="Arial" w:hAnsi="Arial" w:cs="Arial"/>
          <w:sz w:val="17"/>
          <w:szCs w:val="17"/>
        </w:rPr>
        <w:t xml:space="preserve">El </w:t>
      </w:r>
      <w:r w:rsidRPr="00473B60">
        <w:rPr>
          <w:rFonts w:ascii="Arial" w:hAnsi="Arial" w:cs="Arial"/>
          <w:b/>
          <w:bCs/>
          <w:sz w:val="17"/>
          <w:szCs w:val="17"/>
        </w:rPr>
        <w:t>“Proveedor”</w:t>
      </w:r>
      <w:r w:rsidRPr="00473B60">
        <w:rPr>
          <w:rFonts w:ascii="Arial" w:hAnsi="Arial" w:cs="Arial"/>
          <w:sz w:val="17"/>
          <w:szCs w:val="17"/>
        </w:rPr>
        <w:t xml:space="preserve"> será el único patrón de todas las personas que intervendrán bajo sus órdenes en el desempeño y operación para el cumplimiento del presente contrato, por lo cual asume todas las obligaciones y responsabilidades derivadas de la relación laboral, ya sean civiles, penales o de cualquier otra índole, liberando al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sz w:val="17"/>
          <w:szCs w:val="17"/>
        </w:rPr>
        <w:t xml:space="preserve"> de cualquiera de ellas, y por ningún motivo se le podrá considerar a éste como patrón sustituto o solidario.</w:t>
      </w:r>
    </w:p>
    <w:p w14:paraId="57A1C294" w14:textId="77777777" w:rsidR="00E57B96" w:rsidRPr="00473B60" w:rsidRDefault="00E57B96" w:rsidP="00BD7CED">
      <w:pPr>
        <w:ind w:right="-94"/>
        <w:jc w:val="both"/>
        <w:rPr>
          <w:rFonts w:ascii="Arial" w:hAnsi="Arial" w:cs="Arial"/>
          <w:sz w:val="17"/>
          <w:szCs w:val="17"/>
        </w:rPr>
      </w:pPr>
    </w:p>
    <w:p w14:paraId="73B28BF1" w14:textId="77777777" w:rsidR="00E57B96" w:rsidRPr="00473B60" w:rsidRDefault="00E57B96" w:rsidP="00BD7CED">
      <w:pPr>
        <w:pStyle w:val="Textoindependiente3"/>
        <w:ind w:right="-94"/>
        <w:outlineLvl w:val="0"/>
        <w:rPr>
          <w:rFonts w:cs="Arial"/>
          <w:bCs/>
          <w:sz w:val="17"/>
          <w:szCs w:val="17"/>
          <w:u w:val="single"/>
        </w:rPr>
      </w:pPr>
      <w:r w:rsidRPr="00473B60">
        <w:rPr>
          <w:rFonts w:cs="Arial"/>
          <w:sz w:val="17"/>
          <w:szCs w:val="17"/>
          <w:u w:val="single"/>
        </w:rPr>
        <w:t xml:space="preserve">Décima </w:t>
      </w:r>
      <w:proofErr w:type="gramStart"/>
      <w:r w:rsidRPr="00473B60">
        <w:rPr>
          <w:rFonts w:cs="Arial"/>
          <w:sz w:val="17"/>
          <w:szCs w:val="17"/>
          <w:u w:val="single"/>
        </w:rPr>
        <w:t>Novena.-</w:t>
      </w:r>
      <w:proofErr w:type="gramEnd"/>
      <w:r w:rsidRPr="00473B60">
        <w:rPr>
          <w:rFonts w:cs="Arial"/>
          <w:sz w:val="17"/>
          <w:szCs w:val="17"/>
          <w:u w:val="single"/>
        </w:rPr>
        <w:t xml:space="preserve"> Incrementos y modificaciones.</w:t>
      </w:r>
    </w:p>
    <w:p w14:paraId="23AF9723" w14:textId="77777777" w:rsidR="00E57B96" w:rsidRPr="00473B60" w:rsidRDefault="00E57B96" w:rsidP="00BD7CED">
      <w:pPr>
        <w:pStyle w:val="Textoindependiente21"/>
        <w:spacing w:before="0"/>
        <w:ind w:right="-94"/>
        <w:jc w:val="both"/>
        <w:rPr>
          <w:rFonts w:cs="Arial"/>
          <w:b w:val="0"/>
          <w:i w:val="0"/>
          <w:sz w:val="17"/>
          <w:szCs w:val="17"/>
          <w:lang w:val="es-MX"/>
        </w:rPr>
      </w:pPr>
      <w:r w:rsidRPr="00473B60">
        <w:rPr>
          <w:rFonts w:cs="Arial"/>
          <w:b w:val="0"/>
          <w:i w:val="0"/>
          <w:sz w:val="17"/>
          <w:szCs w:val="17"/>
          <w:lang w:val="es-MX"/>
        </w:rPr>
        <w:t xml:space="preserve">En términos de lo establecido por los artículos 61 del </w:t>
      </w:r>
      <w:r w:rsidRPr="00473B60">
        <w:rPr>
          <w:rFonts w:cs="Arial"/>
          <w:i w:val="0"/>
          <w:sz w:val="17"/>
          <w:szCs w:val="17"/>
        </w:rPr>
        <w:t>“Reglamento”</w:t>
      </w:r>
      <w:r w:rsidRPr="00473B60">
        <w:rPr>
          <w:rFonts w:cs="Arial"/>
          <w:b w:val="0"/>
          <w:i w:val="0"/>
          <w:sz w:val="17"/>
          <w:szCs w:val="17"/>
          <w:lang w:val="es-MX"/>
        </w:rPr>
        <w:t xml:space="preserve">, y </w:t>
      </w:r>
      <w:r w:rsidRPr="00473B60">
        <w:rPr>
          <w:rFonts w:cs="Arial"/>
          <w:b w:val="0"/>
          <w:i w:val="0"/>
          <w:sz w:val="17"/>
          <w:szCs w:val="17"/>
        </w:rPr>
        <w:t xml:space="preserve">156, 157, 158, 159 y 160 de las </w:t>
      </w:r>
      <w:r w:rsidRPr="00473B60">
        <w:rPr>
          <w:rFonts w:cs="Arial"/>
          <w:i w:val="0"/>
          <w:sz w:val="17"/>
          <w:szCs w:val="17"/>
        </w:rPr>
        <w:t>“POBALINES”</w:t>
      </w:r>
      <w:r w:rsidRPr="00473B60">
        <w:rPr>
          <w:rFonts w:cs="Arial"/>
          <w:b w:val="0"/>
          <w:i w:val="0"/>
          <w:sz w:val="17"/>
          <w:szCs w:val="17"/>
        </w:rPr>
        <w:t>,</w:t>
      </w:r>
      <w:r w:rsidRPr="00473B60">
        <w:rPr>
          <w:rFonts w:cs="Arial"/>
          <w:i w:val="0"/>
          <w:sz w:val="17"/>
          <w:szCs w:val="17"/>
        </w:rPr>
        <w:t xml:space="preserve"> </w:t>
      </w:r>
      <w:r w:rsidRPr="00473B60">
        <w:rPr>
          <w:rFonts w:cs="Arial"/>
          <w:b w:val="0"/>
          <w:i w:val="0"/>
          <w:sz w:val="17"/>
          <w:szCs w:val="17"/>
          <w:lang w:val="es-MX"/>
        </w:rPr>
        <w:t xml:space="preserve">durante la vigencia del contrato </w:t>
      </w:r>
      <w:r w:rsidRPr="00473B60">
        <w:rPr>
          <w:rFonts w:cs="Arial"/>
          <w:b w:val="0"/>
          <w:i w:val="0"/>
          <w:sz w:val="17"/>
          <w:szCs w:val="17"/>
        </w:rPr>
        <w:t xml:space="preserve">se podrá </w:t>
      </w:r>
      <w:r w:rsidRPr="00473B60">
        <w:rPr>
          <w:rFonts w:cs="Arial"/>
          <w:b w:val="0"/>
          <w:i w:val="0"/>
          <w:sz w:val="17"/>
          <w:szCs w:val="17"/>
          <w:lang w:val="es-MX" w:eastAsia="es-MX"/>
        </w:rPr>
        <w:t xml:space="preserve">incrementar el monto o la cantidad de </w:t>
      </w:r>
      <w:r w:rsidRPr="00473B60">
        <w:rPr>
          <w:rFonts w:cs="Arial"/>
          <w:b w:val="0"/>
          <w:i w:val="0"/>
          <w:sz w:val="17"/>
          <w:szCs w:val="17"/>
          <w:highlight w:val="lightGray"/>
          <w:lang w:val="es-MX" w:eastAsia="es-MX"/>
        </w:rPr>
        <w:t>(bienes y/o servicios, según corresponda)</w:t>
      </w:r>
      <w:r w:rsidRPr="00473B60">
        <w:rPr>
          <w:rFonts w:cs="Arial"/>
          <w:b w:val="0"/>
          <w:i w:val="0"/>
          <w:sz w:val="17"/>
          <w:szCs w:val="17"/>
          <w:lang w:val="es-MX" w:eastAsia="es-MX"/>
        </w:rPr>
        <w:t xml:space="preserve"> solicitados, siempre que no rebase en conjunto el</w:t>
      </w:r>
      <w:r w:rsidRPr="00473B60">
        <w:rPr>
          <w:rFonts w:cs="Arial"/>
          <w:sz w:val="17"/>
          <w:szCs w:val="17"/>
          <w:lang w:val="es-MX" w:eastAsia="es-MX"/>
        </w:rPr>
        <w:t xml:space="preserve"> </w:t>
      </w:r>
      <w:r w:rsidRPr="00473B60">
        <w:rPr>
          <w:rFonts w:cs="Arial"/>
          <w:b w:val="0"/>
          <w:i w:val="0"/>
          <w:sz w:val="17"/>
          <w:szCs w:val="17"/>
          <w:lang w:val="es-MX" w:eastAsia="es-MX"/>
        </w:rPr>
        <w:t>20%</w:t>
      </w:r>
      <w:r w:rsidRPr="00473B60">
        <w:rPr>
          <w:rFonts w:cs="Arial"/>
          <w:i w:val="0"/>
          <w:sz w:val="17"/>
          <w:szCs w:val="17"/>
          <w:lang w:val="es-MX" w:eastAsia="es-MX"/>
        </w:rPr>
        <w:t xml:space="preserve"> </w:t>
      </w:r>
      <w:r w:rsidRPr="00473B60">
        <w:rPr>
          <w:rFonts w:cs="Arial"/>
          <w:b w:val="0"/>
          <w:i w:val="0"/>
          <w:sz w:val="17"/>
          <w:szCs w:val="17"/>
          <w:lang w:val="es-MX" w:eastAsia="es-MX"/>
        </w:rPr>
        <w:t>(veinte por ciento)</w:t>
      </w:r>
      <w:r w:rsidRPr="00473B60">
        <w:rPr>
          <w:rFonts w:cs="Arial"/>
          <w:i w:val="0"/>
          <w:sz w:val="17"/>
          <w:szCs w:val="17"/>
          <w:lang w:val="es-MX" w:eastAsia="es-MX"/>
        </w:rPr>
        <w:t xml:space="preserve"> </w:t>
      </w:r>
      <w:r w:rsidRPr="00473B60">
        <w:rPr>
          <w:rFonts w:cs="Arial"/>
          <w:b w:val="0"/>
          <w:i w:val="0"/>
          <w:sz w:val="17"/>
          <w:szCs w:val="17"/>
          <w:lang w:val="es-MX" w:eastAsia="es-MX"/>
        </w:rPr>
        <w:t>del monto o cantidad de los conceptos o volúmenes establecidos originalmente, y el precio sea igual al pactado originalmente</w:t>
      </w:r>
      <w:r w:rsidRPr="00473B60">
        <w:rPr>
          <w:rFonts w:cs="Arial"/>
          <w:b w:val="0"/>
          <w:i w:val="0"/>
          <w:sz w:val="17"/>
          <w:szCs w:val="17"/>
          <w:lang w:val="es-MX"/>
        </w:rPr>
        <w:t xml:space="preserve">, debiendo el </w:t>
      </w:r>
      <w:r w:rsidRPr="00473B60">
        <w:rPr>
          <w:rFonts w:cs="Arial"/>
          <w:bCs/>
          <w:i w:val="0"/>
          <w:sz w:val="17"/>
          <w:szCs w:val="17"/>
        </w:rPr>
        <w:t>“Proveedor”</w:t>
      </w:r>
      <w:r w:rsidRPr="00473B60">
        <w:rPr>
          <w:rFonts w:cs="Arial"/>
          <w:i w:val="0"/>
          <w:sz w:val="17"/>
          <w:szCs w:val="17"/>
          <w:lang w:val="es-MX"/>
        </w:rPr>
        <w:t xml:space="preserve"> </w:t>
      </w:r>
      <w:r w:rsidRPr="00473B60">
        <w:rPr>
          <w:rFonts w:cs="Arial"/>
          <w:b w:val="0"/>
          <w:i w:val="0"/>
          <w:sz w:val="17"/>
          <w:szCs w:val="17"/>
          <w:lang w:val="es-MX"/>
        </w:rPr>
        <w:t>entregar la modificación respectiva de la garantía de cumplimiento por dicho incremento.</w:t>
      </w:r>
    </w:p>
    <w:p w14:paraId="2245D37D" w14:textId="77777777" w:rsidR="00E57B96" w:rsidRPr="00473B60" w:rsidRDefault="00E57B96" w:rsidP="00BD7CED">
      <w:pPr>
        <w:pStyle w:val="Textoindependiente21"/>
        <w:spacing w:before="0"/>
        <w:ind w:right="-94"/>
        <w:jc w:val="both"/>
        <w:rPr>
          <w:rFonts w:cs="Arial"/>
          <w:b w:val="0"/>
          <w:i w:val="0"/>
          <w:sz w:val="17"/>
          <w:szCs w:val="17"/>
          <w:lang w:val="es-MX" w:eastAsia="es-MX"/>
        </w:rPr>
      </w:pPr>
    </w:p>
    <w:p w14:paraId="6BCF179B" w14:textId="77777777" w:rsidR="00E57B96" w:rsidRPr="00473B60" w:rsidRDefault="00E57B96" w:rsidP="00BD7CED">
      <w:pPr>
        <w:pStyle w:val="Textoindependiente21"/>
        <w:spacing w:before="0"/>
        <w:ind w:right="-94"/>
        <w:jc w:val="both"/>
        <w:rPr>
          <w:rFonts w:cs="Arial"/>
          <w:b w:val="0"/>
          <w:i w:val="0"/>
          <w:sz w:val="17"/>
          <w:szCs w:val="17"/>
          <w:lang w:val="es-MX"/>
        </w:rPr>
      </w:pPr>
      <w:r w:rsidRPr="00473B60">
        <w:rPr>
          <w:rFonts w:cs="Arial"/>
          <w:b w:val="0"/>
          <w:i w:val="0"/>
          <w:sz w:val="17"/>
          <w:szCs w:val="17"/>
          <w:lang w:val="es-MX" w:eastAsia="es-MX"/>
        </w:rPr>
        <w:t>La modificación del plazo originalmente pactado para</w:t>
      </w:r>
      <w:r w:rsidRPr="00473B60">
        <w:rPr>
          <w:rFonts w:cs="Arial"/>
          <w:sz w:val="17"/>
          <w:szCs w:val="17"/>
          <w:lang w:val="es-MX" w:eastAsia="es-MX"/>
        </w:rPr>
        <w:t xml:space="preserve"> </w:t>
      </w:r>
      <w:r w:rsidRPr="00473B60">
        <w:rPr>
          <w:rFonts w:cs="Arial"/>
          <w:b w:val="0"/>
          <w:i w:val="0"/>
          <w:sz w:val="17"/>
          <w:szCs w:val="17"/>
          <w:highlight w:val="lightGray"/>
          <w:lang w:val="es-MX" w:eastAsia="es-MX"/>
        </w:rPr>
        <w:t>la entrega de los bienes y/o prestación de los servicios (según corresponda)</w:t>
      </w:r>
      <w:r w:rsidRPr="00473B60">
        <w:rPr>
          <w:rFonts w:cs="Arial"/>
          <w:b w:val="0"/>
          <w:i w:val="0"/>
          <w:sz w:val="17"/>
          <w:szCs w:val="17"/>
          <w:lang w:val="es-MX" w:eastAsia="es-MX"/>
        </w:rPr>
        <w:t xml:space="preserve"> sólo procederá por caso fortuito, fuerza mayor o causas atribuibles al </w:t>
      </w:r>
      <w:r w:rsidRPr="00473B60">
        <w:rPr>
          <w:rFonts w:cs="Arial"/>
          <w:bCs/>
          <w:i w:val="0"/>
          <w:sz w:val="17"/>
          <w:szCs w:val="17"/>
        </w:rPr>
        <w:t>“</w:t>
      </w:r>
      <w:r w:rsidRPr="00473B60">
        <w:rPr>
          <w:rFonts w:cs="Arial"/>
          <w:i w:val="0"/>
          <w:sz w:val="17"/>
          <w:szCs w:val="17"/>
        </w:rPr>
        <w:t>Instituto</w:t>
      </w:r>
      <w:r w:rsidRPr="00473B60">
        <w:rPr>
          <w:rFonts w:cs="Arial"/>
          <w:bCs/>
          <w:i w:val="0"/>
          <w:sz w:val="17"/>
          <w:szCs w:val="17"/>
        </w:rPr>
        <w:t>”</w:t>
      </w:r>
      <w:r w:rsidRPr="00473B60">
        <w:rPr>
          <w:rFonts w:cs="Arial"/>
          <w:b w:val="0"/>
          <w:i w:val="0"/>
          <w:sz w:val="17"/>
          <w:szCs w:val="17"/>
          <w:lang w:val="es-MX"/>
        </w:rPr>
        <w:t>.</w:t>
      </w:r>
    </w:p>
    <w:p w14:paraId="02C9942B" w14:textId="77777777" w:rsidR="00E57B96" w:rsidRPr="00473B60" w:rsidRDefault="00E57B96" w:rsidP="00BD7CED">
      <w:pPr>
        <w:pStyle w:val="Textoindependiente21"/>
        <w:spacing w:before="0"/>
        <w:ind w:right="-94"/>
        <w:jc w:val="both"/>
        <w:rPr>
          <w:rFonts w:cs="Arial"/>
          <w:b w:val="0"/>
          <w:i w:val="0"/>
          <w:sz w:val="17"/>
          <w:szCs w:val="17"/>
          <w:lang w:val="es-MX"/>
        </w:rPr>
      </w:pPr>
    </w:p>
    <w:p w14:paraId="0A45D6AB" w14:textId="77777777" w:rsidR="00E57B96" w:rsidRPr="00473B60" w:rsidRDefault="00E57B96" w:rsidP="00BD7CED">
      <w:pPr>
        <w:pStyle w:val="Textoindependiente21"/>
        <w:spacing w:before="0"/>
        <w:ind w:right="-94"/>
        <w:jc w:val="both"/>
        <w:rPr>
          <w:rFonts w:cs="Arial"/>
          <w:b w:val="0"/>
          <w:i w:val="0"/>
          <w:sz w:val="17"/>
          <w:szCs w:val="17"/>
          <w:lang w:val="es-MX"/>
        </w:rPr>
      </w:pPr>
      <w:r w:rsidRPr="00473B60">
        <w:rPr>
          <w:rFonts w:cs="Arial"/>
          <w:b w:val="0"/>
          <w:i w:val="0"/>
          <w:sz w:val="17"/>
          <w:szCs w:val="17"/>
          <w:lang w:val="es-MX"/>
        </w:rPr>
        <w:t>Cualquier modificación al presente contrato será establecida por escrito y por mutuo consentimiento de las partes mediante la formalización de un convenio modificatorio.</w:t>
      </w:r>
    </w:p>
    <w:p w14:paraId="72CD5C64" w14:textId="77777777" w:rsidR="00E57B96" w:rsidRPr="00473B60" w:rsidRDefault="00E57B96" w:rsidP="00BD7CED">
      <w:pPr>
        <w:autoSpaceDE w:val="0"/>
        <w:autoSpaceDN w:val="0"/>
        <w:adjustRightInd w:val="0"/>
        <w:jc w:val="both"/>
        <w:rPr>
          <w:rFonts w:ascii="Arial" w:hAnsi="Arial" w:cs="Arial"/>
          <w:b/>
          <w:sz w:val="17"/>
          <w:szCs w:val="17"/>
          <w:lang w:eastAsia="es-MX"/>
        </w:rPr>
      </w:pPr>
      <w:r w:rsidRPr="00473B60">
        <w:rPr>
          <w:rFonts w:ascii="Arial" w:hAnsi="Arial" w:cs="Arial"/>
          <w:b/>
          <w:sz w:val="17"/>
          <w:szCs w:val="17"/>
          <w:lang w:eastAsia="es-MX"/>
        </w:rPr>
        <w:t xml:space="preserve">Vigésima. - Pagos en exceso. </w:t>
      </w:r>
    </w:p>
    <w:p w14:paraId="4B5E5B88" w14:textId="77777777" w:rsidR="00E57B96" w:rsidRPr="00473B60" w:rsidRDefault="00E57B96" w:rsidP="00BD7CED">
      <w:pPr>
        <w:autoSpaceDE w:val="0"/>
        <w:autoSpaceDN w:val="0"/>
        <w:adjustRightInd w:val="0"/>
        <w:jc w:val="both"/>
        <w:rPr>
          <w:rFonts w:ascii="Arial" w:hAnsi="Arial" w:cs="Arial"/>
          <w:sz w:val="17"/>
          <w:szCs w:val="17"/>
          <w:lang w:eastAsia="es-MX"/>
        </w:rPr>
      </w:pPr>
      <w:r w:rsidRPr="00473B60">
        <w:rPr>
          <w:rFonts w:ascii="Arial" w:hAnsi="Arial" w:cs="Arial"/>
          <w:sz w:val="17"/>
          <w:szCs w:val="17"/>
          <w:lang w:eastAsia="es-MX"/>
        </w:rPr>
        <w:t>Tratándose de pagos en exceso que haya recibido el “</w:t>
      </w:r>
      <w:r w:rsidRPr="00473B60">
        <w:rPr>
          <w:rFonts w:ascii="Arial" w:hAnsi="Arial" w:cs="Arial"/>
          <w:b/>
          <w:sz w:val="17"/>
          <w:szCs w:val="17"/>
          <w:lang w:eastAsia="es-MX"/>
        </w:rPr>
        <w:t>Proveedor”</w:t>
      </w:r>
      <w:r w:rsidRPr="00473B60">
        <w:rPr>
          <w:rFonts w:ascii="Arial" w:hAnsi="Arial" w:cs="Arial"/>
          <w:sz w:val="17"/>
          <w:szCs w:val="17"/>
          <w:lang w:eastAsia="es-MX"/>
        </w:rPr>
        <w:t xml:space="preserve">, éste deberá reintegrar las cantidades pagadas en exceso más los intereses correspondientes, conforme a la tasa que será igual a la establecida por la Ley de Ingresos de la Federación del ejercicio fiscal que corresponda, como si se tratara del supuesto de prórroga para el pago de </w:t>
      </w:r>
      <w:r w:rsidRPr="00473B60">
        <w:rPr>
          <w:rFonts w:ascii="Arial" w:hAnsi="Arial" w:cs="Arial"/>
          <w:sz w:val="17"/>
          <w:szCs w:val="17"/>
          <w:lang w:eastAsia="es-MX"/>
        </w:rPr>
        <w:lastRenderedPageBreak/>
        <w:t>créditos fiscales. Los cargos se calcularán sobre las cantidades pagadas en exceso y se computarán por días naturales, contados a partir de la fecha del pago hasta la fecha en que se pongan efectivamente las cantidades a disposición del “</w:t>
      </w:r>
      <w:r w:rsidRPr="00473B60">
        <w:rPr>
          <w:rFonts w:ascii="Arial" w:hAnsi="Arial" w:cs="Arial"/>
          <w:b/>
          <w:sz w:val="17"/>
          <w:szCs w:val="17"/>
          <w:lang w:eastAsia="es-MX"/>
        </w:rPr>
        <w:t>Instituto”</w:t>
      </w:r>
      <w:r w:rsidRPr="00473B60">
        <w:rPr>
          <w:rFonts w:ascii="Arial" w:hAnsi="Arial" w:cs="Arial"/>
          <w:sz w:val="17"/>
          <w:szCs w:val="17"/>
          <w:lang w:eastAsia="es-MX"/>
        </w:rPr>
        <w:t xml:space="preserve">, de conformidad con lo previsto en el artículo 60, párrafo tercero del </w:t>
      </w:r>
      <w:r w:rsidRPr="00473B60">
        <w:rPr>
          <w:rFonts w:ascii="Arial" w:hAnsi="Arial" w:cs="Arial"/>
          <w:b/>
          <w:sz w:val="17"/>
          <w:szCs w:val="17"/>
          <w:lang w:eastAsia="es-MX"/>
        </w:rPr>
        <w:t>“Reglamento”</w:t>
      </w:r>
      <w:r w:rsidRPr="00473B60">
        <w:rPr>
          <w:rFonts w:ascii="Arial" w:hAnsi="Arial" w:cs="Arial"/>
          <w:sz w:val="17"/>
          <w:szCs w:val="17"/>
          <w:lang w:eastAsia="es-MX"/>
        </w:rPr>
        <w:t>.</w:t>
      </w:r>
    </w:p>
    <w:p w14:paraId="7DEA418D" w14:textId="77777777" w:rsidR="00E57B96" w:rsidRPr="009E1920" w:rsidRDefault="00E57B96" w:rsidP="00BD7CED">
      <w:pPr>
        <w:pStyle w:val="Textoindependiente"/>
        <w:ind w:right="-94"/>
        <w:rPr>
          <w:rFonts w:cs="Arial"/>
          <w:sz w:val="14"/>
          <w:szCs w:val="14"/>
        </w:rPr>
      </w:pPr>
    </w:p>
    <w:p w14:paraId="1EE1B390" w14:textId="77777777" w:rsidR="00E57B96" w:rsidRPr="00473B60" w:rsidRDefault="00E57B96" w:rsidP="00BD7CED">
      <w:pPr>
        <w:pStyle w:val="Textoindependiente"/>
        <w:ind w:right="-94"/>
        <w:outlineLvl w:val="0"/>
        <w:rPr>
          <w:rFonts w:cs="Arial"/>
          <w:b/>
          <w:sz w:val="17"/>
          <w:szCs w:val="17"/>
          <w:u w:val="single"/>
        </w:rPr>
      </w:pPr>
      <w:r w:rsidRPr="00473B60">
        <w:rPr>
          <w:rFonts w:cs="Arial"/>
          <w:b/>
          <w:sz w:val="17"/>
          <w:szCs w:val="17"/>
          <w:u w:val="single"/>
        </w:rPr>
        <w:t xml:space="preserve">Vigésima </w:t>
      </w:r>
      <w:proofErr w:type="gramStart"/>
      <w:r w:rsidRPr="00473B60">
        <w:rPr>
          <w:rFonts w:cs="Arial"/>
          <w:b/>
          <w:sz w:val="17"/>
          <w:szCs w:val="17"/>
          <w:u w:val="single"/>
        </w:rPr>
        <w:t>Primera.-</w:t>
      </w:r>
      <w:proofErr w:type="gramEnd"/>
      <w:r w:rsidRPr="00473B60">
        <w:rPr>
          <w:rFonts w:cs="Arial"/>
          <w:sz w:val="17"/>
          <w:szCs w:val="17"/>
          <w:u w:val="single"/>
        </w:rPr>
        <w:t xml:space="preserve"> </w:t>
      </w:r>
      <w:r w:rsidRPr="00473B60">
        <w:rPr>
          <w:rFonts w:cs="Arial"/>
          <w:b/>
          <w:sz w:val="17"/>
          <w:szCs w:val="17"/>
          <w:u w:val="single"/>
        </w:rPr>
        <w:t>Caso fortuito o fuerza mayor.</w:t>
      </w:r>
    </w:p>
    <w:p w14:paraId="53B2602C" w14:textId="77777777" w:rsidR="00E57B96" w:rsidRPr="00473B60" w:rsidRDefault="00E57B96" w:rsidP="00BD7CED">
      <w:pPr>
        <w:pStyle w:val="Textoindependiente"/>
        <w:ind w:right="-94"/>
        <w:rPr>
          <w:rFonts w:cs="Arial"/>
          <w:sz w:val="17"/>
          <w:szCs w:val="17"/>
          <w:lang w:eastAsia="es-MX"/>
        </w:rPr>
      </w:pPr>
      <w:r w:rsidRPr="00473B60">
        <w:rPr>
          <w:rFonts w:cs="Arial"/>
          <w:sz w:val="17"/>
          <w:szCs w:val="17"/>
        </w:rPr>
        <w:t xml:space="preserve">El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y el </w:t>
      </w:r>
      <w:r w:rsidRPr="00473B60">
        <w:rPr>
          <w:rFonts w:cs="Arial"/>
          <w:b/>
          <w:sz w:val="17"/>
          <w:szCs w:val="17"/>
        </w:rPr>
        <w:t xml:space="preserve">“Proveedor” </w:t>
      </w:r>
      <w:r w:rsidRPr="00473B60">
        <w:rPr>
          <w:rFonts w:cs="Arial"/>
          <w:sz w:val="17"/>
          <w:szCs w:val="17"/>
        </w:rPr>
        <w:t xml:space="preserve">no serán responsables por cualquier retraso en el cumplimiento de sus obligaciones derivadas del presente contrato, cuando ello obedezca </w:t>
      </w:r>
      <w:proofErr w:type="spellStart"/>
      <w:r w:rsidRPr="00473B60">
        <w:rPr>
          <w:rFonts w:cs="Arial"/>
          <w:sz w:val="17"/>
          <w:szCs w:val="17"/>
        </w:rPr>
        <w:t>a caso</w:t>
      </w:r>
      <w:proofErr w:type="spellEnd"/>
      <w:r w:rsidRPr="00473B60">
        <w:rPr>
          <w:rFonts w:cs="Arial"/>
          <w:sz w:val="17"/>
          <w:szCs w:val="17"/>
        </w:rPr>
        <w:t xml:space="preserve"> fortuito o de fuerza mayor debidamente acreditados, por lo que para el caso de presentarse alguno de los supuestos citados, el Administrador del Contrato, de conformidad con lo previsto en el artículo 105, fracción X de las </w:t>
      </w:r>
      <w:r w:rsidRPr="00473B60">
        <w:rPr>
          <w:rFonts w:cs="Arial"/>
          <w:b/>
          <w:bCs/>
          <w:sz w:val="17"/>
          <w:szCs w:val="17"/>
        </w:rPr>
        <w:t>“POBALINES”</w:t>
      </w:r>
      <w:r w:rsidRPr="00473B60">
        <w:rPr>
          <w:rFonts w:cs="Arial"/>
          <w:bCs/>
          <w:sz w:val="17"/>
          <w:szCs w:val="17"/>
        </w:rPr>
        <w:t>,</w:t>
      </w:r>
      <w:r w:rsidRPr="00473B60">
        <w:rPr>
          <w:rFonts w:cs="Arial"/>
          <w:b/>
          <w:bCs/>
          <w:sz w:val="17"/>
          <w:szCs w:val="17"/>
        </w:rPr>
        <w:t xml:space="preserve"> </w:t>
      </w:r>
      <w:r w:rsidRPr="00473B60">
        <w:rPr>
          <w:rFonts w:cs="Arial"/>
          <w:sz w:val="17"/>
          <w:szCs w:val="17"/>
          <w:lang w:eastAsia="es-MX"/>
        </w:rPr>
        <w:t xml:space="preserve">podrá otorgar un plazo mayor para </w:t>
      </w:r>
      <w:r w:rsidRPr="00473B60">
        <w:rPr>
          <w:rFonts w:cs="Arial"/>
          <w:sz w:val="17"/>
          <w:szCs w:val="17"/>
          <w:highlight w:val="lightGray"/>
          <w:lang w:eastAsia="es-MX"/>
        </w:rPr>
        <w:t>la entrega de los bienes y/o prestación de los servicios (según corresponda)</w:t>
      </w:r>
      <w:r w:rsidRPr="00473B60">
        <w:rPr>
          <w:rFonts w:cs="Arial"/>
          <w:sz w:val="17"/>
          <w:szCs w:val="17"/>
          <w:lang w:eastAsia="es-MX"/>
        </w:rPr>
        <w:t xml:space="preserve">, ello a solicitud expresa del </w:t>
      </w:r>
      <w:r w:rsidRPr="00473B60">
        <w:rPr>
          <w:rFonts w:cs="Arial"/>
          <w:b/>
          <w:bCs/>
          <w:sz w:val="17"/>
          <w:szCs w:val="17"/>
        </w:rPr>
        <w:t>“Proveedor”</w:t>
      </w:r>
      <w:r w:rsidRPr="00473B60">
        <w:rPr>
          <w:rFonts w:cs="Arial"/>
          <w:bCs/>
          <w:sz w:val="17"/>
          <w:szCs w:val="17"/>
        </w:rPr>
        <w:t>.</w:t>
      </w:r>
      <w:r w:rsidRPr="00473B60">
        <w:rPr>
          <w:rFonts w:cs="Arial"/>
          <w:b/>
          <w:sz w:val="17"/>
          <w:szCs w:val="17"/>
          <w:lang w:eastAsia="es-MX"/>
        </w:rPr>
        <w:t xml:space="preserve"> </w:t>
      </w:r>
      <w:r w:rsidRPr="00473B60">
        <w:rPr>
          <w:rFonts w:cs="Arial"/>
          <w:sz w:val="17"/>
          <w:szCs w:val="17"/>
          <w:lang w:eastAsia="es-MX"/>
        </w:rPr>
        <w:t xml:space="preserve">La petición que formule el </w:t>
      </w:r>
      <w:r w:rsidRPr="00473B60">
        <w:rPr>
          <w:rFonts w:cs="Arial"/>
          <w:b/>
          <w:bCs/>
          <w:sz w:val="17"/>
          <w:szCs w:val="17"/>
        </w:rPr>
        <w:t xml:space="preserve">“Proveedor” </w:t>
      </w:r>
      <w:r w:rsidRPr="00473B60">
        <w:rPr>
          <w:rFonts w:cs="Arial"/>
          <w:sz w:val="17"/>
          <w:szCs w:val="17"/>
          <w:lang w:eastAsia="es-MX"/>
        </w:rPr>
        <w:t>deberá constar por escrito y únicamente será procedente con anterioridad a la fecha en que conforme al contrato se haga exigible su cumplimiento.</w:t>
      </w:r>
    </w:p>
    <w:p w14:paraId="7D204F0C" w14:textId="77777777" w:rsidR="00E57B96" w:rsidRPr="009E1920" w:rsidRDefault="00E57B96" w:rsidP="00BD7CED">
      <w:pPr>
        <w:pStyle w:val="Textoindependiente"/>
        <w:ind w:right="-94"/>
        <w:rPr>
          <w:rFonts w:cs="Arial"/>
          <w:b/>
          <w:sz w:val="14"/>
          <w:szCs w:val="14"/>
          <w:u w:val="single"/>
        </w:rPr>
      </w:pPr>
    </w:p>
    <w:p w14:paraId="5B85821C" w14:textId="77777777" w:rsidR="00E57B96" w:rsidRPr="00473B60" w:rsidRDefault="00E57B96" w:rsidP="00BD7CED">
      <w:pPr>
        <w:pStyle w:val="Textoindependiente"/>
        <w:ind w:right="-94"/>
        <w:outlineLvl w:val="0"/>
        <w:rPr>
          <w:rFonts w:cs="Arial"/>
          <w:b/>
          <w:sz w:val="17"/>
          <w:szCs w:val="17"/>
          <w:u w:val="single"/>
        </w:rPr>
      </w:pPr>
      <w:r w:rsidRPr="00473B60">
        <w:rPr>
          <w:rFonts w:cs="Arial"/>
          <w:b/>
          <w:sz w:val="17"/>
          <w:szCs w:val="17"/>
          <w:u w:val="single"/>
        </w:rPr>
        <w:t xml:space="preserve">Vigésima </w:t>
      </w:r>
      <w:proofErr w:type="gramStart"/>
      <w:r w:rsidRPr="00473B60">
        <w:rPr>
          <w:rFonts w:cs="Arial"/>
          <w:b/>
          <w:sz w:val="17"/>
          <w:szCs w:val="17"/>
          <w:u w:val="single"/>
        </w:rPr>
        <w:t>Segunda.-</w:t>
      </w:r>
      <w:proofErr w:type="gramEnd"/>
      <w:r w:rsidRPr="00473B60">
        <w:rPr>
          <w:rFonts w:cs="Arial"/>
          <w:b/>
          <w:sz w:val="17"/>
          <w:szCs w:val="17"/>
          <w:u w:val="single"/>
        </w:rPr>
        <w:t xml:space="preserve"> Vicios del consentimiento. </w:t>
      </w:r>
    </w:p>
    <w:p w14:paraId="2BDD44AA" w14:textId="77777777" w:rsidR="00E57B96" w:rsidRPr="00473B60" w:rsidRDefault="00E57B96" w:rsidP="00BD7CED">
      <w:pPr>
        <w:pStyle w:val="Textoindependiente"/>
        <w:ind w:right="-94"/>
        <w:rPr>
          <w:rFonts w:cs="Arial"/>
          <w:sz w:val="17"/>
          <w:szCs w:val="17"/>
          <w:u w:val="single"/>
        </w:rPr>
      </w:pPr>
      <w:r w:rsidRPr="00473B60">
        <w:rPr>
          <w:rFonts w:cs="Arial"/>
          <w:sz w:val="17"/>
          <w:szCs w:val="17"/>
        </w:rPr>
        <w:t xml:space="preserve">El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y el </w:t>
      </w:r>
      <w:r w:rsidRPr="00473B60">
        <w:rPr>
          <w:rFonts w:cs="Arial"/>
          <w:b/>
          <w:bCs/>
          <w:sz w:val="17"/>
          <w:szCs w:val="17"/>
        </w:rPr>
        <w:t xml:space="preserve">“Proveedor” </w:t>
      </w:r>
      <w:r w:rsidRPr="00473B60">
        <w:rPr>
          <w:rFonts w:cs="Arial"/>
          <w:sz w:val="17"/>
          <w:szCs w:val="17"/>
        </w:rPr>
        <w:t xml:space="preserve">reconocen que en la celebración del presente contrato no ha mediado error, dolo, lesión, violencia, mala fe, ni vicio alguno del consentimiento que pudiera invalidarlo o </w:t>
      </w:r>
      <w:proofErr w:type="spellStart"/>
      <w:r w:rsidRPr="00473B60">
        <w:rPr>
          <w:rFonts w:cs="Arial"/>
          <w:sz w:val="17"/>
          <w:szCs w:val="17"/>
        </w:rPr>
        <w:t>nulificarlo</w:t>
      </w:r>
      <w:proofErr w:type="spellEnd"/>
      <w:r w:rsidRPr="00473B60">
        <w:rPr>
          <w:rFonts w:cs="Arial"/>
          <w:sz w:val="17"/>
          <w:szCs w:val="17"/>
        </w:rPr>
        <w:t>.</w:t>
      </w:r>
    </w:p>
    <w:p w14:paraId="629FF516" w14:textId="77777777" w:rsidR="00E57B96" w:rsidRPr="009E1920" w:rsidRDefault="00E57B96" w:rsidP="00BD7CED">
      <w:pPr>
        <w:pStyle w:val="Textoindependiente"/>
        <w:ind w:right="-94"/>
        <w:rPr>
          <w:rFonts w:cs="Arial"/>
          <w:sz w:val="14"/>
          <w:szCs w:val="14"/>
        </w:rPr>
      </w:pPr>
    </w:p>
    <w:p w14:paraId="2D8A4A33" w14:textId="77777777" w:rsidR="00E57B96" w:rsidRPr="00473B60" w:rsidRDefault="00E57B96" w:rsidP="00BD7CED">
      <w:pPr>
        <w:pStyle w:val="Textoindependiente"/>
        <w:ind w:right="-94"/>
        <w:outlineLvl w:val="0"/>
        <w:rPr>
          <w:rFonts w:cs="Arial"/>
          <w:b/>
          <w:sz w:val="17"/>
          <w:szCs w:val="17"/>
          <w:u w:val="single"/>
        </w:rPr>
      </w:pPr>
      <w:r w:rsidRPr="00473B60">
        <w:rPr>
          <w:rFonts w:cs="Arial"/>
          <w:b/>
          <w:sz w:val="17"/>
          <w:szCs w:val="17"/>
          <w:u w:val="single"/>
        </w:rPr>
        <w:t xml:space="preserve">Vigésima </w:t>
      </w:r>
      <w:proofErr w:type="gramStart"/>
      <w:r w:rsidRPr="00473B60">
        <w:rPr>
          <w:rFonts w:cs="Arial"/>
          <w:b/>
          <w:sz w:val="17"/>
          <w:szCs w:val="17"/>
          <w:u w:val="single"/>
        </w:rPr>
        <w:t>Tercera.-</w:t>
      </w:r>
      <w:proofErr w:type="gramEnd"/>
      <w:r w:rsidRPr="00473B60">
        <w:rPr>
          <w:rFonts w:cs="Arial"/>
          <w:b/>
          <w:sz w:val="17"/>
          <w:szCs w:val="17"/>
          <w:u w:val="single"/>
        </w:rPr>
        <w:t xml:space="preserve"> Notificaciones.</w:t>
      </w:r>
    </w:p>
    <w:p w14:paraId="2D4D4E03" w14:textId="77777777" w:rsidR="00E57B96" w:rsidRPr="00473B60" w:rsidRDefault="00E57B96" w:rsidP="00BD7CED">
      <w:pPr>
        <w:ind w:right="-94"/>
        <w:jc w:val="both"/>
        <w:rPr>
          <w:rFonts w:ascii="Arial" w:hAnsi="Arial" w:cs="Arial"/>
          <w:sz w:val="17"/>
          <w:szCs w:val="17"/>
        </w:rPr>
      </w:pPr>
      <w:r w:rsidRPr="00473B60">
        <w:rPr>
          <w:rFonts w:ascii="Arial" w:hAnsi="Arial" w:cs="Arial"/>
          <w:sz w:val="17"/>
          <w:szCs w:val="17"/>
        </w:rPr>
        <w:t xml:space="preserve">Todas las notificaciones entre las partes se harán por escrito en los domicilios señalados en la declaración </w:t>
      </w:r>
      <w:proofErr w:type="gramStart"/>
      <w:r w:rsidRPr="00473B60">
        <w:rPr>
          <w:rFonts w:ascii="Arial" w:hAnsi="Arial" w:cs="Arial"/>
          <w:b/>
          <w:sz w:val="17"/>
          <w:szCs w:val="17"/>
        </w:rPr>
        <w:t>II.</w:t>
      </w:r>
      <w:r w:rsidRPr="00473B60">
        <w:rPr>
          <w:rFonts w:ascii="Arial" w:hAnsi="Arial" w:cs="Arial"/>
          <w:b/>
          <w:sz w:val="17"/>
          <w:szCs w:val="17"/>
          <w:highlight w:val="lightGray"/>
        </w:rPr>
        <w:t>_</w:t>
      </w:r>
      <w:proofErr w:type="gramEnd"/>
      <w:r w:rsidRPr="00473B60">
        <w:rPr>
          <w:rFonts w:ascii="Arial" w:hAnsi="Arial" w:cs="Arial"/>
          <w:b/>
          <w:sz w:val="17"/>
          <w:szCs w:val="17"/>
        </w:rPr>
        <w:t xml:space="preserve"> </w:t>
      </w:r>
      <w:r w:rsidRPr="00473B60">
        <w:rPr>
          <w:rFonts w:ascii="Arial" w:hAnsi="Arial" w:cs="Arial"/>
          <w:sz w:val="17"/>
          <w:szCs w:val="17"/>
        </w:rPr>
        <w:t>y</w:t>
      </w:r>
      <w:r w:rsidRPr="00473B60">
        <w:rPr>
          <w:rFonts w:ascii="Arial" w:hAnsi="Arial" w:cs="Arial"/>
          <w:b/>
          <w:sz w:val="17"/>
          <w:szCs w:val="17"/>
        </w:rPr>
        <w:t xml:space="preserve"> </w:t>
      </w:r>
      <w:r w:rsidRPr="00473B60">
        <w:rPr>
          <w:rFonts w:ascii="Arial" w:hAnsi="Arial" w:cs="Arial"/>
          <w:sz w:val="17"/>
          <w:szCs w:val="17"/>
        </w:rPr>
        <w:t>en la</w:t>
      </w:r>
      <w:r w:rsidRPr="00473B60">
        <w:rPr>
          <w:rFonts w:ascii="Arial" w:hAnsi="Arial" w:cs="Arial"/>
          <w:b/>
          <w:sz w:val="17"/>
          <w:szCs w:val="17"/>
        </w:rPr>
        <w:t xml:space="preserve"> Cláusula</w:t>
      </w:r>
      <w:r w:rsidRPr="00473B60">
        <w:rPr>
          <w:rFonts w:ascii="Arial" w:hAnsi="Arial" w:cs="Arial"/>
          <w:sz w:val="17"/>
          <w:szCs w:val="17"/>
        </w:rPr>
        <w:t xml:space="preserve"> </w:t>
      </w:r>
      <w:r w:rsidRPr="00473B60">
        <w:rPr>
          <w:rFonts w:ascii="Arial" w:hAnsi="Arial" w:cs="Arial"/>
          <w:b/>
          <w:sz w:val="17"/>
          <w:szCs w:val="17"/>
        </w:rPr>
        <w:t xml:space="preserve">Sexta </w:t>
      </w:r>
      <w:r w:rsidRPr="00473B60">
        <w:rPr>
          <w:rFonts w:ascii="Arial" w:hAnsi="Arial" w:cs="Arial"/>
          <w:sz w:val="17"/>
          <w:szCs w:val="17"/>
        </w:rPr>
        <w:t>del presente contrato, y en caso de que alguno cambie de domicilio, se obliga a comunicarlo por escrito al otro con 15 (quince) días naturales de anticipación, en la inteligencia que de no hacerlo serán válidas las que se practiquen en los domicilios antes señalados.</w:t>
      </w:r>
    </w:p>
    <w:p w14:paraId="09B68782" w14:textId="77777777" w:rsidR="00E57B96" w:rsidRPr="009E1920" w:rsidRDefault="00E57B96" w:rsidP="00BD7CED">
      <w:pPr>
        <w:ind w:right="-94"/>
        <w:jc w:val="both"/>
        <w:rPr>
          <w:rFonts w:ascii="Arial" w:hAnsi="Arial" w:cs="Arial"/>
          <w:sz w:val="14"/>
          <w:szCs w:val="14"/>
        </w:rPr>
      </w:pPr>
    </w:p>
    <w:p w14:paraId="3A794577" w14:textId="77777777" w:rsidR="00E57B96" w:rsidRPr="00473B60" w:rsidRDefault="00E57B96" w:rsidP="00BD7CED">
      <w:pPr>
        <w:ind w:left="708" w:right="-94" w:hanging="708"/>
        <w:jc w:val="both"/>
        <w:outlineLvl w:val="0"/>
        <w:rPr>
          <w:rFonts w:ascii="Arial" w:hAnsi="Arial" w:cs="Arial"/>
          <w:sz w:val="17"/>
          <w:szCs w:val="17"/>
          <w:u w:val="single"/>
        </w:rPr>
      </w:pPr>
      <w:r w:rsidRPr="00473B60">
        <w:rPr>
          <w:rFonts w:ascii="Arial" w:hAnsi="Arial" w:cs="Arial"/>
          <w:b/>
          <w:sz w:val="17"/>
          <w:szCs w:val="17"/>
          <w:u w:val="single"/>
          <w:lang w:val="es-ES_tradnl"/>
        </w:rPr>
        <w:t xml:space="preserve">Vigésima </w:t>
      </w:r>
      <w:proofErr w:type="gramStart"/>
      <w:r w:rsidRPr="00473B60">
        <w:rPr>
          <w:rFonts w:ascii="Arial" w:hAnsi="Arial" w:cs="Arial"/>
          <w:b/>
          <w:sz w:val="17"/>
          <w:szCs w:val="17"/>
          <w:u w:val="single"/>
          <w:lang w:val="es-ES_tradnl"/>
        </w:rPr>
        <w:t>Cuarta.</w:t>
      </w:r>
      <w:r w:rsidRPr="00473B60">
        <w:rPr>
          <w:rFonts w:ascii="Arial" w:hAnsi="Arial" w:cs="Arial"/>
          <w:b/>
          <w:sz w:val="17"/>
          <w:szCs w:val="17"/>
          <w:u w:val="single"/>
        </w:rPr>
        <w:t>-</w:t>
      </w:r>
      <w:proofErr w:type="gramEnd"/>
      <w:r w:rsidRPr="00473B60">
        <w:rPr>
          <w:rFonts w:ascii="Arial" w:hAnsi="Arial" w:cs="Arial"/>
          <w:b/>
          <w:sz w:val="17"/>
          <w:szCs w:val="17"/>
          <w:u w:val="single"/>
        </w:rPr>
        <w:t xml:space="preserve"> </w:t>
      </w:r>
      <w:r w:rsidRPr="00473B60">
        <w:rPr>
          <w:rFonts w:ascii="Arial" w:hAnsi="Arial" w:cs="Arial"/>
          <w:b/>
          <w:bCs/>
          <w:sz w:val="17"/>
          <w:szCs w:val="17"/>
          <w:u w:val="single"/>
        </w:rPr>
        <w:t>No discriminación.</w:t>
      </w:r>
    </w:p>
    <w:p w14:paraId="596ACBC2" w14:textId="77777777" w:rsidR="00E57B96" w:rsidRPr="00473B60" w:rsidRDefault="00E57B96" w:rsidP="00BD7CED">
      <w:pPr>
        <w:ind w:right="-94"/>
        <w:jc w:val="both"/>
        <w:rPr>
          <w:rFonts w:ascii="Arial" w:hAnsi="Arial" w:cs="Arial"/>
          <w:sz w:val="17"/>
          <w:szCs w:val="17"/>
        </w:rPr>
      </w:pPr>
      <w:r w:rsidRPr="00473B60">
        <w:rPr>
          <w:rFonts w:ascii="Arial" w:hAnsi="Arial" w:cs="Arial"/>
          <w:sz w:val="17"/>
          <w:szCs w:val="17"/>
        </w:rPr>
        <w:t xml:space="preserve">En la ejecución del objeto del presente contrato, el </w:t>
      </w:r>
      <w:r w:rsidRPr="00473B60">
        <w:rPr>
          <w:rFonts w:ascii="Arial" w:hAnsi="Arial" w:cs="Arial"/>
          <w:b/>
          <w:bCs/>
          <w:sz w:val="17"/>
          <w:szCs w:val="17"/>
        </w:rPr>
        <w:t>“Proveedor”</w:t>
      </w:r>
      <w:r w:rsidRPr="00473B60">
        <w:rPr>
          <w:rFonts w:ascii="Arial" w:hAnsi="Arial" w:cs="Arial"/>
          <w:sz w:val="17"/>
          <w:szCs w:val="17"/>
        </w:rPr>
        <w:t xml:space="preserve"> deberá evitar cualquier conducta que implique una discriminación por origen étnico o nacional, género, edad, condición social, salud, religión, opiniones, preferencias sexuales, estado civil o cualquier otra que atente contra la dignidad humana, y deberá cumplir con las disposiciones laborales de equidad y género que le correspondan de conformidad con la legislación aplicable.</w:t>
      </w:r>
    </w:p>
    <w:p w14:paraId="7117B009" w14:textId="77777777" w:rsidR="00E57B96" w:rsidRPr="009E1920" w:rsidRDefault="00E57B96" w:rsidP="00BD7CED">
      <w:pPr>
        <w:ind w:right="-94"/>
        <w:jc w:val="both"/>
        <w:rPr>
          <w:rFonts w:ascii="Arial" w:hAnsi="Arial" w:cs="Arial"/>
          <w:sz w:val="14"/>
          <w:szCs w:val="14"/>
        </w:rPr>
      </w:pPr>
    </w:p>
    <w:p w14:paraId="34C92BF3" w14:textId="77777777" w:rsidR="00E57B96" w:rsidRPr="00473B60" w:rsidRDefault="00E57B96" w:rsidP="00BD7CED">
      <w:pPr>
        <w:pStyle w:val="Textoindependiente3"/>
        <w:ind w:right="-94"/>
        <w:outlineLvl w:val="0"/>
        <w:rPr>
          <w:rFonts w:cs="Arial"/>
          <w:sz w:val="17"/>
          <w:szCs w:val="17"/>
          <w:u w:val="single"/>
        </w:rPr>
      </w:pPr>
      <w:r w:rsidRPr="00473B60">
        <w:rPr>
          <w:rFonts w:cs="Arial"/>
          <w:sz w:val="17"/>
          <w:szCs w:val="17"/>
          <w:u w:val="single"/>
          <w:lang w:val="es-MX"/>
        </w:rPr>
        <w:t xml:space="preserve">Vigésima </w:t>
      </w:r>
      <w:proofErr w:type="gramStart"/>
      <w:r w:rsidRPr="00473B60">
        <w:rPr>
          <w:rFonts w:cs="Arial"/>
          <w:sz w:val="17"/>
          <w:szCs w:val="17"/>
          <w:u w:val="single"/>
          <w:lang w:val="es-MX"/>
        </w:rPr>
        <w:t>Quinta.-</w:t>
      </w:r>
      <w:proofErr w:type="gramEnd"/>
      <w:r w:rsidRPr="00473B60">
        <w:rPr>
          <w:rFonts w:cs="Arial"/>
          <w:sz w:val="17"/>
          <w:szCs w:val="17"/>
          <w:u w:val="single"/>
          <w:lang w:val="es-MX"/>
        </w:rPr>
        <w:t xml:space="preserve"> </w:t>
      </w:r>
      <w:r w:rsidRPr="00473B60">
        <w:rPr>
          <w:rFonts w:cs="Arial"/>
          <w:sz w:val="17"/>
          <w:szCs w:val="17"/>
          <w:u w:val="single"/>
        </w:rPr>
        <w:t>Jurisdicción y controversias.</w:t>
      </w:r>
    </w:p>
    <w:p w14:paraId="24A7EBA9" w14:textId="77777777" w:rsidR="00E57B96" w:rsidRPr="00473B60" w:rsidRDefault="00E57B96" w:rsidP="00BD7CED">
      <w:pPr>
        <w:pStyle w:val="Textoindependiente"/>
        <w:ind w:right="-94"/>
        <w:rPr>
          <w:rFonts w:cs="Arial"/>
          <w:sz w:val="17"/>
          <w:szCs w:val="17"/>
        </w:rPr>
      </w:pPr>
      <w:r w:rsidRPr="00473B60">
        <w:rPr>
          <w:rFonts w:cs="Arial"/>
          <w:sz w:val="17"/>
          <w:szCs w:val="17"/>
        </w:rPr>
        <w:t>Para la interpretación</w:t>
      </w:r>
      <w:r w:rsidRPr="002717A4">
        <w:rPr>
          <w:rFonts w:cs="Arial"/>
          <w:sz w:val="17"/>
          <w:szCs w:val="17"/>
        </w:rPr>
        <w:t>, ejecución, cumplimiento</w:t>
      </w:r>
      <w:r w:rsidRPr="00473B60">
        <w:rPr>
          <w:rFonts w:cs="Arial"/>
          <w:sz w:val="17"/>
          <w:szCs w:val="17"/>
        </w:rPr>
        <w:t xml:space="preserve"> y solución de controversias derivadas del presente contrato, así como para todo aquello que no esté expresamente estipulado en el mismo, las partes se someterán a la jurisdicción y competencia de los Tribunales Federales con sede en la Ciudad de México, renunciando a cualquier otro fuero que pudiera corresponderles por razón de su domicilio presente o futuro o por cualquier otra causa.</w:t>
      </w:r>
    </w:p>
    <w:p w14:paraId="590878D3" w14:textId="77777777" w:rsidR="00E57B96" w:rsidRPr="009E1920" w:rsidRDefault="00E57B96" w:rsidP="00BD7CED">
      <w:pPr>
        <w:ind w:right="-94"/>
        <w:jc w:val="both"/>
        <w:rPr>
          <w:rFonts w:ascii="Arial" w:hAnsi="Arial" w:cs="Arial"/>
          <w:sz w:val="14"/>
          <w:szCs w:val="14"/>
        </w:rPr>
      </w:pPr>
    </w:p>
    <w:p w14:paraId="35102CF7" w14:textId="77777777" w:rsidR="00E57B96" w:rsidRPr="00473B60" w:rsidRDefault="00E57B96" w:rsidP="00BD7CED">
      <w:pPr>
        <w:ind w:right="-94"/>
        <w:jc w:val="both"/>
        <w:rPr>
          <w:rFonts w:ascii="Arial" w:hAnsi="Arial" w:cs="Arial"/>
          <w:sz w:val="17"/>
          <w:szCs w:val="17"/>
        </w:rPr>
      </w:pPr>
      <w:r w:rsidRPr="00473B60">
        <w:rPr>
          <w:rFonts w:ascii="Arial" w:hAnsi="Arial" w:cs="Arial"/>
          <w:sz w:val="17"/>
          <w:szCs w:val="17"/>
        </w:rPr>
        <w:t xml:space="preserve">Leído el presente contrato y enteradas las partes de su contenido y fuerza legal, lo firman en </w:t>
      </w:r>
      <w:r w:rsidRPr="00473B60">
        <w:rPr>
          <w:rFonts w:ascii="Arial" w:hAnsi="Arial" w:cs="Arial"/>
          <w:sz w:val="17"/>
          <w:szCs w:val="17"/>
          <w:highlight w:val="lightGray"/>
        </w:rPr>
        <w:t>(</w:t>
      </w:r>
      <w:r w:rsidRPr="00473B60">
        <w:rPr>
          <w:rFonts w:ascii="Arial" w:hAnsi="Arial" w:cs="Arial"/>
          <w:sz w:val="17"/>
          <w:szCs w:val="17"/>
          <w:highlight w:val="lightGray"/>
          <w:u w:val="single"/>
        </w:rPr>
        <w:t>número</w:t>
      </w:r>
      <w:r w:rsidRPr="00473B60">
        <w:rPr>
          <w:rFonts w:ascii="Arial" w:hAnsi="Arial" w:cs="Arial"/>
          <w:sz w:val="17"/>
          <w:szCs w:val="17"/>
          <w:highlight w:val="lightGray"/>
        </w:rPr>
        <w:t>)</w:t>
      </w:r>
      <w:r w:rsidRPr="00473B60">
        <w:rPr>
          <w:rFonts w:ascii="Arial" w:hAnsi="Arial" w:cs="Arial"/>
          <w:sz w:val="17"/>
          <w:szCs w:val="17"/>
        </w:rPr>
        <w:t xml:space="preserve"> tantos en la Ciudad de México, el </w:t>
      </w:r>
      <w:r w:rsidRPr="00473B60">
        <w:rPr>
          <w:rFonts w:ascii="Arial" w:hAnsi="Arial" w:cs="Arial"/>
          <w:sz w:val="17"/>
          <w:szCs w:val="17"/>
          <w:highlight w:val="lightGray"/>
        </w:rPr>
        <w:t>(</w:t>
      </w:r>
      <w:r w:rsidRPr="00473B60">
        <w:rPr>
          <w:rFonts w:ascii="Arial" w:hAnsi="Arial" w:cs="Arial"/>
          <w:sz w:val="17"/>
          <w:szCs w:val="17"/>
          <w:highlight w:val="lightGray"/>
          <w:u w:val="single"/>
        </w:rPr>
        <w:t>día</w:t>
      </w:r>
      <w:r w:rsidRPr="00473B60">
        <w:rPr>
          <w:rFonts w:ascii="Arial" w:hAnsi="Arial" w:cs="Arial"/>
          <w:sz w:val="17"/>
          <w:szCs w:val="17"/>
          <w:highlight w:val="lightGray"/>
        </w:rPr>
        <w:t>)</w:t>
      </w:r>
      <w:r w:rsidRPr="00473B60">
        <w:rPr>
          <w:rFonts w:ascii="Arial" w:hAnsi="Arial" w:cs="Arial"/>
          <w:sz w:val="17"/>
          <w:szCs w:val="17"/>
        </w:rPr>
        <w:t xml:space="preserve"> de </w:t>
      </w:r>
      <w:r w:rsidRPr="00473B60">
        <w:rPr>
          <w:rFonts w:ascii="Arial" w:hAnsi="Arial" w:cs="Arial"/>
          <w:sz w:val="17"/>
          <w:szCs w:val="17"/>
          <w:highlight w:val="lightGray"/>
        </w:rPr>
        <w:t>(</w:t>
      </w:r>
      <w:r w:rsidRPr="00473B60">
        <w:rPr>
          <w:rFonts w:ascii="Arial" w:hAnsi="Arial" w:cs="Arial"/>
          <w:sz w:val="17"/>
          <w:szCs w:val="17"/>
          <w:highlight w:val="lightGray"/>
          <w:u w:val="single"/>
        </w:rPr>
        <w:t>mes)</w:t>
      </w:r>
      <w:r w:rsidRPr="00473B60">
        <w:rPr>
          <w:rFonts w:ascii="Arial" w:hAnsi="Arial" w:cs="Arial"/>
          <w:sz w:val="17"/>
          <w:szCs w:val="17"/>
        </w:rPr>
        <w:t xml:space="preserve"> de </w:t>
      </w:r>
      <w:r w:rsidRPr="00473B60">
        <w:rPr>
          <w:rFonts w:ascii="Arial" w:hAnsi="Arial" w:cs="Arial"/>
          <w:sz w:val="17"/>
          <w:szCs w:val="17"/>
          <w:highlight w:val="lightGray"/>
        </w:rPr>
        <w:t>(</w:t>
      </w:r>
      <w:r w:rsidRPr="00473B60">
        <w:rPr>
          <w:rFonts w:ascii="Arial" w:hAnsi="Arial" w:cs="Arial"/>
          <w:sz w:val="17"/>
          <w:szCs w:val="17"/>
          <w:highlight w:val="lightGray"/>
          <w:u w:val="single"/>
        </w:rPr>
        <w:t>año</w:t>
      </w:r>
      <w:r w:rsidRPr="00473B60">
        <w:rPr>
          <w:rFonts w:ascii="Arial" w:hAnsi="Arial" w:cs="Arial"/>
          <w:sz w:val="17"/>
          <w:szCs w:val="17"/>
          <w:highlight w:val="lightGray"/>
        </w:rPr>
        <w:t>)</w:t>
      </w:r>
      <w:r w:rsidRPr="00473B60">
        <w:rPr>
          <w:rFonts w:ascii="Arial" w:hAnsi="Arial" w:cs="Arial"/>
          <w:sz w:val="17"/>
          <w:szCs w:val="17"/>
        </w:rPr>
        <w:t>.</w:t>
      </w:r>
    </w:p>
    <w:p w14:paraId="4899D24D" w14:textId="77777777" w:rsidR="00E57B96" w:rsidRPr="00473B60" w:rsidRDefault="00E57B96" w:rsidP="00BD7CED">
      <w:pPr>
        <w:ind w:right="-94"/>
        <w:jc w:val="both"/>
        <w:rPr>
          <w:rFonts w:ascii="Arial" w:hAnsi="Arial" w:cs="Arial"/>
          <w:sz w:val="17"/>
          <w:szCs w:val="17"/>
        </w:rPr>
      </w:pPr>
    </w:p>
    <w:tbl>
      <w:tblPr>
        <w:tblW w:w="9640" w:type="dxa"/>
        <w:tblInd w:w="-34" w:type="dxa"/>
        <w:tblLook w:val="04A0" w:firstRow="1" w:lastRow="0" w:firstColumn="1" w:lastColumn="0" w:noHBand="0" w:noVBand="1"/>
      </w:tblPr>
      <w:tblGrid>
        <w:gridCol w:w="4849"/>
        <w:gridCol w:w="4791"/>
      </w:tblGrid>
      <w:tr w:rsidR="00E57B96" w:rsidRPr="00473B60" w14:paraId="64FF3B3C" w14:textId="77777777" w:rsidTr="00E75834">
        <w:tc>
          <w:tcPr>
            <w:tcW w:w="4849" w:type="dxa"/>
            <w:shd w:val="clear" w:color="auto" w:fill="auto"/>
          </w:tcPr>
          <w:p w14:paraId="5025B441" w14:textId="77777777" w:rsidR="00E57B96" w:rsidRPr="00473B60" w:rsidRDefault="00E57B96" w:rsidP="00BC30BC">
            <w:pPr>
              <w:pBdr>
                <w:bottom w:val="single" w:sz="12" w:space="1" w:color="auto"/>
              </w:pBdr>
              <w:jc w:val="center"/>
              <w:rPr>
                <w:rFonts w:ascii="Arial" w:hAnsi="Arial" w:cs="Arial"/>
                <w:sz w:val="17"/>
                <w:szCs w:val="17"/>
              </w:rPr>
            </w:pPr>
            <w:r w:rsidRPr="00473B60">
              <w:rPr>
                <w:rFonts w:ascii="Arial" w:hAnsi="Arial" w:cs="Arial"/>
                <w:sz w:val="17"/>
                <w:szCs w:val="17"/>
              </w:rPr>
              <w:t xml:space="preserve">Por el </w:t>
            </w:r>
            <w:r w:rsidRPr="00473B60">
              <w:rPr>
                <w:rFonts w:ascii="Arial" w:hAnsi="Arial" w:cs="Arial"/>
                <w:b/>
                <w:bCs/>
                <w:sz w:val="17"/>
                <w:szCs w:val="17"/>
              </w:rPr>
              <w:t>“Instituto”</w:t>
            </w:r>
          </w:p>
          <w:p w14:paraId="51810B1D" w14:textId="77777777" w:rsidR="00E57B96" w:rsidRPr="00473B60" w:rsidRDefault="00E57B96" w:rsidP="00BD7CED">
            <w:pPr>
              <w:pBdr>
                <w:bottom w:val="single" w:sz="12" w:space="1" w:color="auto"/>
              </w:pBdr>
              <w:jc w:val="both"/>
              <w:rPr>
                <w:rFonts w:ascii="Arial" w:hAnsi="Arial" w:cs="Arial"/>
                <w:sz w:val="17"/>
                <w:szCs w:val="17"/>
              </w:rPr>
            </w:pPr>
          </w:p>
          <w:p w14:paraId="5E9427C8" w14:textId="77777777" w:rsidR="00E57B96" w:rsidRPr="00473B60" w:rsidRDefault="00E57B96" w:rsidP="00BD7CED">
            <w:pPr>
              <w:pBdr>
                <w:bottom w:val="single" w:sz="12" w:space="1" w:color="auto"/>
              </w:pBdr>
              <w:jc w:val="both"/>
              <w:rPr>
                <w:rFonts w:ascii="Arial" w:hAnsi="Arial" w:cs="Arial"/>
                <w:sz w:val="17"/>
                <w:szCs w:val="17"/>
              </w:rPr>
            </w:pPr>
          </w:p>
          <w:p w14:paraId="74C71219" w14:textId="0573D7AD" w:rsidR="00E57B96" w:rsidRPr="00473B60" w:rsidRDefault="00E57B96" w:rsidP="00BC30BC">
            <w:pPr>
              <w:tabs>
                <w:tab w:val="left" w:pos="581"/>
                <w:tab w:val="center" w:pos="2727"/>
              </w:tabs>
              <w:jc w:val="center"/>
              <w:rPr>
                <w:rFonts w:ascii="Arial" w:hAnsi="Arial" w:cs="Arial"/>
                <w:sz w:val="17"/>
                <w:szCs w:val="17"/>
              </w:rPr>
            </w:pPr>
            <w:r w:rsidRPr="00473B60">
              <w:rPr>
                <w:rFonts w:ascii="Arial" w:hAnsi="Arial" w:cs="Arial"/>
                <w:b/>
                <w:sz w:val="17"/>
                <w:szCs w:val="17"/>
              </w:rPr>
              <w:t>Si aplica: Licenciad</w:t>
            </w:r>
            <w:r w:rsidR="00492B6A">
              <w:rPr>
                <w:rFonts w:ascii="Arial" w:hAnsi="Arial" w:cs="Arial"/>
                <w:b/>
                <w:sz w:val="17"/>
                <w:szCs w:val="17"/>
              </w:rPr>
              <w:t>a Ana Laura Martínez de Lara</w:t>
            </w:r>
          </w:p>
          <w:p w14:paraId="140E3F3F" w14:textId="0001CB9E" w:rsidR="00E57B96" w:rsidRPr="00473B60" w:rsidRDefault="00E57B96" w:rsidP="00BC30BC">
            <w:pPr>
              <w:tabs>
                <w:tab w:val="left" w:pos="581"/>
                <w:tab w:val="center" w:pos="2727"/>
              </w:tabs>
              <w:jc w:val="center"/>
              <w:rPr>
                <w:rFonts w:ascii="Arial" w:hAnsi="Arial" w:cs="Arial"/>
                <w:b/>
                <w:sz w:val="17"/>
                <w:szCs w:val="17"/>
              </w:rPr>
            </w:pPr>
            <w:r w:rsidRPr="00473B60">
              <w:rPr>
                <w:rFonts w:ascii="Arial" w:hAnsi="Arial" w:cs="Arial"/>
                <w:sz w:val="17"/>
                <w:szCs w:val="17"/>
              </w:rPr>
              <w:t>Director</w:t>
            </w:r>
            <w:r w:rsidR="00492B6A">
              <w:rPr>
                <w:rFonts w:ascii="Arial" w:hAnsi="Arial" w:cs="Arial"/>
                <w:sz w:val="17"/>
                <w:szCs w:val="17"/>
              </w:rPr>
              <w:t>a</w:t>
            </w:r>
            <w:r w:rsidRPr="00473B60">
              <w:rPr>
                <w:rFonts w:ascii="Arial" w:hAnsi="Arial" w:cs="Arial"/>
                <w:sz w:val="17"/>
                <w:szCs w:val="17"/>
              </w:rPr>
              <w:t xml:space="preserve"> Ejecutiv</w:t>
            </w:r>
            <w:r w:rsidR="00492B6A">
              <w:rPr>
                <w:rFonts w:ascii="Arial" w:hAnsi="Arial" w:cs="Arial"/>
                <w:sz w:val="17"/>
                <w:szCs w:val="17"/>
              </w:rPr>
              <w:t>a</w:t>
            </w:r>
            <w:r w:rsidRPr="00473B60">
              <w:rPr>
                <w:rFonts w:ascii="Arial" w:hAnsi="Arial" w:cs="Arial"/>
                <w:sz w:val="17"/>
                <w:szCs w:val="17"/>
              </w:rPr>
              <w:t xml:space="preserve"> de Administración</w:t>
            </w:r>
          </w:p>
          <w:p w14:paraId="019D189A" w14:textId="77777777" w:rsidR="00E57B96" w:rsidRPr="00473B60" w:rsidRDefault="00E57B96" w:rsidP="00BC30BC">
            <w:pPr>
              <w:tabs>
                <w:tab w:val="left" w:pos="581"/>
                <w:tab w:val="center" w:pos="2727"/>
              </w:tabs>
              <w:jc w:val="center"/>
              <w:rPr>
                <w:rFonts w:ascii="Arial" w:hAnsi="Arial" w:cs="Arial"/>
                <w:sz w:val="17"/>
                <w:szCs w:val="17"/>
              </w:rPr>
            </w:pPr>
            <w:r w:rsidRPr="00473B60">
              <w:rPr>
                <w:rFonts w:ascii="Arial" w:hAnsi="Arial" w:cs="Arial"/>
                <w:b/>
                <w:sz w:val="17"/>
                <w:szCs w:val="17"/>
              </w:rPr>
              <w:t>Apoderado Legal</w:t>
            </w:r>
          </w:p>
          <w:p w14:paraId="02C56EB7" w14:textId="77777777" w:rsidR="00E57B96" w:rsidRPr="00473B60" w:rsidRDefault="00E57B96" w:rsidP="00BD7CED">
            <w:pPr>
              <w:pBdr>
                <w:bottom w:val="single" w:sz="12" w:space="1" w:color="auto"/>
              </w:pBdr>
              <w:jc w:val="both"/>
              <w:rPr>
                <w:rFonts w:ascii="Arial" w:hAnsi="Arial" w:cs="Arial"/>
                <w:sz w:val="17"/>
                <w:szCs w:val="17"/>
              </w:rPr>
            </w:pPr>
          </w:p>
          <w:p w14:paraId="6B3520BF" w14:textId="6FDDC2E0" w:rsidR="00E57B96" w:rsidRPr="00473B60" w:rsidRDefault="00492B6A" w:rsidP="00BC30BC">
            <w:pPr>
              <w:tabs>
                <w:tab w:val="left" w:pos="581"/>
                <w:tab w:val="center" w:pos="2727"/>
              </w:tabs>
              <w:jc w:val="center"/>
              <w:rPr>
                <w:rFonts w:ascii="Arial" w:hAnsi="Arial" w:cs="Arial"/>
                <w:b/>
                <w:sz w:val="17"/>
                <w:szCs w:val="17"/>
              </w:rPr>
            </w:pPr>
            <w:r>
              <w:rPr>
                <w:rFonts w:ascii="Arial" w:hAnsi="Arial" w:cs="Arial"/>
                <w:b/>
                <w:sz w:val="17"/>
                <w:szCs w:val="17"/>
              </w:rPr>
              <w:t>Maestro</w:t>
            </w:r>
            <w:r w:rsidR="00E57B96" w:rsidRPr="00473B60">
              <w:rPr>
                <w:rFonts w:ascii="Arial" w:hAnsi="Arial" w:cs="Arial"/>
                <w:b/>
                <w:sz w:val="17"/>
                <w:szCs w:val="17"/>
              </w:rPr>
              <w:t xml:space="preserve"> </w:t>
            </w:r>
            <w:r>
              <w:rPr>
                <w:rFonts w:ascii="Arial" w:hAnsi="Arial" w:cs="Arial"/>
                <w:b/>
                <w:sz w:val="17"/>
                <w:szCs w:val="17"/>
              </w:rPr>
              <w:t>Leopoldo Alberto Sales Rivero</w:t>
            </w:r>
          </w:p>
          <w:p w14:paraId="7036228D" w14:textId="77777777" w:rsidR="00E57B96" w:rsidRPr="00473B60" w:rsidRDefault="00E57B96" w:rsidP="00BC30BC">
            <w:pPr>
              <w:tabs>
                <w:tab w:val="left" w:pos="581"/>
                <w:tab w:val="center" w:pos="2727"/>
              </w:tabs>
              <w:jc w:val="center"/>
              <w:rPr>
                <w:rFonts w:ascii="Arial" w:hAnsi="Arial" w:cs="Arial"/>
                <w:sz w:val="17"/>
                <w:szCs w:val="17"/>
              </w:rPr>
            </w:pPr>
            <w:r w:rsidRPr="00473B60">
              <w:rPr>
                <w:rFonts w:ascii="Arial" w:hAnsi="Arial" w:cs="Arial"/>
                <w:sz w:val="17"/>
                <w:szCs w:val="17"/>
              </w:rPr>
              <w:t>Director de Recursos Materiales y Servicios</w:t>
            </w:r>
          </w:p>
          <w:p w14:paraId="67D860C0" w14:textId="77777777" w:rsidR="00E57B96" w:rsidRPr="00473B60" w:rsidRDefault="00E57B96" w:rsidP="00BD7CED">
            <w:pPr>
              <w:pBdr>
                <w:bottom w:val="single" w:sz="12" w:space="1" w:color="auto"/>
              </w:pBdr>
              <w:jc w:val="both"/>
              <w:rPr>
                <w:rFonts w:ascii="Arial" w:hAnsi="Arial" w:cs="Arial"/>
                <w:sz w:val="17"/>
                <w:szCs w:val="17"/>
              </w:rPr>
            </w:pPr>
          </w:p>
          <w:p w14:paraId="73048462" w14:textId="77777777" w:rsidR="00E57B96" w:rsidRPr="00473B60" w:rsidRDefault="00E57B96" w:rsidP="00BD7CED">
            <w:pPr>
              <w:pBdr>
                <w:bottom w:val="single" w:sz="12" w:space="1" w:color="auto"/>
              </w:pBdr>
              <w:jc w:val="both"/>
              <w:rPr>
                <w:rFonts w:ascii="Arial" w:hAnsi="Arial" w:cs="Arial"/>
                <w:sz w:val="17"/>
                <w:szCs w:val="17"/>
              </w:rPr>
            </w:pPr>
          </w:p>
          <w:p w14:paraId="0F578D41" w14:textId="77777777" w:rsidR="00E57B96" w:rsidRPr="00473B60" w:rsidRDefault="00E57B96" w:rsidP="00BC30BC">
            <w:pPr>
              <w:tabs>
                <w:tab w:val="left" w:pos="581"/>
                <w:tab w:val="center" w:pos="2727"/>
              </w:tabs>
              <w:jc w:val="center"/>
              <w:rPr>
                <w:rFonts w:ascii="Arial" w:hAnsi="Arial" w:cs="Arial"/>
                <w:b/>
                <w:sz w:val="17"/>
                <w:szCs w:val="17"/>
                <w:u w:val="single"/>
              </w:rPr>
            </w:pPr>
            <w:r w:rsidRPr="00473B60">
              <w:rPr>
                <w:rFonts w:ascii="Arial" w:hAnsi="Arial" w:cs="Arial"/>
                <w:b/>
                <w:sz w:val="17"/>
                <w:szCs w:val="17"/>
                <w:u w:val="single"/>
              </w:rPr>
              <w:t>(Nombre)</w:t>
            </w:r>
          </w:p>
          <w:p w14:paraId="2CD2AE96" w14:textId="77777777" w:rsidR="00E57B96" w:rsidRPr="00473B60" w:rsidRDefault="00E57B96" w:rsidP="00BC30BC">
            <w:pPr>
              <w:tabs>
                <w:tab w:val="left" w:pos="581"/>
                <w:tab w:val="center" w:pos="2727"/>
              </w:tabs>
              <w:jc w:val="center"/>
              <w:rPr>
                <w:rFonts w:ascii="Arial" w:hAnsi="Arial" w:cs="Arial"/>
                <w:sz w:val="17"/>
                <w:szCs w:val="17"/>
              </w:rPr>
            </w:pPr>
            <w:r w:rsidRPr="00473B60">
              <w:rPr>
                <w:rFonts w:ascii="Arial" w:hAnsi="Arial" w:cs="Arial"/>
                <w:sz w:val="17"/>
                <w:szCs w:val="17"/>
                <w:u w:val="single"/>
              </w:rPr>
              <w:t>(cargo</w:t>
            </w:r>
            <w:r w:rsidRPr="00473B60">
              <w:rPr>
                <w:rFonts w:ascii="Arial" w:hAnsi="Arial" w:cs="Arial"/>
                <w:sz w:val="17"/>
                <w:szCs w:val="17"/>
              </w:rPr>
              <w:t>)</w:t>
            </w:r>
          </w:p>
          <w:p w14:paraId="29807E45" w14:textId="4BFE58D0" w:rsidR="00E57B96" w:rsidRPr="00473B60" w:rsidRDefault="00E57B96" w:rsidP="00BC30BC">
            <w:pPr>
              <w:tabs>
                <w:tab w:val="left" w:pos="581"/>
                <w:tab w:val="center" w:pos="2727"/>
              </w:tabs>
              <w:jc w:val="center"/>
              <w:rPr>
                <w:rFonts w:ascii="Arial" w:hAnsi="Arial" w:cs="Arial"/>
                <w:b/>
                <w:sz w:val="17"/>
                <w:szCs w:val="17"/>
              </w:rPr>
            </w:pPr>
            <w:r w:rsidRPr="00473B60">
              <w:rPr>
                <w:rFonts w:ascii="Arial" w:hAnsi="Arial" w:cs="Arial"/>
                <w:b/>
                <w:sz w:val="17"/>
                <w:szCs w:val="17"/>
              </w:rPr>
              <w:t>Administrador del Contrato</w:t>
            </w:r>
          </w:p>
          <w:p w14:paraId="4178E55F" w14:textId="77777777" w:rsidR="00E57B96" w:rsidRPr="00473B60" w:rsidRDefault="00E57B96" w:rsidP="00BC30BC">
            <w:pPr>
              <w:tabs>
                <w:tab w:val="left" w:pos="581"/>
                <w:tab w:val="center" w:pos="2727"/>
              </w:tabs>
              <w:jc w:val="center"/>
              <w:rPr>
                <w:rFonts w:ascii="Arial" w:hAnsi="Arial" w:cs="Arial"/>
                <w:sz w:val="17"/>
                <w:szCs w:val="17"/>
              </w:rPr>
            </w:pPr>
          </w:p>
          <w:p w14:paraId="56045237" w14:textId="77777777" w:rsidR="00E57B96" w:rsidRPr="00473B60" w:rsidRDefault="00E57B96" w:rsidP="00BC30BC">
            <w:pPr>
              <w:tabs>
                <w:tab w:val="left" w:pos="581"/>
                <w:tab w:val="center" w:pos="2727"/>
              </w:tabs>
              <w:jc w:val="center"/>
              <w:rPr>
                <w:rFonts w:ascii="Arial" w:hAnsi="Arial" w:cs="Arial"/>
                <w:b/>
                <w:sz w:val="17"/>
                <w:szCs w:val="17"/>
                <w:u w:val="single"/>
              </w:rPr>
            </w:pPr>
            <w:r w:rsidRPr="00473B60">
              <w:rPr>
                <w:rFonts w:ascii="Arial" w:hAnsi="Arial" w:cs="Arial"/>
                <w:b/>
                <w:sz w:val="17"/>
                <w:szCs w:val="17"/>
                <w:u w:val="single"/>
              </w:rPr>
              <w:t>(Nombre)</w:t>
            </w:r>
          </w:p>
          <w:p w14:paraId="7ED2E69D" w14:textId="77777777" w:rsidR="00E57B96" w:rsidRPr="00473B60" w:rsidRDefault="00E57B96" w:rsidP="00BC30BC">
            <w:pPr>
              <w:tabs>
                <w:tab w:val="left" w:pos="581"/>
                <w:tab w:val="center" w:pos="2727"/>
              </w:tabs>
              <w:jc w:val="center"/>
              <w:rPr>
                <w:rFonts w:ascii="Arial" w:hAnsi="Arial" w:cs="Arial"/>
                <w:sz w:val="17"/>
                <w:szCs w:val="17"/>
              </w:rPr>
            </w:pPr>
            <w:r w:rsidRPr="00473B60">
              <w:rPr>
                <w:rFonts w:ascii="Arial" w:hAnsi="Arial" w:cs="Arial"/>
                <w:sz w:val="17"/>
                <w:szCs w:val="17"/>
                <w:u w:val="single"/>
              </w:rPr>
              <w:t>(cargo</w:t>
            </w:r>
            <w:r w:rsidRPr="00473B60">
              <w:rPr>
                <w:rFonts w:ascii="Arial" w:hAnsi="Arial" w:cs="Arial"/>
                <w:sz w:val="17"/>
                <w:szCs w:val="17"/>
              </w:rPr>
              <w:t>)</w:t>
            </w:r>
          </w:p>
          <w:p w14:paraId="1D379994" w14:textId="77777777" w:rsidR="00B839C0" w:rsidRDefault="00E57B96" w:rsidP="00B839C0">
            <w:pPr>
              <w:tabs>
                <w:tab w:val="left" w:pos="581"/>
                <w:tab w:val="center" w:pos="2727"/>
              </w:tabs>
              <w:jc w:val="center"/>
              <w:rPr>
                <w:rFonts w:ascii="Arial" w:hAnsi="Arial" w:cs="Arial"/>
                <w:b/>
                <w:sz w:val="17"/>
                <w:szCs w:val="17"/>
              </w:rPr>
            </w:pPr>
            <w:r w:rsidRPr="00473B60">
              <w:rPr>
                <w:rFonts w:ascii="Arial" w:hAnsi="Arial" w:cs="Arial"/>
                <w:b/>
                <w:sz w:val="17"/>
                <w:szCs w:val="17"/>
              </w:rPr>
              <w:t>Supervisor del Contrat</w:t>
            </w:r>
            <w:r w:rsidR="00B839C0">
              <w:rPr>
                <w:rFonts w:ascii="Arial" w:hAnsi="Arial" w:cs="Arial"/>
                <w:b/>
                <w:sz w:val="17"/>
                <w:szCs w:val="17"/>
              </w:rPr>
              <w:t>o</w:t>
            </w:r>
          </w:p>
          <w:p w14:paraId="41685DE9" w14:textId="4DB11320" w:rsidR="00B839C0" w:rsidRPr="00473B60" w:rsidRDefault="00B839C0" w:rsidP="00B839C0">
            <w:pPr>
              <w:tabs>
                <w:tab w:val="left" w:pos="581"/>
                <w:tab w:val="center" w:pos="2727"/>
              </w:tabs>
              <w:jc w:val="center"/>
              <w:rPr>
                <w:rFonts w:ascii="Arial" w:hAnsi="Arial" w:cs="Arial"/>
                <w:b/>
                <w:sz w:val="17"/>
                <w:szCs w:val="17"/>
              </w:rPr>
            </w:pPr>
          </w:p>
        </w:tc>
        <w:tc>
          <w:tcPr>
            <w:tcW w:w="4791" w:type="dxa"/>
            <w:shd w:val="clear" w:color="auto" w:fill="auto"/>
          </w:tcPr>
          <w:p w14:paraId="5BE7817E" w14:textId="77777777" w:rsidR="00E57B96" w:rsidRPr="00473B60" w:rsidRDefault="00E57B96" w:rsidP="00BC30BC">
            <w:pPr>
              <w:ind w:right="5"/>
              <w:jc w:val="center"/>
              <w:rPr>
                <w:rFonts w:ascii="Arial" w:hAnsi="Arial" w:cs="Arial"/>
                <w:b/>
                <w:sz w:val="17"/>
                <w:szCs w:val="17"/>
              </w:rPr>
            </w:pPr>
            <w:r w:rsidRPr="00473B60">
              <w:rPr>
                <w:rFonts w:ascii="Arial" w:hAnsi="Arial" w:cs="Arial"/>
                <w:sz w:val="17"/>
                <w:szCs w:val="17"/>
              </w:rPr>
              <w:t xml:space="preserve">Por el </w:t>
            </w:r>
            <w:r w:rsidRPr="00473B60">
              <w:rPr>
                <w:rFonts w:ascii="Arial" w:hAnsi="Arial" w:cs="Arial"/>
                <w:b/>
                <w:bCs/>
                <w:sz w:val="17"/>
                <w:szCs w:val="17"/>
              </w:rPr>
              <w:t>“Proveedor”</w:t>
            </w:r>
          </w:p>
          <w:p w14:paraId="5B5FB469" w14:textId="77777777" w:rsidR="00E57B96" w:rsidRPr="00473B60" w:rsidRDefault="00E57B96" w:rsidP="00BD7CED">
            <w:pPr>
              <w:ind w:right="5"/>
              <w:jc w:val="both"/>
              <w:rPr>
                <w:rFonts w:ascii="Arial" w:hAnsi="Arial" w:cs="Arial"/>
                <w:sz w:val="17"/>
                <w:szCs w:val="17"/>
              </w:rPr>
            </w:pPr>
          </w:p>
          <w:p w14:paraId="019900BB" w14:textId="77777777" w:rsidR="00E57B96" w:rsidRPr="00473B60" w:rsidRDefault="00E57B96" w:rsidP="00BD7CED">
            <w:pPr>
              <w:pBdr>
                <w:bottom w:val="single" w:sz="12" w:space="1" w:color="auto"/>
              </w:pBdr>
              <w:ind w:right="5"/>
              <w:jc w:val="both"/>
              <w:rPr>
                <w:rFonts w:ascii="Arial" w:hAnsi="Arial" w:cs="Arial"/>
                <w:sz w:val="17"/>
                <w:szCs w:val="17"/>
              </w:rPr>
            </w:pPr>
          </w:p>
          <w:p w14:paraId="65BDBE94" w14:textId="77777777" w:rsidR="00E57B96" w:rsidRPr="00473B60" w:rsidRDefault="00E57B96" w:rsidP="00BC30BC">
            <w:pPr>
              <w:ind w:right="5"/>
              <w:jc w:val="center"/>
              <w:rPr>
                <w:rFonts w:ascii="Arial" w:hAnsi="Arial" w:cs="Arial"/>
                <w:b/>
                <w:sz w:val="17"/>
                <w:szCs w:val="17"/>
              </w:rPr>
            </w:pPr>
            <w:r w:rsidRPr="00473B60">
              <w:rPr>
                <w:rFonts w:ascii="Arial" w:hAnsi="Arial" w:cs="Arial"/>
                <w:b/>
                <w:sz w:val="17"/>
                <w:szCs w:val="17"/>
              </w:rPr>
              <w:t>C. (</w:t>
            </w:r>
            <w:r w:rsidRPr="00473B60">
              <w:rPr>
                <w:rFonts w:ascii="Arial" w:hAnsi="Arial" w:cs="Arial"/>
                <w:b/>
                <w:sz w:val="17"/>
                <w:szCs w:val="17"/>
                <w:u w:val="single"/>
              </w:rPr>
              <w:t>Nombre</w:t>
            </w:r>
            <w:r w:rsidRPr="00473B60">
              <w:rPr>
                <w:rFonts w:ascii="Arial" w:hAnsi="Arial" w:cs="Arial"/>
                <w:b/>
                <w:sz w:val="17"/>
                <w:szCs w:val="17"/>
              </w:rPr>
              <w:t>)</w:t>
            </w:r>
          </w:p>
          <w:p w14:paraId="3B4519E5" w14:textId="77777777" w:rsidR="00E57B96" w:rsidRPr="00473B60" w:rsidRDefault="00E57B96" w:rsidP="00BC30BC">
            <w:pPr>
              <w:ind w:right="5"/>
              <w:jc w:val="center"/>
              <w:rPr>
                <w:rFonts w:ascii="Arial" w:hAnsi="Arial" w:cs="Arial"/>
                <w:b/>
                <w:sz w:val="17"/>
                <w:szCs w:val="17"/>
              </w:rPr>
            </w:pPr>
            <w:r w:rsidRPr="00473B60">
              <w:rPr>
                <w:rFonts w:ascii="Arial" w:hAnsi="Arial" w:cs="Arial"/>
                <w:b/>
                <w:sz w:val="17"/>
                <w:szCs w:val="17"/>
              </w:rPr>
              <w:t>(</w:t>
            </w:r>
            <w:r w:rsidRPr="00473B60">
              <w:rPr>
                <w:rFonts w:ascii="Arial" w:hAnsi="Arial" w:cs="Arial"/>
                <w:b/>
                <w:sz w:val="17"/>
                <w:szCs w:val="17"/>
                <w:u w:val="single"/>
              </w:rPr>
              <w:t>si aplica</w:t>
            </w:r>
            <w:r w:rsidRPr="00473B60">
              <w:rPr>
                <w:rFonts w:ascii="Arial" w:hAnsi="Arial" w:cs="Arial"/>
                <w:b/>
                <w:sz w:val="17"/>
                <w:szCs w:val="17"/>
              </w:rPr>
              <w:t xml:space="preserve">: </w:t>
            </w:r>
            <w:r w:rsidRPr="00473B60">
              <w:rPr>
                <w:rFonts w:ascii="Arial" w:hAnsi="Arial" w:cs="Arial"/>
                <w:b/>
                <w:sz w:val="17"/>
                <w:szCs w:val="17"/>
                <w:u w:val="single"/>
              </w:rPr>
              <w:t>Representante o Apoderado Legal</w:t>
            </w:r>
            <w:r w:rsidRPr="00473B60">
              <w:rPr>
                <w:rFonts w:ascii="Arial" w:hAnsi="Arial" w:cs="Arial"/>
                <w:b/>
                <w:sz w:val="17"/>
                <w:szCs w:val="17"/>
              </w:rPr>
              <w:t>)</w:t>
            </w:r>
          </w:p>
        </w:tc>
      </w:tr>
    </w:tbl>
    <w:p w14:paraId="2E904CDB" w14:textId="77777777" w:rsidR="00E57B96" w:rsidRPr="00473B60" w:rsidRDefault="00E57B96" w:rsidP="00BD7CED">
      <w:pPr>
        <w:jc w:val="both"/>
        <w:rPr>
          <w:rFonts w:ascii="Arial" w:hAnsi="Arial" w:cs="Arial"/>
          <w:sz w:val="17"/>
          <w:szCs w:val="17"/>
        </w:rPr>
      </w:pPr>
      <w:r w:rsidRPr="00473B60">
        <w:rPr>
          <w:rFonts w:ascii="Arial" w:hAnsi="Arial" w:cs="Arial"/>
          <w:sz w:val="17"/>
          <w:szCs w:val="17"/>
        </w:rPr>
        <w:t xml:space="preserve">Las firmas que anteceden forman parte del contrato </w:t>
      </w:r>
      <w:r w:rsidRPr="00473B60">
        <w:rPr>
          <w:rFonts w:ascii="Arial" w:hAnsi="Arial" w:cs="Arial"/>
          <w:b/>
          <w:sz w:val="17"/>
          <w:szCs w:val="17"/>
        </w:rPr>
        <w:t>INE/</w:t>
      </w:r>
      <w:r w:rsidRPr="00473B60">
        <w:rPr>
          <w:rFonts w:ascii="Arial" w:hAnsi="Arial" w:cs="Arial"/>
          <w:b/>
          <w:sz w:val="17"/>
          <w:szCs w:val="17"/>
          <w:highlight w:val="lightGray"/>
          <w:u w:val="single"/>
        </w:rPr>
        <w:t xml:space="preserve"> (número de </w:t>
      </w:r>
      <w:proofErr w:type="gramStart"/>
      <w:r w:rsidRPr="00473B60">
        <w:rPr>
          <w:rFonts w:ascii="Arial" w:hAnsi="Arial" w:cs="Arial"/>
          <w:b/>
          <w:sz w:val="17"/>
          <w:szCs w:val="17"/>
          <w:highlight w:val="lightGray"/>
          <w:u w:val="single"/>
        </w:rPr>
        <w:t>contrato)</w:t>
      </w:r>
      <w:r w:rsidRPr="00473B60">
        <w:rPr>
          <w:rFonts w:ascii="Arial" w:hAnsi="Arial" w:cs="Arial"/>
          <w:b/>
          <w:sz w:val="17"/>
          <w:szCs w:val="17"/>
          <w:highlight w:val="lightGray"/>
        </w:rPr>
        <w:t>/</w:t>
      </w:r>
      <w:proofErr w:type="gramEnd"/>
      <w:r w:rsidRPr="00473B60">
        <w:rPr>
          <w:rFonts w:ascii="Arial" w:hAnsi="Arial" w:cs="Arial"/>
          <w:b/>
          <w:sz w:val="17"/>
          <w:szCs w:val="17"/>
        </w:rPr>
        <w:t>20__</w:t>
      </w:r>
      <w:r w:rsidRPr="00473B60">
        <w:rPr>
          <w:rFonts w:ascii="Arial" w:hAnsi="Arial" w:cs="Arial"/>
          <w:sz w:val="17"/>
          <w:szCs w:val="17"/>
        </w:rPr>
        <w:t xml:space="preserve"> celebrado por el </w:t>
      </w:r>
      <w:r w:rsidRPr="00473B60">
        <w:rPr>
          <w:rFonts w:ascii="Arial" w:hAnsi="Arial" w:cs="Arial"/>
          <w:b/>
          <w:sz w:val="17"/>
          <w:szCs w:val="17"/>
        </w:rPr>
        <w:t>Instituto Nacional Electoral</w:t>
      </w:r>
      <w:r w:rsidRPr="00473B60">
        <w:rPr>
          <w:rFonts w:ascii="Arial" w:hAnsi="Arial" w:cs="Arial"/>
          <w:sz w:val="17"/>
          <w:szCs w:val="17"/>
        </w:rPr>
        <w:t xml:space="preserve"> y por la </w:t>
      </w:r>
      <w:r w:rsidRPr="00473B60">
        <w:rPr>
          <w:rFonts w:ascii="Arial" w:hAnsi="Arial" w:cs="Arial"/>
          <w:sz w:val="17"/>
          <w:szCs w:val="17"/>
          <w:highlight w:val="lightGray"/>
          <w:u w:val="single"/>
        </w:rPr>
        <w:t>(empresa o nombre de la persona física)</w:t>
      </w:r>
      <w:r w:rsidRPr="00473B60">
        <w:rPr>
          <w:rFonts w:ascii="Arial" w:hAnsi="Arial" w:cs="Arial"/>
          <w:sz w:val="17"/>
          <w:szCs w:val="17"/>
          <w:u w:val="single"/>
        </w:rPr>
        <w:t>.</w:t>
      </w:r>
    </w:p>
    <w:p w14:paraId="70AB9572" w14:textId="77777777" w:rsidR="008160D6" w:rsidRDefault="008160D6" w:rsidP="00BD7CED">
      <w:pPr>
        <w:jc w:val="both"/>
        <w:rPr>
          <w:lang w:val="es-ES"/>
        </w:rPr>
      </w:pPr>
    </w:p>
    <w:p w14:paraId="50DA0317" w14:textId="77777777" w:rsidR="00F07480" w:rsidRDefault="00F07480" w:rsidP="00BD7CED">
      <w:pPr>
        <w:jc w:val="both"/>
        <w:rPr>
          <w:lang w:val="es-ES"/>
        </w:rPr>
      </w:pPr>
    </w:p>
    <w:p w14:paraId="56B57806" w14:textId="77777777" w:rsidR="008F679E" w:rsidRPr="0027305A" w:rsidRDefault="008F679E" w:rsidP="00BC30BC">
      <w:pPr>
        <w:pStyle w:val="Ttulo1"/>
        <w:spacing w:before="240" w:after="60"/>
        <w:rPr>
          <w:rFonts w:cs="Arial"/>
          <w:color w:val="CC0066"/>
          <w:kern w:val="32"/>
          <w:sz w:val="32"/>
          <w:szCs w:val="32"/>
        </w:rPr>
      </w:pPr>
      <w:bookmarkStart w:id="1137" w:name="_Toc52822222"/>
      <w:bookmarkStart w:id="1138" w:name="_Toc98868439"/>
      <w:r w:rsidRPr="0027305A">
        <w:rPr>
          <w:rFonts w:cs="Arial"/>
          <w:color w:val="CC0066"/>
          <w:kern w:val="32"/>
          <w:sz w:val="32"/>
          <w:szCs w:val="32"/>
        </w:rPr>
        <w:lastRenderedPageBreak/>
        <w:t xml:space="preserve">ANEXO </w:t>
      </w:r>
      <w:bookmarkEnd w:id="1134"/>
      <w:bookmarkEnd w:id="1135"/>
      <w:r w:rsidR="00F07480">
        <w:rPr>
          <w:rFonts w:cs="Arial"/>
          <w:color w:val="CC0066"/>
          <w:kern w:val="32"/>
          <w:sz w:val="32"/>
          <w:szCs w:val="32"/>
        </w:rPr>
        <w:t>9</w:t>
      </w:r>
      <w:bookmarkEnd w:id="1137"/>
      <w:bookmarkEnd w:id="1138"/>
    </w:p>
    <w:p w14:paraId="0ACA62E3" w14:textId="77777777" w:rsidR="008F679E" w:rsidRPr="0027305A" w:rsidRDefault="008F679E" w:rsidP="00BC30BC">
      <w:pPr>
        <w:shd w:val="clear" w:color="auto" w:fill="D9D9D9" w:themeFill="background1" w:themeFillShade="D9"/>
        <w:jc w:val="center"/>
        <w:rPr>
          <w:rFonts w:ascii="Arial" w:hAnsi="Arial" w:cs="Arial"/>
          <w:b/>
          <w:sz w:val="28"/>
        </w:rPr>
      </w:pPr>
      <w:r w:rsidRPr="0027305A">
        <w:rPr>
          <w:rFonts w:ascii="Arial" w:hAnsi="Arial" w:cs="Arial"/>
          <w:b/>
          <w:sz w:val="28"/>
        </w:rPr>
        <w:t>Modelo de garantía de cumplimiento de contrato mediante póliza de fianza</w:t>
      </w:r>
    </w:p>
    <w:p w14:paraId="114056BD" w14:textId="77777777" w:rsidR="008F679E" w:rsidRPr="0027305A" w:rsidRDefault="008F679E" w:rsidP="00BD7CED">
      <w:pPr>
        <w:jc w:val="both"/>
        <w:rPr>
          <w:rFonts w:ascii="Arial" w:hAnsi="Arial" w:cs="Arial"/>
          <w:sz w:val="22"/>
          <w:szCs w:val="22"/>
        </w:rPr>
      </w:pPr>
    </w:p>
    <w:p w14:paraId="069CDAC6" w14:textId="693FC568" w:rsidR="00E75834" w:rsidRPr="00584215" w:rsidRDefault="00E75834" w:rsidP="00BD7CED">
      <w:pPr>
        <w:pStyle w:val="Encabezado"/>
        <w:spacing w:line="360" w:lineRule="auto"/>
        <w:jc w:val="both"/>
        <w:rPr>
          <w:rFonts w:ascii="Arial" w:hAnsi="Arial" w:cs="Arial"/>
          <w:lang w:val="es-MX"/>
        </w:rPr>
      </w:pPr>
      <w:r w:rsidRPr="00584215">
        <w:rPr>
          <w:rFonts w:ascii="Arial" w:hAnsi="Arial" w:cs="Arial"/>
          <w:lang w:val="es-MX"/>
        </w:rPr>
        <w:t xml:space="preserve">Que es a favor del Instituto Nacional Electoral para garantizar por el proveedor [___________________] el fiel y exacto cumplimiento de las obligaciones pactadas en el contrato “de </w:t>
      </w:r>
      <w:r>
        <w:rPr>
          <w:rFonts w:ascii="Arial" w:hAnsi="Arial" w:cs="Arial"/>
          <w:lang w:val="es-MX"/>
        </w:rPr>
        <w:t>prestación de servicios</w:t>
      </w:r>
      <w:r w:rsidRPr="00584215">
        <w:rPr>
          <w:rFonts w:ascii="Arial" w:hAnsi="Arial" w:cs="Arial"/>
          <w:lang w:val="es-MX"/>
        </w:rPr>
        <w:t>” No. INE/________/</w:t>
      </w:r>
      <w:r>
        <w:rPr>
          <w:rFonts w:ascii="Arial" w:hAnsi="Arial" w:cs="Arial"/>
          <w:lang w:val="es-MX"/>
        </w:rPr>
        <w:t>202</w:t>
      </w:r>
      <w:r w:rsidR="00226514">
        <w:rPr>
          <w:rFonts w:ascii="Arial" w:hAnsi="Arial" w:cs="Arial"/>
          <w:lang w:val="es-MX"/>
        </w:rPr>
        <w:t>2</w:t>
      </w:r>
      <w:r w:rsidRPr="00584215">
        <w:rPr>
          <w:rFonts w:ascii="Arial" w:hAnsi="Arial" w:cs="Arial"/>
          <w:lang w:val="es-MX"/>
        </w:rPr>
        <w:t xml:space="preserve">, de fecha de firma [____________________] por un </w:t>
      </w:r>
      <w:r w:rsidRPr="0025470A">
        <w:rPr>
          <w:rFonts w:ascii="Arial" w:hAnsi="Arial" w:cs="Arial"/>
          <w:lang w:val="es-MX"/>
        </w:rPr>
        <w:t>monto</w:t>
      </w:r>
      <w:r>
        <w:rPr>
          <w:rFonts w:ascii="Arial" w:hAnsi="Arial" w:cs="Arial"/>
          <w:lang w:val="es-MX"/>
        </w:rPr>
        <w:t xml:space="preserve"> </w:t>
      </w:r>
      <w:r w:rsidRPr="0025470A">
        <w:rPr>
          <w:rFonts w:ascii="Arial" w:hAnsi="Arial" w:cs="Arial"/>
          <w:lang w:val="es-MX"/>
        </w:rPr>
        <w:t>total de $___________________</w:t>
      </w:r>
      <w:r w:rsidR="008160D6">
        <w:rPr>
          <w:rFonts w:ascii="Arial" w:hAnsi="Arial" w:cs="Arial"/>
          <w:lang w:val="es-MX"/>
        </w:rPr>
        <w:t>M.N</w:t>
      </w:r>
      <w:r w:rsidRPr="00584215">
        <w:rPr>
          <w:rFonts w:ascii="Arial" w:hAnsi="Arial" w:cs="Arial"/>
          <w:lang w:val="es-MX"/>
        </w:rPr>
        <w:t xml:space="preserve">. (____________________________) más I.V.A., relativo a la contratación de (bienes, arrendamiento de bienes muebles o servicios) de acuerdo con las especificaciones contenidas en el citado contrato derivadas de la Invitación a Cuando Menos Tres Personas </w:t>
      </w:r>
      <w:r>
        <w:rPr>
          <w:rFonts w:ascii="Arial" w:hAnsi="Arial" w:cs="Arial"/>
          <w:lang w:val="es-MX"/>
        </w:rPr>
        <w:t>Nacional Electrónica</w:t>
      </w:r>
      <w:r w:rsidRPr="00584215">
        <w:rPr>
          <w:rFonts w:ascii="Arial" w:hAnsi="Arial" w:cs="Arial"/>
          <w:lang w:val="es-MX"/>
        </w:rPr>
        <w:t xml:space="preserve"> </w:t>
      </w:r>
      <w:r w:rsidR="00B839C0" w:rsidRPr="00584215">
        <w:rPr>
          <w:rFonts w:ascii="Arial" w:hAnsi="Arial" w:cs="Arial"/>
          <w:lang w:val="es-MX"/>
        </w:rPr>
        <w:t>No. _</w:t>
      </w:r>
      <w:r w:rsidRPr="00584215">
        <w:rPr>
          <w:rFonts w:ascii="Arial" w:hAnsi="Arial" w:cs="Arial"/>
          <w:lang w:val="es-MX"/>
        </w:rPr>
        <w:t>_______________.</w:t>
      </w:r>
    </w:p>
    <w:p w14:paraId="4A8194B4" w14:textId="77777777" w:rsidR="00E75834" w:rsidRPr="0027305A" w:rsidRDefault="00E75834" w:rsidP="00BD7CED">
      <w:pPr>
        <w:spacing w:line="360" w:lineRule="auto"/>
        <w:jc w:val="both"/>
        <w:rPr>
          <w:rFonts w:ascii="Arial" w:hAnsi="Arial" w:cs="Arial"/>
        </w:rPr>
      </w:pPr>
    </w:p>
    <w:p w14:paraId="68328EC3" w14:textId="77777777" w:rsidR="00E75834" w:rsidRPr="0027305A" w:rsidRDefault="00E75834" w:rsidP="00BD7CED">
      <w:pPr>
        <w:spacing w:line="360" w:lineRule="auto"/>
        <w:jc w:val="both"/>
        <w:rPr>
          <w:rFonts w:ascii="Arial" w:hAnsi="Arial" w:cs="Arial"/>
          <w:b/>
          <w:bCs/>
        </w:rPr>
      </w:pPr>
      <w:r w:rsidRPr="0027305A">
        <w:rPr>
          <w:rFonts w:ascii="Arial" w:hAnsi="Arial" w:cs="Arial"/>
        </w:rPr>
        <w:t xml:space="preserve">La compañía afianzadora expresamente declara: </w:t>
      </w:r>
      <w:r w:rsidRPr="0027305A">
        <w:rPr>
          <w:rFonts w:ascii="Arial" w:hAnsi="Arial" w:cs="Arial"/>
          <w:b/>
          <w:bCs/>
        </w:rPr>
        <w:t>a</w:t>
      </w:r>
      <w:r w:rsidRPr="0027305A">
        <w:rPr>
          <w:rFonts w:ascii="Arial" w:hAnsi="Arial" w:cs="Arial"/>
        </w:rPr>
        <w:t xml:space="preserve">) Que la fianza se otorga atendiendo a todas las estipulaciones contenidas en el contrato, </w:t>
      </w:r>
      <w:r w:rsidRPr="0027305A">
        <w:rPr>
          <w:rFonts w:ascii="Arial" w:hAnsi="Arial" w:cs="Arial"/>
          <w:b/>
          <w:bCs/>
        </w:rPr>
        <w:t>b</w:t>
      </w:r>
      <w:r w:rsidRPr="0027305A">
        <w:rPr>
          <w:rFonts w:ascii="Arial" w:hAnsi="Arial" w:cs="Arial"/>
        </w:rPr>
        <w:t xml:space="preserve">) Que para cancelar la fianza, será requisito </w:t>
      </w:r>
      <w:r w:rsidRPr="0027305A">
        <w:rPr>
          <w:rFonts w:ascii="Arial" w:hAnsi="Arial" w:cs="Arial"/>
          <w:b/>
        </w:rPr>
        <w:t>indispensable</w:t>
      </w:r>
      <w:r w:rsidRPr="0027305A">
        <w:rPr>
          <w:rFonts w:ascii="Arial" w:hAnsi="Arial" w:cs="Arial"/>
        </w:rPr>
        <w:t xml:space="preserve"> contar con la constancia de cumplimiento total de las obligaciones contractuales </w:t>
      </w:r>
      <w:r w:rsidRPr="0027305A">
        <w:rPr>
          <w:rFonts w:ascii="Arial" w:hAnsi="Arial" w:cs="Arial"/>
          <w:b/>
        </w:rPr>
        <w:t>emitida por el administrador del contrato</w:t>
      </w:r>
      <w:r w:rsidRPr="0027305A">
        <w:rPr>
          <w:rFonts w:ascii="Arial" w:hAnsi="Arial" w:cs="Arial"/>
        </w:rPr>
        <w:t xml:space="preserve">, </w:t>
      </w:r>
      <w:r w:rsidRPr="0027305A">
        <w:rPr>
          <w:rFonts w:ascii="Arial" w:hAnsi="Arial" w:cs="Arial"/>
          <w:b/>
          <w:bCs/>
        </w:rPr>
        <w:t>c</w:t>
      </w:r>
      <w:r w:rsidRPr="0027305A">
        <w:rPr>
          <w:rFonts w:ascii="Arial" w:hAnsi="Arial" w:cs="Arial"/>
        </w:rPr>
        <w:t xml:space="preserve">) 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por autoridad </w:t>
      </w:r>
      <w:r w:rsidRPr="0027305A">
        <w:rPr>
          <w:rFonts w:ascii="Arial" w:hAnsi="Arial" w:cs="Arial"/>
          <w:b/>
        </w:rPr>
        <w:t xml:space="preserve">competente </w:t>
      </w:r>
      <w:r w:rsidRPr="0027305A">
        <w:rPr>
          <w:rFonts w:ascii="Arial" w:hAnsi="Arial" w:cs="Arial"/>
        </w:rPr>
        <w:t xml:space="preserve">que quede firme, </w:t>
      </w:r>
      <w:r w:rsidRPr="0027305A">
        <w:rPr>
          <w:rFonts w:ascii="Arial" w:hAnsi="Arial" w:cs="Arial"/>
          <w:b/>
        </w:rPr>
        <w:t>de forma tal que su vigencia no podrá acotarse en razón del plazo de ejecución del contrato principal o fuente de las obligaciones, o cualquier otra circunstancia, d)</w:t>
      </w:r>
      <w:r w:rsidRPr="0027305A">
        <w:rPr>
          <w:rFonts w:ascii="Arial" w:hAnsi="Arial" w:cs="Arial"/>
        </w:rPr>
        <w:t xml:space="preserve"> </w:t>
      </w:r>
      <w:r w:rsidRPr="0027305A">
        <w:rPr>
          <w:rFonts w:ascii="Arial" w:hAnsi="Arial" w:cs="Arial"/>
          <w:b/>
        </w:rPr>
        <w:t xml:space="preserve">En caso de hacerse efectiva la presente garantía </w:t>
      </w:r>
      <w:r w:rsidRPr="0027305A">
        <w:rPr>
          <w:rFonts w:ascii="Arial" w:hAnsi="Arial" w:cs="Arial"/>
        </w:rPr>
        <w:t>la Institución de Fianzas acepta expresamente someterse a los procedimientos de ejecución previstos en la Ley de Instituciones de Seguros y de Fianzas para la efectividad de la garantía, aún para el caso de que proceda el cobro de indemnización por mora, con motivo del pago extemporáneo del importe de la póliza de fianza requerida. El procedimiento de ejecución será el previsto en el artículo 282 de la citada Ley, debiéndose atender para el cobro de indemnización por mora lo dispuesto en el artículo 283 de dicha Ley.</w:t>
      </w:r>
    </w:p>
    <w:p w14:paraId="0DA7E2F1" w14:textId="0EAFF0B6" w:rsidR="008F679E" w:rsidRDefault="008F679E" w:rsidP="00BD7CED">
      <w:pPr>
        <w:spacing w:line="360" w:lineRule="auto"/>
        <w:jc w:val="both"/>
        <w:rPr>
          <w:rFonts w:ascii="Arial" w:hAnsi="Arial" w:cs="Arial"/>
          <w:b/>
          <w:bCs/>
        </w:rPr>
      </w:pPr>
    </w:p>
    <w:p w14:paraId="0EB234D6" w14:textId="65A1AA7D" w:rsidR="00A8439B" w:rsidRDefault="00A8439B" w:rsidP="00BD7CED">
      <w:pPr>
        <w:spacing w:line="360" w:lineRule="auto"/>
        <w:jc w:val="both"/>
        <w:rPr>
          <w:rFonts w:ascii="Arial" w:hAnsi="Arial" w:cs="Arial"/>
          <w:b/>
          <w:bCs/>
        </w:rPr>
      </w:pPr>
    </w:p>
    <w:p w14:paraId="061678D2" w14:textId="18134AB1" w:rsidR="00A8439B" w:rsidRDefault="00A8439B" w:rsidP="00BD7CED">
      <w:pPr>
        <w:spacing w:line="360" w:lineRule="auto"/>
        <w:jc w:val="both"/>
        <w:rPr>
          <w:rFonts w:ascii="Arial" w:hAnsi="Arial" w:cs="Arial"/>
          <w:b/>
          <w:bCs/>
        </w:rPr>
      </w:pPr>
    </w:p>
    <w:p w14:paraId="37252F42" w14:textId="7A20B334" w:rsidR="00A8439B" w:rsidRDefault="00A8439B" w:rsidP="00BD7CED">
      <w:pPr>
        <w:spacing w:line="360" w:lineRule="auto"/>
        <w:jc w:val="both"/>
        <w:rPr>
          <w:rFonts w:ascii="Arial" w:hAnsi="Arial" w:cs="Arial"/>
          <w:b/>
          <w:bCs/>
        </w:rPr>
      </w:pPr>
    </w:p>
    <w:p w14:paraId="62BA1FCC" w14:textId="00224127" w:rsidR="00B839C0" w:rsidRDefault="00B839C0" w:rsidP="00DF0B2F">
      <w:pPr>
        <w:pStyle w:val="Ttulo1"/>
        <w:tabs>
          <w:tab w:val="center" w:pos="4394"/>
          <w:tab w:val="right" w:pos="8789"/>
        </w:tabs>
        <w:spacing w:before="240" w:after="60"/>
        <w:rPr>
          <w:rFonts w:cs="Arial"/>
          <w:color w:val="CC0066"/>
          <w:kern w:val="32"/>
          <w:sz w:val="32"/>
          <w:szCs w:val="32"/>
        </w:rPr>
      </w:pPr>
      <w:bookmarkStart w:id="1139" w:name="_Toc491861741"/>
      <w:bookmarkStart w:id="1140" w:name="_Toc499053805"/>
      <w:bookmarkStart w:id="1141" w:name="_Toc52822223"/>
      <w:bookmarkStart w:id="1142" w:name="_Toc278935161"/>
      <w:bookmarkStart w:id="1143" w:name="_Toc279781304"/>
      <w:bookmarkStart w:id="1144" w:name="_Toc279859186"/>
      <w:bookmarkStart w:id="1145" w:name="_Toc279864947"/>
    </w:p>
    <w:p w14:paraId="3D2A1D54" w14:textId="77777777" w:rsidR="00C3098A" w:rsidRPr="00C3098A" w:rsidRDefault="00C3098A" w:rsidP="00C3098A">
      <w:pPr>
        <w:rPr>
          <w:lang w:val="es-ES"/>
        </w:rPr>
      </w:pPr>
    </w:p>
    <w:p w14:paraId="2382CE0C" w14:textId="1962CAE6" w:rsidR="00C13E41" w:rsidRPr="00B839C0" w:rsidRDefault="00A97062" w:rsidP="00B839C0">
      <w:pPr>
        <w:pStyle w:val="Ttulo1"/>
        <w:tabs>
          <w:tab w:val="center" w:pos="4394"/>
          <w:tab w:val="right" w:pos="8789"/>
        </w:tabs>
        <w:spacing w:before="240" w:after="60"/>
        <w:rPr>
          <w:rFonts w:cs="Arial"/>
          <w:color w:val="CC0066"/>
          <w:kern w:val="32"/>
          <w:sz w:val="32"/>
          <w:szCs w:val="32"/>
        </w:rPr>
      </w:pPr>
      <w:bookmarkStart w:id="1146" w:name="_Toc98868440"/>
      <w:r w:rsidRPr="00F860AD">
        <w:rPr>
          <w:rFonts w:cs="Arial"/>
          <w:color w:val="CC0066"/>
          <w:kern w:val="32"/>
          <w:sz w:val="32"/>
          <w:szCs w:val="32"/>
        </w:rPr>
        <w:lastRenderedPageBreak/>
        <w:t xml:space="preserve">ANEXO </w:t>
      </w:r>
      <w:bookmarkEnd w:id="1139"/>
      <w:bookmarkEnd w:id="1140"/>
      <w:r w:rsidR="00F23426">
        <w:rPr>
          <w:rFonts w:cs="Arial"/>
          <w:color w:val="CC0066"/>
          <w:kern w:val="32"/>
          <w:sz w:val="32"/>
          <w:szCs w:val="32"/>
        </w:rPr>
        <w:t>10</w:t>
      </w:r>
      <w:bookmarkEnd w:id="1141"/>
      <w:bookmarkEnd w:id="1146"/>
    </w:p>
    <w:bookmarkEnd w:id="1142"/>
    <w:bookmarkEnd w:id="1143"/>
    <w:bookmarkEnd w:id="1144"/>
    <w:bookmarkEnd w:id="1145"/>
    <w:p w14:paraId="419B04C9" w14:textId="52425A21" w:rsidR="00A97062" w:rsidRPr="00B839C0" w:rsidRDefault="00A97062" w:rsidP="00B839C0">
      <w:pPr>
        <w:shd w:val="clear" w:color="auto" w:fill="D9D9D9" w:themeFill="background1" w:themeFillShade="D9"/>
        <w:jc w:val="center"/>
        <w:rPr>
          <w:rFonts w:ascii="Arial" w:hAnsi="Arial" w:cs="Arial"/>
          <w:b/>
          <w:sz w:val="28"/>
        </w:rPr>
      </w:pPr>
      <w:r w:rsidRPr="002B0D41">
        <w:rPr>
          <w:rFonts w:ascii="Arial" w:hAnsi="Arial" w:cs="Arial"/>
          <w:b/>
          <w:sz w:val="28"/>
        </w:rPr>
        <w:t>Constancia de recepción de documentos</w:t>
      </w:r>
    </w:p>
    <w:tbl>
      <w:tblPr>
        <w:tblpPr w:leftFromText="141" w:rightFromText="141"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1391"/>
        <w:gridCol w:w="1302"/>
      </w:tblGrid>
      <w:tr w:rsidR="00A97062" w:rsidRPr="002B0D41" w14:paraId="396A8A3D" w14:textId="77777777" w:rsidTr="009E1920">
        <w:trPr>
          <w:trHeight w:val="420"/>
          <w:tblHeader/>
        </w:trPr>
        <w:tc>
          <w:tcPr>
            <w:tcW w:w="6516" w:type="dxa"/>
            <w:tcBorders>
              <w:top w:val="single" w:sz="4" w:space="0" w:color="auto"/>
              <w:left w:val="single" w:sz="4" w:space="0" w:color="auto"/>
              <w:bottom w:val="single" w:sz="4" w:space="0" w:color="auto"/>
              <w:right w:val="single" w:sz="4" w:space="0" w:color="auto"/>
            </w:tcBorders>
            <w:shd w:val="clear" w:color="auto" w:fill="BFBFBF"/>
            <w:vAlign w:val="center"/>
          </w:tcPr>
          <w:p w14:paraId="73137240" w14:textId="77777777" w:rsidR="00A97062" w:rsidRPr="002B0D41" w:rsidRDefault="00A97062" w:rsidP="00BD7CED">
            <w:pPr>
              <w:spacing w:line="276" w:lineRule="auto"/>
              <w:jc w:val="both"/>
              <w:rPr>
                <w:rFonts w:ascii="Arial" w:hAnsi="Arial" w:cs="Arial"/>
                <w:b/>
                <w:bCs/>
              </w:rPr>
            </w:pPr>
            <w:r w:rsidRPr="002B0D41">
              <w:rPr>
                <w:rFonts w:ascii="Arial" w:hAnsi="Arial" w:cs="Arial"/>
                <w:b/>
                <w:bCs/>
              </w:rPr>
              <w:t>Documentación</w:t>
            </w:r>
          </w:p>
        </w:tc>
        <w:tc>
          <w:tcPr>
            <w:tcW w:w="1391" w:type="dxa"/>
            <w:tcBorders>
              <w:top w:val="single" w:sz="4" w:space="0" w:color="auto"/>
              <w:left w:val="single" w:sz="4" w:space="0" w:color="auto"/>
              <w:bottom w:val="single" w:sz="4" w:space="0" w:color="auto"/>
              <w:right w:val="single" w:sz="4" w:space="0" w:color="auto"/>
            </w:tcBorders>
            <w:shd w:val="clear" w:color="auto" w:fill="BFBFBF"/>
            <w:vAlign w:val="center"/>
          </w:tcPr>
          <w:p w14:paraId="4C12FC48" w14:textId="77777777" w:rsidR="00A97062" w:rsidRPr="002B0D41" w:rsidRDefault="00A97062" w:rsidP="00BD7CED">
            <w:pPr>
              <w:spacing w:line="276" w:lineRule="auto"/>
              <w:jc w:val="both"/>
              <w:rPr>
                <w:rFonts w:ascii="Arial" w:hAnsi="Arial" w:cs="Arial"/>
                <w:b/>
                <w:bCs/>
              </w:rPr>
            </w:pPr>
            <w:r w:rsidRPr="002B0D41">
              <w:rPr>
                <w:rFonts w:ascii="Arial" w:hAnsi="Arial" w:cs="Arial"/>
                <w:b/>
                <w:bCs/>
              </w:rPr>
              <w:t>Presenta</w:t>
            </w:r>
          </w:p>
        </w:tc>
        <w:tc>
          <w:tcPr>
            <w:tcW w:w="1302" w:type="dxa"/>
            <w:tcBorders>
              <w:top w:val="single" w:sz="4" w:space="0" w:color="auto"/>
              <w:left w:val="single" w:sz="4" w:space="0" w:color="auto"/>
              <w:bottom w:val="single" w:sz="4" w:space="0" w:color="auto"/>
              <w:right w:val="single" w:sz="4" w:space="0" w:color="auto"/>
            </w:tcBorders>
            <w:shd w:val="clear" w:color="auto" w:fill="BFBFBF"/>
            <w:vAlign w:val="center"/>
          </w:tcPr>
          <w:p w14:paraId="0F6539E4" w14:textId="77777777" w:rsidR="00A97062" w:rsidRPr="002B0D41" w:rsidRDefault="00A97062" w:rsidP="00BD7CED">
            <w:pPr>
              <w:spacing w:line="276" w:lineRule="auto"/>
              <w:jc w:val="both"/>
              <w:rPr>
                <w:rFonts w:ascii="Arial" w:hAnsi="Arial" w:cs="Arial"/>
                <w:b/>
                <w:bCs/>
              </w:rPr>
            </w:pPr>
            <w:r w:rsidRPr="002B0D41">
              <w:rPr>
                <w:rFonts w:ascii="Arial" w:hAnsi="Arial" w:cs="Arial"/>
                <w:b/>
                <w:bCs/>
              </w:rPr>
              <w:t>Recibe</w:t>
            </w:r>
          </w:p>
        </w:tc>
      </w:tr>
      <w:tr w:rsidR="00A97062" w:rsidRPr="002B0D41" w14:paraId="672CBE58" w14:textId="77777777" w:rsidTr="009E1920">
        <w:trPr>
          <w:trHeight w:val="270"/>
        </w:trPr>
        <w:tc>
          <w:tcPr>
            <w:tcW w:w="920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74618A8" w14:textId="3CD20838" w:rsidR="00A97062" w:rsidRPr="002B0D41" w:rsidRDefault="00A97062" w:rsidP="00BD7CED">
            <w:pPr>
              <w:tabs>
                <w:tab w:val="left" w:pos="459"/>
              </w:tabs>
              <w:spacing w:before="120" w:after="120" w:line="276" w:lineRule="auto"/>
              <w:ind w:left="459" w:hanging="425"/>
              <w:jc w:val="both"/>
              <w:rPr>
                <w:rFonts w:ascii="Arial" w:hAnsi="Arial" w:cs="Arial"/>
                <w:b/>
              </w:rPr>
            </w:pPr>
            <w:r w:rsidRPr="002B0D41">
              <w:rPr>
                <w:rFonts w:ascii="Arial" w:hAnsi="Arial" w:cs="Arial"/>
                <w:b/>
              </w:rPr>
              <w:t>6.2.4 Del Acto de Presentación y Apertura de proposiciones</w:t>
            </w:r>
          </w:p>
        </w:tc>
      </w:tr>
      <w:tr w:rsidR="00A97062" w:rsidRPr="002B0D41" w14:paraId="61A1F82C" w14:textId="77777777" w:rsidTr="009E1920">
        <w:trPr>
          <w:trHeight w:val="2034"/>
        </w:trPr>
        <w:tc>
          <w:tcPr>
            <w:tcW w:w="6516" w:type="dxa"/>
            <w:tcBorders>
              <w:top w:val="single" w:sz="4" w:space="0" w:color="auto"/>
              <w:left w:val="single" w:sz="4" w:space="0" w:color="auto"/>
              <w:bottom w:val="single" w:sz="4" w:space="0" w:color="auto"/>
              <w:right w:val="single" w:sz="4" w:space="0" w:color="auto"/>
            </w:tcBorders>
            <w:vAlign w:val="center"/>
          </w:tcPr>
          <w:p w14:paraId="3A8F2397" w14:textId="77777777" w:rsidR="00A97062" w:rsidRPr="003E293F" w:rsidRDefault="00A97062" w:rsidP="00BD7CED">
            <w:pPr>
              <w:pStyle w:val="Texto0"/>
              <w:tabs>
                <w:tab w:val="left" w:pos="851"/>
              </w:tabs>
              <w:spacing w:before="120" w:after="120" w:line="240" w:lineRule="auto"/>
              <w:ind w:firstLine="0"/>
              <w:rPr>
                <w:sz w:val="19"/>
                <w:szCs w:val="19"/>
              </w:rPr>
            </w:pPr>
            <w:r w:rsidRPr="003E293F">
              <w:rPr>
                <w:b/>
                <w:sz w:val="19"/>
                <w:szCs w:val="19"/>
              </w:rPr>
              <w:t>Escrito</w:t>
            </w:r>
            <w:r w:rsidRPr="003E293F">
              <w:rPr>
                <w:sz w:val="19"/>
                <w:szCs w:val="19"/>
              </w:rPr>
              <w:t xml:space="preserve"> en donde su firmante manifieste, </w:t>
            </w:r>
            <w:r w:rsidRPr="003E293F">
              <w:rPr>
                <w:b/>
                <w:sz w:val="19"/>
                <w:szCs w:val="19"/>
              </w:rPr>
              <w:t>bajo protesta de decir verdad</w:t>
            </w:r>
            <w:r w:rsidRPr="003E293F">
              <w:rPr>
                <w:sz w:val="19"/>
                <w:szCs w:val="19"/>
              </w:rPr>
              <w:t xml:space="preserve"> que cuenta con facultades suficientes para comprometerse por sí o por su representada para intervenir en el Acto de Presentación y Apertura de Proposiciones, sin que resulte necesario acreditar su personalidad jurídica, debiendo entregarlo a la convocante en el momento en que realice su registro. Las personas que únicamente acudan a entregar las propuestas de los LICITANTES, sin haberse identificado o acreditado su representación para intervenir en el Acto, sólo podrán permanecer durante el desarrollo del mismo, en carácter de oyente.</w:t>
            </w:r>
          </w:p>
        </w:tc>
        <w:tc>
          <w:tcPr>
            <w:tcW w:w="1391" w:type="dxa"/>
            <w:tcBorders>
              <w:top w:val="single" w:sz="4" w:space="0" w:color="auto"/>
              <w:left w:val="single" w:sz="4" w:space="0" w:color="auto"/>
              <w:bottom w:val="single" w:sz="4" w:space="0" w:color="auto"/>
              <w:right w:val="single" w:sz="4" w:space="0" w:color="auto"/>
            </w:tcBorders>
            <w:vAlign w:val="center"/>
          </w:tcPr>
          <w:p w14:paraId="205527BB" w14:textId="77777777" w:rsidR="00A97062" w:rsidRPr="002B0D41" w:rsidRDefault="00A97062" w:rsidP="00BD7CED">
            <w:pPr>
              <w:pStyle w:val="Texto0"/>
              <w:tabs>
                <w:tab w:val="left" w:pos="459"/>
              </w:tabs>
              <w:spacing w:before="120" w:after="120" w:line="240" w:lineRule="auto"/>
              <w:ind w:left="459" w:firstLine="0"/>
              <w:rPr>
                <w:sz w:val="20"/>
              </w:rPr>
            </w:pPr>
          </w:p>
        </w:tc>
        <w:tc>
          <w:tcPr>
            <w:tcW w:w="1302" w:type="dxa"/>
            <w:tcBorders>
              <w:top w:val="single" w:sz="4" w:space="0" w:color="auto"/>
              <w:left w:val="single" w:sz="4" w:space="0" w:color="auto"/>
              <w:bottom w:val="single" w:sz="4" w:space="0" w:color="auto"/>
              <w:right w:val="single" w:sz="4" w:space="0" w:color="auto"/>
            </w:tcBorders>
            <w:vAlign w:val="center"/>
          </w:tcPr>
          <w:p w14:paraId="7DE1FC88" w14:textId="77777777" w:rsidR="00A97062" w:rsidRPr="002B0D41" w:rsidRDefault="00A97062" w:rsidP="00BD7CED">
            <w:pPr>
              <w:pStyle w:val="Texto0"/>
              <w:tabs>
                <w:tab w:val="left" w:pos="459"/>
              </w:tabs>
              <w:spacing w:before="120" w:after="120" w:line="240" w:lineRule="auto"/>
              <w:ind w:left="459" w:firstLine="0"/>
              <w:rPr>
                <w:sz w:val="20"/>
              </w:rPr>
            </w:pPr>
          </w:p>
        </w:tc>
      </w:tr>
      <w:tr w:rsidR="00A97062" w:rsidRPr="002B0D41" w14:paraId="1A909AF2" w14:textId="77777777" w:rsidTr="009E1920">
        <w:trPr>
          <w:trHeight w:val="281"/>
        </w:trPr>
        <w:tc>
          <w:tcPr>
            <w:tcW w:w="920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DBA991C" w14:textId="35ED2B03" w:rsidR="00A97062" w:rsidRPr="00045255" w:rsidRDefault="00A97062" w:rsidP="00982B1C">
            <w:pPr>
              <w:pStyle w:val="Prrafodelista"/>
              <w:numPr>
                <w:ilvl w:val="1"/>
                <w:numId w:val="71"/>
              </w:numPr>
              <w:tabs>
                <w:tab w:val="left" w:pos="459"/>
              </w:tabs>
              <w:spacing w:before="120" w:after="120" w:line="276" w:lineRule="auto"/>
              <w:jc w:val="both"/>
              <w:rPr>
                <w:rFonts w:ascii="Arial" w:hAnsi="Arial" w:cs="Arial"/>
                <w:b/>
              </w:rPr>
            </w:pPr>
            <w:r w:rsidRPr="00045255">
              <w:rPr>
                <w:rFonts w:ascii="Arial" w:hAnsi="Arial" w:cs="Arial"/>
                <w:b/>
              </w:rPr>
              <w:t>Documentación distinta a la oferta técnica y la oferta económica</w:t>
            </w:r>
            <w:r w:rsidR="009E1920">
              <w:rPr>
                <w:rFonts w:ascii="Arial" w:hAnsi="Arial" w:cs="Arial"/>
                <w:b/>
              </w:rPr>
              <w:t xml:space="preserve"> (Sobre administrativo-legal)</w:t>
            </w:r>
          </w:p>
        </w:tc>
      </w:tr>
      <w:tr w:rsidR="00A97062" w:rsidRPr="002B0D41" w14:paraId="762E0D5B" w14:textId="77777777" w:rsidTr="009E1920">
        <w:trPr>
          <w:trHeight w:val="1419"/>
        </w:trPr>
        <w:tc>
          <w:tcPr>
            <w:tcW w:w="6516" w:type="dxa"/>
            <w:tcBorders>
              <w:bottom w:val="single" w:sz="4" w:space="0" w:color="auto"/>
            </w:tcBorders>
            <w:shd w:val="clear" w:color="auto" w:fill="auto"/>
            <w:vAlign w:val="center"/>
          </w:tcPr>
          <w:p w14:paraId="3894EC3D" w14:textId="77777777" w:rsidR="00AC470F" w:rsidRDefault="00045255" w:rsidP="00BD7CED">
            <w:pPr>
              <w:pStyle w:val="Texto0"/>
              <w:tabs>
                <w:tab w:val="left" w:pos="176"/>
              </w:tabs>
              <w:spacing w:before="60" w:after="60" w:line="240" w:lineRule="auto"/>
              <w:ind w:firstLine="0"/>
              <w:rPr>
                <w:sz w:val="19"/>
                <w:szCs w:val="19"/>
              </w:rPr>
            </w:pPr>
            <w:r w:rsidRPr="003E293F">
              <w:rPr>
                <w:sz w:val="19"/>
                <w:szCs w:val="19"/>
              </w:rPr>
              <w:t xml:space="preserve">A. </w:t>
            </w:r>
            <w:r w:rsidR="00A97062" w:rsidRPr="003E293F">
              <w:rPr>
                <w:sz w:val="19"/>
                <w:szCs w:val="19"/>
              </w:rPr>
              <w:t xml:space="preserve">Manifestación por escrito del representante legal del LICITANTE, bajo protesta de decir verdad, donde señale la existencia legal y personalidad jurídica del LICITANTE y que cuenta con facultades suficientes para comprometerse por sí o por su representada para suscribir la propuesta correspondiente </w:t>
            </w:r>
            <w:r w:rsidR="00A97062" w:rsidRPr="003E293F">
              <w:rPr>
                <w:b/>
                <w:i/>
                <w:sz w:val="19"/>
                <w:szCs w:val="19"/>
              </w:rPr>
              <w:t>Anexo 2</w:t>
            </w:r>
            <w:r w:rsidR="00A97062" w:rsidRPr="003E293F">
              <w:rPr>
                <w:sz w:val="19"/>
                <w:szCs w:val="19"/>
              </w:rPr>
              <w:t xml:space="preserve"> en original</w:t>
            </w:r>
            <w:r w:rsidR="00AC470F">
              <w:rPr>
                <w:sz w:val="19"/>
                <w:szCs w:val="19"/>
              </w:rPr>
              <w:t>.</w:t>
            </w:r>
          </w:p>
          <w:p w14:paraId="4437AE16" w14:textId="76D0AEF1" w:rsidR="00A97062" w:rsidRPr="009E1920" w:rsidRDefault="009E1920" w:rsidP="00BD7CED">
            <w:pPr>
              <w:pStyle w:val="Texto0"/>
              <w:tabs>
                <w:tab w:val="left" w:pos="176"/>
              </w:tabs>
              <w:spacing w:before="60" w:after="60" w:line="240" w:lineRule="auto"/>
              <w:ind w:firstLine="0"/>
              <w:rPr>
                <w:i/>
                <w:iCs/>
                <w:sz w:val="19"/>
                <w:szCs w:val="19"/>
              </w:rPr>
            </w:pPr>
            <w:r w:rsidRPr="009E1920">
              <w:rPr>
                <w:i/>
                <w:iCs/>
                <w:sz w:val="19"/>
                <w:szCs w:val="19"/>
              </w:rPr>
              <w:t xml:space="preserve">Debiéndola acompañar de la copia simple por ambos lados de su identificación oficial </w:t>
            </w:r>
            <w:r w:rsidRPr="009E1920">
              <w:rPr>
                <w:b/>
                <w:bCs/>
                <w:i/>
                <w:iCs/>
                <w:sz w:val="19"/>
                <w:szCs w:val="19"/>
              </w:rPr>
              <w:t>VIGENTE (legible)</w:t>
            </w:r>
            <w:r w:rsidRPr="009E1920">
              <w:rPr>
                <w:i/>
                <w:iCs/>
                <w:sz w:val="19"/>
                <w:szCs w:val="19"/>
              </w:rPr>
              <w:t xml:space="preserve"> (credencial para votar, pasaporte, cédula profesional), tratándose de personas físicas y, en el caso de personas morales, la </w:t>
            </w:r>
            <w:r w:rsidR="0014436C">
              <w:rPr>
                <w:i/>
                <w:iCs/>
                <w:sz w:val="19"/>
                <w:szCs w:val="19"/>
              </w:rPr>
              <w:t>del representante legal</w:t>
            </w:r>
            <w:r w:rsidRPr="009E1920">
              <w:rPr>
                <w:i/>
                <w:iCs/>
                <w:sz w:val="19"/>
                <w:szCs w:val="19"/>
              </w:rPr>
              <w:t>, esto de conformidad con lo señalado en el artículo 64 fracción IX de las POBALINES.</w:t>
            </w:r>
          </w:p>
        </w:tc>
        <w:tc>
          <w:tcPr>
            <w:tcW w:w="1391" w:type="dxa"/>
            <w:tcBorders>
              <w:bottom w:val="single" w:sz="4" w:space="0" w:color="auto"/>
            </w:tcBorders>
            <w:shd w:val="clear" w:color="auto" w:fill="auto"/>
            <w:vAlign w:val="center"/>
          </w:tcPr>
          <w:p w14:paraId="271E583D" w14:textId="77777777" w:rsidR="00A97062" w:rsidRPr="002B0D41" w:rsidRDefault="00A97062" w:rsidP="00BD7CED">
            <w:pPr>
              <w:pStyle w:val="Texto0"/>
              <w:tabs>
                <w:tab w:val="left" w:pos="459"/>
              </w:tabs>
              <w:spacing w:before="120" w:after="120" w:line="240" w:lineRule="auto"/>
              <w:ind w:left="459" w:firstLine="0"/>
              <w:rPr>
                <w:sz w:val="20"/>
              </w:rPr>
            </w:pPr>
          </w:p>
        </w:tc>
        <w:tc>
          <w:tcPr>
            <w:tcW w:w="1302" w:type="dxa"/>
            <w:tcBorders>
              <w:bottom w:val="single" w:sz="4" w:space="0" w:color="auto"/>
            </w:tcBorders>
            <w:shd w:val="clear" w:color="auto" w:fill="auto"/>
            <w:vAlign w:val="center"/>
          </w:tcPr>
          <w:p w14:paraId="522BD242" w14:textId="77777777" w:rsidR="00A97062" w:rsidRPr="002B0D41" w:rsidRDefault="00A97062" w:rsidP="00BD7CED">
            <w:pPr>
              <w:pStyle w:val="Texto0"/>
              <w:tabs>
                <w:tab w:val="left" w:pos="459"/>
              </w:tabs>
              <w:spacing w:before="120" w:after="120" w:line="240" w:lineRule="auto"/>
              <w:ind w:left="459" w:firstLine="0"/>
              <w:rPr>
                <w:sz w:val="20"/>
              </w:rPr>
            </w:pPr>
          </w:p>
        </w:tc>
      </w:tr>
      <w:tr w:rsidR="00A97062" w:rsidRPr="002B0D41" w14:paraId="062C08A3" w14:textId="77777777" w:rsidTr="009E1920">
        <w:trPr>
          <w:trHeight w:val="946"/>
        </w:trPr>
        <w:tc>
          <w:tcPr>
            <w:tcW w:w="6516" w:type="dxa"/>
            <w:tcBorders>
              <w:bottom w:val="single" w:sz="4" w:space="0" w:color="auto"/>
            </w:tcBorders>
            <w:shd w:val="clear" w:color="auto" w:fill="auto"/>
            <w:vAlign w:val="center"/>
          </w:tcPr>
          <w:p w14:paraId="5FC36507" w14:textId="625DF461" w:rsidR="00A97062" w:rsidRPr="003E293F" w:rsidRDefault="00045255" w:rsidP="00BD7CED">
            <w:pPr>
              <w:pStyle w:val="Texto0"/>
              <w:tabs>
                <w:tab w:val="left" w:pos="176"/>
              </w:tabs>
              <w:spacing w:before="60" w:after="60" w:line="240" w:lineRule="auto"/>
              <w:ind w:firstLine="0"/>
              <w:rPr>
                <w:sz w:val="19"/>
                <w:szCs w:val="19"/>
              </w:rPr>
            </w:pPr>
            <w:r w:rsidRPr="003E293F">
              <w:rPr>
                <w:sz w:val="19"/>
                <w:szCs w:val="19"/>
              </w:rPr>
              <w:t xml:space="preserve">B. </w:t>
            </w:r>
            <w:r w:rsidR="00A97062" w:rsidRPr="003E293F">
              <w:rPr>
                <w:sz w:val="19"/>
                <w:szCs w:val="19"/>
              </w:rPr>
              <w:t>Manifestación, bajo protesta de decir verdad, de no encontrarse en supuesto alguno de los establecidos en los artículos 59 y 7</w:t>
            </w:r>
            <w:r w:rsidR="008160D6">
              <w:rPr>
                <w:sz w:val="19"/>
                <w:szCs w:val="19"/>
              </w:rPr>
              <w:t>8</w:t>
            </w:r>
            <w:r w:rsidR="00A97062" w:rsidRPr="003E293F">
              <w:rPr>
                <w:sz w:val="19"/>
                <w:szCs w:val="19"/>
              </w:rPr>
              <w:t xml:space="preserve"> del REGLAMENTO, </w:t>
            </w:r>
            <w:r w:rsidR="00A97062" w:rsidRPr="003E293F">
              <w:rPr>
                <w:b/>
                <w:sz w:val="19"/>
                <w:szCs w:val="19"/>
              </w:rPr>
              <w:t>Anexo 3 “A”</w:t>
            </w:r>
            <w:r w:rsidR="00A97062" w:rsidRPr="003E293F">
              <w:rPr>
                <w:sz w:val="19"/>
                <w:szCs w:val="19"/>
              </w:rPr>
              <w:t xml:space="preserve"> </w:t>
            </w:r>
            <w:r w:rsidR="00A97062" w:rsidRPr="003E293F">
              <w:rPr>
                <w:i/>
                <w:sz w:val="19"/>
                <w:szCs w:val="19"/>
              </w:rPr>
              <w:t>(en original).</w:t>
            </w:r>
          </w:p>
        </w:tc>
        <w:tc>
          <w:tcPr>
            <w:tcW w:w="1391" w:type="dxa"/>
            <w:tcBorders>
              <w:bottom w:val="single" w:sz="4" w:space="0" w:color="auto"/>
            </w:tcBorders>
            <w:shd w:val="clear" w:color="auto" w:fill="auto"/>
            <w:vAlign w:val="center"/>
          </w:tcPr>
          <w:p w14:paraId="660798E1" w14:textId="77777777" w:rsidR="00A97062" w:rsidRPr="002B0D41" w:rsidRDefault="00A97062" w:rsidP="00BD7CED">
            <w:pPr>
              <w:jc w:val="both"/>
              <w:rPr>
                <w:rFonts w:ascii="Arial" w:hAnsi="Arial" w:cs="Arial"/>
                <w:bCs/>
              </w:rPr>
            </w:pPr>
          </w:p>
        </w:tc>
        <w:tc>
          <w:tcPr>
            <w:tcW w:w="1302" w:type="dxa"/>
            <w:tcBorders>
              <w:bottom w:val="single" w:sz="4" w:space="0" w:color="auto"/>
            </w:tcBorders>
            <w:shd w:val="clear" w:color="auto" w:fill="auto"/>
            <w:vAlign w:val="center"/>
          </w:tcPr>
          <w:p w14:paraId="4C80D9B0" w14:textId="77777777" w:rsidR="00A97062" w:rsidRPr="002B0D41" w:rsidRDefault="00A97062" w:rsidP="00BD7CED">
            <w:pPr>
              <w:jc w:val="both"/>
              <w:rPr>
                <w:rFonts w:ascii="Arial" w:hAnsi="Arial" w:cs="Arial"/>
                <w:bCs/>
              </w:rPr>
            </w:pPr>
          </w:p>
        </w:tc>
      </w:tr>
      <w:tr w:rsidR="00A97062" w:rsidRPr="002B0D41" w14:paraId="291973E8" w14:textId="77777777" w:rsidTr="009E1920">
        <w:trPr>
          <w:trHeight w:val="665"/>
        </w:trPr>
        <w:tc>
          <w:tcPr>
            <w:tcW w:w="6516" w:type="dxa"/>
            <w:tcBorders>
              <w:bottom w:val="single" w:sz="4" w:space="0" w:color="auto"/>
            </w:tcBorders>
            <w:shd w:val="clear" w:color="auto" w:fill="auto"/>
            <w:vAlign w:val="center"/>
          </w:tcPr>
          <w:p w14:paraId="62540491" w14:textId="77777777" w:rsidR="00A97062" w:rsidRPr="003E293F" w:rsidRDefault="00045255" w:rsidP="00BD7CED">
            <w:pPr>
              <w:pStyle w:val="Texto0"/>
              <w:tabs>
                <w:tab w:val="left" w:pos="176"/>
              </w:tabs>
              <w:spacing w:before="60" w:after="60" w:line="240" w:lineRule="auto"/>
              <w:ind w:firstLine="0"/>
              <w:rPr>
                <w:sz w:val="19"/>
                <w:szCs w:val="19"/>
              </w:rPr>
            </w:pPr>
            <w:r w:rsidRPr="003E293F">
              <w:rPr>
                <w:sz w:val="19"/>
                <w:szCs w:val="19"/>
              </w:rPr>
              <w:t xml:space="preserve">C. </w:t>
            </w:r>
            <w:r w:rsidR="00A97062" w:rsidRPr="003E293F">
              <w:rPr>
                <w:sz w:val="19"/>
                <w:szCs w:val="19"/>
              </w:rPr>
              <w:t xml:space="preserve">Manifestación, bajo protesta de decir verdad, de estar al corriente en el pago de las obligaciones fiscales, </w:t>
            </w:r>
            <w:r w:rsidR="00A97062" w:rsidRPr="003E293F">
              <w:rPr>
                <w:b/>
                <w:sz w:val="19"/>
                <w:szCs w:val="19"/>
              </w:rPr>
              <w:t>Anexo 3 “B”</w:t>
            </w:r>
            <w:r w:rsidR="00A97062" w:rsidRPr="003E293F">
              <w:rPr>
                <w:sz w:val="19"/>
                <w:szCs w:val="19"/>
              </w:rPr>
              <w:t xml:space="preserve"> </w:t>
            </w:r>
            <w:r w:rsidR="00A97062" w:rsidRPr="003E293F">
              <w:rPr>
                <w:i/>
                <w:sz w:val="19"/>
                <w:szCs w:val="19"/>
              </w:rPr>
              <w:t>(en original).</w:t>
            </w:r>
          </w:p>
        </w:tc>
        <w:tc>
          <w:tcPr>
            <w:tcW w:w="1391" w:type="dxa"/>
            <w:tcBorders>
              <w:bottom w:val="single" w:sz="4" w:space="0" w:color="auto"/>
            </w:tcBorders>
            <w:shd w:val="clear" w:color="auto" w:fill="auto"/>
            <w:vAlign w:val="center"/>
          </w:tcPr>
          <w:p w14:paraId="4C402716" w14:textId="77777777" w:rsidR="00A97062" w:rsidRPr="002B0D41" w:rsidRDefault="00A97062" w:rsidP="00BD7CED">
            <w:pPr>
              <w:jc w:val="both"/>
              <w:rPr>
                <w:rFonts w:ascii="Arial" w:hAnsi="Arial" w:cs="Arial"/>
                <w:bCs/>
              </w:rPr>
            </w:pPr>
          </w:p>
        </w:tc>
        <w:tc>
          <w:tcPr>
            <w:tcW w:w="1302" w:type="dxa"/>
            <w:tcBorders>
              <w:bottom w:val="single" w:sz="4" w:space="0" w:color="auto"/>
            </w:tcBorders>
            <w:shd w:val="clear" w:color="auto" w:fill="auto"/>
            <w:vAlign w:val="center"/>
          </w:tcPr>
          <w:p w14:paraId="54284CDC" w14:textId="77777777" w:rsidR="00A97062" w:rsidRPr="002B0D41" w:rsidRDefault="00A97062" w:rsidP="00BD7CED">
            <w:pPr>
              <w:jc w:val="both"/>
              <w:rPr>
                <w:rFonts w:ascii="Arial" w:hAnsi="Arial" w:cs="Arial"/>
                <w:bCs/>
              </w:rPr>
            </w:pPr>
          </w:p>
        </w:tc>
      </w:tr>
      <w:tr w:rsidR="00CE21B5" w:rsidRPr="002B0D41" w14:paraId="6AA55C27" w14:textId="77777777" w:rsidTr="009E1920">
        <w:trPr>
          <w:trHeight w:val="665"/>
        </w:trPr>
        <w:tc>
          <w:tcPr>
            <w:tcW w:w="6516" w:type="dxa"/>
            <w:tcBorders>
              <w:bottom w:val="single" w:sz="4" w:space="0" w:color="auto"/>
            </w:tcBorders>
            <w:shd w:val="clear" w:color="auto" w:fill="auto"/>
            <w:vAlign w:val="center"/>
          </w:tcPr>
          <w:p w14:paraId="508058E8" w14:textId="77777777" w:rsidR="00CE21B5" w:rsidRPr="003E293F" w:rsidRDefault="00A91ED6" w:rsidP="00BD7CED">
            <w:pPr>
              <w:pStyle w:val="Texto0"/>
              <w:tabs>
                <w:tab w:val="left" w:pos="176"/>
              </w:tabs>
              <w:spacing w:before="60" w:after="60" w:line="240" w:lineRule="auto"/>
              <w:ind w:firstLine="0"/>
              <w:rPr>
                <w:sz w:val="19"/>
                <w:szCs w:val="19"/>
              </w:rPr>
            </w:pPr>
            <w:r w:rsidRPr="003E293F">
              <w:rPr>
                <w:sz w:val="19"/>
                <w:szCs w:val="19"/>
              </w:rPr>
              <w:t>D. Manifestación</w:t>
            </w:r>
            <w:r w:rsidR="00CE21B5" w:rsidRPr="003E293F">
              <w:rPr>
                <w:sz w:val="19"/>
                <w:szCs w:val="19"/>
              </w:rPr>
              <w:t xml:space="preserve">, bajo protesta de decir verdad, de no encontrarse en supuesto alguno de los establecidos en </w:t>
            </w:r>
            <w:r w:rsidR="002C3411" w:rsidRPr="003E293F">
              <w:rPr>
                <w:sz w:val="19"/>
                <w:szCs w:val="19"/>
              </w:rPr>
              <w:t>el artículo</w:t>
            </w:r>
            <w:r w:rsidR="00CE21B5" w:rsidRPr="003E293F">
              <w:rPr>
                <w:sz w:val="19"/>
                <w:szCs w:val="19"/>
              </w:rPr>
              <w:t xml:space="preserve"> 49 fracción IX de la Ley General de Responsabilidades Administrativas, </w:t>
            </w:r>
            <w:r w:rsidR="00CE21B5" w:rsidRPr="003E293F">
              <w:rPr>
                <w:b/>
                <w:sz w:val="19"/>
                <w:szCs w:val="19"/>
              </w:rPr>
              <w:t>Anexo 3 “</w:t>
            </w:r>
            <w:r w:rsidR="002C3411" w:rsidRPr="003E293F">
              <w:rPr>
                <w:b/>
                <w:sz w:val="19"/>
                <w:szCs w:val="19"/>
              </w:rPr>
              <w:t>C</w:t>
            </w:r>
            <w:r w:rsidR="00CE21B5" w:rsidRPr="003E293F">
              <w:rPr>
                <w:b/>
                <w:sz w:val="19"/>
                <w:szCs w:val="19"/>
              </w:rPr>
              <w:t>”</w:t>
            </w:r>
            <w:r w:rsidR="00CE21B5" w:rsidRPr="003E293F">
              <w:rPr>
                <w:sz w:val="19"/>
                <w:szCs w:val="19"/>
              </w:rPr>
              <w:t xml:space="preserve"> </w:t>
            </w:r>
            <w:r w:rsidR="00CE21B5" w:rsidRPr="003E293F">
              <w:rPr>
                <w:i/>
                <w:sz w:val="19"/>
                <w:szCs w:val="19"/>
              </w:rPr>
              <w:t>(en original).</w:t>
            </w:r>
          </w:p>
        </w:tc>
        <w:tc>
          <w:tcPr>
            <w:tcW w:w="1391" w:type="dxa"/>
            <w:tcBorders>
              <w:bottom w:val="single" w:sz="4" w:space="0" w:color="auto"/>
            </w:tcBorders>
            <w:shd w:val="clear" w:color="auto" w:fill="auto"/>
            <w:vAlign w:val="center"/>
          </w:tcPr>
          <w:p w14:paraId="66DF9D03" w14:textId="77777777" w:rsidR="00CE21B5" w:rsidRPr="002B0D41" w:rsidRDefault="00CE21B5" w:rsidP="00BD7CED">
            <w:pPr>
              <w:jc w:val="both"/>
              <w:rPr>
                <w:rFonts w:ascii="Arial" w:hAnsi="Arial" w:cs="Arial"/>
                <w:bCs/>
              </w:rPr>
            </w:pPr>
          </w:p>
        </w:tc>
        <w:tc>
          <w:tcPr>
            <w:tcW w:w="1302" w:type="dxa"/>
            <w:tcBorders>
              <w:bottom w:val="single" w:sz="4" w:space="0" w:color="auto"/>
            </w:tcBorders>
            <w:shd w:val="clear" w:color="auto" w:fill="auto"/>
            <w:vAlign w:val="center"/>
          </w:tcPr>
          <w:p w14:paraId="2B97690A" w14:textId="77777777" w:rsidR="00CE21B5" w:rsidRPr="002B0D41" w:rsidRDefault="00CE21B5" w:rsidP="00BD7CED">
            <w:pPr>
              <w:jc w:val="both"/>
              <w:rPr>
                <w:rFonts w:ascii="Arial" w:hAnsi="Arial" w:cs="Arial"/>
                <w:bCs/>
              </w:rPr>
            </w:pPr>
          </w:p>
        </w:tc>
      </w:tr>
      <w:tr w:rsidR="00A97062" w:rsidRPr="002B0D41" w14:paraId="4F31EF7B" w14:textId="77777777" w:rsidTr="009E1920">
        <w:trPr>
          <w:trHeight w:val="1054"/>
        </w:trPr>
        <w:tc>
          <w:tcPr>
            <w:tcW w:w="6516" w:type="dxa"/>
            <w:tcBorders>
              <w:bottom w:val="single" w:sz="4" w:space="0" w:color="auto"/>
            </w:tcBorders>
            <w:shd w:val="clear" w:color="auto" w:fill="auto"/>
            <w:vAlign w:val="center"/>
          </w:tcPr>
          <w:p w14:paraId="64CD34DC" w14:textId="77777777" w:rsidR="00A97062" w:rsidRPr="003E293F" w:rsidRDefault="00CE21B5" w:rsidP="00BD7CED">
            <w:pPr>
              <w:pStyle w:val="Texto0"/>
              <w:tabs>
                <w:tab w:val="left" w:pos="176"/>
              </w:tabs>
              <w:spacing w:before="60" w:after="60" w:line="240" w:lineRule="auto"/>
              <w:ind w:firstLine="0"/>
              <w:rPr>
                <w:sz w:val="19"/>
                <w:szCs w:val="19"/>
              </w:rPr>
            </w:pPr>
            <w:r w:rsidRPr="003E293F">
              <w:rPr>
                <w:sz w:val="19"/>
                <w:szCs w:val="19"/>
              </w:rPr>
              <w:t>E</w:t>
            </w:r>
            <w:r w:rsidR="00045255" w:rsidRPr="003E293F">
              <w:rPr>
                <w:sz w:val="19"/>
                <w:szCs w:val="19"/>
              </w:rPr>
              <w:t xml:space="preserve">. </w:t>
            </w:r>
            <w:r w:rsidR="00A97062" w:rsidRPr="003E293F">
              <w:rPr>
                <w:sz w:val="19"/>
                <w:szCs w:val="19"/>
              </w:rPr>
              <w:t xml:space="preserve">Escrito del LICITANTE en el que manifieste bajo protesta de decir verdad que por sí mismo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 </w:t>
            </w:r>
            <w:r w:rsidR="00A97062" w:rsidRPr="003E293F">
              <w:rPr>
                <w:b/>
                <w:i/>
                <w:sz w:val="19"/>
                <w:szCs w:val="19"/>
              </w:rPr>
              <w:t>Anexo 4</w:t>
            </w:r>
          </w:p>
        </w:tc>
        <w:tc>
          <w:tcPr>
            <w:tcW w:w="1391" w:type="dxa"/>
            <w:tcBorders>
              <w:bottom w:val="single" w:sz="4" w:space="0" w:color="auto"/>
            </w:tcBorders>
            <w:shd w:val="clear" w:color="auto" w:fill="auto"/>
            <w:vAlign w:val="center"/>
          </w:tcPr>
          <w:p w14:paraId="2F71BCF5" w14:textId="77777777" w:rsidR="00A97062" w:rsidRPr="002B0D41" w:rsidRDefault="00A97062" w:rsidP="00BD7CED">
            <w:pPr>
              <w:pStyle w:val="Texto0"/>
              <w:tabs>
                <w:tab w:val="left" w:pos="459"/>
              </w:tabs>
              <w:spacing w:before="120" w:after="120" w:line="240" w:lineRule="auto"/>
              <w:ind w:left="459" w:firstLine="0"/>
              <w:rPr>
                <w:sz w:val="20"/>
              </w:rPr>
            </w:pPr>
          </w:p>
        </w:tc>
        <w:tc>
          <w:tcPr>
            <w:tcW w:w="1302" w:type="dxa"/>
            <w:tcBorders>
              <w:bottom w:val="single" w:sz="4" w:space="0" w:color="auto"/>
            </w:tcBorders>
            <w:shd w:val="clear" w:color="auto" w:fill="auto"/>
            <w:vAlign w:val="center"/>
          </w:tcPr>
          <w:p w14:paraId="396ABF19" w14:textId="77777777" w:rsidR="00A97062" w:rsidRPr="002B0D41" w:rsidRDefault="00A97062" w:rsidP="00BD7CED">
            <w:pPr>
              <w:pStyle w:val="Texto0"/>
              <w:tabs>
                <w:tab w:val="left" w:pos="459"/>
              </w:tabs>
              <w:spacing w:before="120" w:after="120" w:line="240" w:lineRule="auto"/>
              <w:ind w:left="459" w:firstLine="0"/>
              <w:rPr>
                <w:sz w:val="20"/>
              </w:rPr>
            </w:pPr>
          </w:p>
        </w:tc>
      </w:tr>
      <w:tr w:rsidR="00450062" w:rsidRPr="002B0D41" w14:paraId="2BB34745" w14:textId="77777777" w:rsidTr="009E1920">
        <w:trPr>
          <w:trHeight w:val="339"/>
        </w:trPr>
        <w:tc>
          <w:tcPr>
            <w:tcW w:w="6516" w:type="dxa"/>
            <w:shd w:val="clear" w:color="auto" w:fill="auto"/>
            <w:vAlign w:val="center"/>
          </w:tcPr>
          <w:p w14:paraId="49BD33E0" w14:textId="77777777" w:rsidR="00450062" w:rsidRPr="003E293F" w:rsidRDefault="00CE21B5" w:rsidP="00BD7CED">
            <w:pPr>
              <w:pStyle w:val="Texto0"/>
              <w:tabs>
                <w:tab w:val="num" w:pos="993"/>
              </w:tabs>
              <w:spacing w:before="120" w:after="120" w:line="240" w:lineRule="auto"/>
              <w:ind w:firstLine="0"/>
              <w:rPr>
                <w:sz w:val="19"/>
                <w:szCs w:val="19"/>
                <w:u w:val="single"/>
              </w:rPr>
            </w:pPr>
            <w:r w:rsidRPr="003E293F">
              <w:rPr>
                <w:sz w:val="19"/>
                <w:szCs w:val="19"/>
              </w:rPr>
              <w:t>F</w:t>
            </w:r>
            <w:r w:rsidR="00045255" w:rsidRPr="003E293F">
              <w:rPr>
                <w:sz w:val="19"/>
                <w:szCs w:val="19"/>
              </w:rPr>
              <w:t xml:space="preserve">. </w:t>
            </w:r>
            <w:r w:rsidR="00450062" w:rsidRPr="003E293F">
              <w:rPr>
                <w:sz w:val="19"/>
                <w:szCs w:val="19"/>
              </w:rPr>
              <w:t xml:space="preserve">Escrito en el que </w:t>
            </w:r>
            <w:r w:rsidR="00450062" w:rsidRPr="003E293F">
              <w:rPr>
                <w:b/>
                <w:sz w:val="19"/>
                <w:szCs w:val="19"/>
              </w:rPr>
              <w:t>manifieste bajo protesta de decir verdad</w:t>
            </w:r>
            <w:r w:rsidR="00450062" w:rsidRPr="003E293F">
              <w:rPr>
                <w:sz w:val="19"/>
                <w:szCs w:val="19"/>
              </w:rPr>
              <w:t xml:space="preserve"> que es de nacionalidad mexicana. </w:t>
            </w:r>
            <w:r w:rsidR="00450062" w:rsidRPr="003E293F">
              <w:rPr>
                <w:b/>
                <w:sz w:val="19"/>
                <w:szCs w:val="19"/>
              </w:rPr>
              <w:t>Anexo 5.</w:t>
            </w:r>
          </w:p>
        </w:tc>
        <w:tc>
          <w:tcPr>
            <w:tcW w:w="1391" w:type="dxa"/>
            <w:shd w:val="clear" w:color="auto" w:fill="auto"/>
            <w:vAlign w:val="center"/>
          </w:tcPr>
          <w:p w14:paraId="7A7BEB51" w14:textId="77777777" w:rsidR="00450062" w:rsidRPr="002B0D41" w:rsidRDefault="00450062" w:rsidP="00BD7CED">
            <w:pPr>
              <w:pStyle w:val="Texto0"/>
              <w:tabs>
                <w:tab w:val="left" w:pos="459"/>
              </w:tabs>
              <w:spacing w:before="120" w:after="120" w:line="240" w:lineRule="auto"/>
              <w:ind w:left="459" w:firstLine="0"/>
              <w:rPr>
                <w:sz w:val="20"/>
              </w:rPr>
            </w:pPr>
          </w:p>
        </w:tc>
        <w:tc>
          <w:tcPr>
            <w:tcW w:w="1302" w:type="dxa"/>
            <w:shd w:val="clear" w:color="auto" w:fill="auto"/>
            <w:vAlign w:val="center"/>
          </w:tcPr>
          <w:p w14:paraId="7EFF858C" w14:textId="77777777" w:rsidR="00450062" w:rsidRPr="002B0D41" w:rsidRDefault="00450062" w:rsidP="00BD7CED">
            <w:pPr>
              <w:pStyle w:val="Texto0"/>
              <w:tabs>
                <w:tab w:val="left" w:pos="459"/>
              </w:tabs>
              <w:spacing w:before="120" w:after="120" w:line="240" w:lineRule="auto"/>
              <w:ind w:left="459" w:firstLine="0"/>
              <w:rPr>
                <w:sz w:val="20"/>
              </w:rPr>
            </w:pPr>
          </w:p>
        </w:tc>
      </w:tr>
      <w:tr w:rsidR="009100D7" w:rsidRPr="002B0D41" w14:paraId="7CD9F90F" w14:textId="77777777" w:rsidTr="009E1920">
        <w:trPr>
          <w:trHeight w:val="339"/>
        </w:trPr>
        <w:tc>
          <w:tcPr>
            <w:tcW w:w="6516" w:type="dxa"/>
            <w:shd w:val="clear" w:color="auto" w:fill="auto"/>
            <w:vAlign w:val="center"/>
          </w:tcPr>
          <w:p w14:paraId="1BFBD816" w14:textId="7821AAEC" w:rsidR="009100D7" w:rsidRPr="009100D7" w:rsidRDefault="009100D7" w:rsidP="009100D7">
            <w:pPr>
              <w:pStyle w:val="Texto0"/>
              <w:spacing w:after="0" w:line="240" w:lineRule="auto"/>
              <w:ind w:firstLine="0"/>
              <w:rPr>
                <w:sz w:val="20"/>
                <w:u w:val="single"/>
              </w:rPr>
            </w:pPr>
            <w:r>
              <w:rPr>
                <w:sz w:val="20"/>
              </w:rPr>
              <w:t xml:space="preserve">G. </w:t>
            </w:r>
            <w:r w:rsidRPr="00F63D6A">
              <w:rPr>
                <w:sz w:val="20"/>
              </w:rPr>
              <w:t xml:space="preserve">En caso de pertenecer al Sector de </w:t>
            </w:r>
            <w:proofErr w:type="spellStart"/>
            <w:r w:rsidRPr="00F63D6A">
              <w:rPr>
                <w:sz w:val="20"/>
              </w:rPr>
              <w:t>MIPyMES</w:t>
            </w:r>
            <w:proofErr w:type="spellEnd"/>
            <w:r w:rsidRPr="00F63D6A">
              <w:rPr>
                <w:sz w:val="20"/>
              </w:rPr>
              <w:t xml:space="preserve">, carta en la que manifieste </w:t>
            </w:r>
            <w:r w:rsidRPr="00F63D6A">
              <w:rPr>
                <w:b/>
                <w:bCs/>
                <w:sz w:val="20"/>
              </w:rPr>
              <w:t>bajo protesta de decir verdad</w:t>
            </w:r>
            <w:r w:rsidRPr="00F63D6A">
              <w:rPr>
                <w:sz w:val="20"/>
              </w:rPr>
              <w:t xml:space="preserve"> el rango al que pertenece su empresa conforme a la estratificación determinada por la Secretaría de Economía </w:t>
            </w:r>
            <w:r w:rsidRPr="00F63D6A">
              <w:rPr>
                <w:b/>
                <w:bCs/>
                <w:sz w:val="20"/>
              </w:rPr>
              <w:t>Anexo 6</w:t>
            </w:r>
          </w:p>
        </w:tc>
        <w:tc>
          <w:tcPr>
            <w:tcW w:w="1391" w:type="dxa"/>
            <w:shd w:val="clear" w:color="auto" w:fill="auto"/>
            <w:vAlign w:val="center"/>
          </w:tcPr>
          <w:p w14:paraId="279D7AEB" w14:textId="77777777" w:rsidR="009100D7" w:rsidRPr="002B0D41" w:rsidRDefault="009100D7" w:rsidP="00BD7CED">
            <w:pPr>
              <w:pStyle w:val="Texto0"/>
              <w:tabs>
                <w:tab w:val="left" w:pos="459"/>
              </w:tabs>
              <w:spacing w:before="120" w:after="120" w:line="240" w:lineRule="auto"/>
              <w:ind w:left="459" w:firstLine="0"/>
              <w:rPr>
                <w:sz w:val="20"/>
              </w:rPr>
            </w:pPr>
          </w:p>
        </w:tc>
        <w:tc>
          <w:tcPr>
            <w:tcW w:w="1302" w:type="dxa"/>
            <w:shd w:val="clear" w:color="auto" w:fill="auto"/>
            <w:vAlign w:val="center"/>
          </w:tcPr>
          <w:p w14:paraId="5F814251" w14:textId="77777777" w:rsidR="009100D7" w:rsidRPr="002B0D41" w:rsidRDefault="009100D7" w:rsidP="00BD7CED">
            <w:pPr>
              <w:pStyle w:val="Texto0"/>
              <w:tabs>
                <w:tab w:val="left" w:pos="459"/>
              </w:tabs>
              <w:spacing w:before="120" w:after="120" w:line="240" w:lineRule="auto"/>
              <w:ind w:left="459" w:firstLine="0"/>
              <w:rPr>
                <w:sz w:val="20"/>
              </w:rPr>
            </w:pPr>
          </w:p>
        </w:tc>
      </w:tr>
      <w:tr w:rsidR="00A97062" w:rsidRPr="002B0D41" w14:paraId="031B7C4F" w14:textId="77777777" w:rsidTr="009E1920">
        <w:trPr>
          <w:trHeight w:hRule="exact" w:val="440"/>
        </w:trPr>
        <w:tc>
          <w:tcPr>
            <w:tcW w:w="9209" w:type="dxa"/>
            <w:gridSpan w:val="3"/>
            <w:tcBorders>
              <w:bottom w:val="single" w:sz="4" w:space="0" w:color="auto"/>
            </w:tcBorders>
            <w:shd w:val="clear" w:color="auto" w:fill="D9D9D9"/>
            <w:vAlign w:val="center"/>
          </w:tcPr>
          <w:p w14:paraId="17C1DBD7" w14:textId="52A12643" w:rsidR="00A97062" w:rsidRPr="003E293F" w:rsidRDefault="00A97062" w:rsidP="00982B1C">
            <w:pPr>
              <w:pStyle w:val="Prrafodelista"/>
              <w:numPr>
                <w:ilvl w:val="1"/>
                <w:numId w:val="71"/>
              </w:numPr>
              <w:tabs>
                <w:tab w:val="left" w:pos="459"/>
              </w:tabs>
              <w:spacing w:before="120" w:after="120"/>
              <w:jc w:val="both"/>
              <w:rPr>
                <w:rFonts w:ascii="Arial" w:hAnsi="Arial" w:cs="Arial"/>
                <w:b/>
                <w:sz w:val="19"/>
                <w:szCs w:val="19"/>
              </w:rPr>
            </w:pPr>
            <w:r w:rsidRPr="003E293F">
              <w:rPr>
                <w:rFonts w:ascii="Arial" w:hAnsi="Arial" w:cs="Arial"/>
                <w:b/>
                <w:sz w:val="19"/>
                <w:szCs w:val="19"/>
              </w:rPr>
              <w:lastRenderedPageBreak/>
              <w:t>Oferta técnica</w:t>
            </w:r>
            <w:r w:rsidR="009E1920">
              <w:rPr>
                <w:rFonts w:ascii="Arial" w:hAnsi="Arial" w:cs="Arial"/>
                <w:b/>
                <w:sz w:val="19"/>
                <w:szCs w:val="19"/>
              </w:rPr>
              <w:t xml:space="preserve"> (Sobre técnico)</w:t>
            </w:r>
          </w:p>
        </w:tc>
      </w:tr>
      <w:tr w:rsidR="00A97062" w:rsidRPr="002B0D41" w14:paraId="51B8DC3A" w14:textId="77777777" w:rsidTr="009E1920">
        <w:trPr>
          <w:trHeight w:val="1638"/>
        </w:trPr>
        <w:tc>
          <w:tcPr>
            <w:tcW w:w="6516" w:type="dxa"/>
            <w:tcBorders>
              <w:bottom w:val="single" w:sz="4" w:space="0" w:color="auto"/>
            </w:tcBorders>
            <w:shd w:val="clear" w:color="auto" w:fill="auto"/>
            <w:vAlign w:val="center"/>
          </w:tcPr>
          <w:p w14:paraId="507C94D3" w14:textId="79FD803A" w:rsidR="00A97062" w:rsidRDefault="00A97062" w:rsidP="00BD7CED">
            <w:pPr>
              <w:pStyle w:val="Texto0"/>
              <w:spacing w:before="120" w:after="120" w:line="240" w:lineRule="auto"/>
              <w:ind w:firstLine="0"/>
              <w:rPr>
                <w:sz w:val="19"/>
                <w:szCs w:val="19"/>
              </w:rPr>
            </w:pPr>
            <w:r w:rsidRPr="003E293F">
              <w:rPr>
                <w:sz w:val="19"/>
                <w:szCs w:val="19"/>
              </w:rPr>
              <w:t xml:space="preserve">La oferta técnica que será elaborada conforme al punto 2 de la presente convocatoria, deberá contener toda la información señalada y solicitada en el </w:t>
            </w:r>
            <w:r w:rsidRPr="003E293F">
              <w:rPr>
                <w:b/>
                <w:sz w:val="19"/>
                <w:szCs w:val="19"/>
              </w:rPr>
              <w:t>Anexo 1 “Especificaciones Técnicas”</w:t>
            </w:r>
            <w:r w:rsidRPr="003E293F">
              <w:rPr>
                <w:sz w:val="19"/>
                <w:szCs w:val="19"/>
              </w:rPr>
              <w:t xml:space="preserve">, de la presente convocatoria, no se aceptará escrito o leyenda que solo haga referencia al mismo, y deberá contener los documentos, que en su caso, se soliciten en dicho anexo, debiendo considerar las modificaciones </w:t>
            </w:r>
            <w:r w:rsidR="00310529" w:rsidRPr="003E293F">
              <w:rPr>
                <w:sz w:val="19"/>
                <w:szCs w:val="19"/>
              </w:rPr>
              <w:t xml:space="preserve">que se deriven </w:t>
            </w:r>
            <w:proofErr w:type="gramStart"/>
            <w:r w:rsidR="00310529" w:rsidRPr="003E293F">
              <w:rPr>
                <w:sz w:val="19"/>
                <w:szCs w:val="19"/>
              </w:rPr>
              <w:t xml:space="preserve">de </w:t>
            </w:r>
            <w:r w:rsidR="004A1912">
              <w:t xml:space="preserve"> </w:t>
            </w:r>
            <w:r w:rsidR="004A1912" w:rsidRPr="004A1912">
              <w:rPr>
                <w:sz w:val="19"/>
                <w:szCs w:val="19"/>
              </w:rPr>
              <w:t>la</w:t>
            </w:r>
            <w:proofErr w:type="gramEnd"/>
            <w:r w:rsidR="004A1912" w:rsidRPr="004A1912">
              <w:rPr>
                <w:sz w:val="19"/>
                <w:szCs w:val="19"/>
              </w:rPr>
              <w:t>(s) Juna(s) de Aclaraciones que se celebren</w:t>
            </w:r>
            <w:r w:rsidR="006471FB">
              <w:rPr>
                <w:sz w:val="19"/>
                <w:szCs w:val="19"/>
              </w:rPr>
              <w:t>.</w:t>
            </w:r>
          </w:p>
          <w:p w14:paraId="56665059" w14:textId="77777777" w:rsidR="006471FB" w:rsidRPr="003E293F" w:rsidRDefault="006471FB" w:rsidP="00BD7CED">
            <w:pPr>
              <w:pStyle w:val="Texto0"/>
              <w:spacing w:before="120" w:after="120" w:line="240" w:lineRule="auto"/>
              <w:ind w:firstLine="0"/>
              <w:rPr>
                <w:sz w:val="19"/>
                <w:szCs w:val="19"/>
              </w:rPr>
            </w:pPr>
            <w:r w:rsidRPr="00FB46A2">
              <w:rPr>
                <w:sz w:val="20"/>
              </w:rPr>
              <w:t xml:space="preserve">Para efectos de la evaluación por puntos y porcentajes, que se realizará según se señala en el </w:t>
            </w:r>
            <w:r w:rsidRPr="00FB46A2">
              <w:rPr>
                <w:b/>
                <w:sz w:val="20"/>
              </w:rPr>
              <w:t xml:space="preserve">numeral </w:t>
            </w:r>
            <w:r>
              <w:rPr>
                <w:b/>
                <w:sz w:val="20"/>
              </w:rPr>
              <w:t>5.1</w:t>
            </w:r>
            <w:r w:rsidRPr="00FB46A2">
              <w:rPr>
                <w:sz w:val="20"/>
              </w:rPr>
              <w:t xml:space="preserve"> de la presente convocatoria, </w:t>
            </w:r>
            <w:r w:rsidRPr="00FB46A2">
              <w:rPr>
                <w:b/>
                <w:sz w:val="20"/>
                <w:u w:val="single"/>
              </w:rPr>
              <w:t>el LICITANTE deberá incluir, como parte de su oferta técnica, los documentos que se solicitan en la Tabla de Evaluación de Puntos y Porcentajes</w:t>
            </w:r>
          </w:p>
        </w:tc>
        <w:tc>
          <w:tcPr>
            <w:tcW w:w="1391" w:type="dxa"/>
            <w:tcBorders>
              <w:bottom w:val="single" w:sz="4" w:space="0" w:color="auto"/>
            </w:tcBorders>
            <w:shd w:val="clear" w:color="auto" w:fill="auto"/>
            <w:vAlign w:val="center"/>
          </w:tcPr>
          <w:p w14:paraId="2E25542E" w14:textId="77777777" w:rsidR="00A97062" w:rsidRPr="002B0D41" w:rsidRDefault="00A97062" w:rsidP="00BD7CED">
            <w:pPr>
              <w:jc w:val="both"/>
              <w:rPr>
                <w:rFonts w:ascii="Arial" w:hAnsi="Arial" w:cs="Arial"/>
                <w:bCs/>
              </w:rPr>
            </w:pPr>
          </w:p>
        </w:tc>
        <w:tc>
          <w:tcPr>
            <w:tcW w:w="1302" w:type="dxa"/>
            <w:tcBorders>
              <w:bottom w:val="single" w:sz="4" w:space="0" w:color="auto"/>
            </w:tcBorders>
            <w:shd w:val="clear" w:color="auto" w:fill="auto"/>
            <w:vAlign w:val="center"/>
          </w:tcPr>
          <w:p w14:paraId="691B2720" w14:textId="77777777" w:rsidR="00A97062" w:rsidRPr="002B0D41" w:rsidRDefault="00A97062" w:rsidP="00BD7CED">
            <w:pPr>
              <w:jc w:val="both"/>
              <w:rPr>
                <w:rFonts w:ascii="Arial" w:hAnsi="Arial" w:cs="Arial"/>
                <w:bCs/>
              </w:rPr>
            </w:pPr>
          </w:p>
        </w:tc>
      </w:tr>
      <w:tr w:rsidR="00A97062" w:rsidRPr="002B0D41" w14:paraId="6ED00624" w14:textId="77777777" w:rsidTr="009E1920">
        <w:trPr>
          <w:trHeight w:val="295"/>
        </w:trPr>
        <w:tc>
          <w:tcPr>
            <w:tcW w:w="9209" w:type="dxa"/>
            <w:gridSpan w:val="3"/>
            <w:tcBorders>
              <w:bottom w:val="single" w:sz="4" w:space="0" w:color="auto"/>
            </w:tcBorders>
            <w:shd w:val="clear" w:color="auto" w:fill="D9D9D9"/>
            <w:vAlign w:val="center"/>
          </w:tcPr>
          <w:p w14:paraId="3BE58299" w14:textId="0120E6F4" w:rsidR="00A97062" w:rsidRPr="003E293F" w:rsidRDefault="00A97062" w:rsidP="00982B1C">
            <w:pPr>
              <w:pStyle w:val="Texto0"/>
              <w:numPr>
                <w:ilvl w:val="1"/>
                <w:numId w:val="71"/>
              </w:numPr>
              <w:tabs>
                <w:tab w:val="left" w:pos="0"/>
              </w:tabs>
              <w:rPr>
                <w:b/>
                <w:sz w:val="19"/>
                <w:szCs w:val="19"/>
              </w:rPr>
            </w:pPr>
            <w:r w:rsidRPr="003E293F">
              <w:rPr>
                <w:b/>
                <w:sz w:val="19"/>
                <w:szCs w:val="19"/>
              </w:rPr>
              <w:t>Oferta económica</w:t>
            </w:r>
            <w:r w:rsidR="009E1920">
              <w:rPr>
                <w:b/>
                <w:sz w:val="19"/>
                <w:szCs w:val="19"/>
              </w:rPr>
              <w:t xml:space="preserve"> (Sobre económico)</w:t>
            </w:r>
          </w:p>
        </w:tc>
      </w:tr>
      <w:tr w:rsidR="00A97062" w:rsidRPr="002B0D41" w14:paraId="5C135601" w14:textId="77777777" w:rsidTr="009E1920">
        <w:trPr>
          <w:trHeight w:val="1130"/>
        </w:trPr>
        <w:tc>
          <w:tcPr>
            <w:tcW w:w="6516" w:type="dxa"/>
            <w:tcBorders>
              <w:bottom w:val="single" w:sz="4" w:space="0" w:color="auto"/>
            </w:tcBorders>
            <w:shd w:val="clear" w:color="auto" w:fill="auto"/>
            <w:vAlign w:val="center"/>
          </w:tcPr>
          <w:p w14:paraId="3D8875C2" w14:textId="54E33018" w:rsidR="00A97062" w:rsidRPr="003E293F" w:rsidRDefault="00A97062" w:rsidP="00BD7CED">
            <w:pPr>
              <w:pStyle w:val="Texto0"/>
              <w:spacing w:before="120" w:after="120" w:line="240" w:lineRule="auto"/>
              <w:ind w:firstLine="0"/>
              <w:rPr>
                <w:sz w:val="19"/>
                <w:szCs w:val="19"/>
              </w:rPr>
            </w:pPr>
            <w:r w:rsidRPr="003E293F">
              <w:rPr>
                <w:sz w:val="19"/>
                <w:szCs w:val="19"/>
              </w:rPr>
              <w:t xml:space="preserve">Los LICITANTES deberán presentar la oferta económica, debiendo preferentemente </w:t>
            </w:r>
            <w:proofErr w:type="spellStart"/>
            <w:r w:rsidRPr="003E293F">
              <w:rPr>
                <w:sz w:val="19"/>
                <w:szCs w:val="19"/>
              </w:rPr>
              <w:t>requisitar</w:t>
            </w:r>
            <w:proofErr w:type="spellEnd"/>
            <w:r w:rsidRPr="003E293F">
              <w:rPr>
                <w:sz w:val="19"/>
                <w:szCs w:val="19"/>
              </w:rPr>
              <w:t xml:space="preserve"> el </w:t>
            </w:r>
            <w:r w:rsidRPr="003E293F">
              <w:rPr>
                <w:b/>
                <w:sz w:val="19"/>
                <w:szCs w:val="19"/>
              </w:rPr>
              <w:t xml:space="preserve">Anexo </w:t>
            </w:r>
            <w:r w:rsidR="00380A1B" w:rsidRPr="003E293F">
              <w:rPr>
                <w:b/>
                <w:sz w:val="19"/>
                <w:szCs w:val="19"/>
              </w:rPr>
              <w:t>7</w:t>
            </w:r>
            <w:r w:rsidRPr="003E293F">
              <w:rPr>
                <w:sz w:val="19"/>
                <w:szCs w:val="19"/>
              </w:rPr>
              <w:t xml:space="preserve"> de la presente convocatoria, conteniendo como mínimo los requisitos que en dicho anexo se solicitan. </w:t>
            </w:r>
          </w:p>
        </w:tc>
        <w:tc>
          <w:tcPr>
            <w:tcW w:w="1391" w:type="dxa"/>
            <w:tcBorders>
              <w:bottom w:val="single" w:sz="4" w:space="0" w:color="auto"/>
            </w:tcBorders>
            <w:shd w:val="clear" w:color="auto" w:fill="auto"/>
            <w:vAlign w:val="center"/>
          </w:tcPr>
          <w:p w14:paraId="371A75DC" w14:textId="77777777" w:rsidR="00A97062" w:rsidRPr="002B0D41" w:rsidRDefault="00A97062" w:rsidP="00BD7CED">
            <w:pPr>
              <w:jc w:val="both"/>
              <w:rPr>
                <w:rFonts w:ascii="Arial" w:hAnsi="Arial" w:cs="Arial"/>
                <w:bCs/>
              </w:rPr>
            </w:pPr>
          </w:p>
        </w:tc>
        <w:tc>
          <w:tcPr>
            <w:tcW w:w="1302" w:type="dxa"/>
            <w:tcBorders>
              <w:bottom w:val="single" w:sz="4" w:space="0" w:color="auto"/>
            </w:tcBorders>
            <w:shd w:val="clear" w:color="auto" w:fill="auto"/>
            <w:vAlign w:val="center"/>
          </w:tcPr>
          <w:p w14:paraId="0D283F5C" w14:textId="77777777" w:rsidR="00A97062" w:rsidRPr="002B0D41" w:rsidRDefault="00A97062" w:rsidP="00BD7CED">
            <w:pPr>
              <w:jc w:val="both"/>
              <w:rPr>
                <w:rFonts w:ascii="Arial" w:hAnsi="Arial" w:cs="Arial"/>
                <w:bCs/>
              </w:rPr>
            </w:pPr>
          </w:p>
        </w:tc>
      </w:tr>
    </w:tbl>
    <w:p w14:paraId="6CD75D4C" w14:textId="77777777" w:rsidR="00A97062" w:rsidRPr="002B0D41" w:rsidRDefault="00895279" w:rsidP="00BD7CED">
      <w:pPr>
        <w:jc w:val="both"/>
        <w:rPr>
          <w:rFonts w:ascii="Arial" w:hAnsi="Arial" w:cs="Arial"/>
          <w:b/>
          <w:bCs/>
          <w:i/>
          <w:sz w:val="18"/>
          <w:szCs w:val="22"/>
        </w:rPr>
      </w:pPr>
      <w:r>
        <w:rPr>
          <w:rFonts w:ascii="Arial" w:hAnsi="Arial" w:cs="Arial"/>
          <w:b/>
          <w:bCs/>
          <w:i/>
          <w:sz w:val="18"/>
          <w:szCs w:val="22"/>
        </w:rPr>
        <w:br w:type="textWrapping" w:clear="all"/>
      </w:r>
    </w:p>
    <w:p w14:paraId="1D230CE5" w14:textId="77777777" w:rsidR="00A97062" w:rsidRPr="002B0D41" w:rsidRDefault="00A97062" w:rsidP="00BC30BC">
      <w:pPr>
        <w:ind w:left="567" w:hanging="567"/>
        <w:jc w:val="center"/>
        <w:rPr>
          <w:rFonts w:ascii="Arial" w:hAnsi="Arial" w:cs="Arial"/>
          <w:b/>
          <w:bCs/>
          <w:i/>
          <w:sz w:val="18"/>
          <w:szCs w:val="22"/>
        </w:rPr>
      </w:pPr>
      <w:r w:rsidRPr="002B0D41">
        <w:rPr>
          <w:rFonts w:ascii="Arial" w:hAnsi="Arial" w:cs="Arial"/>
          <w:b/>
          <w:bCs/>
          <w:i/>
          <w:sz w:val="18"/>
          <w:szCs w:val="22"/>
        </w:rPr>
        <w:t>Recibe</w:t>
      </w:r>
    </w:p>
    <w:p w14:paraId="64B27066" w14:textId="77777777" w:rsidR="00A97062" w:rsidRPr="002B0D41" w:rsidRDefault="00A97062" w:rsidP="00BC30BC">
      <w:pPr>
        <w:ind w:left="567" w:hanging="567"/>
        <w:jc w:val="center"/>
        <w:rPr>
          <w:rFonts w:ascii="Arial" w:hAnsi="Arial" w:cs="Arial"/>
          <w:b/>
          <w:bCs/>
          <w:i/>
          <w:sz w:val="18"/>
          <w:szCs w:val="22"/>
        </w:rPr>
      </w:pPr>
    </w:p>
    <w:p w14:paraId="2C8EF6A3" w14:textId="77777777" w:rsidR="00A97062" w:rsidRPr="002B0D41" w:rsidRDefault="00A97062" w:rsidP="00BC30BC">
      <w:pPr>
        <w:ind w:left="567" w:hanging="567"/>
        <w:jc w:val="center"/>
        <w:rPr>
          <w:rFonts w:ascii="Arial" w:hAnsi="Arial" w:cs="Arial"/>
          <w:b/>
          <w:bCs/>
          <w:i/>
          <w:sz w:val="18"/>
          <w:szCs w:val="22"/>
        </w:rPr>
      </w:pPr>
    </w:p>
    <w:p w14:paraId="03988F2E" w14:textId="77777777" w:rsidR="00A97062" w:rsidRPr="002B0D41" w:rsidRDefault="00A97062" w:rsidP="00BC30BC">
      <w:pPr>
        <w:ind w:left="567" w:hanging="567"/>
        <w:jc w:val="center"/>
        <w:rPr>
          <w:rFonts w:ascii="Arial" w:hAnsi="Arial" w:cs="Arial"/>
          <w:b/>
          <w:bCs/>
          <w:i/>
          <w:sz w:val="18"/>
          <w:szCs w:val="22"/>
        </w:rPr>
      </w:pPr>
    </w:p>
    <w:p w14:paraId="0EB98186" w14:textId="77777777" w:rsidR="00A97062" w:rsidRPr="002B0D41" w:rsidRDefault="00A97062" w:rsidP="00BC30BC">
      <w:pPr>
        <w:ind w:left="567" w:hanging="567"/>
        <w:jc w:val="center"/>
        <w:rPr>
          <w:rFonts w:ascii="Arial" w:hAnsi="Arial" w:cs="Arial"/>
          <w:b/>
          <w:bCs/>
          <w:i/>
          <w:sz w:val="18"/>
          <w:szCs w:val="22"/>
        </w:rPr>
      </w:pPr>
    </w:p>
    <w:p w14:paraId="7DAAB2CA" w14:textId="77777777" w:rsidR="00A97062" w:rsidRPr="002B0D41" w:rsidRDefault="00A97062" w:rsidP="00BC30BC">
      <w:pPr>
        <w:ind w:left="567" w:hanging="567"/>
        <w:jc w:val="center"/>
        <w:rPr>
          <w:rFonts w:ascii="Arial" w:hAnsi="Arial" w:cs="Arial"/>
          <w:b/>
          <w:bCs/>
          <w:i/>
          <w:sz w:val="18"/>
          <w:szCs w:val="22"/>
        </w:rPr>
      </w:pPr>
      <w:r w:rsidRPr="002B0D41">
        <w:rPr>
          <w:rFonts w:ascii="Arial" w:hAnsi="Arial" w:cs="Arial"/>
          <w:b/>
          <w:bCs/>
          <w:i/>
          <w:sz w:val="18"/>
          <w:szCs w:val="22"/>
        </w:rPr>
        <w:t>__________________________________________________</w:t>
      </w:r>
    </w:p>
    <w:p w14:paraId="1899E9AB" w14:textId="77777777" w:rsidR="00A97062" w:rsidRPr="002B0D41" w:rsidRDefault="00A97062" w:rsidP="00BC30BC">
      <w:pPr>
        <w:ind w:left="567" w:hanging="567"/>
        <w:jc w:val="center"/>
        <w:rPr>
          <w:rFonts w:ascii="Arial" w:hAnsi="Arial" w:cs="Arial"/>
          <w:b/>
          <w:bCs/>
          <w:i/>
          <w:sz w:val="18"/>
          <w:szCs w:val="22"/>
        </w:rPr>
      </w:pPr>
      <w:r w:rsidRPr="002B0D41">
        <w:rPr>
          <w:rFonts w:ascii="Arial" w:hAnsi="Arial" w:cs="Arial"/>
          <w:b/>
          <w:bCs/>
          <w:i/>
          <w:sz w:val="18"/>
          <w:szCs w:val="22"/>
        </w:rPr>
        <w:t>Representante de la Dirección de Recursos Materiales y Servicios</w:t>
      </w:r>
    </w:p>
    <w:p w14:paraId="63A60961" w14:textId="77777777" w:rsidR="00A97062" w:rsidRPr="002B0D41" w:rsidRDefault="00A97062" w:rsidP="00BD7CED">
      <w:pPr>
        <w:ind w:left="567" w:hanging="567"/>
        <w:jc w:val="both"/>
        <w:rPr>
          <w:rFonts w:ascii="Arial" w:hAnsi="Arial" w:cs="Arial"/>
          <w:b/>
          <w:bCs/>
          <w:i/>
          <w:sz w:val="18"/>
          <w:szCs w:val="22"/>
        </w:rPr>
      </w:pPr>
    </w:p>
    <w:p w14:paraId="73C2BA48" w14:textId="77777777" w:rsidR="00A97062" w:rsidRPr="002B0D41" w:rsidRDefault="00A97062" w:rsidP="00BD7CED">
      <w:pPr>
        <w:ind w:left="567" w:hanging="567"/>
        <w:jc w:val="both"/>
        <w:rPr>
          <w:rFonts w:ascii="Arial" w:hAnsi="Arial" w:cs="Arial"/>
          <w:b/>
          <w:bCs/>
          <w:i/>
          <w:sz w:val="18"/>
          <w:szCs w:val="22"/>
        </w:rPr>
      </w:pPr>
    </w:p>
    <w:p w14:paraId="10715984" w14:textId="77777777" w:rsidR="00A97062" w:rsidRPr="002B0D41" w:rsidRDefault="00A97062" w:rsidP="00BD7CED">
      <w:pPr>
        <w:ind w:left="567" w:hanging="567"/>
        <w:jc w:val="both"/>
        <w:rPr>
          <w:rFonts w:ascii="Arial" w:hAnsi="Arial" w:cs="Arial"/>
          <w:b/>
          <w:bCs/>
          <w:i/>
          <w:sz w:val="18"/>
          <w:szCs w:val="22"/>
        </w:rPr>
      </w:pPr>
    </w:p>
    <w:p w14:paraId="6783CC15" w14:textId="77777777" w:rsidR="00A97062" w:rsidRPr="002B0D41" w:rsidRDefault="00A97062" w:rsidP="00BD7CED">
      <w:pPr>
        <w:ind w:left="851" w:hanging="851"/>
        <w:jc w:val="both"/>
        <w:rPr>
          <w:rFonts w:ascii="Arial" w:hAnsi="Arial" w:cs="Arial"/>
          <w:sz w:val="18"/>
          <w:szCs w:val="22"/>
        </w:rPr>
      </w:pPr>
      <w:r w:rsidRPr="002B0D41">
        <w:rPr>
          <w:rFonts w:ascii="Arial" w:hAnsi="Arial" w:cs="Arial"/>
          <w:b/>
          <w:bCs/>
          <w:sz w:val="18"/>
          <w:szCs w:val="22"/>
          <w:u w:val="single"/>
        </w:rPr>
        <w:t>NOTAS:</w:t>
      </w:r>
      <w:r w:rsidRPr="002B0D41">
        <w:rPr>
          <w:rFonts w:ascii="Arial" w:hAnsi="Arial" w:cs="Arial"/>
          <w:sz w:val="18"/>
          <w:szCs w:val="22"/>
        </w:rPr>
        <w:t xml:space="preserve"> </w:t>
      </w:r>
      <w:r w:rsidRPr="002B0D41">
        <w:rPr>
          <w:rFonts w:ascii="Arial" w:hAnsi="Arial" w:cs="Arial"/>
          <w:sz w:val="18"/>
          <w:szCs w:val="22"/>
        </w:rPr>
        <w:tab/>
        <w:t>El presente formato tiene como objetivo señalar y relacionar todos los documentos requeridos en el presente procedimiento, pudiendo agregar aquella documentación que no se encuentre prevista en la relación.</w:t>
      </w:r>
    </w:p>
    <w:p w14:paraId="46392522" w14:textId="77777777" w:rsidR="00A97062" w:rsidRPr="002B0D41" w:rsidRDefault="00A97062" w:rsidP="00BD7CED">
      <w:pPr>
        <w:ind w:left="851" w:hanging="851"/>
        <w:jc w:val="both"/>
        <w:rPr>
          <w:rFonts w:ascii="Arial" w:hAnsi="Arial" w:cs="Arial"/>
          <w:sz w:val="18"/>
          <w:szCs w:val="22"/>
        </w:rPr>
      </w:pPr>
    </w:p>
    <w:p w14:paraId="19526B96" w14:textId="77777777" w:rsidR="00A97062" w:rsidRDefault="00A97062" w:rsidP="00BD7CED">
      <w:pPr>
        <w:ind w:left="851"/>
        <w:jc w:val="both"/>
      </w:pPr>
      <w:r w:rsidRPr="002B0D41">
        <w:rPr>
          <w:rFonts w:ascii="Arial" w:hAnsi="Arial" w:cs="Arial"/>
          <w:sz w:val="18"/>
          <w:szCs w:val="22"/>
        </w:rPr>
        <w:t>Dicho formato se presentará firmado por el LICITANTE y servirá como constancia de recepción de la documentación que entregue.</w:t>
      </w:r>
    </w:p>
    <w:p w14:paraId="09F611FE" w14:textId="77777777" w:rsidR="00A97062" w:rsidRPr="005B3F61" w:rsidRDefault="00A97062" w:rsidP="00BD7CED">
      <w:pPr>
        <w:jc w:val="both"/>
      </w:pPr>
    </w:p>
    <w:p w14:paraId="401CEF1A" w14:textId="77777777" w:rsidR="001D2511" w:rsidRDefault="001D2511" w:rsidP="00BD7CED">
      <w:pPr>
        <w:tabs>
          <w:tab w:val="left" w:pos="6825"/>
        </w:tabs>
        <w:jc w:val="both"/>
      </w:pPr>
    </w:p>
    <w:p w14:paraId="310D8A45" w14:textId="77777777" w:rsidR="005A2AB8" w:rsidRDefault="005A2AB8" w:rsidP="00BD7CED">
      <w:pPr>
        <w:tabs>
          <w:tab w:val="left" w:pos="6825"/>
        </w:tabs>
        <w:jc w:val="both"/>
      </w:pPr>
    </w:p>
    <w:p w14:paraId="6F7E3A07" w14:textId="77777777" w:rsidR="005A2AB8" w:rsidRDefault="005A2AB8" w:rsidP="00BD7CED">
      <w:pPr>
        <w:tabs>
          <w:tab w:val="left" w:pos="6825"/>
        </w:tabs>
        <w:jc w:val="both"/>
      </w:pPr>
    </w:p>
    <w:p w14:paraId="58850AE3" w14:textId="77777777" w:rsidR="005A2AB8" w:rsidRDefault="005A2AB8" w:rsidP="00BD7CED">
      <w:pPr>
        <w:tabs>
          <w:tab w:val="left" w:pos="6825"/>
        </w:tabs>
        <w:jc w:val="both"/>
      </w:pPr>
    </w:p>
    <w:p w14:paraId="02FF997C" w14:textId="77777777" w:rsidR="005A2AB8" w:rsidRDefault="005A2AB8" w:rsidP="00BD7CED">
      <w:pPr>
        <w:tabs>
          <w:tab w:val="left" w:pos="6825"/>
        </w:tabs>
        <w:jc w:val="both"/>
      </w:pPr>
    </w:p>
    <w:p w14:paraId="22AFD68E" w14:textId="77777777" w:rsidR="005A2AB8" w:rsidRDefault="005A2AB8" w:rsidP="00BD7CED">
      <w:pPr>
        <w:tabs>
          <w:tab w:val="left" w:pos="6825"/>
        </w:tabs>
        <w:jc w:val="both"/>
      </w:pPr>
    </w:p>
    <w:p w14:paraId="4EC6DB61" w14:textId="77777777" w:rsidR="006471FB" w:rsidRDefault="006471FB" w:rsidP="00BD7CED">
      <w:pPr>
        <w:tabs>
          <w:tab w:val="left" w:pos="6825"/>
        </w:tabs>
        <w:jc w:val="both"/>
      </w:pPr>
    </w:p>
    <w:p w14:paraId="3DDB0842" w14:textId="52B4C2AF" w:rsidR="006471FB" w:rsidRDefault="006471FB" w:rsidP="00BD7CED">
      <w:pPr>
        <w:tabs>
          <w:tab w:val="left" w:pos="6825"/>
        </w:tabs>
        <w:jc w:val="both"/>
      </w:pPr>
    </w:p>
    <w:p w14:paraId="7B9D97E6" w14:textId="2ADB6ACD" w:rsidR="00C3762C" w:rsidRDefault="00C3762C" w:rsidP="00BD7CED">
      <w:pPr>
        <w:tabs>
          <w:tab w:val="left" w:pos="6825"/>
        </w:tabs>
        <w:jc w:val="both"/>
      </w:pPr>
    </w:p>
    <w:p w14:paraId="3E9D03AE" w14:textId="28A2EF72" w:rsidR="00C3762C" w:rsidRDefault="00C3762C" w:rsidP="00BD7CED">
      <w:pPr>
        <w:tabs>
          <w:tab w:val="left" w:pos="6825"/>
        </w:tabs>
        <w:jc w:val="both"/>
      </w:pPr>
    </w:p>
    <w:p w14:paraId="0DC8BBF6" w14:textId="77777777" w:rsidR="00C3762C" w:rsidRDefault="00C3762C" w:rsidP="00BD7CED">
      <w:pPr>
        <w:tabs>
          <w:tab w:val="left" w:pos="6825"/>
        </w:tabs>
        <w:jc w:val="both"/>
      </w:pPr>
    </w:p>
    <w:p w14:paraId="3835E2DD" w14:textId="77777777" w:rsidR="00226514" w:rsidRDefault="00226514" w:rsidP="00BD7CED">
      <w:pPr>
        <w:tabs>
          <w:tab w:val="left" w:pos="6825"/>
        </w:tabs>
        <w:jc w:val="both"/>
      </w:pPr>
    </w:p>
    <w:p w14:paraId="6A787ADB" w14:textId="77777777" w:rsidR="005A2AB8" w:rsidRPr="009E1920" w:rsidRDefault="005A2AB8" w:rsidP="00BD7CED">
      <w:pPr>
        <w:pStyle w:val="Ttulo1"/>
        <w:spacing w:before="240" w:after="60"/>
        <w:jc w:val="both"/>
        <w:rPr>
          <w:rFonts w:cs="Arial"/>
          <w:kern w:val="32"/>
          <w:sz w:val="18"/>
          <w:szCs w:val="18"/>
        </w:rPr>
      </w:pPr>
      <w:bookmarkStart w:id="1147" w:name="_Toc494211637"/>
      <w:bookmarkStart w:id="1148" w:name="_Toc505869795"/>
      <w:bookmarkStart w:id="1149" w:name="_Toc528680733"/>
      <w:bookmarkStart w:id="1150" w:name="_Toc52822224"/>
      <w:bookmarkStart w:id="1151" w:name="_Toc98868441"/>
      <w:r w:rsidRPr="009E1920">
        <w:rPr>
          <w:rFonts w:cs="Arial"/>
          <w:kern w:val="32"/>
          <w:sz w:val="18"/>
          <w:szCs w:val="18"/>
        </w:rPr>
        <w:lastRenderedPageBreak/>
        <w:t>LINEAMIENTOS PARA LA UTILIZACIÓN DEL SISTEMA ELECTRÓNICO DE INFORMACIÓN PÚBLICA SOBRE ADQUISICIONES, ARRENDAMIENTOS DE BIENES MUEBLES Y SERVICIOS, OBRAS PÚBLICAS Y SERVICIOS RELACIONADOS CON LAS MISMAS, DENOMINADO COMPRAINE</w:t>
      </w:r>
      <w:bookmarkEnd w:id="1147"/>
      <w:bookmarkEnd w:id="1148"/>
      <w:bookmarkEnd w:id="1149"/>
      <w:bookmarkEnd w:id="1150"/>
      <w:bookmarkEnd w:id="1151"/>
    </w:p>
    <w:p w14:paraId="2B0E1228" w14:textId="77777777" w:rsidR="005A2AB8" w:rsidRPr="009E1920" w:rsidRDefault="005A2AB8" w:rsidP="00BD7CED">
      <w:pPr>
        <w:jc w:val="both"/>
        <w:rPr>
          <w:rFonts w:ascii="Arial" w:eastAsia="Arial" w:hAnsi="Arial" w:cs="Arial"/>
          <w:b/>
          <w:bCs/>
          <w:color w:val="0070C0"/>
          <w:sz w:val="18"/>
          <w:szCs w:val="18"/>
        </w:rPr>
      </w:pPr>
    </w:p>
    <w:p w14:paraId="55DB3FE7" w14:textId="77777777" w:rsidR="005A2AB8" w:rsidRPr="009E1920" w:rsidRDefault="005A2AB8" w:rsidP="00BD7CED">
      <w:pPr>
        <w:ind w:left="882" w:right="614"/>
        <w:jc w:val="both"/>
        <w:rPr>
          <w:rFonts w:ascii="Arial" w:eastAsia="Arial" w:hAnsi="Arial" w:cs="Arial"/>
          <w:sz w:val="18"/>
          <w:szCs w:val="18"/>
        </w:rPr>
      </w:pPr>
      <w:r w:rsidRPr="009E1920">
        <w:rPr>
          <w:rFonts w:ascii="Arial" w:hAnsi="Arial" w:cs="Arial"/>
          <w:b/>
          <w:sz w:val="18"/>
          <w:szCs w:val="18"/>
        </w:rPr>
        <w:t>Objeto y ámbito de</w:t>
      </w:r>
      <w:r w:rsidRPr="009E1920">
        <w:rPr>
          <w:rFonts w:ascii="Arial" w:hAnsi="Arial" w:cs="Arial"/>
          <w:b/>
          <w:spacing w:val="-5"/>
          <w:sz w:val="18"/>
          <w:szCs w:val="18"/>
        </w:rPr>
        <w:t xml:space="preserve"> </w:t>
      </w:r>
      <w:r w:rsidRPr="009E1920">
        <w:rPr>
          <w:rFonts w:ascii="Arial" w:hAnsi="Arial" w:cs="Arial"/>
          <w:b/>
          <w:sz w:val="18"/>
          <w:szCs w:val="18"/>
        </w:rPr>
        <w:t>aplicación</w:t>
      </w:r>
    </w:p>
    <w:p w14:paraId="572F63AC" w14:textId="77777777" w:rsidR="005A2AB8" w:rsidRPr="009E1920" w:rsidRDefault="005A2AB8" w:rsidP="00BD7CED">
      <w:pPr>
        <w:spacing w:before="1"/>
        <w:jc w:val="both"/>
        <w:rPr>
          <w:rFonts w:ascii="Arial" w:eastAsia="Arial" w:hAnsi="Arial" w:cs="Arial"/>
          <w:b/>
          <w:bCs/>
          <w:sz w:val="18"/>
          <w:szCs w:val="18"/>
        </w:rPr>
      </w:pPr>
    </w:p>
    <w:p w14:paraId="500FA6C2" w14:textId="77777777" w:rsidR="005A2AB8" w:rsidRPr="009E1920" w:rsidRDefault="005A2AB8" w:rsidP="00982B1C">
      <w:pPr>
        <w:pStyle w:val="Prrafodelista"/>
        <w:numPr>
          <w:ilvl w:val="0"/>
          <w:numId w:val="80"/>
        </w:numPr>
        <w:tabs>
          <w:tab w:val="left" w:pos="702"/>
        </w:tabs>
        <w:ind w:right="122" w:firstLine="288"/>
        <w:contextualSpacing w:val="0"/>
        <w:jc w:val="both"/>
        <w:rPr>
          <w:rFonts w:ascii="Arial" w:eastAsia="Arial" w:hAnsi="Arial" w:cs="Arial"/>
          <w:sz w:val="18"/>
          <w:szCs w:val="18"/>
        </w:rPr>
      </w:pPr>
      <w:r w:rsidRPr="009E1920">
        <w:rPr>
          <w:rFonts w:ascii="Arial" w:hAnsi="Arial" w:cs="Arial"/>
          <w:sz w:val="18"/>
          <w:szCs w:val="18"/>
        </w:rPr>
        <w:t>Las</w:t>
      </w:r>
      <w:r w:rsidRPr="009E1920">
        <w:rPr>
          <w:rFonts w:ascii="Arial" w:hAnsi="Arial" w:cs="Arial"/>
          <w:spacing w:val="41"/>
          <w:sz w:val="18"/>
          <w:szCs w:val="18"/>
        </w:rPr>
        <w:t xml:space="preserve"> </w:t>
      </w:r>
      <w:r w:rsidRPr="009E1920">
        <w:rPr>
          <w:rFonts w:ascii="Arial" w:hAnsi="Arial" w:cs="Arial"/>
          <w:sz w:val="18"/>
          <w:szCs w:val="18"/>
        </w:rPr>
        <w:t>presentes</w:t>
      </w:r>
      <w:r w:rsidRPr="009E1920">
        <w:rPr>
          <w:rFonts w:ascii="Arial" w:hAnsi="Arial" w:cs="Arial"/>
          <w:spacing w:val="41"/>
          <w:sz w:val="18"/>
          <w:szCs w:val="18"/>
        </w:rPr>
        <w:t xml:space="preserve"> </w:t>
      </w:r>
      <w:r w:rsidRPr="009E1920">
        <w:rPr>
          <w:rFonts w:ascii="Arial" w:hAnsi="Arial" w:cs="Arial"/>
          <w:sz w:val="18"/>
          <w:szCs w:val="18"/>
        </w:rPr>
        <w:t>disposiciones</w:t>
      </w:r>
      <w:r w:rsidRPr="009E1920">
        <w:rPr>
          <w:rFonts w:ascii="Arial" w:hAnsi="Arial" w:cs="Arial"/>
          <w:spacing w:val="41"/>
          <w:sz w:val="18"/>
          <w:szCs w:val="18"/>
        </w:rPr>
        <w:t xml:space="preserve"> </w:t>
      </w:r>
      <w:r w:rsidRPr="009E1920">
        <w:rPr>
          <w:rFonts w:ascii="Arial" w:hAnsi="Arial" w:cs="Arial"/>
          <w:sz w:val="18"/>
          <w:szCs w:val="18"/>
        </w:rPr>
        <w:t>tienen</w:t>
      </w:r>
      <w:r w:rsidRPr="009E1920">
        <w:rPr>
          <w:rFonts w:ascii="Arial" w:hAnsi="Arial" w:cs="Arial"/>
          <w:spacing w:val="42"/>
          <w:sz w:val="18"/>
          <w:szCs w:val="18"/>
        </w:rPr>
        <w:t xml:space="preserve"> </w:t>
      </w:r>
      <w:r w:rsidRPr="009E1920">
        <w:rPr>
          <w:rFonts w:ascii="Arial" w:hAnsi="Arial" w:cs="Arial"/>
          <w:sz w:val="18"/>
          <w:szCs w:val="18"/>
        </w:rPr>
        <w:t>por</w:t>
      </w:r>
      <w:r w:rsidRPr="009E1920">
        <w:rPr>
          <w:rFonts w:ascii="Arial" w:hAnsi="Arial" w:cs="Arial"/>
          <w:spacing w:val="38"/>
          <w:sz w:val="18"/>
          <w:szCs w:val="18"/>
        </w:rPr>
        <w:t xml:space="preserve"> </w:t>
      </w:r>
      <w:r w:rsidRPr="009E1920">
        <w:rPr>
          <w:rFonts w:ascii="Arial" w:hAnsi="Arial" w:cs="Arial"/>
          <w:sz w:val="18"/>
          <w:szCs w:val="18"/>
        </w:rPr>
        <w:t>objeto</w:t>
      </w:r>
      <w:r w:rsidRPr="009E1920">
        <w:rPr>
          <w:rFonts w:ascii="Arial" w:hAnsi="Arial" w:cs="Arial"/>
          <w:spacing w:val="42"/>
          <w:sz w:val="18"/>
          <w:szCs w:val="18"/>
        </w:rPr>
        <w:t xml:space="preserve"> </w:t>
      </w:r>
      <w:r w:rsidRPr="009E1920">
        <w:rPr>
          <w:rFonts w:ascii="Arial" w:hAnsi="Arial" w:cs="Arial"/>
          <w:sz w:val="18"/>
          <w:szCs w:val="18"/>
        </w:rPr>
        <w:t>regular</w:t>
      </w:r>
      <w:r w:rsidRPr="009E1920">
        <w:rPr>
          <w:rFonts w:ascii="Arial" w:hAnsi="Arial" w:cs="Arial"/>
          <w:spacing w:val="41"/>
          <w:sz w:val="18"/>
          <w:szCs w:val="18"/>
        </w:rPr>
        <w:t xml:space="preserve"> </w:t>
      </w:r>
      <w:r w:rsidRPr="009E1920">
        <w:rPr>
          <w:rFonts w:ascii="Arial" w:hAnsi="Arial" w:cs="Arial"/>
          <w:sz w:val="18"/>
          <w:szCs w:val="18"/>
        </w:rPr>
        <w:t>la</w:t>
      </w:r>
      <w:r w:rsidRPr="009E1920">
        <w:rPr>
          <w:rFonts w:ascii="Arial" w:hAnsi="Arial" w:cs="Arial"/>
          <w:spacing w:val="42"/>
          <w:sz w:val="18"/>
          <w:szCs w:val="18"/>
        </w:rPr>
        <w:t xml:space="preserve"> </w:t>
      </w:r>
      <w:r w:rsidRPr="009E1920">
        <w:rPr>
          <w:rFonts w:ascii="Arial" w:hAnsi="Arial" w:cs="Arial"/>
          <w:sz w:val="18"/>
          <w:szCs w:val="18"/>
        </w:rPr>
        <w:t>forma</w:t>
      </w:r>
      <w:r w:rsidRPr="009E1920">
        <w:rPr>
          <w:rFonts w:ascii="Arial" w:hAnsi="Arial" w:cs="Arial"/>
          <w:spacing w:val="42"/>
          <w:sz w:val="18"/>
          <w:szCs w:val="18"/>
        </w:rPr>
        <w:t xml:space="preserve"> </w:t>
      </w:r>
      <w:r w:rsidRPr="009E1920">
        <w:rPr>
          <w:rFonts w:ascii="Arial" w:hAnsi="Arial" w:cs="Arial"/>
          <w:sz w:val="18"/>
          <w:szCs w:val="18"/>
        </w:rPr>
        <w:t>y</w:t>
      </w:r>
      <w:r w:rsidRPr="009E1920">
        <w:rPr>
          <w:rFonts w:ascii="Arial" w:hAnsi="Arial" w:cs="Arial"/>
          <w:spacing w:val="39"/>
          <w:sz w:val="18"/>
          <w:szCs w:val="18"/>
        </w:rPr>
        <w:t xml:space="preserve"> </w:t>
      </w:r>
      <w:r w:rsidRPr="009E1920">
        <w:rPr>
          <w:rFonts w:ascii="Arial" w:hAnsi="Arial" w:cs="Arial"/>
          <w:sz w:val="18"/>
          <w:szCs w:val="18"/>
        </w:rPr>
        <w:t>términos para la utilización del sistema electrónico de información pública</w:t>
      </w:r>
      <w:r w:rsidRPr="009E1920">
        <w:rPr>
          <w:rFonts w:ascii="Arial" w:hAnsi="Arial" w:cs="Arial"/>
          <w:spacing w:val="47"/>
          <w:sz w:val="18"/>
          <w:szCs w:val="18"/>
        </w:rPr>
        <w:t xml:space="preserve"> </w:t>
      </w:r>
      <w:r w:rsidRPr="009E1920">
        <w:rPr>
          <w:rFonts w:ascii="Arial" w:hAnsi="Arial" w:cs="Arial"/>
          <w:sz w:val="18"/>
          <w:szCs w:val="18"/>
        </w:rPr>
        <w:t>sobre adquisiciones, arrendamientos de bienes muebles, servicios, obras públicas</w:t>
      </w:r>
      <w:r w:rsidRPr="009E1920">
        <w:rPr>
          <w:rFonts w:ascii="Arial" w:hAnsi="Arial" w:cs="Arial"/>
          <w:spacing w:val="6"/>
          <w:sz w:val="18"/>
          <w:szCs w:val="18"/>
        </w:rPr>
        <w:t xml:space="preserve"> </w:t>
      </w:r>
      <w:r w:rsidRPr="009E1920">
        <w:rPr>
          <w:rFonts w:ascii="Arial" w:hAnsi="Arial" w:cs="Arial"/>
          <w:sz w:val="18"/>
          <w:szCs w:val="18"/>
        </w:rPr>
        <w:t>y servicios relacionados con las mismas, denominado CompraINE, por parte</w:t>
      </w:r>
      <w:r w:rsidRPr="009E1920">
        <w:rPr>
          <w:rFonts w:ascii="Arial" w:hAnsi="Arial" w:cs="Arial"/>
          <w:spacing w:val="-5"/>
          <w:sz w:val="18"/>
          <w:szCs w:val="18"/>
        </w:rPr>
        <w:t xml:space="preserve"> </w:t>
      </w:r>
      <w:r w:rsidRPr="009E1920">
        <w:rPr>
          <w:rFonts w:ascii="Arial" w:hAnsi="Arial" w:cs="Arial"/>
          <w:sz w:val="18"/>
          <w:szCs w:val="18"/>
        </w:rPr>
        <w:t>de Órganos Centrales, Delegacionales y Subdelegacionales, así como de</w:t>
      </w:r>
      <w:r w:rsidRPr="009E1920">
        <w:rPr>
          <w:rFonts w:ascii="Arial" w:hAnsi="Arial" w:cs="Arial"/>
          <w:spacing w:val="-4"/>
          <w:sz w:val="18"/>
          <w:szCs w:val="18"/>
        </w:rPr>
        <w:t xml:space="preserve"> </w:t>
      </w:r>
      <w:r w:rsidRPr="009E1920">
        <w:rPr>
          <w:rFonts w:ascii="Arial" w:hAnsi="Arial" w:cs="Arial"/>
          <w:sz w:val="18"/>
          <w:szCs w:val="18"/>
        </w:rPr>
        <w:t>los licitantes, proveedores y</w:t>
      </w:r>
      <w:r w:rsidRPr="009E1920">
        <w:rPr>
          <w:rFonts w:ascii="Arial" w:hAnsi="Arial" w:cs="Arial"/>
          <w:spacing w:val="-7"/>
          <w:sz w:val="18"/>
          <w:szCs w:val="18"/>
        </w:rPr>
        <w:t xml:space="preserve"> </w:t>
      </w:r>
      <w:r w:rsidRPr="009E1920">
        <w:rPr>
          <w:rFonts w:ascii="Arial" w:hAnsi="Arial" w:cs="Arial"/>
          <w:sz w:val="18"/>
          <w:szCs w:val="18"/>
        </w:rPr>
        <w:t>contratistas.</w:t>
      </w:r>
    </w:p>
    <w:p w14:paraId="037D4230" w14:textId="77777777" w:rsidR="005A2AB8" w:rsidRPr="006378A0" w:rsidRDefault="005A2AB8" w:rsidP="00BD7CED">
      <w:pPr>
        <w:jc w:val="both"/>
        <w:rPr>
          <w:rFonts w:ascii="Arial" w:eastAsia="Arial" w:hAnsi="Arial" w:cs="Arial"/>
          <w:sz w:val="14"/>
          <w:szCs w:val="14"/>
        </w:rPr>
      </w:pPr>
    </w:p>
    <w:p w14:paraId="7760D984" w14:textId="77777777" w:rsidR="005A2AB8" w:rsidRPr="009E1920" w:rsidRDefault="005A2AB8" w:rsidP="00BD7CED">
      <w:pPr>
        <w:pStyle w:val="Textoindependiente"/>
        <w:ind w:right="119"/>
        <w:rPr>
          <w:rFonts w:cs="Arial"/>
          <w:sz w:val="18"/>
          <w:szCs w:val="18"/>
        </w:rPr>
      </w:pPr>
      <w:r w:rsidRPr="009E1920">
        <w:rPr>
          <w:rFonts w:cs="Arial"/>
          <w:sz w:val="18"/>
          <w:szCs w:val="18"/>
        </w:rPr>
        <w:t>La operación del sistema CompraINE en los Órganos Centrales estará a cargo</w:t>
      </w:r>
      <w:r w:rsidRPr="009E1920">
        <w:rPr>
          <w:rFonts w:cs="Arial"/>
          <w:spacing w:val="32"/>
          <w:sz w:val="18"/>
          <w:szCs w:val="18"/>
        </w:rPr>
        <w:t xml:space="preserve"> </w:t>
      </w:r>
      <w:r w:rsidRPr="009E1920">
        <w:rPr>
          <w:rFonts w:cs="Arial"/>
          <w:sz w:val="18"/>
          <w:szCs w:val="18"/>
        </w:rPr>
        <w:t>de la DEA, específicamente en materia de adquisiciones, arrendamientos de</w:t>
      </w:r>
      <w:r w:rsidRPr="009E1920">
        <w:rPr>
          <w:rFonts w:cs="Arial"/>
          <w:spacing w:val="19"/>
          <w:sz w:val="18"/>
          <w:szCs w:val="18"/>
        </w:rPr>
        <w:t xml:space="preserve"> </w:t>
      </w:r>
      <w:r w:rsidRPr="009E1920">
        <w:rPr>
          <w:rFonts w:cs="Arial"/>
          <w:sz w:val="18"/>
          <w:szCs w:val="18"/>
        </w:rPr>
        <w:t>bienes muebles y servicios será a través de la DRMS o la Subdirección de</w:t>
      </w:r>
      <w:r w:rsidRPr="009E1920">
        <w:rPr>
          <w:rFonts w:cs="Arial"/>
          <w:spacing w:val="44"/>
          <w:sz w:val="18"/>
          <w:szCs w:val="18"/>
        </w:rPr>
        <w:t xml:space="preserve"> </w:t>
      </w:r>
      <w:r w:rsidRPr="009E1920">
        <w:rPr>
          <w:rFonts w:cs="Arial"/>
          <w:sz w:val="18"/>
          <w:szCs w:val="18"/>
        </w:rPr>
        <w:t>Adquisiciones, por</w:t>
      </w:r>
      <w:r w:rsidRPr="009E1920">
        <w:rPr>
          <w:rFonts w:cs="Arial"/>
          <w:spacing w:val="31"/>
          <w:sz w:val="18"/>
          <w:szCs w:val="18"/>
        </w:rPr>
        <w:t xml:space="preserve"> </w:t>
      </w:r>
      <w:r w:rsidRPr="009E1920">
        <w:rPr>
          <w:rFonts w:cs="Arial"/>
          <w:sz w:val="18"/>
          <w:szCs w:val="18"/>
        </w:rPr>
        <w:t>lo</w:t>
      </w:r>
      <w:r w:rsidRPr="009E1920">
        <w:rPr>
          <w:rFonts w:cs="Arial"/>
          <w:spacing w:val="32"/>
          <w:sz w:val="18"/>
          <w:szCs w:val="18"/>
        </w:rPr>
        <w:t xml:space="preserve"> </w:t>
      </w:r>
      <w:r w:rsidRPr="009E1920">
        <w:rPr>
          <w:rFonts w:cs="Arial"/>
          <w:sz w:val="18"/>
          <w:szCs w:val="18"/>
        </w:rPr>
        <w:t>que</w:t>
      </w:r>
      <w:r w:rsidRPr="009E1920">
        <w:rPr>
          <w:rFonts w:cs="Arial"/>
          <w:spacing w:val="30"/>
          <w:sz w:val="18"/>
          <w:szCs w:val="18"/>
        </w:rPr>
        <w:t xml:space="preserve"> </w:t>
      </w:r>
      <w:r w:rsidRPr="009E1920">
        <w:rPr>
          <w:rFonts w:cs="Arial"/>
          <w:sz w:val="18"/>
          <w:szCs w:val="18"/>
        </w:rPr>
        <w:t>respecta</w:t>
      </w:r>
      <w:r w:rsidRPr="009E1920">
        <w:rPr>
          <w:rFonts w:cs="Arial"/>
          <w:spacing w:val="30"/>
          <w:sz w:val="18"/>
          <w:szCs w:val="18"/>
        </w:rPr>
        <w:t xml:space="preserve"> </w:t>
      </w:r>
      <w:r w:rsidRPr="009E1920">
        <w:rPr>
          <w:rFonts w:cs="Arial"/>
          <w:sz w:val="18"/>
          <w:szCs w:val="18"/>
        </w:rPr>
        <w:t>a</w:t>
      </w:r>
      <w:r w:rsidRPr="009E1920">
        <w:rPr>
          <w:rFonts w:cs="Arial"/>
          <w:spacing w:val="30"/>
          <w:sz w:val="18"/>
          <w:szCs w:val="18"/>
        </w:rPr>
        <w:t xml:space="preserve"> </w:t>
      </w:r>
      <w:r w:rsidRPr="009E1920">
        <w:rPr>
          <w:rFonts w:cs="Arial"/>
          <w:sz w:val="18"/>
          <w:szCs w:val="18"/>
        </w:rPr>
        <w:t>obras</w:t>
      </w:r>
      <w:r w:rsidRPr="009E1920">
        <w:rPr>
          <w:rFonts w:cs="Arial"/>
          <w:spacing w:val="29"/>
          <w:sz w:val="18"/>
          <w:szCs w:val="18"/>
        </w:rPr>
        <w:t xml:space="preserve"> </w:t>
      </w:r>
      <w:r w:rsidRPr="009E1920">
        <w:rPr>
          <w:rFonts w:cs="Arial"/>
          <w:sz w:val="18"/>
          <w:szCs w:val="18"/>
        </w:rPr>
        <w:t>públicas</w:t>
      </w:r>
      <w:r w:rsidRPr="009E1920">
        <w:rPr>
          <w:rFonts w:cs="Arial"/>
          <w:spacing w:val="32"/>
          <w:sz w:val="18"/>
          <w:szCs w:val="18"/>
        </w:rPr>
        <w:t xml:space="preserve"> </w:t>
      </w:r>
      <w:r w:rsidRPr="009E1920">
        <w:rPr>
          <w:rFonts w:cs="Arial"/>
          <w:sz w:val="18"/>
          <w:szCs w:val="18"/>
        </w:rPr>
        <w:t>y</w:t>
      </w:r>
      <w:r w:rsidRPr="009E1920">
        <w:rPr>
          <w:rFonts w:cs="Arial"/>
          <w:spacing w:val="29"/>
          <w:sz w:val="18"/>
          <w:szCs w:val="18"/>
        </w:rPr>
        <w:t xml:space="preserve"> </w:t>
      </w:r>
      <w:r w:rsidRPr="009E1920">
        <w:rPr>
          <w:rFonts w:cs="Arial"/>
          <w:sz w:val="18"/>
          <w:szCs w:val="18"/>
        </w:rPr>
        <w:t>servicios</w:t>
      </w:r>
      <w:r w:rsidRPr="009E1920">
        <w:rPr>
          <w:rFonts w:cs="Arial"/>
          <w:spacing w:val="32"/>
          <w:sz w:val="18"/>
          <w:szCs w:val="18"/>
        </w:rPr>
        <w:t xml:space="preserve"> </w:t>
      </w:r>
      <w:r w:rsidRPr="009E1920">
        <w:rPr>
          <w:rFonts w:cs="Arial"/>
          <w:sz w:val="18"/>
          <w:szCs w:val="18"/>
        </w:rPr>
        <w:t>relacionados</w:t>
      </w:r>
      <w:r w:rsidRPr="009E1920">
        <w:rPr>
          <w:rFonts w:cs="Arial"/>
          <w:spacing w:val="32"/>
          <w:sz w:val="18"/>
          <w:szCs w:val="18"/>
        </w:rPr>
        <w:t xml:space="preserve"> </w:t>
      </w:r>
      <w:r w:rsidRPr="009E1920">
        <w:rPr>
          <w:rFonts w:cs="Arial"/>
          <w:sz w:val="18"/>
          <w:szCs w:val="18"/>
        </w:rPr>
        <w:t>con</w:t>
      </w:r>
      <w:r w:rsidRPr="009E1920">
        <w:rPr>
          <w:rFonts w:cs="Arial"/>
          <w:spacing w:val="30"/>
          <w:sz w:val="18"/>
          <w:szCs w:val="18"/>
        </w:rPr>
        <w:t xml:space="preserve"> </w:t>
      </w:r>
      <w:r w:rsidRPr="009E1920">
        <w:rPr>
          <w:rFonts w:cs="Arial"/>
          <w:sz w:val="18"/>
          <w:szCs w:val="18"/>
        </w:rPr>
        <w:t>las</w:t>
      </w:r>
      <w:r w:rsidRPr="009E1920">
        <w:rPr>
          <w:rFonts w:cs="Arial"/>
          <w:spacing w:val="32"/>
          <w:sz w:val="18"/>
          <w:szCs w:val="18"/>
        </w:rPr>
        <w:t xml:space="preserve"> </w:t>
      </w:r>
      <w:r w:rsidRPr="009E1920">
        <w:rPr>
          <w:rFonts w:cs="Arial"/>
          <w:sz w:val="18"/>
          <w:szCs w:val="18"/>
        </w:rPr>
        <w:t>mismas</w:t>
      </w:r>
      <w:r w:rsidRPr="009E1920">
        <w:rPr>
          <w:rFonts w:cs="Arial"/>
          <w:spacing w:val="27"/>
          <w:sz w:val="18"/>
          <w:szCs w:val="18"/>
        </w:rPr>
        <w:t xml:space="preserve"> </w:t>
      </w:r>
      <w:r w:rsidRPr="009E1920">
        <w:rPr>
          <w:rFonts w:cs="Arial"/>
          <w:sz w:val="18"/>
          <w:szCs w:val="18"/>
        </w:rPr>
        <w:t>a través de la DOC o la Subdirección de Administración, y en los</w:t>
      </w:r>
      <w:r w:rsidRPr="009E1920">
        <w:rPr>
          <w:rFonts w:cs="Arial"/>
          <w:spacing w:val="16"/>
          <w:sz w:val="18"/>
          <w:szCs w:val="18"/>
        </w:rPr>
        <w:t xml:space="preserve"> </w:t>
      </w:r>
      <w:r w:rsidRPr="009E1920">
        <w:rPr>
          <w:rFonts w:cs="Arial"/>
          <w:sz w:val="18"/>
          <w:szCs w:val="18"/>
        </w:rPr>
        <w:t>Órganos Delegacionales y Subdelegacionales, serán los titulares de las Vocalías</w:t>
      </w:r>
      <w:r w:rsidRPr="009E1920">
        <w:rPr>
          <w:rFonts w:cs="Arial"/>
          <w:spacing w:val="19"/>
          <w:sz w:val="18"/>
          <w:szCs w:val="18"/>
        </w:rPr>
        <w:t xml:space="preserve"> </w:t>
      </w:r>
      <w:r w:rsidRPr="009E1920">
        <w:rPr>
          <w:rFonts w:cs="Arial"/>
          <w:sz w:val="18"/>
          <w:szCs w:val="18"/>
        </w:rPr>
        <w:t>Ejecutivas o los Coordinadores</w:t>
      </w:r>
      <w:r w:rsidRPr="009E1920">
        <w:rPr>
          <w:rFonts w:cs="Arial"/>
          <w:spacing w:val="-10"/>
          <w:sz w:val="18"/>
          <w:szCs w:val="18"/>
        </w:rPr>
        <w:t xml:space="preserve"> </w:t>
      </w:r>
      <w:r w:rsidRPr="009E1920">
        <w:rPr>
          <w:rFonts w:cs="Arial"/>
          <w:sz w:val="18"/>
          <w:szCs w:val="18"/>
        </w:rPr>
        <w:t>Administrativos.</w:t>
      </w:r>
    </w:p>
    <w:p w14:paraId="598591FD" w14:textId="77777777" w:rsidR="005A2AB8" w:rsidRPr="006378A0" w:rsidRDefault="005A2AB8" w:rsidP="00BD7CED">
      <w:pPr>
        <w:jc w:val="both"/>
        <w:rPr>
          <w:rFonts w:ascii="Arial" w:eastAsia="Arial" w:hAnsi="Arial" w:cs="Arial"/>
          <w:sz w:val="14"/>
          <w:szCs w:val="14"/>
        </w:rPr>
      </w:pPr>
    </w:p>
    <w:p w14:paraId="743E8C9F" w14:textId="77777777" w:rsidR="005A2AB8" w:rsidRPr="009E1920" w:rsidRDefault="005A2AB8" w:rsidP="00BD7CED">
      <w:pPr>
        <w:pStyle w:val="Textoindependiente"/>
        <w:ind w:right="121"/>
        <w:rPr>
          <w:rFonts w:cs="Arial"/>
          <w:sz w:val="18"/>
          <w:szCs w:val="18"/>
        </w:rPr>
      </w:pPr>
      <w:r w:rsidRPr="009E1920">
        <w:rPr>
          <w:rFonts w:cs="Arial"/>
          <w:sz w:val="18"/>
          <w:szCs w:val="18"/>
        </w:rPr>
        <w:t>El</w:t>
      </w:r>
      <w:r w:rsidRPr="009E1920">
        <w:rPr>
          <w:rFonts w:cs="Arial"/>
          <w:spacing w:val="41"/>
          <w:sz w:val="18"/>
          <w:szCs w:val="18"/>
        </w:rPr>
        <w:t xml:space="preserve"> </w:t>
      </w:r>
      <w:r w:rsidRPr="009E1920">
        <w:rPr>
          <w:rFonts w:cs="Arial"/>
          <w:sz w:val="18"/>
          <w:szCs w:val="18"/>
        </w:rPr>
        <w:t>registro</w:t>
      </w:r>
      <w:r w:rsidRPr="009E1920">
        <w:rPr>
          <w:rFonts w:cs="Arial"/>
          <w:spacing w:val="41"/>
          <w:sz w:val="18"/>
          <w:szCs w:val="18"/>
        </w:rPr>
        <w:t xml:space="preserve"> </w:t>
      </w:r>
      <w:r w:rsidRPr="009E1920">
        <w:rPr>
          <w:rFonts w:cs="Arial"/>
          <w:sz w:val="18"/>
          <w:szCs w:val="18"/>
        </w:rPr>
        <w:t>para</w:t>
      </w:r>
      <w:r w:rsidRPr="009E1920">
        <w:rPr>
          <w:rFonts w:cs="Arial"/>
          <w:spacing w:val="41"/>
          <w:sz w:val="18"/>
          <w:szCs w:val="18"/>
        </w:rPr>
        <w:t xml:space="preserve"> </w:t>
      </w:r>
      <w:r w:rsidRPr="009E1920">
        <w:rPr>
          <w:rFonts w:cs="Arial"/>
          <w:sz w:val="18"/>
          <w:szCs w:val="18"/>
        </w:rPr>
        <w:t>la</w:t>
      </w:r>
      <w:r w:rsidRPr="009E1920">
        <w:rPr>
          <w:rFonts w:cs="Arial"/>
          <w:spacing w:val="42"/>
          <w:sz w:val="18"/>
          <w:szCs w:val="18"/>
        </w:rPr>
        <w:t xml:space="preserve"> </w:t>
      </w:r>
      <w:r w:rsidRPr="009E1920">
        <w:rPr>
          <w:rFonts w:cs="Arial"/>
          <w:sz w:val="18"/>
          <w:szCs w:val="18"/>
        </w:rPr>
        <w:t>utilización</w:t>
      </w:r>
      <w:r w:rsidRPr="009E1920">
        <w:rPr>
          <w:rFonts w:cs="Arial"/>
          <w:spacing w:val="42"/>
          <w:sz w:val="18"/>
          <w:szCs w:val="18"/>
        </w:rPr>
        <w:t xml:space="preserve"> </w:t>
      </w:r>
      <w:r w:rsidRPr="009E1920">
        <w:rPr>
          <w:rFonts w:cs="Arial"/>
          <w:sz w:val="18"/>
          <w:szCs w:val="18"/>
        </w:rPr>
        <w:t>de</w:t>
      </w:r>
      <w:r w:rsidRPr="009E1920">
        <w:rPr>
          <w:rFonts w:cs="Arial"/>
          <w:spacing w:val="42"/>
          <w:sz w:val="18"/>
          <w:szCs w:val="18"/>
        </w:rPr>
        <w:t xml:space="preserve"> </w:t>
      </w:r>
      <w:r w:rsidRPr="009E1920">
        <w:rPr>
          <w:rFonts w:cs="Arial"/>
          <w:sz w:val="18"/>
          <w:szCs w:val="18"/>
        </w:rPr>
        <w:t>CompraINE</w:t>
      </w:r>
      <w:r w:rsidRPr="009E1920">
        <w:rPr>
          <w:rFonts w:cs="Arial"/>
          <w:spacing w:val="42"/>
          <w:sz w:val="18"/>
          <w:szCs w:val="18"/>
        </w:rPr>
        <w:t xml:space="preserve"> </w:t>
      </w:r>
      <w:r w:rsidRPr="009E1920">
        <w:rPr>
          <w:rFonts w:cs="Arial"/>
          <w:sz w:val="18"/>
          <w:szCs w:val="18"/>
        </w:rPr>
        <w:t>implica</w:t>
      </w:r>
      <w:r w:rsidRPr="009E1920">
        <w:rPr>
          <w:rFonts w:cs="Arial"/>
          <w:spacing w:val="42"/>
          <w:sz w:val="18"/>
          <w:szCs w:val="18"/>
        </w:rPr>
        <w:t xml:space="preserve"> </w:t>
      </w:r>
      <w:r w:rsidRPr="009E1920">
        <w:rPr>
          <w:rFonts w:cs="Arial"/>
          <w:sz w:val="18"/>
          <w:szCs w:val="18"/>
        </w:rPr>
        <w:t>la</w:t>
      </w:r>
      <w:r w:rsidRPr="009E1920">
        <w:rPr>
          <w:rFonts w:cs="Arial"/>
          <w:spacing w:val="42"/>
          <w:sz w:val="18"/>
          <w:szCs w:val="18"/>
        </w:rPr>
        <w:t xml:space="preserve"> </w:t>
      </w:r>
      <w:r w:rsidRPr="009E1920">
        <w:rPr>
          <w:rFonts w:cs="Arial"/>
          <w:sz w:val="18"/>
          <w:szCs w:val="18"/>
        </w:rPr>
        <w:t>plena</w:t>
      </w:r>
      <w:r w:rsidRPr="009E1920">
        <w:rPr>
          <w:rFonts w:cs="Arial"/>
          <w:spacing w:val="40"/>
          <w:sz w:val="18"/>
          <w:szCs w:val="18"/>
        </w:rPr>
        <w:t xml:space="preserve"> </w:t>
      </w:r>
      <w:r w:rsidRPr="009E1920">
        <w:rPr>
          <w:rFonts w:cs="Arial"/>
          <w:sz w:val="18"/>
          <w:szCs w:val="18"/>
        </w:rPr>
        <w:t>aceptación</w:t>
      </w:r>
      <w:r w:rsidRPr="009E1920">
        <w:rPr>
          <w:rFonts w:cs="Arial"/>
          <w:spacing w:val="42"/>
          <w:sz w:val="18"/>
          <w:szCs w:val="18"/>
        </w:rPr>
        <w:t xml:space="preserve"> </w:t>
      </w:r>
      <w:r w:rsidRPr="009E1920">
        <w:rPr>
          <w:rFonts w:cs="Arial"/>
          <w:sz w:val="18"/>
          <w:szCs w:val="18"/>
        </w:rPr>
        <w:t>de</w:t>
      </w:r>
      <w:r w:rsidRPr="009E1920">
        <w:rPr>
          <w:rFonts w:cs="Arial"/>
          <w:spacing w:val="42"/>
          <w:sz w:val="18"/>
          <w:szCs w:val="18"/>
        </w:rPr>
        <w:t xml:space="preserve"> </w:t>
      </w:r>
      <w:r w:rsidRPr="009E1920">
        <w:rPr>
          <w:rFonts w:cs="Arial"/>
          <w:sz w:val="18"/>
          <w:szCs w:val="18"/>
        </w:rPr>
        <w:t>los usuarios</w:t>
      </w:r>
      <w:r w:rsidRPr="009E1920">
        <w:rPr>
          <w:rFonts w:cs="Arial"/>
          <w:spacing w:val="22"/>
          <w:sz w:val="18"/>
          <w:szCs w:val="18"/>
        </w:rPr>
        <w:t xml:space="preserve"> </w:t>
      </w:r>
      <w:r w:rsidRPr="009E1920">
        <w:rPr>
          <w:rFonts w:cs="Arial"/>
          <w:sz w:val="18"/>
          <w:szCs w:val="18"/>
        </w:rPr>
        <w:t>a</w:t>
      </w:r>
      <w:r w:rsidRPr="009E1920">
        <w:rPr>
          <w:rFonts w:cs="Arial"/>
          <w:spacing w:val="22"/>
          <w:sz w:val="18"/>
          <w:szCs w:val="18"/>
        </w:rPr>
        <w:t xml:space="preserve"> </w:t>
      </w:r>
      <w:r w:rsidRPr="009E1920">
        <w:rPr>
          <w:rFonts w:cs="Arial"/>
          <w:sz w:val="18"/>
          <w:szCs w:val="18"/>
        </w:rPr>
        <w:t>sujetarse</w:t>
      </w:r>
      <w:r w:rsidRPr="009E1920">
        <w:rPr>
          <w:rFonts w:cs="Arial"/>
          <w:spacing w:val="22"/>
          <w:sz w:val="18"/>
          <w:szCs w:val="18"/>
        </w:rPr>
        <w:t xml:space="preserve"> </w:t>
      </w:r>
      <w:r w:rsidRPr="009E1920">
        <w:rPr>
          <w:rFonts w:cs="Arial"/>
          <w:sz w:val="18"/>
          <w:szCs w:val="18"/>
        </w:rPr>
        <w:t>a</w:t>
      </w:r>
      <w:r w:rsidRPr="009E1920">
        <w:rPr>
          <w:rFonts w:cs="Arial"/>
          <w:spacing w:val="24"/>
          <w:sz w:val="18"/>
          <w:szCs w:val="18"/>
        </w:rPr>
        <w:t xml:space="preserve"> </w:t>
      </w:r>
      <w:r w:rsidRPr="009E1920">
        <w:rPr>
          <w:rFonts w:cs="Arial"/>
          <w:sz w:val="18"/>
          <w:szCs w:val="18"/>
        </w:rPr>
        <w:t>las</w:t>
      </w:r>
      <w:r w:rsidRPr="009E1920">
        <w:rPr>
          <w:rFonts w:cs="Arial"/>
          <w:spacing w:val="22"/>
          <w:sz w:val="18"/>
          <w:szCs w:val="18"/>
        </w:rPr>
        <w:t xml:space="preserve"> </w:t>
      </w:r>
      <w:r w:rsidRPr="009E1920">
        <w:rPr>
          <w:rFonts w:cs="Arial"/>
          <w:sz w:val="18"/>
          <w:szCs w:val="18"/>
        </w:rPr>
        <w:t>presentes</w:t>
      </w:r>
      <w:r w:rsidRPr="009E1920">
        <w:rPr>
          <w:rFonts w:cs="Arial"/>
          <w:spacing w:val="22"/>
          <w:sz w:val="18"/>
          <w:szCs w:val="18"/>
        </w:rPr>
        <w:t xml:space="preserve"> </w:t>
      </w:r>
      <w:r w:rsidRPr="009E1920">
        <w:rPr>
          <w:rFonts w:cs="Arial"/>
          <w:sz w:val="18"/>
          <w:szCs w:val="18"/>
        </w:rPr>
        <w:t>disposiciones</w:t>
      </w:r>
      <w:r w:rsidRPr="009E1920">
        <w:rPr>
          <w:rFonts w:cs="Arial"/>
          <w:spacing w:val="22"/>
          <w:sz w:val="18"/>
          <w:szCs w:val="18"/>
        </w:rPr>
        <w:t xml:space="preserve"> </w:t>
      </w:r>
      <w:r w:rsidRPr="009E1920">
        <w:rPr>
          <w:rFonts w:cs="Arial"/>
          <w:sz w:val="18"/>
          <w:szCs w:val="18"/>
        </w:rPr>
        <w:t>administrativas</w:t>
      </w:r>
      <w:r w:rsidRPr="009E1920">
        <w:rPr>
          <w:rFonts w:cs="Arial"/>
          <w:spacing w:val="22"/>
          <w:sz w:val="18"/>
          <w:szCs w:val="18"/>
        </w:rPr>
        <w:t xml:space="preserve"> </w:t>
      </w:r>
      <w:r w:rsidRPr="009E1920">
        <w:rPr>
          <w:rFonts w:cs="Arial"/>
          <w:sz w:val="18"/>
          <w:szCs w:val="18"/>
        </w:rPr>
        <w:t>y</w:t>
      </w:r>
      <w:r w:rsidRPr="009E1920">
        <w:rPr>
          <w:rFonts w:cs="Arial"/>
          <w:spacing w:val="19"/>
          <w:sz w:val="18"/>
          <w:szCs w:val="18"/>
        </w:rPr>
        <w:t xml:space="preserve"> </w:t>
      </w:r>
      <w:r w:rsidRPr="009E1920">
        <w:rPr>
          <w:rFonts w:cs="Arial"/>
          <w:sz w:val="18"/>
          <w:szCs w:val="18"/>
        </w:rPr>
        <w:t>a</w:t>
      </w:r>
      <w:r w:rsidRPr="009E1920">
        <w:rPr>
          <w:rFonts w:cs="Arial"/>
          <w:spacing w:val="22"/>
          <w:sz w:val="18"/>
          <w:szCs w:val="18"/>
        </w:rPr>
        <w:t xml:space="preserve"> </w:t>
      </w:r>
      <w:r w:rsidRPr="009E1920">
        <w:rPr>
          <w:rFonts w:cs="Arial"/>
          <w:sz w:val="18"/>
          <w:szCs w:val="18"/>
        </w:rPr>
        <w:t>las</w:t>
      </w:r>
      <w:r w:rsidRPr="009E1920">
        <w:rPr>
          <w:rFonts w:cs="Arial"/>
          <w:spacing w:val="22"/>
          <w:sz w:val="18"/>
          <w:szCs w:val="18"/>
        </w:rPr>
        <w:t xml:space="preserve"> </w:t>
      </w:r>
      <w:r w:rsidRPr="009E1920">
        <w:rPr>
          <w:rFonts w:cs="Arial"/>
          <w:sz w:val="18"/>
          <w:szCs w:val="18"/>
        </w:rPr>
        <w:t>demás que regulen la operación de dicho</w:t>
      </w:r>
      <w:r w:rsidRPr="009E1920">
        <w:rPr>
          <w:rFonts w:cs="Arial"/>
          <w:spacing w:val="-12"/>
          <w:sz w:val="18"/>
          <w:szCs w:val="18"/>
        </w:rPr>
        <w:t xml:space="preserve"> </w:t>
      </w:r>
      <w:r w:rsidRPr="009E1920">
        <w:rPr>
          <w:rFonts w:cs="Arial"/>
          <w:sz w:val="18"/>
          <w:szCs w:val="18"/>
        </w:rPr>
        <w:t>sistema.</w:t>
      </w:r>
    </w:p>
    <w:p w14:paraId="1EA59751" w14:textId="77777777" w:rsidR="005A2AB8" w:rsidRPr="006378A0" w:rsidRDefault="005A2AB8" w:rsidP="00BD7CED">
      <w:pPr>
        <w:jc w:val="both"/>
        <w:rPr>
          <w:rFonts w:ascii="Arial" w:eastAsia="Arial" w:hAnsi="Arial" w:cs="Arial"/>
          <w:sz w:val="14"/>
          <w:szCs w:val="14"/>
        </w:rPr>
      </w:pPr>
    </w:p>
    <w:p w14:paraId="51AAB31A" w14:textId="77777777" w:rsidR="005A2AB8" w:rsidRPr="009E1920" w:rsidRDefault="005A2AB8" w:rsidP="00BD7CED">
      <w:pPr>
        <w:pStyle w:val="Ttulo1"/>
        <w:ind w:right="614"/>
        <w:jc w:val="both"/>
        <w:rPr>
          <w:rFonts w:cs="Arial"/>
          <w:b w:val="0"/>
          <w:bCs/>
          <w:sz w:val="18"/>
          <w:szCs w:val="18"/>
        </w:rPr>
      </w:pPr>
      <w:bookmarkStart w:id="1152" w:name="_Toc494211638"/>
      <w:bookmarkStart w:id="1153" w:name="_Toc505757199"/>
      <w:bookmarkStart w:id="1154" w:name="_Toc505869796"/>
      <w:bookmarkStart w:id="1155" w:name="_Toc527963346"/>
      <w:bookmarkStart w:id="1156" w:name="_Toc528680734"/>
      <w:bookmarkStart w:id="1157" w:name="_Toc1644641"/>
      <w:bookmarkStart w:id="1158" w:name="_Toc1644747"/>
      <w:bookmarkStart w:id="1159" w:name="_Toc52822225"/>
      <w:bookmarkStart w:id="1160" w:name="_Toc98868442"/>
      <w:r w:rsidRPr="009E1920">
        <w:rPr>
          <w:rFonts w:cs="Arial"/>
          <w:sz w:val="18"/>
          <w:szCs w:val="18"/>
        </w:rPr>
        <w:t>Definiciones y</w:t>
      </w:r>
      <w:r w:rsidRPr="009E1920">
        <w:rPr>
          <w:rFonts w:cs="Arial"/>
          <w:spacing w:val="-4"/>
          <w:sz w:val="18"/>
          <w:szCs w:val="18"/>
        </w:rPr>
        <w:t xml:space="preserve"> </w:t>
      </w:r>
      <w:r w:rsidRPr="009E1920">
        <w:rPr>
          <w:rFonts w:cs="Arial"/>
          <w:sz w:val="18"/>
          <w:szCs w:val="18"/>
        </w:rPr>
        <w:t>acrónimos</w:t>
      </w:r>
      <w:bookmarkEnd w:id="1152"/>
      <w:bookmarkEnd w:id="1153"/>
      <w:bookmarkEnd w:id="1154"/>
      <w:bookmarkEnd w:id="1155"/>
      <w:bookmarkEnd w:id="1156"/>
      <w:bookmarkEnd w:id="1157"/>
      <w:bookmarkEnd w:id="1158"/>
      <w:bookmarkEnd w:id="1159"/>
      <w:bookmarkEnd w:id="1160"/>
    </w:p>
    <w:p w14:paraId="1CA5BA86" w14:textId="77777777" w:rsidR="005A2AB8" w:rsidRPr="006378A0" w:rsidRDefault="005A2AB8" w:rsidP="00BD7CED">
      <w:pPr>
        <w:jc w:val="both"/>
        <w:rPr>
          <w:rFonts w:ascii="Arial" w:eastAsia="Arial" w:hAnsi="Arial" w:cs="Arial"/>
          <w:b/>
          <w:bCs/>
          <w:sz w:val="14"/>
          <w:szCs w:val="14"/>
        </w:rPr>
      </w:pPr>
    </w:p>
    <w:p w14:paraId="1CF1647F" w14:textId="77777777" w:rsidR="005A2AB8" w:rsidRPr="009E1920" w:rsidRDefault="005A2AB8" w:rsidP="00982B1C">
      <w:pPr>
        <w:pStyle w:val="Prrafodelista"/>
        <w:numPr>
          <w:ilvl w:val="0"/>
          <w:numId w:val="80"/>
        </w:numPr>
        <w:tabs>
          <w:tab w:val="left" w:pos="659"/>
        </w:tabs>
        <w:ind w:left="658" w:hanging="268"/>
        <w:contextualSpacing w:val="0"/>
        <w:jc w:val="both"/>
        <w:rPr>
          <w:rFonts w:ascii="Arial" w:eastAsia="Arial" w:hAnsi="Arial" w:cs="Arial"/>
          <w:sz w:val="18"/>
          <w:szCs w:val="18"/>
        </w:rPr>
      </w:pPr>
      <w:r w:rsidRPr="009E1920">
        <w:rPr>
          <w:rFonts w:ascii="Arial" w:hAnsi="Arial" w:cs="Arial"/>
          <w:sz w:val="18"/>
          <w:szCs w:val="18"/>
        </w:rPr>
        <w:t>Para los efectos de estas disposiciones administrativas se entenderá</w:t>
      </w:r>
      <w:r w:rsidRPr="009E1920">
        <w:rPr>
          <w:rFonts w:ascii="Arial" w:hAnsi="Arial" w:cs="Arial"/>
          <w:spacing w:val="-13"/>
          <w:sz w:val="18"/>
          <w:szCs w:val="18"/>
        </w:rPr>
        <w:t xml:space="preserve"> </w:t>
      </w:r>
      <w:r w:rsidRPr="009E1920">
        <w:rPr>
          <w:rFonts w:ascii="Arial" w:hAnsi="Arial" w:cs="Arial"/>
          <w:sz w:val="18"/>
          <w:szCs w:val="18"/>
        </w:rPr>
        <w:t>por:</w:t>
      </w:r>
    </w:p>
    <w:p w14:paraId="73A9305A" w14:textId="77777777" w:rsidR="005A2AB8" w:rsidRPr="006378A0" w:rsidRDefault="005A2AB8" w:rsidP="00BD7CED">
      <w:pPr>
        <w:jc w:val="both"/>
        <w:rPr>
          <w:rFonts w:ascii="Arial" w:eastAsia="Arial" w:hAnsi="Arial" w:cs="Arial"/>
          <w:sz w:val="14"/>
          <w:szCs w:val="14"/>
        </w:rPr>
      </w:pPr>
    </w:p>
    <w:p w14:paraId="3CB0F331" w14:textId="77777777" w:rsidR="005A2AB8" w:rsidRPr="009E1920" w:rsidRDefault="005A2AB8" w:rsidP="00982B1C">
      <w:pPr>
        <w:pStyle w:val="Prrafodelista"/>
        <w:numPr>
          <w:ilvl w:val="1"/>
          <w:numId w:val="80"/>
        </w:numPr>
        <w:tabs>
          <w:tab w:val="left" w:pos="1235"/>
        </w:tabs>
        <w:ind w:right="119" w:hanging="566"/>
        <w:contextualSpacing w:val="0"/>
        <w:jc w:val="both"/>
        <w:rPr>
          <w:rFonts w:ascii="Arial" w:eastAsia="Arial" w:hAnsi="Arial" w:cs="Arial"/>
          <w:sz w:val="18"/>
          <w:szCs w:val="18"/>
        </w:rPr>
      </w:pPr>
      <w:r w:rsidRPr="009E1920">
        <w:rPr>
          <w:rFonts w:ascii="Arial" w:hAnsi="Arial" w:cs="Arial"/>
          <w:b/>
          <w:sz w:val="18"/>
          <w:szCs w:val="18"/>
        </w:rPr>
        <w:t xml:space="preserve">Administrador Técnico del Sistema: </w:t>
      </w:r>
      <w:r w:rsidRPr="009E1920">
        <w:rPr>
          <w:rFonts w:ascii="Arial" w:hAnsi="Arial" w:cs="Arial"/>
          <w:sz w:val="18"/>
          <w:szCs w:val="18"/>
        </w:rPr>
        <w:t>El servidor público encargado</w:t>
      </w:r>
      <w:r w:rsidRPr="009E1920">
        <w:rPr>
          <w:rFonts w:ascii="Arial" w:hAnsi="Arial" w:cs="Arial"/>
          <w:spacing w:val="26"/>
          <w:sz w:val="18"/>
          <w:szCs w:val="18"/>
        </w:rPr>
        <w:t xml:space="preserve"> </w:t>
      </w:r>
      <w:r w:rsidRPr="009E1920">
        <w:rPr>
          <w:rFonts w:ascii="Arial" w:hAnsi="Arial" w:cs="Arial"/>
          <w:sz w:val="18"/>
          <w:szCs w:val="18"/>
        </w:rPr>
        <w:t>de la</w:t>
      </w:r>
      <w:r w:rsidRPr="009E1920">
        <w:rPr>
          <w:rFonts w:ascii="Arial" w:hAnsi="Arial" w:cs="Arial"/>
          <w:spacing w:val="31"/>
          <w:sz w:val="18"/>
          <w:szCs w:val="18"/>
        </w:rPr>
        <w:t xml:space="preserve"> </w:t>
      </w:r>
      <w:r w:rsidRPr="009E1920">
        <w:rPr>
          <w:rFonts w:ascii="Arial" w:hAnsi="Arial" w:cs="Arial"/>
          <w:sz w:val="18"/>
          <w:szCs w:val="18"/>
        </w:rPr>
        <w:t>configuración</w:t>
      </w:r>
      <w:r w:rsidRPr="009E1920">
        <w:rPr>
          <w:rFonts w:ascii="Arial" w:hAnsi="Arial" w:cs="Arial"/>
          <w:spacing w:val="31"/>
          <w:sz w:val="18"/>
          <w:szCs w:val="18"/>
        </w:rPr>
        <w:t xml:space="preserve"> </w:t>
      </w:r>
      <w:r w:rsidRPr="009E1920">
        <w:rPr>
          <w:rFonts w:ascii="Arial" w:hAnsi="Arial" w:cs="Arial"/>
          <w:sz w:val="18"/>
          <w:szCs w:val="18"/>
        </w:rPr>
        <w:t>o</w:t>
      </w:r>
      <w:r w:rsidRPr="009E1920">
        <w:rPr>
          <w:rFonts w:ascii="Arial" w:hAnsi="Arial" w:cs="Arial"/>
          <w:spacing w:val="29"/>
          <w:sz w:val="18"/>
          <w:szCs w:val="18"/>
        </w:rPr>
        <w:t xml:space="preserve"> </w:t>
      </w:r>
      <w:r w:rsidRPr="009E1920">
        <w:rPr>
          <w:rFonts w:ascii="Arial" w:hAnsi="Arial" w:cs="Arial"/>
          <w:sz w:val="18"/>
          <w:szCs w:val="18"/>
        </w:rPr>
        <w:t>personalización</w:t>
      </w:r>
      <w:r w:rsidRPr="009E1920">
        <w:rPr>
          <w:rFonts w:ascii="Arial" w:hAnsi="Arial" w:cs="Arial"/>
          <w:spacing w:val="32"/>
          <w:sz w:val="18"/>
          <w:szCs w:val="18"/>
        </w:rPr>
        <w:t xml:space="preserve"> </w:t>
      </w:r>
      <w:r w:rsidRPr="009E1920">
        <w:rPr>
          <w:rFonts w:ascii="Arial" w:hAnsi="Arial" w:cs="Arial"/>
          <w:sz w:val="18"/>
          <w:szCs w:val="18"/>
        </w:rPr>
        <w:t>del</w:t>
      </w:r>
      <w:r w:rsidRPr="009E1920">
        <w:rPr>
          <w:rFonts w:ascii="Arial" w:hAnsi="Arial" w:cs="Arial"/>
          <w:spacing w:val="30"/>
          <w:sz w:val="18"/>
          <w:szCs w:val="18"/>
        </w:rPr>
        <w:t xml:space="preserve"> </w:t>
      </w:r>
      <w:r w:rsidRPr="009E1920">
        <w:rPr>
          <w:rFonts w:ascii="Arial" w:hAnsi="Arial" w:cs="Arial"/>
          <w:sz w:val="18"/>
          <w:szCs w:val="18"/>
        </w:rPr>
        <w:t>sistema,</w:t>
      </w:r>
      <w:r w:rsidRPr="009E1920">
        <w:rPr>
          <w:rFonts w:ascii="Arial" w:hAnsi="Arial" w:cs="Arial"/>
          <w:spacing w:val="28"/>
          <w:sz w:val="18"/>
          <w:szCs w:val="18"/>
        </w:rPr>
        <w:t xml:space="preserve"> </w:t>
      </w:r>
      <w:r w:rsidRPr="009E1920">
        <w:rPr>
          <w:rFonts w:ascii="Arial" w:hAnsi="Arial" w:cs="Arial"/>
          <w:sz w:val="18"/>
          <w:szCs w:val="18"/>
        </w:rPr>
        <w:t>así</w:t>
      </w:r>
      <w:r w:rsidRPr="009E1920">
        <w:rPr>
          <w:rFonts w:ascii="Arial" w:hAnsi="Arial" w:cs="Arial"/>
          <w:spacing w:val="28"/>
          <w:sz w:val="18"/>
          <w:szCs w:val="18"/>
        </w:rPr>
        <w:t xml:space="preserve"> </w:t>
      </w:r>
      <w:r w:rsidRPr="009E1920">
        <w:rPr>
          <w:rFonts w:ascii="Arial" w:hAnsi="Arial" w:cs="Arial"/>
          <w:sz w:val="18"/>
          <w:szCs w:val="18"/>
        </w:rPr>
        <w:t>como</w:t>
      </w:r>
      <w:r w:rsidRPr="009E1920">
        <w:rPr>
          <w:rFonts w:ascii="Arial" w:hAnsi="Arial" w:cs="Arial"/>
          <w:spacing w:val="29"/>
          <w:sz w:val="18"/>
          <w:szCs w:val="18"/>
        </w:rPr>
        <w:t xml:space="preserve"> </w:t>
      </w:r>
      <w:r w:rsidRPr="009E1920">
        <w:rPr>
          <w:rFonts w:ascii="Arial" w:hAnsi="Arial" w:cs="Arial"/>
          <w:sz w:val="18"/>
          <w:szCs w:val="18"/>
        </w:rPr>
        <w:t>de</w:t>
      </w:r>
      <w:r w:rsidRPr="009E1920">
        <w:rPr>
          <w:rFonts w:ascii="Arial" w:hAnsi="Arial" w:cs="Arial"/>
          <w:spacing w:val="31"/>
          <w:sz w:val="18"/>
          <w:szCs w:val="18"/>
        </w:rPr>
        <w:t xml:space="preserve"> </w:t>
      </w:r>
      <w:r w:rsidRPr="009E1920">
        <w:rPr>
          <w:rFonts w:ascii="Arial" w:hAnsi="Arial" w:cs="Arial"/>
          <w:sz w:val="18"/>
          <w:szCs w:val="18"/>
        </w:rPr>
        <w:t>coordinar los programas de capacitación en el uso del</w:t>
      </w:r>
      <w:r w:rsidRPr="009E1920">
        <w:rPr>
          <w:rFonts w:ascii="Arial" w:hAnsi="Arial" w:cs="Arial"/>
          <w:spacing w:val="-15"/>
          <w:sz w:val="18"/>
          <w:szCs w:val="18"/>
        </w:rPr>
        <w:t xml:space="preserve"> </w:t>
      </w:r>
      <w:r w:rsidRPr="009E1920">
        <w:rPr>
          <w:rFonts w:ascii="Arial" w:hAnsi="Arial" w:cs="Arial"/>
          <w:sz w:val="18"/>
          <w:szCs w:val="18"/>
        </w:rPr>
        <w:t>CompraINE.</w:t>
      </w:r>
    </w:p>
    <w:p w14:paraId="6B6E7A70" w14:textId="77777777" w:rsidR="005A2AB8" w:rsidRPr="009E1920" w:rsidRDefault="005A2AB8" w:rsidP="00BD7CED">
      <w:pPr>
        <w:jc w:val="both"/>
        <w:rPr>
          <w:rFonts w:ascii="Arial" w:eastAsia="Arial" w:hAnsi="Arial" w:cs="Arial"/>
          <w:sz w:val="18"/>
          <w:szCs w:val="18"/>
        </w:rPr>
      </w:pPr>
    </w:p>
    <w:p w14:paraId="085BFA26" w14:textId="77777777" w:rsidR="005A2AB8" w:rsidRPr="009E1920" w:rsidRDefault="005A2AB8" w:rsidP="00BD7CED">
      <w:pPr>
        <w:pStyle w:val="Textoindependiente"/>
        <w:ind w:left="1234" w:right="115"/>
        <w:rPr>
          <w:rFonts w:cs="Arial"/>
          <w:sz w:val="18"/>
          <w:szCs w:val="18"/>
        </w:rPr>
      </w:pPr>
      <w:r w:rsidRPr="009E1920">
        <w:rPr>
          <w:rFonts w:cs="Arial"/>
          <w:sz w:val="18"/>
          <w:szCs w:val="18"/>
        </w:rPr>
        <w:t>En Órganos Centrales será el titular de la CTIA o el servidor público</w:t>
      </w:r>
      <w:r w:rsidRPr="009E1920">
        <w:rPr>
          <w:rFonts w:cs="Arial"/>
          <w:spacing w:val="-1"/>
          <w:sz w:val="18"/>
          <w:szCs w:val="18"/>
        </w:rPr>
        <w:t xml:space="preserve"> </w:t>
      </w:r>
      <w:r w:rsidRPr="009E1920">
        <w:rPr>
          <w:rFonts w:cs="Arial"/>
          <w:sz w:val="18"/>
          <w:szCs w:val="18"/>
        </w:rPr>
        <w:t>que éste designe con nivel mínimo de subdirector de área. En los</w:t>
      </w:r>
      <w:r w:rsidRPr="009E1920">
        <w:rPr>
          <w:rFonts w:cs="Arial"/>
          <w:spacing w:val="3"/>
          <w:sz w:val="18"/>
          <w:szCs w:val="18"/>
        </w:rPr>
        <w:t xml:space="preserve"> </w:t>
      </w:r>
      <w:r w:rsidRPr="009E1920">
        <w:rPr>
          <w:rFonts w:cs="Arial"/>
          <w:sz w:val="18"/>
          <w:szCs w:val="18"/>
        </w:rPr>
        <w:t>Órganos Delegacionales y Subdelegacionales, esta función recaerá en</w:t>
      </w:r>
      <w:r w:rsidRPr="009E1920">
        <w:rPr>
          <w:rFonts w:cs="Arial"/>
          <w:spacing w:val="16"/>
          <w:sz w:val="18"/>
          <w:szCs w:val="18"/>
        </w:rPr>
        <w:t xml:space="preserve"> </w:t>
      </w:r>
      <w:r w:rsidRPr="009E1920">
        <w:rPr>
          <w:rFonts w:cs="Arial"/>
          <w:sz w:val="18"/>
          <w:szCs w:val="18"/>
        </w:rPr>
        <w:t>los Coordinadores</w:t>
      </w:r>
      <w:r w:rsidRPr="009E1920">
        <w:rPr>
          <w:rFonts w:cs="Arial"/>
          <w:spacing w:val="-10"/>
          <w:sz w:val="18"/>
          <w:szCs w:val="18"/>
        </w:rPr>
        <w:t xml:space="preserve"> </w:t>
      </w:r>
      <w:r w:rsidRPr="009E1920">
        <w:rPr>
          <w:rFonts w:cs="Arial"/>
          <w:sz w:val="18"/>
          <w:szCs w:val="18"/>
        </w:rPr>
        <w:t>Administrativos;</w:t>
      </w:r>
    </w:p>
    <w:p w14:paraId="4B98472A" w14:textId="77777777" w:rsidR="005A2AB8" w:rsidRPr="006378A0" w:rsidRDefault="005A2AB8" w:rsidP="00BD7CED">
      <w:pPr>
        <w:spacing w:before="1"/>
        <w:jc w:val="both"/>
        <w:rPr>
          <w:rFonts w:ascii="Arial" w:eastAsia="Arial" w:hAnsi="Arial" w:cs="Arial"/>
          <w:sz w:val="14"/>
          <w:szCs w:val="14"/>
        </w:rPr>
      </w:pPr>
    </w:p>
    <w:p w14:paraId="2BEEFB6A" w14:textId="77777777" w:rsidR="005A2AB8" w:rsidRPr="009E1920" w:rsidRDefault="005A2AB8" w:rsidP="00982B1C">
      <w:pPr>
        <w:pStyle w:val="Prrafodelista"/>
        <w:numPr>
          <w:ilvl w:val="1"/>
          <w:numId w:val="80"/>
        </w:numPr>
        <w:tabs>
          <w:tab w:val="left" w:pos="1115"/>
        </w:tabs>
        <w:spacing w:before="69"/>
        <w:ind w:left="1114" w:right="116" w:hanging="566"/>
        <w:contextualSpacing w:val="0"/>
        <w:jc w:val="both"/>
        <w:rPr>
          <w:rFonts w:ascii="Arial" w:eastAsia="Arial" w:hAnsi="Arial" w:cs="Arial"/>
          <w:sz w:val="18"/>
          <w:szCs w:val="18"/>
        </w:rPr>
      </w:pPr>
      <w:r w:rsidRPr="009E1920">
        <w:rPr>
          <w:rFonts w:ascii="Arial" w:hAnsi="Arial" w:cs="Arial"/>
          <w:b/>
          <w:sz w:val="18"/>
          <w:szCs w:val="18"/>
        </w:rPr>
        <w:t>Caso</w:t>
      </w:r>
      <w:r w:rsidRPr="009E1920">
        <w:rPr>
          <w:rFonts w:ascii="Arial" w:hAnsi="Arial" w:cs="Arial"/>
          <w:b/>
          <w:spacing w:val="26"/>
          <w:sz w:val="18"/>
          <w:szCs w:val="18"/>
        </w:rPr>
        <w:t xml:space="preserve"> </w:t>
      </w:r>
      <w:r w:rsidRPr="009E1920">
        <w:rPr>
          <w:rFonts w:ascii="Arial" w:hAnsi="Arial" w:cs="Arial"/>
          <w:b/>
          <w:sz w:val="18"/>
          <w:szCs w:val="18"/>
        </w:rPr>
        <w:t>CAU:</w:t>
      </w:r>
      <w:r w:rsidRPr="009E1920">
        <w:rPr>
          <w:rFonts w:ascii="Arial" w:hAnsi="Arial" w:cs="Arial"/>
          <w:b/>
          <w:spacing w:val="29"/>
          <w:sz w:val="18"/>
          <w:szCs w:val="18"/>
        </w:rPr>
        <w:t xml:space="preserve"> </w:t>
      </w:r>
      <w:r w:rsidRPr="009E1920">
        <w:rPr>
          <w:rFonts w:ascii="Arial" w:hAnsi="Arial" w:cs="Arial"/>
          <w:sz w:val="18"/>
          <w:szCs w:val="18"/>
        </w:rPr>
        <w:t>Solicitud</w:t>
      </w:r>
      <w:r w:rsidRPr="009E1920">
        <w:rPr>
          <w:rFonts w:ascii="Arial" w:hAnsi="Arial" w:cs="Arial"/>
          <w:spacing w:val="27"/>
          <w:sz w:val="18"/>
          <w:szCs w:val="18"/>
        </w:rPr>
        <w:t xml:space="preserve"> </w:t>
      </w:r>
      <w:r w:rsidRPr="009E1920">
        <w:rPr>
          <w:rFonts w:ascii="Arial" w:hAnsi="Arial" w:cs="Arial"/>
          <w:sz w:val="18"/>
          <w:szCs w:val="18"/>
        </w:rPr>
        <w:t>de</w:t>
      </w:r>
      <w:r w:rsidRPr="009E1920">
        <w:rPr>
          <w:rFonts w:ascii="Arial" w:hAnsi="Arial" w:cs="Arial"/>
          <w:spacing w:val="27"/>
          <w:sz w:val="18"/>
          <w:szCs w:val="18"/>
        </w:rPr>
        <w:t xml:space="preserve"> </w:t>
      </w:r>
      <w:r w:rsidRPr="009E1920">
        <w:rPr>
          <w:rFonts w:ascii="Arial" w:hAnsi="Arial" w:cs="Arial"/>
          <w:sz w:val="18"/>
          <w:szCs w:val="18"/>
        </w:rPr>
        <w:t>servicio</w:t>
      </w:r>
      <w:r w:rsidRPr="009E1920">
        <w:rPr>
          <w:rFonts w:ascii="Arial" w:hAnsi="Arial" w:cs="Arial"/>
          <w:spacing w:val="27"/>
          <w:sz w:val="18"/>
          <w:szCs w:val="18"/>
        </w:rPr>
        <w:t xml:space="preserve"> </w:t>
      </w:r>
      <w:r w:rsidRPr="009E1920">
        <w:rPr>
          <w:rFonts w:ascii="Arial" w:hAnsi="Arial" w:cs="Arial"/>
          <w:sz w:val="18"/>
          <w:szCs w:val="18"/>
        </w:rPr>
        <w:t>levantado</w:t>
      </w:r>
      <w:r w:rsidRPr="009E1920">
        <w:rPr>
          <w:rFonts w:ascii="Arial" w:hAnsi="Arial" w:cs="Arial"/>
          <w:spacing w:val="25"/>
          <w:sz w:val="18"/>
          <w:szCs w:val="18"/>
        </w:rPr>
        <w:t xml:space="preserve"> </w:t>
      </w:r>
      <w:r w:rsidRPr="009E1920">
        <w:rPr>
          <w:rFonts w:ascii="Arial" w:hAnsi="Arial" w:cs="Arial"/>
          <w:sz w:val="18"/>
          <w:szCs w:val="18"/>
        </w:rPr>
        <w:t>a</w:t>
      </w:r>
      <w:r w:rsidRPr="009E1920">
        <w:rPr>
          <w:rFonts w:ascii="Arial" w:hAnsi="Arial" w:cs="Arial"/>
          <w:spacing w:val="27"/>
          <w:sz w:val="18"/>
          <w:szCs w:val="18"/>
        </w:rPr>
        <w:t xml:space="preserve"> </w:t>
      </w:r>
      <w:r w:rsidRPr="009E1920">
        <w:rPr>
          <w:rFonts w:ascii="Arial" w:hAnsi="Arial" w:cs="Arial"/>
          <w:sz w:val="18"/>
          <w:szCs w:val="18"/>
        </w:rPr>
        <w:t>través</w:t>
      </w:r>
      <w:r w:rsidRPr="009E1920">
        <w:rPr>
          <w:rFonts w:ascii="Arial" w:hAnsi="Arial" w:cs="Arial"/>
          <w:spacing w:val="27"/>
          <w:sz w:val="18"/>
          <w:szCs w:val="18"/>
        </w:rPr>
        <w:t xml:space="preserve"> </w:t>
      </w:r>
      <w:r w:rsidRPr="009E1920">
        <w:rPr>
          <w:rFonts w:ascii="Arial" w:hAnsi="Arial" w:cs="Arial"/>
          <w:sz w:val="18"/>
          <w:szCs w:val="18"/>
        </w:rPr>
        <w:t>de</w:t>
      </w:r>
      <w:r w:rsidRPr="009E1920">
        <w:rPr>
          <w:rFonts w:ascii="Arial" w:hAnsi="Arial" w:cs="Arial"/>
          <w:spacing w:val="27"/>
          <w:sz w:val="18"/>
          <w:szCs w:val="18"/>
        </w:rPr>
        <w:t xml:space="preserve"> </w:t>
      </w:r>
      <w:r w:rsidRPr="009E1920">
        <w:rPr>
          <w:rFonts w:ascii="Arial" w:hAnsi="Arial" w:cs="Arial"/>
          <w:sz w:val="18"/>
          <w:szCs w:val="18"/>
        </w:rPr>
        <w:t>la</w:t>
      </w:r>
      <w:r w:rsidRPr="009E1920">
        <w:rPr>
          <w:rFonts w:ascii="Arial" w:hAnsi="Arial" w:cs="Arial"/>
          <w:spacing w:val="27"/>
          <w:sz w:val="18"/>
          <w:szCs w:val="18"/>
        </w:rPr>
        <w:t xml:space="preserve"> </w:t>
      </w:r>
      <w:r w:rsidRPr="009E1920">
        <w:rPr>
          <w:rFonts w:ascii="Arial" w:hAnsi="Arial" w:cs="Arial"/>
          <w:sz w:val="18"/>
          <w:szCs w:val="18"/>
        </w:rPr>
        <w:t>herramienta CRM (</w:t>
      </w:r>
      <w:proofErr w:type="spellStart"/>
      <w:r w:rsidRPr="009E1920">
        <w:rPr>
          <w:rFonts w:ascii="Arial" w:hAnsi="Arial" w:cs="Arial"/>
          <w:sz w:val="18"/>
          <w:szCs w:val="18"/>
        </w:rPr>
        <w:t>Customer</w:t>
      </w:r>
      <w:proofErr w:type="spellEnd"/>
      <w:r w:rsidRPr="009E1920">
        <w:rPr>
          <w:rFonts w:ascii="Arial" w:hAnsi="Arial" w:cs="Arial"/>
          <w:sz w:val="18"/>
          <w:szCs w:val="18"/>
        </w:rPr>
        <w:t xml:space="preserve"> </w:t>
      </w:r>
      <w:proofErr w:type="spellStart"/>
      <w:r w:rsidRPr="009E1920">
        <w:rPr>
          <w:rFonts w:ascii="Arial" w:hAnsi="Arial" w:cs="Arial"/>
          <w:sz w:val="18"/>
          <w:szCs w:val="18"/>
        </w:rPr>
        <w:t>Relationship</w:t>
      </w:r>
      <w:proofErr w:type="spellEnd"/>
      <w:r w:rsidRPr="009E1920">
        <w:rPr>
          <w:rFonts w:ascii="Arial" w:hAnsi="Arial" w:cs="Arial"/>
          <w:sz w:val="18"/>
          <w:szCs w:val="18"/>
        </w:rPr>
        <w:t xml:space="preserve"> Management) utilizada por el </w:t>
      </w:r>
      <w:r w:rsidRPr="009E1920">
        <w:rPr>
          <w:rFonts w:ascii="Arial" w:hAnsi="Arial" w:cs="Arial"/>
          <w:spacing w:val="2"/>
          <w:sz w:val="18"/>
          <w:szCs w:val="18"/>
        </w:rPr>
        <w:t xml:space="preserve">INE </w:t>
      </w:r>
      <w:r w:rsidRPr="009E1920">
        <w:rPr>
          <w:rFonts w:ascii="Arial" w:hAnsi="Arial" w:cs="Arial"/>
          <w:sz w:val="18"/>
          <w:szCs w:val="18"/>
        </w:rPr>
        <w:t>para</w:t>
      </w:r>
      <w:r w:rsidRPr="009E1920">
        <w:rPr>
          <w:rFonts w:ascii="Arial" w:hAnsi="Arial" w:cs="Arial"/>
          <w:spacing w:val="60"/>
          <w:sz w:val="18"/>
          <w:szCs w:val="18"/>
        </w:rPr>
        <w:t xml:space="preserve"> </w:t>
      </w:r>
      <w:r w:rsidRPr="009E1920">
        <w:rPr>
          <w:rFonts w:ascii="Arial" w:hAnsi="Arial" w:cs="Arial"/>
          <w:sz w:val="18"/>
          <w:szCs w:val="18"/>
        </w:rPr>
        <w:t>la gestión y control de las</w:t>
      </w:r>
      <w:r w:rsidRPr="009E1920">
        <w:rPr>
          <w:rFonts w:ascii="Arial" w:hAnsi="Arial" w:cs="Arial"/>
          <w:spacing w:val="-6"/>
          <w:sz w:val="18"/>
          <w:szCs w:val="18"/>
        </w:rPr>
        <w:t xml:space="preserve"> </w:t>
      </w:r>
      <w:r w:rsidRPr="009E1920">
        <w:rPr>
          <w:rFonts w:ascii="Arial" w:hAnsi="Arial" w:cs="Arial"/>
          <w:sz w:val="18"/>
          <w:szCs w:val="18"/>
        </w:rPr>
        <w:t>mismas;</w:t>
      </w:r>
    </w:p>
    <w:p w14:paraId="0A2FCD3B" w14:textId="77777777" w:rsidR="005A2AB8" w:rsidRPr="006378A0" w:rsidRDefault="005A2AB8" w:rsidP="00BD7CED">
      <w:pPr>
        <w:jc w:val="both"/>
        <w:rPr>
          <w:rFonts w:ascii="Arial" w:eastAsia="Arial" w:hAnsi="Arial" w:cs="Arial"/>
          <w:sz w:val="14"/>
          <w:szCs w:val="14"/>
        </w:rPr>
      </w:pPr>
    </w:p>
    <w:p w14:paraId="66E0FAFE" w14:textId="77777777" w:rsidR="005A2AB8" w:rsidRPr="009E1920" w:rsidRDefault="005A2AB8" w:rsidP="00982B1C">
      <w:pPr>
        <w:pStyle w:val="Prrafodelista"/>
        <w:numPr>
          <w:ilvl w:val="1"/>
          <w:numId w:val="80"/>
        </w:numPr>
        <w:tabs>
          <w:tab w:val="left" w:pos="1115"/>
        </w:tabs>
        <w:ind w:left="1114" w:right="123" w:hanging="566"/>
        <w:contextualSpacing w:val="0"/>
        <w:jc w:val="both"/>
        <w:rPr>
          <w:rFonts w:ascii="Arial" w:eastAsia="Arial" w:hAnsi="Arial" w:cs="Arial"/>
          <w:sz w:val="18"/>
          <w:szCs w:val="18"/>
        </w:rPr>
      </w:pPr>
      <w:r w:rsidRPr="009E1920">
        <w:rPr>
          <w:rFonts w:ascii="Arial" w:hAnsi="Arial" w:cs="Arial"/>
          <w:b/>
          <w:sz w:val="18"/>
          <w:szCs w:val="18"/>
        </w:rPr>
        <w:t xml:space="preserve">Certificado Digital: </w:t>
      </w:r>
      <w:r w:rsidRPr="009E1920">
        <w:rPr>
          <w:rFonts w:ascii="Arial" w:hAnsi="Arial" w:cs="Arial"/>
          <w:sz w:val="18"/>
          <w:szCs w:val="18"/>
        </w:rPr>
        <w:t>El mensaje de datos o registro que confirme</w:t>
      </w:r>
      <w:r w:rsidRPr="009E1920">
        <w:rPr>
          <w:rFonts w:ascii="Arial" w:hAnsi="Arial" w:cs="Arial"/>
          <w:spacing w:val="65"/>
          <w:sz w:val="18"/>
          <w:szCs w:val="18"/>
        </w:rPr>
        <w:t xml:space="preserve"> </w:t>
      </w:r>
      <w:r w:rsidRPr="009E1920">
        <w:rPr>
          <w:rFonts w:ascii="Arial" w:hAnsi="Arial" w:cs="Arial"/>
          <w:sz w:val="18"/>
          <w:szCs w:val="18"/>
        </w:rPr>
        <w:t>el vínculo entre un firmante y la clave</w:t>
      </w:r>
      <w:r w:rsidRPr="009E1920">
        <w:rPr>
          <w:rFonts w:ascii="Arial" w:hAnsi="Arial" w:cs="Arial"/>
          <w:spacing w:val="-9"/>
          <w:sz w:val="18"/>
          <w:szCs w:val="18"/>
        </w:rPr>
        <w:t xml:space="preserve"> </w:t>
      </w:r>
      <w:r w:rsidRPr="009E1920">
        <w:rPr>
          <w:rFonts w:ascii="Arial" w:hAnsi="Arial" w:cs="Arial"/>
          <w:sz w:val="18"/>
          <w:szCs w:val="18"/>
        </w:rPr>
        <w:t>privada;</w:t>
      </w:r>
    </w:p>
    <w:p w14:paraId="6009C2B4" w14:textId="77777777" w:rsidR="005A2AB8" w:rsidRPr="006378A0" w:rsidRDefault="005A2AB8" w:rsidP="00BD7CED">
      <w:pPr>
        <w:spacing w:before="11"/>
        <w:jc w:val="both"/>
        <w:rPr>
          <w:rFonts w:ascii="Arial" w:eastAsia="Arial" w:hAnsi="Arial" w:cs="Arial"/>
          <w:sz w:val="14"/>
          <w:szCs w:val="14"/>
        </w:rPr>
      </w:pPr>
    </w:p>
    <w:p w14:paraId="717F6AD3" w14:textId="77777777" w:rsidR="005A2AB8" w:rsidRPr="009E1920" w:rsidRDefault="005A2AB8" w:rsidP="00982B1C">
      <w:pPr>
        <w:pStyle w:val="Prrafodelista"/>
        <w:numPr>
          <w:ilvl w:val="1"/>
          <w:numId w:val="80"/>
        </w:numPr>
        <w:tabs>
          <w:tab w:val="left" w:pos="1115"/>
        </w:tabs>
        <w:ind w:left="1114" w:hanging="566"/>
        <w:contextualSpacing w:val="0"/>
        <w:jc w:val="both"/>
        <w:rPr>
          <w:rFonts w:ascii="Arial" w:eastAsia="Arial" w:hAnsi="Arial" w:cs="Arial"/>
          <w:sz w:val="18"/>
          <w:szCs w:val="18"/>
        </w:rPr>
      </w:pPr>
      <w:r w:rsidRPr="009E1920">
        <w:rPr>
          <w:rFonts w:ascii="Arial" w:hAnsi="Arial" w:cs="Arial"/>
          <w:b/>
          <w:sz w:val="18"/>
          <w:szCs w:val="18"/>
        </w:rPr>
        <w:t xml:space="preserve">CTIA: </w:t>
      </w:r>
      <w:r w:rsidRPr="009E1920">
        <w:rPr>
          <w:rFonts w:ascii="Arial" w:hAnsi="Arial" w:cs="Arial"/>
          <w:sz w:val="18"/>
          <w:szCs w:val="18"/>
        </w:rPr>
        <w:t>Coordinación de Tecnologías de Información</w:t>
      </w:r>
      <w:r w:rsidRPr="009E1920">
        <w:rPr>
          <w:rFonts w:ascii="Arial" w:hAnsi="Arial" w:cs="Arial"/>
          <w:spacing w:val="-7"/>
          <w:sz w:val="18"/>
          <w:szCs w:val="18"/>
        </w:rPr>
        <w:t xml:space="preserve"> </w:t>
      </w:r>
      <w:r w:rsidRPr="009E1920">
        <w:rPr>
          <w:rFonts w:ascii="Arial" w:hAnsi="Arial" w:cs="Arial"/>
          <w:sz w:val="18"/>
          <w:szCs w:val="18"/>
        </w:rPr>
        <w:t>Administrativa;</w:t>
      </w:r>
    </w:p>
    <w:p w14:paraId="40320F06" w14:textId="77777777" w:rsidR="005A2AB8" w:rsidRPr="006378A0" w:rsidRDefault="005A2AB8" w:rsidP="00BD7CED">
      <w:pPr>
        <w:jc w:val="both"/>
        <w:rPr>
          <w:rFonts w:ascii="Arial" w:eastAsia="Arial" w:hAnsi="Arial" w:cs="Arial"/>
          <w:sz w:val="14"/>
          <w:szCs w:val="14"/>
        </w:rPr>
      </w:pPr>
    </w:p>
    <w:p w14:paraId="5B772215" w14:textId="77777777" w:rsidR="005A2AB8" w:rsidRPr="009E1920" w:rsidRDefault="005A2AB8" w:rsidP="00982B1C">
      <w:pPr>
        <w:pStyle w:val="Prrafodelista"/>
        <w:numPr>
          <w:ilvl w:val="1"/>
          <w:numId w:val="80"/>
        </w:numPr>
        <w:tabs>
          <w:tab w:val="left" w:pos="1115"/>
        </w:tabs>
        <w:ind w:left="1114" w:right="115" w:hanging="566"/>
        <w:contextualSpacing w:val="0"/>
        <w:jc w:val="both"/>
        <w:rPr>
          <w:rFonts w:ascii="Arial" w:eastAsia="Arial" w:hAnsi="Arial" w:cs="Arial"/>
          <w:sz w:val="18"/>
          <w:szCs w:val="18"/>
        </w:rPr>
      </w:pPr>
      <w:r w:rsidRPr="009E1920">
        <w:rPr>
          <w:rFonts w:ascii="Arial" w:hAnsi="Arial" w:cs="Arial"/>
          <w:b/>
          <w:sz w:val="18"/>
          <w:szCs w:val="18"/>
        </w:rPr>
        <w:t>CUC:</w:t>
      </w:r>
      <w:r w:rsidRPr="009E1920">
        <w:rPr>
          <w:rFonts w:ascii="Arial" w:hAnsi="Arial" w:cs="Arial"/>
          <w:b/>
          <w:spacing w:val="66"/>
          <w:sz w:val="18"/>
          <w:szCs w:val="18"/>
        </w:rPr>
        <w:t xml:space="preserve"> </w:t>
      </w:r>
      <w:r w:rsidRPr="009E1920">
        <w:rPr>
          <w:rFonts w:ascii="Arial" w:hAnsi="Arial" w:cs="Arial"/>
          <w:sz w:val="18"/>
          <w:szCs w:val="18"/>
        </w:rPr>
        <w:t>Catalogo</w:t>
      </w:r>
      <w:r w:rsidRPr="009E1920">
        <w:rPr>
          <w:rFonts w:ascii="Arial" w:hAnsi="Arial" w:cs="Arial"/>
          <w:spacing w:val="66"/>
          <w:sz w:val="18"/>
          <w:szCs w:val="18"/>
        </w:rPr>
        <w:t xml:space="preserve"> </w:t>
      </w:r>
      <w:r w:rsidRPr="009E1920">
        <w:rPr>
          <w:rFonts w:ascii="Arial" w:hAnsi="Arial" w:cs="Arial"/>
          <w:sz w:val="18"/>
          <w:szCs w:val="18"/>
        </w:rPr>
        <w:t>del</w:t>
      </w:r>
      <w:r w:rsidRPr="009E1920">
        <w:rPr>
          <w:rFonts w:ascii="Arial" w:hAnsi="Arial" w:cs="Arial"/>
          <w:spacing w:val="66"/>
          <w:sz w:val="18"/>
          <w:szCs w:val="18"/>
        </w:rPr>
        <w:t xml:space="preserve"> </w:t>
      </w:r>
      <w:r w:rsidRPr="009E1920">
        <w:rPr>
          <w:rFonts w:ascii="Arial" w:hAnsi="Arial" w:cs="Arial"/>
          <w:sz w:val="18"/>
          <w:szCs w:val="18"/>
        </w:rPr>
        <w:t>sistema</w:t>
      </w:r>
      <w:r w:rsidRPr="009E1920">
        <w:rPr>
          <w:rFonts w:ascii="Arial" w:hAnsi="Arial" w:cs="Arial"/>
          <w:spacing w:val="66"/>
          <w:sz w:val="18"/>
          <w:szCs w:val="18"/>
        </w:rPr>
        <w:t xml:space="preserve"> </w:t>
      </w:r>
      <w:r w:rsidRPr="009E1920">
        <w:rPr>
          <w:rFonts w:ascii="Arial" w:hAnsi="Arial" w:cs="Arial"/>
          <w:sz w:val="18"/>
          <w:szCs w:val="18"/>
        </w:rPr>
        <w:t>CompraINE</w:t>
      </w:r>
      <w:r w:rsidRPr="009E1920">
        <w:rPr>
          <w:rFonts w:ascii="Arial" w:hAnsi="Arial" w:cs="Arial"/>
          <w:spacing w:val="66"/>
          <w:sz w:val="18"/>
          <w:szCs w:val="18"/>
        </w:rPr>
        <w:t xml:space="preserve"> </w:t>
      </w:r>
      <w:r w:rsidRPr="009E1920">
        <w:rPr>
          <w:rFonts w:ascii="Arial" w:hAnsi="Arial" w:cs="Arial"/>
          <w:sz w:val="18"/>
          <w:szCs w:val="18"/>
        </w:rPr>
        <w:t>que,</w:t>
      </w:r>
      <w:r w:rsidRPr="009E1920">
        <w:rPr>
          <w:rFonts w:ascii="Arial" w:hAnsi="Arial" w:cs="Arial"/>
          <w:spacing w:val="66"/>
          <w:sz w:val="18"/>
          <w:szCs w:val="18"/>
        </w:rPr>
        <w:t xml:space="preserve"> </w:t>
      </w:r>
      <w:r w:rsidRPr="009E1920">
        <w:rPr>
          <w:rFonts w:ascii="Arial" w:hAnsi="Arial" w:cs="Arial"/>
          <w:sz w:val="18"/>
          <w:szCs w:val="18"/>
        </w:rPr>
        <w:t>entre</w:t>
      </w:r>
      <w:r w:rsidRPr="009E1920">
        <w:rPr>
          <w:rFonts w:ascii="Arial" w:hAnsi="Arial" w:cs="Arial"/>
          <w:spacing w:val="47"/>
          <w:sz w:val="18"/>
          <w:szCs w:val="18"/>
        </w:rPr>
        <w:t xml:space="preserve"> </w:t>
      </w:r>
      <w:r w:rsidRPr="009E1920">
        <w:rPr>
          <w:rFonts w:ascii="Arial" w:hAnsi="Arial" w:cs="Arial"/>
          <w:sz w:val="18"/>
          <w:szCs w:val="18"/>
        </w:rPr>
        <w:t>otras funcionalidades, optimiza el análisis de la información relativa a</w:t>
      </w:r>
      <w:r w:rsidRPr="009E1920">
        <w:rPr>
          <w:rFonts w:ascii="Arial" w:hAnsi="Arial" w:cs="Arial"/>
          <w:spacing w:val="24"/>
          <w:sz w:val="18"/>
          <w:szCs w:val="18"/>
        </w:rPr>
        <w:t xml:space="preserve"> </w:t>
      </w:r>
      <w:r w:rsidRPr="009E1920">
        <w:rPr>
          <w:rFonts w:ascii="Arial" w:hAnsi="Arial" w:cs="Arial"/>
          <w:sz w:val="18"/>
          <w:szCs w:val="18"/>
        </w:rPr>
        <w:t>los bienes, servicios, obras públicas y servicios relacionados con</w:t>
      </w:r>
      <w:r w:rsidRPr="009E1920">
        <w:rPr>
          <w:rFonts w:ascii="Arial" w:hAnsi="Arial" w:cs="Arial"/>
          <w:spacing w:val="47"/>
          <w:sz w:val="18"/>
          <w:szCs w:val="18"/>
        </w:rPr>
        <w:t xml:space="preserve"> </w:t>
      </w:r>
      <w:r w:rsidRPr="009E1920">
        <w:rPr>
          <w:rFonts w:ascii="Arial" w:hAnsi="Arial" w:cs="Arial"/>
          <w:sz w:val="18"/>
          <w:szCs w:val="18"/>
        </w:rPr>
        <w:t>las mismas que contratan las áreas compradoras en Órganos</w:t>
      </w:r>
      <w:r w:rsidRPr="009E1920">
        <w:rPr>
          <w:rFonts w:ascii="Arial" w:hAnsi="Arial" w:cs="Arial"/>
          <w:spacing w:val="6"/>
          <w:sz w:val="18"/>
          <w:szCs w:val="18"/>
        </w:rPr>
        <w:t xml:space="preserve"> </w:t>
      </w:r>
      <w:r w:rsidRPr="009E1920">
        <w:rPr>
          <w:rFonts w:ascii="Arial" w:hAnsi="Arial" w:cs="Arial"/>
          <w:sz w:val="18"/>
          <w:szCs w:val="18"/>
        </w:rPr>
        <w:t>Centrales, Delegacionales y</w:t>
      </w:r>
      <w:r w:rsidRPr="009E1920">
        <w:rPr>
          <w:rFonts w:ascii="Arial" w:hAnsi="Arial" w:cs="Arial"/>
          <w:spacing w:val="-4"/>
          <w:sz w:val="18"/>
          <w:szCs w:val="18"/>
        </w:rPr>
        <w:t xml:space="preserve"> </w:t>
      </w:r>
      <w:r w:rsidRPr="009E1920">
        <w:rPr>
          <w:rFonts w:ascii="Arial" w:hAnsi="Arial" w:cs="Arial"/>
          <w:sz w:val="18"/>
          <w:szCs w:val="18"/>
        </w:rPr>
        <w:t>Subdelegacionales</w:t>
      </w:r>
    </w:p>
    <w:p w14:paraId="046375B8" w14:textId="77777777" w:rsidR="005A2AB8" w:rsidRPr="006378A0" w:rsidRDefault="005A2AB8" w:rsidP="00BD7CED">
      <w:pPr>
        <w:jc w:val="both"/>
        <w:rPr>
          <w:rFonts w:ascii="Arial" w:eastAsia="Arial" w:hAnsi="Arial" w:cs="Arial"/>
          <w:sz w:val="14"/>
          <w:szCs w:val="14"/>
        </w:rPr>
      </w:pPr>
    </w:p>
    <w:p w14:paraId="76A7D182" w14:textId="77777777" w:rsidR="005A2AB8" w:rsidRPr="009E1920" w:rsidRDefault="005A2AB8" w:rsidP="00982B1C">
      <w:pPr>
        <w:pStyle w:val="Prrafodelista"/>
        <w:numPr>
          <w:ilvl w:val="1"/>
          <w:numId w:val="80"/>
        </w:numPr>
        <w:tabs>
          <w:tab w:val="left" w:pos="1115"/>
        </w:tabs>
        <w:ind w:left="1114" w:hanging="566"/>
        <w:contextualSpacing w:val="0"/>
        <w:jc w:val="both"/>
        <w:rPr>
          <w:rFonts w:ascii="Arial" w:eastAsia="Arial" w:hAnsi="Arial" w:cs="Arial"/>
          <w:sz w:val="18"/>
          <w:szCs w:val="18"/>
        </w:rPr>
      </w:pPr>
      <w:r w:rsidRPr="009E1920">
        <w:rPr>
          <w:rFonts w:ascii="Arial" w:hAnsi="Arial" w:cs="Arial"/>
          <w:b/>
          <w:sz w:val="18"/>
          <w:szCs w:val="18"/>
        </w:rPr>
        <w:t xml:space="preserve">DEA: </w:t>
      </w:r>
      <w:r w:rsidRPr="009E1920">
        <w:rPr>
          <w:rFonts w:ascii="Arial" w:hAnsi="Arial" w:cs="Arial"/>
          <w:sz w:val="18"/>
          <w:szCs w:val="18"/>
        </w:rPr>
        <w:t>Dirección Ejecutiva de</w:t>
      </w:r>
      <w:r w:rsidRPr="009E1920">
        <w:rPr>
          <w:rFonts w:ascii="Arial" w:hAnsi="Arial" w:cs="Arial"/>
          <w:spacing w:val="1"/>
          <w:sz w:val="18"/>
          <w:szCs w:val="18"/>
        </w:rPr>
        <w:t xml:space="preserve"> </w:t>
      </w:r>
      <w:r w:rsidRPr="009E1920">
        <w:rPr>
          <w:rFonts w:ascii="Arial" w:hAnsi="Arial" w:cs="Arial"/>
          <w:sz w:val="18"/>
          <w:szCs w:val="18"/>
        </w:rPr>
        <w:t>Administración;</w:t>
      </w:r>
    </w:p>
    <w:p w14:paraId="1F1D54E0" w14:textId="77777777" w:rsidR="005A2AB8" w:rsidRPr="006378A0" w:rsidRDefault="005A2AB8" w:rsidP="00BD7CED">
      <w:pPr>
        <w:jc w:val="both"/>
        <w:rPr>
          <w:rFonts w:ascii="Arial" w:eastAsia="Arial" w:hAnsi="Arial" w:cs="Arial"/>
          <w:sz w:val="14"/>
          <w:szCs w:val="14"/>
        </w:rPr>
      </w:pPr>
    </w:p>
    <w:p w14:paraId="434DD789" w14:textId="77777777" w:rsidR="005A2AB8" w:rsidRPr="009E1920" w:rsidRDefault="005A2AB8" w:rsidP="00982B1C">
      <w:pPr>
        <w:pStyle w:val="Prrafodelista"/>
        <w:numPr>
          <w:ilvl w:val="1"/>
          <w:numId w:val="80"/>
        </w:numPr>
        <w:tabs>
          <w:tab w:val="left" w:pos="1115"/>
        </w:tabs>
        <w:ind w:left="1114" w:hanging="566"/>
        <w:contextualSpacing w:val="0"/>
        <w:jc w:val="both"/>
        <w:rPr>
          <w:rFonts w:ascii="Arial" w:eastAsia="Arial" w:hAnsi="Arial" w:cs="Arial"/>
          <w:sz w:val="18"/>
          <w:szCs w:val="18"/>
        </w:rPr>
      </w:pPr>
      <w:r w:rsidRPr="009E1920">
        <w:rPr>
          <w:rFonts w:ascii="Arial" w:hAnsi="Arial" w:cs="Arial"/>
          <w:b/>
          <w:sz w:val="18"/>
          <w:szCs w:val="18"/>
        </w:rPr>
        <w:t xml:space="preserve">DOC: </w:t>
      </w:r>
      <w:r w:rsidRPr="009E1920">
        <w:rPr>
          <w:rFonts w:ascii="Arial" w:hAnsi="Arial" w:cs="Arial"/>
          <w:sz w:val="18"/>
          <w:szCs w:val="18"/>
        </w:rPr>
        <w:t>Dirección de Obras y</w:t>
      </w:r>
      <w:r w:rsidRPr="009E1920">
        <w:rPr>
          <w:rFonts w:ascii="Arial" w:hAnsi="Arial" w:cs="Arial"/>
          <w:spacing w:val="-2"/>
          <w:sz w:val="18"/>
          <w:szCs w:val="18"/>
        </w:rPr>
        <w:t xml:space="preserve"> </w:t>
      </w:r>
      <w:r w:rsidRPr="009E1920">
        <w:rPr>
          <w:rFonts w:ascii="Arial" w:hAnsi="Arial" w:cs="Arial"/>
          <w:sz w:val="18"/>
          <w:szCs w:val="18"/>
        </w:rPr>
        <w:t>Conservación</w:t>
      </w:r>
      <w:r w:rsidRPr="009E1920">
        <w:rPr>
          <w:rFonts w:ascii="Arial" w:hAnsi="Arial" w:cs="Arial"/>
          <w:b/>
          <w:sz w:val="18"/>
          <w:szCs w:val="18"/>
        </w:rPr>
        <w:t>;</w:t>
      </w:r>
    </w:p>
    <w:p w14:paraId="1C528B86" w14:textId="77777777" w:rsidR="005A2AB8" w:rsidRPr="006378A0" w:rsidRDefault="005A2AB8" w:rsidP="00BD7CED">
      <w:pPr>
        <w:jc w:val="both"/>
        <w:rPr>
          <w:rFonts w:ascii="Arial" w:eastAsia="Arial" w:hAnsi="Arial" w:cs="Arial"/>
          <w:b/>
          <w:bCs/>
          <w:sz w:val="14"/>
          <w:szCs w:val="14"/>
        </w:rPr>
      </w:pPr>
    </w:p>
    <w:p w14:paraId="25BF449C" w14:textId="77777777" w:rsidR="005A2AB8" w:rsidRPr="009E1920" w:rsidRDefault="005A2AB8" w:rsidP="00982B1C">
      <w:pPr>
        <w:pStyle w:val="Prrafodelista"/>
        <w:numPr>
          <w:ilvl w:val="1"/>
          <w:numId w:val="80"/>
        </w:numPr>
        <w:tabs>
          <w:tab w:val="left" w:pos="1115"/>
        </w:tabs>
        <w:ind w:left="1114" w:hanging="566"/>
        <w:contextualSpacing w:val="0"/>
        <w:jc w:val="both"/>
        <w:rPr>
          <w:rFonts w:ascii="Arial" w:eastAsia="Arial" w:hAnsi="Arial" w:cs="Arial"/>
          <w:sz w:val="18"/>
          <w:szCs w:val="18"/>
        </w:rPr>
      </w:pPr>
      <w:r w:rsidRPr="009E1920">
        <w:rPr>
          <w:rFonts w:ascii="Arial" w:hAnsi="Arial" w:cs="Arial"/>
          <w:b/>
          <w:sz w:val="18"/>
          <w:szCs w:val="18"/>
        </w:rPr>
        <w:t xml:space="preserve">DRMS: </w:t>
      </w:r>
      <w:r w:rsidRPr="009E1920">
        <w:rPr>
          <w:rFonts w:ascii="Arial" w:hAnsi="Arial" w:cs="Arial"/>
          <w:sz w:val="18"/>
          <w:szCs w:val="18"/>
        </w:rPr>
        <w:t>Dirección de Recursos Materiales y</w:t>
      </w:r>
      <w:r w:rsidRPr="009E1920">
        <w:rPr>
          <w:rFonts w:ascii="Arial" w:hAnsi="Arial" w:cs="Arial"/>
          <w:spacing w:val="-3"/>
          <w:sz w:val="18"/>
          <w:szCs w:val="18"/>
        </w:rPr>
        <w:t xml:space="preserve"> </w:t>
      </w:r>
      <w:r w:rsidRPr="009E1920">
        <w:rPr>
          <w:rFonts w:ascii="Arial" w:hAnsi="Arial" w:cs="Arial"/>
          <w:sz w:val="18"/>
          <w:szCs w:val="18"/>
        </w:rPr>
        <w:t>Servicios;</w:t>
      </w:r>
    </w:p>
    <w:p w14:paraId="35B7DF9A" w14:textId="77777777" w:rsidR="005A2AB8" w:rsidRPr="006378A0" w:rsidRDefault="005A2AB8" w:rsidP="00BD7CED">
      <w:pPr>
        <w:jc w:val="both"/>
        <w:rPr>
          <w:rFonts w:ascii="Arial" w:eastAsia="Arial" w:hAnsi="Arial" w:cs="Arial"/>
          <w:sz w:val="14"/>
          <w:szCs w:val="14"/>
        </w:rPr>
      </w:pPr>
    </w:p>
    <w:p w14:paraId="6A09E2FF" w14:textId="77777777" w:rsidR="005A2AB8" w:rsidRPr="009E1920" w:rsidRDefault="005A2AB8" w:rsidP="00982B1C">
      <w:pPr>
        <w:pStyle w:val="Prrafodelista"/>
        <w:numPr>
          <w:ilvl w:val="1"/>
          <w:numId w:val="80"/>
        </w:numPr>
        <w:tabs>
          <w:tab w:val="left" w:pos="1115"/>
        </w:tabs>
        <w:ind w:left="1114" w:hanging="566"/>
        <w:contextualSpacing w:val="0"/>
        <w:jc w:val="both"/>
        <w:rPr>
          <w:rFonts w:ascii="Arial" w:eastAsia="Arial" w:hAnsi="Arial" w:cs="Arial"/>
          <w:sz w:val="18"/>
          <w:szCs w:val="18"/>
        </w:rPr>
      </w:pPr>
      <w:r w:rsidRPr="009E1920">
        <w:rPr>
          <w:rFonts w:ascii="Arial" w:hAnsi="Arial" w:cs="Arial"/>
          <w:b/>
          <w:sz w:val="18"/>
          <w:szCs w:val="18"/>
        </w:rPr>
        <w:t xml:space="preserve">INE: </w:t>
      </w:r>
      <w:r w:rsidRPr="009E1920">
        <w:rPr>
          <w:rFonts w:ascii="Arial" w:hAnsi="Arial" w:cs="Arial"/>
          <w:sz w:val="18"/>
          <w:szCs w:val="18"/>
        </w:rPr>
        <w:t>Instituto Nacional</w:t>
      </w:r>
      <w:r w:rsidRPr="009E1920">
        <w:rPr>
          <w:rFonts w:ascii="Arial" w:hAnsi="Arial" w:cs="Arial"/>
          <w:spacing w:val="-1"/>
          <w:sz w:val="18"/>
          <w:szCs w:val="18"/>
        </w:rPr>
        <w:t xml:space="preserve"> </w:t>
      </w:r>
      <w:r w:rsidRPr="009E1920">
        <w:rPr>
          <w:rFonts w:ascii="Arial" w:hAnsi="Arial" w:cs="Arial"/>
          <w:sz w:val="18"/>
          <w:szCs w:val="18"/>
        </w:rPr>
        <w:t>Electoral;</w:t>
      </w:r>
    </w:p>
    <w:p w14:paraId="1856387D" w14:textId="77777777" w:rsidR="005A2AB8" w:rsidRPr="006378A0" w:rsidRDefault="005A2AB8" w:rsidP="00BD7CED">
      <w:pPr>
        <w:jc w:val="both"/>
        <w:rPr>
          <w:rFonts w:ascii="Arial" w:eastAsia="Arial" w:hAnsi="Arial" w:cs="Arial"/>
          <w:sz w:val="14"/>
          <w:szCs w:val="14"/>
        </w:rPr>
      </w:pPr>
    </w:p>
    <w:p w14:paraId="3EC1E3CF" w14:textId="77777777" w:rsidR="005A2AB8" w:rsidRPr="009E1920" w:rsidRDefault="005A2AB8" w:rsidP="00982B1C">
      <w:pPr>
        <w:pStyle w:val="Prrafodelista"/>
        <w:numPr>
          <w:ilvl w:val="1"/>
          <w:numId w:val="80"/>
        </w:numPr>
        <w:tabs>
          <w:tab w:val="left" w:pos="1115"/>
        </w:tabs>
        <w:ind w:left="1114" w:right="120" w:hanging="566"/>
        <w:contextualSpacing w:val="0"/>
        <w:jc w:val="both"/>
        <w:rPr>
          <w:rFonts w:ascii="Arial" w:eastAsia="Arial" w:hAnsi="Arial" w:cs="Arial"/>
          <w:sz w:val="18"/>
          <w:szCs w:val="18"/>
        </w:rPr>
      </w:pPr>
      <w:r w:rsidRPr="009E1920">
        <w:rPr>
          <w:rFonts w:ascii="Arial" w:hAnsi="Arial" w:cs="Arial"/>
          <w:b/>
          <w:sz w:val="18"/>
          <w:szCs w:val="18"/>
        </w:rPr>
        <w:t>Identificación Electrónica</w:t>
      </w:r>
      <w:r w:rsidRPr="009E1920">
        <w:rPr>
          <w:rFonts w:ascii="Arial" w:hAnsi="Arial" w:cs="Arial"/>
          <w:sz w:val="18"/>
          <w:szCs w:val="18"/>
        </w:rPr>
        <w:t>: Conjunto de datos y caracteres</w:t>
      </w:r>
      <w:r w:rsidRPr="009E1920">
        <w:rPr>
          <w:rFonts w:ascii="Arial" w:hAnsi="Arial" w:cs="Arial"/>
          <w:spacing w:val="40"/>
          <w:sz w:val="18"/>
          <w:szCs w:val="18"/>
        </w:rPr>
        <w:t xml:space="preserve"> </w:t>
      </w:r>
      <w:r w:rsidRPr="009E1920">
        <w:rPr>
          <w:rFonts w:ascii="Arial" w:hAnsi="Arial" w:cs="Arial"/>
          <w:sz w:val="18"/>
          <w:szCs w:val="18"/>
        </w:rPr>
        <w:t>asociados que</w:t>
      </w:r>
      <w:r w:rsidRPr="009E1920">
        <w:rPr>
          <w:rFonts w:ascii="Arial" w:hAnsi="Arial" w:cs="Arial"/>
          <w:spacing w:val="39"/>
          <w:sz w:val="18"/>
          <w:szCs w:val="18"/>
        </w:rPr>
        <w:t xml:space="preserve"> </w:t>
      </w:r>
      <w:r w:rsidRPr="009E1920">
        <w:rPr>
          <w:rFonts w:ascii="Arial" w:hAnsi="Arial" w:cs="Arial"/>
          <w:sz w:val="18"/>
          <w:szCs w:val="18"/>
        </w:rPr>
        <w:t>permiten</w:t>
      </w:r>
      <w:r w:rsidRPr="009E1920">
        <w:rPr>
          <w:rFonts w:ascii="Arial" w:hAnsi="Arial" w:cs="Arial"/>
          <w:spacing w:val="39"/>
          <w:sz w:val="18"/>
          <w:szCs w:val="18"/>
        </w:rPr>
        <w:t xml:space="preserve"> </w:t>
      </w:r>
      <w:r w:rsidRPr="009E1920">
        <w:rPr>
          <w:rFonts w:ascii="Arial" w:hAnsi="Arial" w:cs="Arial"/>
          <w:sz w:val="18"/>
          <w:szCs w:val="18"/>
        </w:rPr>
        <w:t>reconocer</w:t>
      </w:r>
      <w:r w:rsidRPr="009E1920">
        <w:rPr>
          <w:rFonts w:ascii="Arial" w:hAnsi="Arial" w:cs="Arial"/>
          <w:spacing w:val="38"/>
          <w:sz w:val="18"/>
          <w:szCs w:val="18"/>
        </w:rPr>
        <w:t xml:space="preserve"> </w:t>
      </w:r>
      <w:r w:rsidRPr="009E1920">
        <w:rPr>
          <w:rFonts w:ascii="Arial" w:hAnsi="Arial" w:cs="Arial"/>
          <w:sz w:val="18"/>
          <w:szCs w:val="18"/>
        </w:rPr>
        <w:t>la</w:t>
      </w:r>
      <w:r w:rsidRPr="009E1920">
        <w:rPr>
          <w:rFonts w:ascii="Arial" w:hAnsi="Arial" w:cs="Arial"/>
          <w:spacing w:val="38"/>
          <w:sz w:val="18"/>
          <w:szCs w:val="18"/>
        </w:rPr>
        <w:t xml:space="preserve"> </w:t>
      </w:r>
      <w:r w:rsidRPr="009E1920">
        <w:rPr>
          <w:rFonts w:ascii="Arial" w:hAnsi="Arial" w:cs="Arial"/>
          <w:sz w:val="18"/>
          <w:szCs w:val="18"/>
        </w:rPr>
        <w:t>identidad</w:t>
      </w:r>
      <w:r w:rsidRPr="009E1920">
        <w:rPr>
          <w:rFonts w:ascii="Arial" w:hAnsi="Arial" w:cs="Arial"/>
          <w:spacing w:val="39"/>
          <w:sz w:val="18"/>
          <w:szCs w:val="18"/>
        </w:rPr>
        <w:t xml:space="preserve"> </w:t>
      </w:r>
      <w:r w:rsidRPr="009E1920">
        <w:rPr>
          <w:rFonts w:ascii="Arial" w:hAnsi="Arial" w:cs="Arial"/>
          <w:sz w:val="18"/>
          <w:szCs w:val="18"/>
        </w:rPr>
        <w:t>de</w:t>
      </w:r>
      <w:r w:rsidRPr="009E1920">
        <w:rPr>
          <w:rFonts w:ascii="Arial" w:hAnsi="Arial" w:cs="Arial"/>
          <w:spacing w:val="39"/>
          <w:sz w:val="18"/>
          <w:szCs w:val="18"/>
        </w:rPr>
        <w:t xml:space="preserve"> </w:t>
      </w:r>
      <w:r w:rsidRPr="009E1920">
        <w:rPr>
          <w:rFonts w:ascii="Arial" w:hAnsi="Arial" w:cs="Arial"/>
          <w:sz w:val="18"/>
          <w:szCs w:val="18"/>
        </w:rPr>
        <w:t>la</w:t>
      </w:r>
      <w:r w:rsidRPr="009E1920">
        <w:rPr>
          <w:rFonts w:ascii="Arial" w:hAnsi="Arial" w:cs="Arial"/>
          <w:spacing w:val="38"/>
          <w:sz w:val="18"/>
          <w:szCs w:val="18"/>
        </w:rPr>
        <w:t xml:space="preserve"> </w:t>
      </w:r>
      <w:r w:rsidRPr="009E1920">
        <w:rPr>
          <w:rFonts w:ascii="Arial" w:hAnsi="Arial" w:cs="Arial"/>
          <w:sz w:val="18"/>
          <w:szCs w:val="18"/>
        </w:rPr>
        <w:t>persona</w:t>
      </w:r>
      <w:r w:rsidRPr="009E1920">
        <w:rPr>
          <w:rFonts w:ascii="Arial" w:hAnsi="Arial" w:cs="Arial"/>
          <w:spacing w:val="39"/>
          <w:sz w:val="18"/>
          <w:szCs w:val="18"/>
        </w:rPr>
        <w:t xml:space="preserve"> </w:t>
      </w:r>
      <w:r w:rsidRPr="009E1920">
        <w:rPr>
          <w:rFonts w:ascii="Arial" w:hAnsi="Arial" w:cs="Arial"/>
          <w:sz w:val="18"/>
          <w:szCs w:val="18"/>
        </w:rPr>
        <w:t>que</w:t>
      </w:r>
      <w:r w:rsidRPr="009E1920">
        <w:rPr>
          <w:rFonts w:ascii="Arial" w:hAnsi="Arial" w:cs="Arial"/>
          <w:spacing w:val="39"/>
          <w:sz w:val="18"/>
          <w:szCs w:val="18"/>
        </w:rPr>
        <w:t xml:space="preserve"> </w:t>
      </w:r>
      <w:r w:rsidRPr="009E1920">
        <w:rPr>
          <w:rFonts w:ascii="Arial" w:hAnsi="Arial" w:cs="Arial"/>
          <w:sz w:val="18"/>
          <w:szCs w:val="18"/>
        </w:rPr>
        <w:t>hace</w:t>
      </w:r>
      <w:r w:rsidRPr="009E1920">
        <w:rPr>
          <w:rFonts w:ascii="Arial" w:hAnsi="Arial" w:cs="Arial"/>
          <w:spacing w:val="39"/>
          <w:sz w:val="18"/>
          <w:szCs w:val="18"/>
        </w:rPr>
        <w:t xml:space="preserve"> </w:t>
      </w:r>
      <w:r w:rsidRPr="009E1920">
        <w:rPr>
          <w:rFonts w:ascii="Arial" w:hAnsi="Arial" w:cs="Arial"/>
          <w:sz w:val="18"/>
          <w:szCs w:val="18"/>
        </w:rPr>
        <w:t>uso</w:t>
      </w:r>
      <w:r w:rsidRPr="009E1920">
        <w:rPr>
          <w:rFonts w:ascii="Arial" w:hAnsi="Arial" w:cs="Arial"/>
          <w:spacing w:val="39"/>
          <w:sz w:val="18"/>
          <w:szCs w:val="18"/>
        </w:rPr>
        <w:t xml:space="preserve"> </w:t>
      </w:r>
      <w:r w:rsidRPr="009E1920">
        <w:rPr>
          <w:rFonts w:ascii="Arial" w:hAnsi="Arial" w:cs="Arial"/>
          <w:sz w:val="18"/>
          <w:szCs w:val="18"/>
        </w:rPr>
        <w:t>del mismo y que legitiman su consentimiento para obligarse a</w:t>
      </w:r>
      <w:r w:rsidRPr="009E1920">
        <w:rPr>
          <w:rFonts w:ascii="Arial" w:hAnsi="Arial" w:cs="Arial"/>
          <w:spacing w:val="63"/>
          <w:sz w:val="18"/>
          <w:szCs w:val="18"/>
        </w:rPr>
        <w:t xml:space="preserve"> </w:t>
      </w:r>
      <w:r w:rsidRPr="009E1920">
        <w:rPr>
          <w:rFonts w:ascii="Arial" w:hAnsi="Arial" w:cs="Arial"/>
          <w:sz w:val="18"/>
          <w:szCs w:val="18"/>
        </w:rPr>
        <w:t>las manifestaciones que realice con el uso de dicho</w:t>
      </w:r>
      <w:r w:rsidRPr="009E1920">
        <w:rPr>
          <w:rFonts w:ascii="Arial" w:hAnsi="Arial" w:cs="Arial"/>
          <w:spacing w:val="-12"/>
          <w:sz w:val="18"/>
          <w:szCs w:val="18"/>
        </w:rPr>
        <w:t xml:space="preserve"> </w:t>
      </w:r>
      <w:r w:rsidRPr="009E1920">
        <w:rPr>
          <w:rFonts w:ascii="Arial" w:hAnsi="Arial" w:cs="Arial"/>
          <w:sz w:val="18"/>
          <w:szCs w:val="18"/>
        </w:rPr>
        <w:t>medio;</w:t>
      </w:r>
    </w:p>
    <w:p w14:paraId="2F4D5238" w14:textId="77777777" w:rsidR="005A2AB8" w:rsidRPr="006378A0" w:rsidRDefault="005A2AB8" w:rsidP="00BD7CED">
      <w:pPr>
        <w:spacing w:before="10"/>
        <w:jc w:val="both"/>
        <w:rPr>
          <w:rFonts w:ascii="Arial" w:eastAsia="Arial" w:hAnsi="Arial" w:cs="Arial"/>
          <w:sz w:val="14"/>
          <w:szCs w:val="14"/>
        </w:rPr>
      </w:pPr>
    </w:p>
    <w:p w14:paraId="4457F5E6" w14:textId="77777777" w:rsidR="005A2AB8" w:rsidRPr="009E1920" w:rsidRDefault="005A2AB8" w:rsidP="00982B1C">
      <w:pPr>
        <w:pStyle w:val="Prrafodelista"/>
        <w:numPr>
          <w:ilvl w:val="1"/>
          <w:numId w:val="80"/>
        </w:numPr>
        <w:tabs>
          <w:tab w:val="left" w:pos="1115"/>
        </w:tabs>
        <w:ind w:left="1114" w:right="115" w:hanging="566"/>
        <w:contextualSpacing w:val="0"/>
        <w:jc w:val="both"/>
        <w:rPr>
          <w:rFonts w:ascii="Arial" w:eastAsia="Arial" w:hAnsi="Arial" w:cs="Arial"/>
          <w:sz w:val="18"/>
          <w:szCs w:val="18"/>
        </w:rPr>
      </w:pPr>
      <w:r w:rsidRPr="009E1920">
        <w:rPr>
          <w:rFonts w:ascii="Arial" w:hAnsi="Arial" w:cs="Arial"/>
          <w:b/>
          <w:sz w:val="18"/>
          <w:szCs w:val="18"/>
        </w:rPr>
        <w:t>Firma</w:t>
      </w:r>
      <w:r w:rsidRPr="009E1920">
        <w:rPr>
          <w:rFonts w:ascii="Arial" w:hAnsi="Arial" w:cs="Arial"/>
          <w:b/>
          <w:spacing w:val="30"/>
          <w:sz w:val="18"/>
          <w:szCs w:val="18"/>
        </w:rPr>
        <w:t xml:space="preserve"> </w:t>
      </w:r>
      <w:r w:rsidRPr="009E1920">
        <w:rPr>
          <w:rFonts w:ascii="Arial" w:hAnsi="Arial" w:cs="Arial"/>
          <w:b/>
          <w:sz w:val="18"/>
          <w:szCs w:val="18"/>
        </w:rPr>
        <w:t>Electrónica</w:t>
      </w:r>
      <w:r w:rsidRPr="009E1920">
        <w:rPr>
          <w:rFonts w:ascii="Arial" w:hAnsi="Arial" w:cs="Arial"/>
          <w:b/>
          <w:spacing w:val="32"/>
          <w:sz w:val="18"/>
          <w:szCs w:val="18"/>
        </w:rPr>
        <w:t xml:space="preserve"> </w:t>
      </w:r>
      <w:r w:rsidRPr="009E1920">
        <w:rPr>
          <w:rFonts w:ascii="Arial" w:hAnsi="Arial" w:cs="Arial"/>
          <w:b/>
          <w:sz w:val="18"/>
          <w:szCs w:val="18"/>
        </w:rPr>
        <w:t>Avanzada:</w:t>
      </w:r>
      <w:r w:rsidRPr="009E1920">
        <w:rPr>
          <w:rFonts w:ascii="Arial" w:hAnsi="Arial" w:cs="Arial"/>
          <w:b/>
          <w:spacing w:val="31"/>
          <w:sz w:val="18"/>
          <w:szCs w:val="18"/>
        </w:rPr>
        <w:t xml:space="preserve"> </w:t>
      </w:r>
      <w:r w:rsidRPr="009E1920">
        <w:rPr>
          <w:rFonts w:ascii="Arial" w:hAnsi="Arial" w:cs="Arial"/>
          <w:sz w:val="18"/>
          <w:szCs w:val="18"/>
        </w:rPr>
        <w:t>El</w:t>
      </w:r>
      <w:r w:rsidRPr="009E1920">
        <w:rPr>
          <w:rFonts w:ascii="Arial" w:hAnsi="Arial" w:cs="Arial"/>
          <w:spacing w:val="28"/>
          <w:sz w:val="18"/>
          <w:szCs w:val="18"/>
        </w:rPr>
        <w:t xml:space="preserve"> </w:t>
      </w:r>
      <w:r w:rsidRPr="009E1920">
        <w:rPr>
          <w:rFonts w:ascii="Arial" w:hAnsi="Arial" w:cs="Arial"/>
          <w:sz w:val="18"/>
          <w:szCs w:val="18"/>
        </w:rPr>
        <w:t>Conjunto</w:t>
      </w:r>
      <w:r w:rsidRPr="009E1920">
        <w:rPr>
          <w:rFonts w:ascii="Arial" w:hAnsi="Arial" w:cs="Arial"/>
          <w:spacing w:val="28"/>
          <w:sz w:val="18"/>
          <w:szCs w:val="18"/>
        </w:rPr>
        <w:t xml:space="preserve"> </w:t>
      </w:r>
      <w:r w:rsidRPr="009E1920">
        <w:rPr>
          <w:rFonts w:ascii="Arial" w:hAnsi="Arial" w:cs="Arial"/>
          <w:sz w:val="18"/>
          <w:szCs w:val="18"/>
        </w:rPr>
        <w:t>de</w:t>
      </w:r>
      <w:r w:rsidRPr="009E1920">
        <w:rPr>
          <w:rFonts w:ascii="Arial" w:hAnsi="Arial" w:cs="Arial"/>
          <w:spacing w:val="30"/>
          <w:sz w:val="18"/>
          <w:szCs w:val="18"/>
        </w:rPr>
        <w:t xml:space="preserve"> </w:t>
      </w:r>
      <w:r w:rsidRPr="009E1920">
        <w:rPr>
          <w:rFonts w:ascii="Arial" w:hAnsi="Arial" w:cs="Arial"/>
          <w:sz w:val="18"/>
          <w:szCs w:val="18"/>
        </w:rPr>
        <w:t>datos</w:t>
      </w:r>
      <w:r w:rsidRPr="009E1920">
        <w:rPr>
          <w:rFonts w:ascii="Arial" w:hAnsi="Arial" w:cs="Arial"/>
          <w:spacing w:val="29"/>
          <w:sz w:val="18"/>
          <w:szCs w:val="18"/>
        </w:rPr>
        <w:t xml:space="preserve"> </w:t>
      </w:r>
      <w:r w:rsidRPr="009E1920">
        <w:rPr>
          <w:rFonts w:ascii="Arial" w:hAnsi="Arial" w:cs="Arial"/>
          <w:sz w:val="18"/>
          <w:szCs w:val="18"/>
        </w:rPr>
        <w:t>y</w:t>
      </w:r>
      <w:r w:rsidRPr="009E1920">
        <w:rPr>
          <w:rFonts w:ascii="Arial" w:hAnsi="Arial" w:cs="Arial"/>
          <w:spacing w:val="27"/>
          <w:sz w:val="18"/>
          <w:szCs w:val="18"/>
        </w:rPr>
        <w:t xml:space="preserve"> </w:t>
      </w:r>
      <w:r w:rsidRPr="009E1920">
        <w:rPr>
          <w:rFonts w:ascii="Arial" w:hAnsi="Arial" w:cs="Arial"/>
          <w:sz w:val="18"/>
          <w:szCs w:val="18"/>
        </w:rPr>
        <w:t>caracteres</w:t>
      </w:r>
      <w:r w:rsidRPr="009E1920">
        <w:rPr>
          <w:rFonts w:ascii="Arial" w:hAnsi="Arial" w:cs="Arial"/>
          <w:spacing w:val="27"/>
          <w:sz w:val="18"/>
          <w:szCs w:val="18"/>
        </w:rPr>
        <w:t xml:space="preserve"> </w:t>
      </w:r>
      <w:r w:rsidRPr="009E1920">
        <w:rPr>
          <w:rFonts w:ascii="Arial" w:hAnsi="Arial" w:cs="Arial"/>
          <w:sz w:val="18"/>
          <w:szCs w:val="18"/>
        </w:rPr>
        <w:t>que permite</w:t>
      </w:r>
      <w:r w:rsidRPr="009E1920">
        <w:rPr>
          <w:rFonts w:ascii="Arial" w:hAnsi="Arial" w:cs="Arial"/>
          <w:spacing w:val="42"/>
          <w:sz w:val="18"/>
          <w:szCs w:val="18"/>
        </w:rPr>
        <w:t xml:space="preserve"> </w:t>
      </w:r>
      <w:r w:rsidRPr="009E1920">
        <w:rPr>
          <w:rFonts w:ascii="Arial" w:hAnsi="Arial" w:cs="Arial"/>
          <w:sz w:val="18"/>
          <w:szCs w:val="18"/>
        </w:rPr>
        <w:t>la</w:t>
      </w:r>
      <w:r w:rsidRPr="009E1920">
        <w:rPr>
          <w:rFonts w:ascii="Arial" w:hAnsi="Arial" w:cs="Arial"/>
          <w:spacing w:val="42"/>
          <w:sz w:val="18"/>
          <w:szCs w:val="18"/>
        </w:rPr>
        <w:t xml:space="preserve"> </w:t>
      </w:r>
      <w:r w:rsidRPr="009E1920">
        <w:rPr>
          <w:rFonts w:ascii="Arial" w:hAnsi="Arial" w:cs="Arial"/>
          <w:sz w:val="18"/>
          <w:szCs w:val="18"/>
        </w:rPr>
        <w:t>identificación</w:t>
      </w:r>
      <w:r w:rsidRPr="009E1920">
        <w:rPr>
          <w:rFonts w:ascii="Arial" w:hAnsi="Arial" w:cs="Arial"/>
          <w:spacing w:val="42"/>
          <w:sz w:val="18"/>
          <w:szCs w:val="18"/>
        </w:rPr>
        <w:t xml:space="preserve"> </w:t>
      </w:r>
      <w:r w:rsidRPr="009E1920">
        <w:rPr>
          <w:rFonts w:ascii="Arial" w:hAnsi="Arial" w:cs="Arial"/>
          <w:sz w:val="18"/>
          <w:szCs w:val="18"/>
        </w:rPr>
        <w:t>del</w:t>
      </w:r>
      <w:r w:rsidRPr="009E1920">
        <w:rPr>
          <w:rFonts w:ascii="Arial" w:hAnsi="Arial" w:cs="Arial"/>
          <w:spacing w:val="38"/>
          <w:sz w:val="18"/>
          <w:szCs w:val="18"/>
        </w:rPr>
        <w:t xml:space="preserve"> </w:t>
      </w:r>
      <w:r w:rsidRPr="009E1920">
        <w:rPr>
          <w:rFonts w:ascii="Arial" w:hAnsi="Arial" w:cs="Arial"/>
          <w:sz w:val="18"/>
          <w:szCs w:val="18"/>
        </w:rPr>
        <w:t>firmante,</w:t>
      </w:r>
      <w:r w:rsidRPr="009E1920">
        <w:rPr>
          <w:rFonts w:ascii="Arial" w:hAnsi="Arial" w:cs="Arial"/>
          <w:spacing w:val="42"/>
          <w:sz w:val="18"/>
          <w:szCs w:val="18"/>
        </w:rPr>
        <w:t xml:space="preserve"> </w:t>
      </w:r>
      <w:r w:rsidRPr="009E1920">
        <w:rPr>
          <w:rFonts w:ascii="Arial" w:hAnsi="Arial" w:cs="Arial"/>
          <w:sz w:val="18"/>
          <w:szCs w:val="18"/>
        </w:rPr>
        <w:t>que</w:t>
      </w:r>
      <w:r w:rsidRPr="009E1920">
        <w:rPr>
          <w:rFonts w:ascii="Arial" w:hAnsi="Arial" w:cs="Arial"/>
          <w:spacing w:val="40"/>
          <w:sz w:val="18"/>
          <w:szCs w:val="18"/>
        </w:rPr>
        <w:t xml:space="preserve"> </w:t>
      </w:r>
      <w:r w:rsidRPr="009E1920">
        <w:rPr>
          <w:rFonts w:ascii="Arial" w:hAnsi="Arial" w:cs="Arial"/>
          <w:sz w:val="18"/>
          <w:szCs w:val="18"/>
        </w:rPr>
        <w:t>ha</w:t>
      </w:r>
      <w:r w:rsidRPr="009E1920">
        <w:rPr>
          <w:rFonts w:ascii="Arial" w:hAnsi="Arial" w:cs="Arial"/>
          <w:spacing w:val="42"/>
          <w:sz w:val="18"/>
          <w:szCs w:val="18"/>
        </w:rPr>
        <w:t xml:space="preserve"> </w:t>
      </w:r>
      <w:r w:rsidRPr="009E1920">
        <w:rPr>
          <w:rFonts w:ascii="Arial" w:hAnsi="Arial" w:cs="Arial"/>
          <w:sz w:val="18"/>
          <w:szCs w:val="18"/>
        </w:rPr>
        <w:t>sido</w:t>
      </w:r>
      <w:r w:rsidRPr="009E1920">
        <w:rPr>
          <w:rFonts w:ascii="Arial" w:hAnsi="Arial" w:cs="Arial"/>
          <w:spacing w:val="42"/>
          <w:sz w:val="18"/>
          <w:szCs w:val="18"/>
        </w:rPr>
        <w:t xml:space="preserve"> </w:t>
      </w:r>
      <w:r w:rsidRPr="009E1920">
        <w:rPr>
          <w:rFonts w:ascii="Arial" w:hAnsi="Arial" w:cs="Arial"/>
          <w:sz w:val="18"/>
          <w:szCs w:val="18"/>
        </w:rPr>
        <w:t>creada</w:t>
      </w:r>
      <w:r w:rsidRPr="009E1920">
        <w:rPr>
          <w:rFonts w:ascii="Arial" w:hAnsi="Arial" w:cs="Arial"/>
          <w:spacing w:val="42"/>
          <w:sz w:val="18"/>
          <w:szCs w:val="18"/>
        </w:rPr>
        <w:t xml:space="preserve"> </w:t>
      </w:r>
      <w:r w:rsidRPr="009E1920">
        <w:rPr>
          <w:rFonts w:ascii="Arial" w:hAnsi="Arial" w:cs="Arial"/>
          <w:sz w:val="18"/>
          <w:szCs w:val="18"/>
        </w:rPr>
        <w:t>por</w:t>
      </w:r>
      <w:r w:rsidRPr="009E1920">
        <w:rPr>
          <w:rFonts w:ascii="Arial" w:hAnsi="Arial" w:cs="Arial"/>
          <w:spacing w:val="41"/>
          <w:sz w:val="18"/>
          <w:szCs w:val="18"/>
        </w:rPr>
        <w:t xml:space="preserve"> </w:t>
      </w:r>
      <w:r w:rsidRPr="009E1920">
        <w:rPr>
          <w:rFonts w:ascii="Arial" w:hAnsi="Arial" w:cs="Arial"/>
          <w:sz w:val="18"/>
          <w:szCs w:val="18"/>
        </w:rPr>
        <w:t>medios electrónicos bajo su exclusivo control, de manera que está</w:t>
      </w:r>
      <w:r w:rsidRPr="009E1920">
        <w:rPr>
          <w:rFonts w:ascii="Arial" w:hAnsi="Arial" w:cs="Arial"/>
          <w:spacing w:val="34"/>
          <w:sz w:val="18"/>
          <w:szCs w:val="18"/>
        </w:rPr>
        <w:t xml:space="preserve"> </w:t>
      </w:r>
      <w:r w:rsidRPr="009E1920">
        <w:rPr>
          <w:rFonts w:ascii="Arial" w:hAnsi="Arial" w:cs="Arial"/>
          <w:sz w:val="18"/>
          <w:szCs w:val="18"/>
        </w:rPr>
        <w:t>vinculada únicamente</w:t>
      </w:r>
      <w:r w:rsidRPr="009E1920">
        <w:rPr>
          <w:rFonts w:ascii="Arial" w:hAnsi="Arial" w:cs="Arial"/>
          <w:spacing w:val="17"/>
          <w:sz w:val="18"/>
          <w:szCs w:val="18"/>
        </w:rPr>
        <w:t xml:space="preserve"> </w:t>
      </w:r>
      <w:r w:rsidRPr="009E1920">
        <w:rPr>
          <w:rFonts w:ascii="Arial" w:hAnsi="Arial" w:cs="Arial"/>
          <w:sz w:val="18"/>
          <w:szCs w:val="18"/>
        </w:rPr>
        <w:t>al</w:t>
      </w:r>
      <w:r w:rsidRPr="009E1920">
        <w:rPr>
          <w:rFonts w:ascii="Arial" w:hAnsi="Arial" w:cs="Arial"/>
          <w:spacing w:val="15"/>
          <w:sz w:val="18"/>
          <w:szCs w:val="18"/>
        </w:rPr>
        <w:t xml:space="preserve"> </w:t>
      </w:r>
      <w:r w:rsidRPr="009E1920">
        <w:rPr>
          <w:rFonts w:ascii="Arial" w:hAnsi="Arial" w:cs="Arial"/>
          <w:sz w:val="18"/>
          <w:szCs w:val="18"/>
        </w:rPr>
        <w:t>mismo</w:t>
      </w:r>
      <w:r w:rsidRPr="009E1920">
        <w:rPr>
          <w:rFonts w:ascii="Arial" w:hAnsi="Arial" w:cs="Arial"/>
          <w:spacing w:val="16"/>
          <w:sz w:val="18"/>
          <w:szCs w:val="18"/>
        </w:rPr>
        <w:t xml:space="preserve"> </w:t>
      </w:r>
      <w:r w:rsidRPr="009E1920">
        <w:rPr>
          <w:rFonts w:ascii="Arial" w:hAnsi="Arial" w:cs="Arial"/>
          <w:sz w:val="18"/>
          <w:szCs w:val="18"/>
        </w:rPr>
        <w:t>y</w:t>
      </w:r>
      <w:r w:rsidRPr="009E1920">
        <w:rPr>
          <w:rFonts w:ascii="Arial" w:hAnsi="Arial" w:cs="Arial"/>
          <w:spacing w:val="16"/>
          <w:sz w:val="18"/>
          <w:szCs w:val="18"/>
        </w:rPr>
        <w:t xml:space="preserve"> </w:t>
      </w:r>
      <w:r w:rsidRPr="009E1920">
        <w:rPr>
          <w:rFonts w:ascii="Arial" w:hAnsi="Arial" w:cs="Arial"/>
          <w:sz w:val="18"/>
          <w:szCs w:val="18"/>
        </w:rPr>
        <w:t>a</w:t>
      </w:r>
      <w:r w:rsidRPr="009E1920">
        <w:rPr>
          <w:rFonts w:ascii="Arial" w:hAnsi="Arial" w:cs="Arial"/>
          <w:spacing w:val="19"/>
          <w:sz w:val="18"/>
          <w:szCs w:val="18"/>
        </w:rPr>
        <w:t xml:space="preserve"> </w:t>
      </w:r>
      <w:r w:rsidRPr="009E1920">
        <w:rPr>
          <w:rFonts w:ascii="Arial" w:hAnsi="Arial" w:cs="Arial"/>
          <w:sz w:val="18"/>
          <w:szCs w:val="18"/>
        </w:rPr>
        <w:t>los</w:t>
      </w:r>
      <w:r w:rsidRPr="009E1920">
        <w:rPr>
          <w:rFonts w:ascii="Arial" w:hAnsi="Arial" w:cs="Arial"/>
          <w:spacing w:val="18"/>
          <w:sz w:val="18"/>
          <w:szCs w:val="18"/>
        </w:rPr>
        <w:t xml:space="preserve"> </w:t>
      </w:r>
      <w:r w:rsidRPr="009E1920">
        <w:rPr>
          <w:rFonts w:ascii="Arial" w:hAnsi="Arial" w:cs="Arial"/>
          <w:sz w:val="18"/>
          <w:szCs w:val="18"/>
        </w:rPr>
        <w:t>datos</w:t>
      </w:r>
      <w:r w:rsidRPr="009E1920">
        <w:rPr>
          <w:rFonts w:ascii="Arial" w:hAnsi="Arial" w:cs="Arial"/>
          <w:spacing w:val="16"/>
          <w:sz w:val="18"/>
          <w:szCs w:val="18"/>
        </w:rPr>
        <w:t xml:space="preserve"> </w:t>
      </w:r>
      <w:r w:rsidRPr="009E1920">
        <w:rPr>
          <w:rFonts w:ascii="Arial" w:hAnsi="Arial" w:cs="Arial"/>
          <w:sz w:val="18"/>
          <w:szCs w:val="18"/>
        </w:rPr>
        <w:t>a</w:t>
      </w:r>
      <w:r w:rsidRPr="009E1920">
        <w:rPr>
          <w:rFonts w:ascii="Arial" w:hAnsi="Arial" w:cs="Arial"/>
          <w:spacing w:val="17"/>
          <w:sz w:val="18"/>
          <w:szCs w:val="18"/>
        </w:rPr>
        <w:t xml:space="preserve"> </w:t>
      </w:r>
      <w:r w:rsidRPr="009E1920">
        <w:rPr>
          <w:rFonts w:ascii="Arial" w:hAnsi="Arial" w:cs="Arial"/>
          <w:sz w:val="18"/>
          <w:szCs w:val="18"/>
        </w:rPr>
        <w:t>los</w:t>
      </w:r>
      <w:r w:rsidRPr="009E1920">
        <w:rPr>
          <w:rFonts w:ascii="Arial" w:hAnsi="Arial" w:cs="Arial"/>
          <w:spacing w:val="18"/>
          <w:sz w:val="18"/>
          <w:szCs w:val="18"/>
        </w:rPr>
        <w:t xml:space="preserve"> </w:t>
      </w:r>
      <w:r w:rsidRPr="009E1920">
        <w:rPr>
          <w:rFonts w:ascii="Arial" w:hAnsi="Arial" w:cs="Arial"/>
          <w:sz w:val="18"/>
          <w:szCs w:val="18"/>
        </w:rPr>
        <w:t>que</w:t>
      </w:r>
      <w:r w:rsidRPr="009E1920">
        <w:rPr>
          <w:rFonts w:ascii="Arial" w:hAnsi="Arial" w:cs="Arial"/>
          <w:spacing w:val="19"/>
          <w:sz w:val="18"/>
          <w:szCs w:val="18"/>
        </w:rPr>
        <w:t xml:space="preserve"> </w:t>
      </w:r>
      <w:r w:rsidRPr="009E1920">
        <w:rPr>
          <w:rFonts w:ascii="Arial" w:hAnsi="Arial" w:cs="Arial"/>
          <w:sz w:val="18"/>
          <w:szCs w:val="18"/>
        </w:rPr>
        <w:t>se</w:t>
      </w:r>
      <w:r w:rsidRPr="009E1920">
        <w:rPr>
          <w:rFonts w:ascii="Arial" w:hAnsi="Arial" w:cs="Arial"/>
          <w:spacing w:val="17"/>
          <w:sz w:val="18"/>
          <w:szCs w:val="18"/>
        </w:rPr>
        <w:t xml:space="preserve"> </w:t>
      </w:r>
      <w:r w:rsidRPr="009E1920">
        <w:rPr>
          <w:rFonts w:ascii="Arial" w:hAnsi="Arial" w:cs="Arial"/>
          <w:sz w:val="18"/>
          <w:szCs w:val="18"/>
        </w:rPr>
        <w:t>refiere,</w:t>
      </w:r>
      <w:r w:rsidRPr="009E1920">
        <w:rPr>
          <w:rFonts w:ascii="Arial" w:hAnsi="Arial" w:cs="Arial"/>
          <w:spacing w:val="16"/>
          <w:sz w:val="18"/>
          <w:szCs w:val="18"/>
        </w:rPr>
        <w:t xml:space="preserve"> </w:t>
      </w:r>
      <w:r w:rsidRPr="009E1920">
        <w:rPr>
          <w:rFonts w:ascii="Arial" w:hAnsi="Arial" w:cs="Arial"/>
          <w:sz w:val="18"/>
          <w:szCs w:val="18"/>
        </w:rPr>
        <w:t>lo</w:t>
      </w:r>
      <w:r w:rsidRPr="009E1920">
        <w:rPr>
          <w:rFonts w:ascii="Arial" w:hAnsi="Arial" w:cs="Arial"/>
          <w:spacing w:val="16"/>
          <w:sz w:val="18"/>
          <w:szCs w:val="18"/>
        </w:rPr>
        <w:t xml:space="preserve"> </w:t>
      </w:r>
      <w:r w:rsidRPr="009E1920">
        <w:rPr>
          <w:rFonts w:ascii="Arial" w:hAnsi="Arial" w:cs="Arial"/>
          <w:sz w:val="18"/>
          <w:szCs w:val="18"/>
        </w:rPr>
        <w:t>que</w:t>
      </w:r>
      <w:r w:rsidRPr="009E1920">
        <w:rPr>
          <w:rFonts w:ascii="Arial" w:hAnsi="Arial" w:cs="Arial"/>
          <w:spacing w:val="16"/>
          <w:sz w:val="18"/>
          <w:szCs w:val="18"/>
        </w:rPr>
        <w:t xml:space="preserve"> </w:t>
      </w:r>
      <w:r w:rsidRPr="009E1920">
        <w:rPr>
          <w:rFonts w:ascii="Arial" w:hAnsi="Arial" w:cs="Arial"/>
          <w:sz w:val="18"/>
          <w:szCs w:val="18"/>
        </w:rPr>
        <w:t>permite que sea detectable cualquier modificación ulterior de éstos, la</w:t>
      </w:r>
      <w:r w:rsidRPr="009E1920">
        <w:rPr>
          <w:rFonts w:ascii="Arial" w:hAnsi="Arial" w:cs="Arial"/>
          <w:spacing w:val="14"/>
          <w:sz w:val="18"/>
          <w:szCs w:val="18"/>
        </w:rPr>
        <w:t xml:space="preserve"> </w:t>
      </w:r>
      <w:r w:rsidRPr="009E1920">
        <w:rPr>
          <w:rFonts w:ascii="Arial" w:hAnsi="Arial" w:cs="Arial"/>
          <w:sz w:val="18"/>
          <w:szCs w:val="18"/>
        </w:rPr>
        <w:t>cual produce los mismos efectos jurídicos que la firma</w:t>
      </w:r>
      <w:r w:rsidRPr="009E1920">
        <w:rPr>
          <w:rFonts w:ascii="Arial" w:hAnsi="Arial" w:cs="Arial"/>
          <w:spacing w:val="-8"/>
          <w:sz w:val="18"/>
          <w:szCs w:val="18"/>
        </w:rPr>
        <w:t xml:space="preserve"> </w:t>
      </w:r>
      <w:r w:rsidRPr="009E1920">
        <w:rPr>
          <w:rFonts w:ascii="Arial" w:hAnsi="Arial" w:cs="Arial"/>
          <w:sz w:val="18"/>
          <w:szCs w:val="18"/>
        </w:rPr>
        <w:t>autógrafa;</w:t>
      </w:r>
    </w:p>
    <w:p w14:paraId="7D81644C" w14:textId="77777777" w:rsidR="005A2AB8" w:rsidRPr="006378A0" w:rsidRDefault="005A2AB8" w:rsidP="00BD7CED">
      <w:pPr>
        <w:spacing w:before="10"/>
        <w:jc w:val="both"/>
        <w:rPr>
          <w:rFonts w:ascii="Arial" w:eastAsia="Arial" w:hAnsi="Arial" w:cs="Arial"/>
          <w:sz w:val="14"/>
          <w:szCs w:val="14"/>
        </w:rPr>
      </w:pPr>
    </w:p>
    <w:p w14:paraId="67F1BF74" w14:textId="77777777" w:rsidR="005A2AB8" w:rsidRPr="009E1920" w:rsidRDefault="005A2AB8" w:rsidP="00982B1C">
      <w:pPr>
        <w:pStyle w:val="Prrafodelista"/>
        <w:numPr>
          <w:ilvl w:val="1"/>
          <w:numId w:val="80"/>
        </w:numPr>
        <w:tabs>
          <w:tab w:val="left" w:pos="1115"/>
        </w:tabs>
        <w:spacing w:before="69"/>
        <w:ind w:right="122" w:hanging="566"/>
        <w:contextualSpacing w:val="0"/>
        <w:jc w:val="both"/>
        <w:rPr>
          <w:rFonts w:ascii="Arial" w:hAnsi="Arial" w:cs="Arial"/>
          <w:sz w:val="18"/>
          <w:szCs w:val="18"/>
        </w:rPr>
      </w:pPr>
      <w:r w:rsidRPr="009E1920">
        <w:rPr>
          <w:rFonts w:ascii="Arial" w:hAnsi="Arial" w:cs="Arial"/>
          <w:b/>
          <w:sz w:val="18"/>
          <w:szCs w:val="18"/>
        </w:rPr>
        <w:t xml:space="preserve">Operador(es): </w:t>
      </w:r>
      <w:r w:rsidRPr="009E1920">
        <w:rPr>
          <w:rFonts w:ascii="Arial" w:hAnsi="Arial" w:cs="Arial"/>
          <w:sz w:val="18"/>
          <w:szCs w:val="18"/>
        </w:rPr>
        <w:t>Servidor(es) público(s) certificado(s) por la CTIA,</w:t>
      </w:r>
      <w:r w:rsidRPr="009E1920">
        <w:rPr>
          <w:rFonts w:ascii="Arial" w:hAnsi="Arial" w:cs="Arial"/>
          <w:spacing w:val="14"/>
          <w:sz w:val="18"/>
          <w:szCs w:val="18"/>
        </w:rPr>
        <w:t xml:space="preserve"> </w:t>
      </w:r>
      <w:r w:rsidRPr="009E1920">
        <w:rPr>
          <w:rFonts w:ascii="Arial" w:hAnsi="Arial" w:cs="Arial"/>
          <w:sz w:val="18"/>
          <w:szCs w:val="18"/>
        </w:rPr>
        <w:t>para realizar</w:t>
      </w:r>
      <w:r w:rsidRPr="009E1920">
        <w:rPr>
          <w:rFonts w:ascii="Arial" w:hAnsi="Arial" w:cs="Arial"/>
          <w:spacing w:val="37"/>
          <w:sz w:val="18"/>
          <w:szCs w:val="18"/>
        </w:rPr>
        <w:t xml:space="preserve"> </w:t>
      </w:r>
      <w:r w:rsidRPr="009E1920">
        <w:rPr>
          <w:rFonts w:ascii="Arial" w:hAnsi="Arial" w:cs="Arial"/>
          <w:sz w:val="18"/>
          <w:szCs w:val="18"/>
        </w:rPr>
        <w:t>procedimientos</w:t>
      </w:r>
      <w:r w:rsidRPr="009E1920">
        <w:rPr>
          <w:rFonts w:ascii="Arial" w:hAnsi="Arial" w:cs="Arial"/>
          <w:spacing w:val="38"/>
          <w:sz w:val="18"/>
          <w:szCs w:val="18"/>
        </w:rPr>
        <w:t xml:space="preserve"> </w:t>
      </w:r>
      <w:r w:rsidRPr="009E1920">
        <w:rPr>
          <w:rFonts w:ascii="Arial" w:hAnsi="Arial" w:cs="Arial"/>
          <w:sz w:val="18"/>
          <w:szCs w:val="18"/>
        </w:rPr>
        <w:t>de</w:t>
      </w:r>
      <w:r w:rsidRPr="009E1920">
        <w:rPr>
          <w:rFonts w:ascii="Arial" w:hAnsi="Arial" w:cs="Arial"/>
          <w:spacing w:val="39"/>
          <w:sz w:val="18"/>
          <w:szCs w:val="18"/>
        </w:rPr>
        <w:t xml:space="preserve"> </w:t>
      </w:r>
      <w:r w:rsidRPr="009E1920">
        <w:rPr>
          <w:rFonts w:ascii="Arial" w:hAnsi="Arial" w:cs="Arial"/>
          <w:sz w:val="18"/>
          <w:szCs w:val="18"/>
        </w:rPr>
        <w:t>contratación</w:t>
      </w:r>
      <w:r w:rsidRPr="009E1920">
        <w:rPr>
          <w:rFonts w:ascii="Arial" w:hAnsi="Arial" w:cs="Arial"/>
          <w:spacing w:val="37"/>
          <w:sz w:val="18"/>
          <w:szCs w:val="18"/>
        </w:rPr>
        <w:t xml:space="preserve"> </w:t>
      </w:r>
      <w:r w:rsidRPr="009E1920">
        <w:rPr>
          <w:rFonts w:ascii="Arial" w:hAnsi="Arial" w:cs="Arial"/>
          <w:sz w:val="18"/>
          <w:szCs w:val="18"/>
        </w:rPr>
        <w:t>en</w:t>
      </w:r>
      <w:r w:rsidRPr="009E1920">
        <w:rPr>
          <w:rFonts w:ascii="Arial" w:hAnsi="Arial" w:cs="Arial"/>
          <w:spacing w:val="36"/>
          <w:sz w:val="18"/>
          <w:szCs w:val="18"/>
        </w:rPr>
        <w:t xml:space="preserve"> </w:t>
      </w:r>
      <w:r w:rsidRPr="009E1920">
        <w:rPr>
          <w:rFonts w:ascii="Arial" w:hAnsi="Arial" w:cs="Arial"/>
          <w:sz w:val="18"/>
          <w:szCs w:val="18"/>
        </w:rPr>
        <w:t>CompraINE</w:t>
      </w:r>
      <w:r w:rsidRPr="009E1920">
        <w:rPr>
          <w:rFonts w:ascii="Arial" w:hAnsi="Arial" w:cs="Arial"/>
          <w:spacing w:val="38"/>
          <w:sz w:val="18"/>
          <w:szCs w:val="18"/>
        </w:rPr>
        <w:t xml:space="preserve"> </w:t>
      </w:r>
      <w:r w:rsidRPr="009E1920">
        <w:rPr>
          <w:rFonts w:ascii="Arial" w:hAnsi="Arial" w:cs="Arial"/>
          <w:sz w:val="18"/>
          <w:szCs w:val="18"/>
        </w:rPr>
        <w:t>en</w:t>
      </w:r>
      <w:r w:rsidRPr="009E1920">
        <w:rPr>
          <w:rFonts w:ascii="Arial" w:hAnsi="Arial" w:cs="Arial"/>
          <w:spacing w:val="39"/>
          <w:sz w:val="18"/>
          <w:szCs w:val="18"/>
        </w:rPr>
        <w:t xml:space="preserve"> </w:t>
      </w:r>
      <w:r w:rsidRPr="009E1920">
        <w:rPr>
          <w:rFonts w:ascii="Arial" w:hAnsi="Arial" w:cs="Arial"/>
          <w:sz w:val="18"/>
          <w:szCs w:val="18"/>
        </w:rPr>
        <w:t>materia</w:t>
      </w:r>
      <w:r w:rsidRPr="009E1920">
        <w:rPr>
          <w:rFonts w:ascii="Arial" w:hAnsi="Arial" w:cs="Arial"/>
          <w:spacing w:val="39"/>
          <w:sz w:val="18"/>
          <w:szCs w:val="18"/>
        </w:rPr>
        <w:t xml:space="preserve"> </w:t>
      </w:r>
      <w:r w:rsidRPr="009E1920">
        <w:rPr>
          <w:rFonts w:ascii="Arial" w:hAnsi="Arial" w:cs="Arial"/>
          <w:sz w:val="18"/>
          <w:szCs w:val="18"/>
        </w:rPr>
        <w:t>de adquisiciones, arrendamientos de bienes muebles y servicios, quien</w:t>
      </w:r>
      <w:r w:rsidRPr="009E1920">
        <w:rPr>
          <w:rFonts w:ascii="Arial" w:hAnsi="Arial" w:cs="Arial"/>
          <w:spacing w:val="39"/>
          <w:sz w:val="18"/>
          <w:szCs w:val="18"/>
        </w:rPr>
        <w:t xml:space="preserve"> </w:t>
      </w:r>
      <w:r w:rsidRPr="009E1920">
        <w:rPr>
          <w:rFonts w:ascii="Arial" w:hAnsi="Arial" w:cs="Arial"/>
          <w:sz w:val="18"/>
          <w:szCs w:val="18"/>
        </w:rPr>
        <w:t>en Órganos Centrales será el titular de la Subdirección de Adquisiciones</w:t>
      </w:r>
      <w:r w:rsidRPr="009E1920">
        <w:rPr>
          <w:rFonts w:ascii="Arial" w:hAnsi="Arial" w:cs="Arial"/>
          <w:spacing w:val="36"/>
          <w:sz w:val="18"/>
          <w:szCs w:val="18"/>
        </w:rPr>
        <w:t xml:space="preserve"> </w:t>
      </w:r>
      <w:r w:rsidRPr="009E1920">
        <w:rPr>
          <w:rFonts w:ascii="Arial" w:hAnsi="Arial" w:cs="Arial"/>
          <w:sz w:val="18"/>
          <w:szCs w:val="18"/>
        </w:rPr>
        <w:t>o Jefatura de Departamento adscrita a esa Subdirección y en materia</w:t>
      </w:r>
      <w:r w:rsidRPr="009E1920">
        <w:rPr>
          <w:rFonts w:ascii="Arial" w:hAnsi="Arial" w:cs="Arial"/>
          <w:spacing w:val="16"/>
          <w:sz w:val="18"/>
          <w:szCs w:val="18"/>
        </w:rPr>
        <w:t xml:space="preserve"> </w:t>
      </w:r>
      <w:r w:rsidRPr="009E1920">
        <w:rPr>
          <w:rFonts w:ascii="Arial" w:hAnsi="Arial" w:cs="Arial"/>
          <w:sz w:val="18"/>
          <w:szCs w:val="18"/>
        </w:rPr>
        <w:t>de contrataciones de obras públicas y servicios relacionados con</w:t>
      </w:r>
      <w:r w:rsidRPr="009E1920">
        <w:rPr>
          <w:rFonts w:ascii="Arial" w:hAnsi="Arial" w:cs="Arial"/>
          <w:spacing w:val="63"/>
          <w:sz w:val="18"/>
          <w:szCs w:val="18"/>
        </w:rPr>
        <w:t xml:space="preserve"> </w:t>
      </w:r>
      <w:r w:rsidRPr="009E1920">
        <w:rPr>
          <w:rFonts w:ascii="Arial" w:hAnsi="Arial" w:cs="Arial"/>
          <w:sz w:val="18"/>
          <w:szCs w:val="18"/>
        </w:rPr>
        <w:t>las mismas será el Subdirector de Administración o Jefatura de Departamento adscrita a esa Subdirección. En Órganos</w:t>
      </w:r>
      <w:r w:rsidRPr="009E1920">
        <w:rPr>
          <w:rFonts w:ascii="Arial" w:hAnsi="Arial" w:cs="Arial"/>
          <w:spacing w:val="25"/>
          <w:sz w:val="18"/>
          <w:szCs w:val="18"/>
        </w:rPr>
        <w:t xml:space="preserve"> </w:t>
      </w:r>
      <w:r w:rsidRPr="009E1920">
        <w:rPr>
          <w:rFonts w:ascii="Arial" w:hAnsi="Arial" w:cs="Arial"/>
          <w:sz w:val="18"/>
          <w:szCs w:val="18"/>
        </w:rPr>
        <w:t>Delegacionales y Subdelegacionales recaerá en el titular de las Vocalías</w:t>
      </w:r>
      <w:r w:rsidRPr="009E1920">
        <w:rPr>
          <w:rFonts w:ascii="Arial" w:hAnsi="Arial" w:cs="Arial"/>
          <w:spacing w:val="22"/>
          <w:sz w:val="18"/>
          <w:szCs w:val="18"/>
        </w:rPr>
        <w:t xml:space="preserve"> </w:t>
      </w:r>
      <w:r w:rsidRPr="009E1920">
        <w:rPr>
          <w:rFonts w:ascii="Arial" w:hAnsi="Arial" w:cs="Arial"/>
          <w:sz w:val="18"/>
          <w:szCs w:val="18"/>
        </w:rPr>
        <w:t>Ejecutivas, respectivamente;</w:t>
      </w:r>
    </w:p>
    <w:p w14:paraId="404AAB1E" w14:textId="77777777" w:rsidR="005A2AB8" w:rsidRPr="006378A0" w:rsidRDefault="005A2AB8" w:rsidP="00BD7CED">
      <w:pPr>
        <w:jc w:val="both"/>
        <w:rPr>
          <w:rFonts w:ascii="Arial" w:eastAsia="Arial" w:hAnsi="Arial" w:cs="Arial"/>
          <w:sz w:val="14"/>
          <w:szCs w:val="14"/>
        </w:rPr>
      </w:pPr>
    </w:p>
    <w:p w14:paraId="0B937FE8" w14:textId="77777777" w:rsidR="005A2AB8" w:rsidRPr="009E1920" w:rsidRDefault="005A2AB8" w:rsidP="00982B1C">
      <w:pPr>
        <w:pStyle w:val="Prrafodelista"/>
        <w:numPr>
          <w:ilvl w:val="1"/>
          <w:numId w:val="80"/>
        </w:numPr>
        <w:tabs>
          <w:tab w:val="left" w:pos="1235"/>
        </w:tabs>
        <w:ind w:hanging="566"/>
        <w:contextualSpacing w:val="0"/>
        <w:jc w:val="both"/>
        <w:rPr>
          <w:rFonts w:ascii="Arial" w:eastAsia="Arial" w:hAnsi="Arial" w:cs="Arial"/>
          <w:sz w:val="18"/>
          <w:szCs w:val="18"/>
        </w:rPr>
      </w:pPr>
      <w:r w:rsidRPr="009E1920">
        <w:rPr>
          <w:rFonts w:ascii="Arial" w:hAnsi="Arial" w:cs="Arial"/>
          <w:b/>
          <w:sz w:val="18"/>
          <w:szCs w:val="18"/>
        </w:rPr>
        <w:t xml:space="preserve">OSD: </w:t>
      </w:r>
      <w:r w:rsidRPr="009E1920">
        <w:rPr>
          <w:rFonts w:ascii="Arial" w:hAnsi="Arial" w:cs="Arial"/>
          <w:sz w:val="18"/>
          <w:szCs w:val="18"/>
        </w:rPr>
        <w:t>Oferta Subsecuente de</w:t>
      </w:r>
      <w:r w:rsidRPr="009E1920">
        <w:rPr>
          <w:rFonts w:ascii="Arial" w:hAnsi="Arial" w:cs="Arial"/>
          <w:spacing w:val="-5"/>
          <w:sz w:val="18"/>
          <w:szCs w:val="18"/>
        </w:rPr>
        <w:t xml:space="preserve"> </w:t>
      </w:r>
      <w:r w:rsidRPr="009E1920">
        <w:rPr>
          <w:rFonts w:ascii="Arial" w:hAnsi="Arial" w:cs="Arial"/>
          <w:sz w:val="18"/>
          <w:szCs w:val="18"/>
        </w:rPr>
        <w:t>Descuento;</w:t>
      </w:r>
    </w:p>
    <w:p w14:paraId="349EB13D" w14:textId="77777777" w:rsidR="005A2AB8" w:rsidRPr="006378A0" w:rsidRDefault="005A2AB8" w:rsidP="00BD7CED">
      <w:pPr>
        <w:spacing w:before="11"/>
        <w:jc w:val="both"/>
        <w:rPr>
          <w:rFonts w:ascii="Arial" w:eastAsia="Arial" w:hAnsi="Arial" w:cs="Arial"/>
          <w:sz w:val="14"/>
          <w:szCs w:val="14"/>
        </w:rPr>
      </w:pPr>
    </w:p>
    <w:p w14:paraId="47022F5A" w14:textId="77777777" w:rsidR="005A2AB8" w:rsidRPr="009E1920" w:rsidRDefault="005A2AB8" w:rsidP="00982B1C">
      <w:pPr>
        <w:pStyle w:val="Prrafodelista"/>
        <w:numPr>
          <w:ilvl w:val="1"/>
          <w:numId w:val="80"/>
        </w:numPr>
        <w:tabs>
          <w:tab w:val="left" w:pos="1235"/>
        </w:tabs>
        <w:ind w:right="118" w:hanging="566"/>
        <w:contextualSpacing w:val="0"/>
        <w:jc w:val="both"/>
        <w:rPr>
          <w:rFonts w:ascii="Arial" w:eastAsia="Arial" w:hAnsi="Arial" w:cs="Arial"/>
          <w:sz w:val="18"/>
          <w:szCs w:val="18"/>
        </w:rPr>
      </w:pPr>
      <w:r w:rsidRPr="009E1920">
        <w:rPr>
          <w:rFonts w:ascii="Arial" w:hAnsi="Arial" w:cs="Arial"/>
          <w:b/>
          <w:sz w:val="18"/>
          <w:szCs w:val="18"/>
        </w:rPr>
        <w:t xml:space="preserve">Reglamento de Adquisiciones: </w:t>
      </w:r>
      <w:r w:rsidRPr="009E1920">
        <w:rPr>
          <w:rFonts w:ascii="Arial" w:hAnsi="Arial" w:cs="Arial"/>
          <w:sz w:val="18"/>
          <w:szCs w:val="18"/>
        </w:rPr>
        <w:t>Reglamento del Instituto</w:t>
      </w:r>
      <w:r w:rsidRPr="009E1920">
        <w:rPr>
          <w:rFonts w:ascii="Arial" w:hAnsi="Arial" w:cs="Arial"/>
          <w:spacing w:val="49"/>
          <w:sz w:val="18"/>
          <w:szCs w:val="18"/>
        </w:rPr>
        <w:t xml:space="preserve"> </w:t>
      </w:r>
      <w:r w:rsidRPr="009E1920">
        <w:rPr>
          <w:rFonts w:ascii="Arial" w:hAnsi="Arial" w:cs="Arial"/>
          <w:sz w:val="18"/>
          <w:szCs w:val="18"/>
        </w:rPr>
        <w:t>Federal Electoral en Materia de Adquisiciones, Arrendamientos de</w:t>
      </w:r>
      <w:r w:rsidRPr="009E1920">
        <w:rPr>
          <w:rFonts w:ascii="Arial" w:hAnsi="Arial" w:cs="Arial"/>
          <w:spacing w:val="38"/>
          <w:sz w:val="18"/>
          <w:szCs w:val="18"/>
        </w:rPr>
        <w:t xml:space="preserve"> </w:t>
      </w:r>
      <w:r w:rsidRPr="009E1920">
        <w:rPr>
          <w:rFonts w:ascii="Arial" w:hAnsi="Arial" w:cs="Arial"/>
          <w:sz w:val="18"/>
          <w:szCs w:val="18"/>
        </w:rPr>
        <w:t>Bienes Muebles y</w:t>
      </w:r>
      <w:r w:rsidRPr="009E1920">
        <w:rPr>
          <w:rFonts w:ascii="Arial" w:hAnsi="Arial" w:cs="Arial"/>
          <w:spacing w:val="-4"/>
          <w:sz w:val="18"/>
          <w:szCs w:val="18"/>
        </w:rPr>
        <w:t xml:space="preserve"> </w:t>
      </w:r>
      <w:r w:rsidRPr="009E1920">
        <w:rPr>
          <w:rFonts w:ascii="Arial" w:hAnsi="Arial" w:cs="Arial"/>
          <w:sz w:val="18"/>
          <w:szCs w:val="18"/>
        </w:rPr>
        <w:t>Servicios;</w:t>
      </w:r>
    </w:p>
    <w:p w14:paraId="39DF6065" w14:textId="77777777" w:rsidR="005A2AB8" w:rsidRPr="006378A0" w:rsidRDefault="005A2AB8" w:rsidP="00BD7CED">
      <w:pPr>
        <w:jc w:val="both"/>
        <w:rPr>
          <w:rFonts w:ascii="Arial" w:eastAsia="Arial" w:hAnsi="Arial" w:cs="Arial"/>
          <w:sz w:val="14"/>
          <w:szCs w:val="14"/>
        </w:rPr>
      </w:pPr>
    </w:p>
    <w:p w14:paraId="4981CE38" w14:textId="77777777" w:rsidR="005A2AB8" w:rsidRPr="009E1920" w:rsidRDefault="005A2AB8" w:rsidP="00982B1C">
      <w:pPr>
        <w:pStyle w:val="Prrafodelista"/>
        <w:numPr>
          <w:ilvl w:val="1"/>
          <w:numId w:val="80"/>
        </w:numPr>
        <w:tabs>
          <w:tab w:val="left" w:pos="1235"/>
        </w:tabs>
        <w:ind w:right="122" w:hanging="566"/>
        <w:contextualSpacing w:val="0"/>
        <w:jc w:val="both"/>
        <w:rPr>
          <w:rFonts w:ascii="Arial" w:eastAsia="Arial" w:hAnsi="Arial" w:cs="Arial"/>
          <w:sz w:val="18"/>
          <w:szCs w:val="18"/>
        </w:rPr>
      </w:pPr>
      <w:r w:rsidRPr="009E1920">
        <w:rPr>
          <w:rFonts w:ascii="Arial" w:hAnsi="Arial" w:cs="Arial"/>
          <w:b/>
          <w:sz w:val="18"/>
          <w:szCs w:val="18"/>
        </w:rPr>
        <w:t xml:space="preserve">Reglamento de Obras: </w:t>
      </w:r>
      <w:r w:rsidRPr="009E1920">
        <w:rPr>
          <w:rFonts w:ascii="Arial" w:hAnsi="Arial" w:cs="Arial"/>
          <w:sz w:val="18"/>
          <w:szCs w:val="18"/>
        </w:rPr>
        <w:t>Reglamento del Instituto Nacional Electoral en Materia de Obras Públicas y Servicios Relacionados con las</w:t>
      </w:r>
      <w:r w:rsidRPr="009E1920">
        <w:rPr>
          <w:rFonts w:ascii="Arial" w:hAnsi="Arial" w:cs="Arial"/>
          <w:spacing w:val="-16"/>
          <w:sz w:val="18"/>
          <w:szCs w:val="18"/>
        </w:rPr>
        <w:t xml:space="preserve"> </w:t>
      </w:r>
      <w:r w:rsidRPr="009E1920">
        <w:rPr>
          <w:rFonts w:ascii="Arial" w:hAnsi="Arial" w:cs="Arial"/>
          <w:sz w:val="18"/>
          <w:szCs w:val="18"/>
        </w:rPr>
        <w:t>Mismas;</w:t>
      </w:r>
    </w:p>
    <w:p w14:paraId="13D117C8" w14:textId="77777777" w:rsidR="005A2AB8" w:rsidRPr="006378A0" w:rsidRDefault="005A2AB8" w:rsidP="00BD7CED">
      <w:pPr>
        <w:jc w:val="both"/>
        <w:rPr>
          <w:rFonts w:ascii="Arial" w:eastAsia="Arial" w:hAnsi="Arial" w:cs="Arial"/>
          <w:sz w:val="14"/>
          <w:szCs w:val="14"/>
        </w:rPr>
      </w:pPr>
    </w:p>
    <w:p w14:paraId="578A1A8A" w14:textId="77777777" w:rsidR="005A2AB8" w:rsidRPr="009E1920" w:rsidRDefault="005A2AB8" w:rsidP="00982B1C">
      <w:pPr>
        <w:pStyle w:val="Prrafodelista"/>
        <w:numPr>
          <w:ilvl w:val="1"/>
          <w:numId w:val="80"/>
        </w:numPr>
        <w:tabs>
          <w:tab w:val="left" w:pos="1235"/>
        </w:tabs>
        <w:ind w:right="124" w:hanging="566"/>
        <w:contextualSpacing w:val="0"/>
        <w:jc w:val="both"/>
        <w:rPr>
          <w:rFonts w:ascii="Arial" w:eastAsia="Arial" w:hAnsi="Arial" w:cs="Arial"/>
          <w:sz w:val="18"/>
          <w:szCs w:val="18"/>
        </w:rPr>
      </w:pPr>
      <w:r w:rsidRPr="009E1920">
        <w:rPr>
          <w:rFonts w:ascii="Arial" w:hAnsi="Arial" w:cs="Arial"/>
          <w:b/>
          <w:sz w:val="18"/>
          <w:szCs w:val="18"/>
        </w:rPr>
        <w:t xml:space="preserve">RUPC: </w:t>
      </w:r>
      <w:r w:rsidRPr="009E1920">
        <w:rPr>
          <w:rFonts w:ascii="Arial" w:hAnsi="Arial" w:cs="Arial"/>
          <w:sz w:val="18"/>
          <w:szCs w:val="18"/>
        </w:rPr>
        <w:t>Módulo de CompraINE que contiene el Registro Único</w:t>
      </w:r>
      <w:r w:rsidRPr="009E1920">
        <w:rPr>
          <w:rFonts w:ascii="Arial" w:hAnsi="Arial" w:cs="Arial"/>
          <w:spacing w:val="14"/>
          <w:sz w:val="18"/>
          <w:szCs w:val="18"/>
        </w:rPr>
        <w:t xml:space="preserve"> </w:t>
      </w:r>
      <w:r w:rsidRPr="009E1920">
        <w:rPr>
          <w:rFonts w:ascii="Arial" w:hAnsi="Arial" w:cs="Arial"/>
          <w:sz w:val="18"/>
          <w:szCs w:val="18"/>
        </w:rPr>
        <w:t>de Proveedores y</w:t>
      </w:r>
      <w:r w:rsidRPr="009E1920">
        <w:rPr>
          <w:rFonts w:ascii="Arial" w:hAnsi="Arial" w:cs="Arial"/>
          <w:spacing w:val="-4"/>
          <w:sz w:val="18"/>
          <w:szCs w:val="18"/>
        </w:rPr>
        <w:t xml:space="preserve"> </w:t>
      </w:r>
      <w:r w:rsidRPr="009E1920">
        <w:rPr>
          <w:rFonts w:ascii="Arial" w:hAnsi="Arial" w:cs="Arial"/>
          <w:sz w:val="18"/>
          <w:szCs w:val="18"/>
        </w:rPr>
        <w:t>Contratistas;</w:t>
      </w:r>
    </w:p>
    <w:p w14:paraId="6828F387" w14:textId="77777777" w:rsidR="005A2AB8" w:rsidRPr="006378A0" w:rsidRDefault="005A2AB8" w:rsidP="00BD7CED">
      <w:pPr>
        <w:jc w:val="both"/>
        <w:rPr>
          <w:rFonts w:ascii="Arial" w:eastAsia="Arial" w:hAnsi="Arial" w:cs="Arial"/>
          <w:sz w:val="14"/>
          <w:szCs w:val="14"/>
        </w:rPr>
      </w:pPr>
    </w:p>
    <w:p w14:paraId="06136241" w14:textId="77777777" w:rsidR="005A2AB8" w:rsidRPr="009E1920" w:rsidRDefault="005A2AB8" w:rsidP="00982B1C">
      <w:pPr>
        <w:pStyle w:val="Prrafodelista"/>
        <w:numPr>
          <w:ilvl w:val="1"/>
          <w:numId w:val="80"/>
        </w:numPr>
        <w:tabs>
          <w:tab w:val="left" w:pos="1235"/>
        </w:tabs>
        <w:ind w:right="117" w:hanging="566"/>
        <w:contextualSpacing w:val="0"/>
        <w:jc w:val="both"/>
        <w:rPr>
          <w:rFonts w:ascii="Arial" w:eastAsia="Arial" w:hAnsi="Arial" w:cs="Arial"/>
          <w:sz w:val="18"/>
          <w:szCs w:val="18"/>
        </w:rPr>
      </w:pPr>
      <w:r w:rsidRPr="009E1920">
        <w:rPr>
          <w:rFonts w:ascii="Arial" w:hAnsi="Arial" w:cs="Arial"/>
          <w:b/>
          <w:sz w:val="18"/>
          <w:szCs w:val="18"/>
        </w:rPr>
        <w:t>Sello</w:t>
      </w:r>
      <w:r w:rsidRPr="009E1920">
        <w:rPr>
          <w:rFonts w:ascii="Arial" w:hAnsi="Arial" w:cs="Arial"/>
          <w:b/>
          <w:spacing w:val="40"/>
          <w:sz w:val="18"/>
          <w:szCs w:val="18"/>
        </w:rPr>
        <w:t xml:space="preserve"> </w:t>
      </w:r>
      <w:r w:rsidRPr="009E1920">
        <w:rPr>
          <w:rFonts w:ascii="Arial" w:hAnsi="Arial" w:cs="Arial"/>
          <w:b/>
          <w:sz w:val="18"/>
          <w:szCs w:val="18"/>
        </w:rPr>
        <w:t>de</w:t>
      </w:r>
      <w:r w:rsidRPr="009E1920">
        <w:rPr>
          <w:rFonts w:ascii="Arial" w:hAnsi="Arial" w:cs="Arial"/>
          <w:b/>
          <w:spacing w:val="41"/>
          <w:sz w:val="18"/>
          <w:szCs w:val="18"/>
        </w:rPr>
        <w:t xml:space="preserve"> </w:t>
      </w:r>
      <w:r w:rsidRPr="009E1920">
        <w:rPr>
          <w:rFonts w:ascii="Arial" w:hAnsi="Arial" w:cs="Arial"/>
          <w:b/>
          <w:sz w:val="18"/>
          <w:szCs w:val="18"/>
        </w:rPr>
        <w:t>Tiempo:</w:t>
      </w:r>
      <w:r w:rsidRPr="009E1920">
        <w:rPr>
          <w:rFonts w:ascii="Arial" w:hAnsi="Arial" w:cs="Arial"/>
          <w:b/>
          <w:spacing w:val="44"/>
          <w:sz w:val="18"/>
          <w:szCs w:val="18"/>
        </w:rPr>
        <w:t xml:space="preserve"> </w:t>
      </w:r>
      <w:r w:rsidRPr="009E1920">
        <w:rPr>
          <w:rFonts w:ascii="Arial" w:hAnsi="Arial" w:cs="Arial"/>
          <w:sz w:val="18"/>
          <w:szCs w:val="18"/>
        </w:rPr>
        <w:t>Mecanismo</w:t>
      </w:r>
      <w:r w:rsidRPr="009E1920">
        <w:rPr>
          <w:rFonts w:ascii="Arial" w:hAnsi="Arial" w:cs="Arial"/>
          <w:spacing w:val="41"/>
          <w:sz w:val="18"/>
          <w:szCs w:val="18"/>
        </w:rPr>
        <w:t xml:space="preserve"> </w:t>
      </w:r>
      <w:r w:rsidRPr="009E1920">
        <w:rPr>
          <w:rFonts w:ascii="Arial" w:hAnsi="Arial" w:cs="Arial"/>
          <w:sz w:val="18"/>
          <w:szCs w:val="18"/>
        </w:rPr>
        <w:t>electrónico</w:t>
      </w:r>
      <w:r w:rsidRPr="009E1920">
        <w:rPr>
          <w:rFonts w:ascii="Arial" w:hAnsi="Arial" w:cs="Arial"/>
          <w:spacing w:val="41"/>
          <w:sz w:val="18"/>
          <w:szCs w:val="18"/>
        </w:rPr>
        <w:t xml:space="preserve"> </w:t>
      </w:r>
      <w:r w:rsidRPr="009E1920">
        <w:rPr>
          <w:rFonts w:ascii="Arial" w:hAnsi="Arial" w:cs="Arial"/>
          <w:sz w:val="18"/>
          <w:szCs w:val="18"/>
        </w:rPr>
        <w:t>que</w:t>
      </w:r>
      <w:r w:rsidRPr="009E1920">
        <w:rPr>
          <w:rFonts w:ascii="Arial" w:hAnsi="Arial" w:cs="Arial"/>
          <w:spacing w:val="41"/>
          <w:sz w:val="18"/>
          <w:szCs w:val="18"/>
        </w:rPr>
        <w:t xml:space="preserve"> </w:t>
      </w:r>
      <w:r w:rsidRPr="009E1920">
        <w:rPr>
          <w:rFonts w:ascii="Arial" w:hAnsi="Arial" w:cs="Arial"/>
          <w:sz w:val="18"/>
          <w:szCs w:val="18"/>
        </w:rPr>
        <w:t>permite</w:t>
      </w:r>
      <w:r w:rsidRPr="009E1920">
        <w:rPr>
          <w:rFonts w:ascii="Arial" w:hAnsi="Arial" w:cs="Arial"/>
          <w:spacing w:val="41"/>
          <w:sz w:val="18"/>
          <w:szCs w:val="18"/>
        </w:rPr>
        <w:t xml:space="preserve"> </w:t>
      </w:r>
      <w:r w:rsidRPr="009E1920">
        <w:rPr>
          <w:rFonts w:ascii="Arial" w:hAnsi="Arial" w:cs="Arial"/>
          <w:sz w:val="18"/>
          <w:szCs w:val="18"/>
        </w:rPr>
        <w:t>registrar</w:t>
      </w:r>
      <w:r w:rsidRPr="009E1920">
        <w:rPr>
          <w:rFonts w:ascii="Arial" w:hAnsi="Arial" w:cs="Arial"/>
          <w:spacing w:val="40"/>
          <w:sz w:val="18"/>
          <w:szCs w:val="18"/>
        </w:rPr>
        <w:t xml:space="preserve"> </w:t>
      </w:r>
      <w:r w:rsidRPr="009E1920">
        <w:rPr>
          <w:rFonts w:ascii="Arial" w:hAnsi="Arial" w:cs="Arial"/>
          <w:sz w:val="18"/>
          <w:szCs w:val="18"/>
        </w:rPr>
        <w:t>y,</w:t>
      </w:r>
      <w:r w:rsidRPr="009E1920">
        <w:rPr>
          <w:rFonts w:ascii="Arial" w:hAnsi="Arial" w:cs="Arial"/>
          <w:spacing w:val="41"/>
          <w:sz w:val="18"/>
          <w:szCs w:val="18"/>
        </w:rPr>
        <w:t xml:space="preserve"> </w:t>
      </w:r>
      <w:r w:rsidRPr="009E1920">
        <w:rPr>
          <w:rFonts w:ascii="Arial" w:hAnsi="Arial" w:cs="Arial"/>
          <w:sz w:val="18"/>
          <w:szCs w:val="18"/>
        </w:rPr>
        <w:t>en caso de ser necesario, demostrar la fecha y hora de las</w:t>
      </w:r>
      <w:r w:rsidRPr="009E1920">
        <w:rPr>
          <w:rFonts w:ascii="Arial" w:hAnsi="Arial" w:cs="Arial"/>
          <w:spacing w:val="28"/>
          <w:sz w:val="18"/>
          <w:szCs w:val="18"/>
        </w:rPr>
        <w:t xml:space="preserve"> </w:t>
      </w:r>
      <w:r w:rsidRPr="009E1920">
        <w:rPr>
          <w:rFonts w:ascii="Arial" w:hAnsi="Arial" w:cs="Arial"/>
          <w:sz w:val="18"/>
          <w:szCs w:val="18"/>
        </w:rPr>
        <w:t>actuaciones realizadas de manera electrónica dentro de un procedimiento</w:t>
      </w:r>
      <w:r w:rsidRPr="009E1920">
        <w:rPr>
          <w:rFonts w:ascii="Arial" w:hAnsi="Arial" w:cs="Arial"/>
          <w:spacing w:val="25"/>
          <w:sz w:val="18"/>
          <w:szCs w:val="18"/>
        </w:rPr>
        <w:t xml:space="preserve"> </w:t>
      </w:r>
      <w:r w:rsidRPr="009E1920">
        <w:rPr>
          <w:rFonts w:ascii="Arial" w:hAnsi="Arial" w:cs="Arial"/>
          <w:sz w:val="18"/>
          <w:szCs w:val="18"/>
        </w:rPr>
        <w:t xml:space="preserve">de contratación electrónico o mixto de conformidad con lo establecido en los RFC 3161 y 5816 de IETF (Internet </w:t>
      </w:r>
      <w:proofErr w:type="spellStart"/>
      <w:r w:rsidRPr="009E1920">
        <w:rPr>
          <w:rFonts w:ascii="Arial" w:hAnsi="Arial" w:cs="Arial"/>
          <w:sz w:val="18"/>
          <w:szCs w:val="18"/>
        </w:rPr>
        <w:t>Engineering</w:t>
      </w:r>
      <w:proofErr w:type="spellEnd"/>
      <w:r w:rsidRPr="009E1920">
        <w:rPr>
          <w:rFonts w:ascii="Arial" w:hAnsi="Arial" w:cs="Arial"/>
          <w:sz w:val="18"/>
          <w:szCs w:val="18"/>
        </w:rPr>
        <w:t xml:space="preserve"> </w:t>
      </w:r>
      <w:proofErr w:type="spellStart"/>
      <w:r w:rsidRPr="009E1920">
        <w:rPr>
          <w:rFonts w:ascii="Arial" w:hAnsi="Arial" w:cs="Arial"/>
          <w:sz w:val="18"/>
          <w:szCs w:val="18"/>
        </w:rPr>
        <w:t>Task</w:t>
      </w:r>
      <w:proofErr w:type="spellEnd"/>
      <w:r w:rsidRPr="009E1920">
        <w:rPr>
          <w:rFonts w:ascii="Arial" w:hAnsi="Arial" w:cs="Arial"/>
          <w:spacing w:val="-9"/>
          <w:sz w:val="18"/>
          <w:szCs w:val="18"/>
        </w:rPr>
        <w:t xml:space="preserve"> </w:t>
      </w:r>
      <w:proofErr w:type="spellStart"/>
      <w:r w:rsidRPr="009E1920">
        <w:rPr>
          <w:rFonts w:ascii="Arial" w:hAnsi="Arial" w:cs="Arial"/>
          <w:sz w:val="18"/>
          <w:szCs w:val="18"/>
        </w:rPr>
        <w:t>Force</w:t>
      </w:r>
      <w:proofErr w:type="spellEnd"/>
      <w:r w:rsidRPr="009E1920">
        <w:rPr>
          <w:rFonts w:ascii="Arial" w:hAnsi="Arial" w:cs="Arial"/>
          <w:sz w:val="18"/>
          <w:szCs w:val="18"/>
        </w:rPr>
        <w:t>).</w:t>
      </w:r>
    </w:p>
    <w:p w14:paraId="30AD13C8" w14:textId="77777777" w:rsidR="005A2AB8" w:rsidRPr="009E1920" w:rsidRDefault="005A2AB8" w:rsidP="00BD7CED">
      <w:pPr>
        <w:spacing w:before="10"/>
        <w:jc w:val="both"/>
        <w:rPr>
          <w:rFonts w:ascii="Arial" w:eastAsia="Arial" w:hAnsi="Arial" w:cs="Arial"/>
          <w:sz w:val="18"/>
          <w:szCs w:val="18"/>
        </w:rPr>
      </w:pPr>
    </w:p>
    <w:p w14:paraId="7ADCB406" w14:textId="77777777" w:rsidR="005A2AB8" w:rsidRPr="009E1920" w:rsidRDefault="005A2AB8" w:rsidP="00BD7CED">
      <w:pPr>
        <w:pStyle w:val="Ttulo1"/>
        <w:ind w:left="3256"/>
        <w:jc w:val="both"/>
        <w:rPr>
          <w:rFonts w:cs="Arial"/>
          <w:b w:val="0"/>
          <w:bCs/>
          <w:sz w:val="18"/>
          <w:szCs w:val="18"/>
        </w:rPr>
      </w:pPr>
      <w:bookmarkStart w:id="1161" w:name="_Toc494211639"/>
      <w:bookmarkStart w:id="1162" w:name="_Toc505757200"/>
      <w:bookmarkStart w:id="1163" w:name="_Toc505869797"/>
      <w:bookmarkStart w:id="1164" w:name="_Toc527963347"/>
      <w:bookmarkStart w:id="1165" w:name="_Toc528680735"/>
      <w:bookmarkStart w:id="1166" w:name="_Toc1644642"/>
      <w:bookmarkStart w:id="1167" w:name="_Toc1644748"/>
      <w:bookmarkStart w:id="1168" w:name="_Toc52822226"/>
      <w:bookmarkStart w:id="1169" w:name="_Toc98868443"/>
      <w:r w:rsidRPr="009E1920">
        <w:rPr>
          <w:rFonts w:cs="Arial"/>
          <w:sz w:val="18"/>
          <w:szCs w:val="18"/>
        </w:rPr>
        <w:t>Disposiciones</w:t>
      </w:r>
      <w:r w:rsidRPr="009E1920">
        <w:rPr>
          <w:rFonts w:cs="Arial"/>
          <w:spacing w:val="-8"/>
          <w:sz w:val="18"/>
          <w:szCs w:val="18"/>
        </w:rPr>
        <w:t xml:space="preserve"> </w:t>
      </w:r>
      <w:r w:rsidRPr="009E1920">
        <w:rPr>
          <w:rFonts w:cs="Arial"/>
          <w:sz w:val="18"/>
          <w:szCs w:val="18"/>
        </w:rPr>
        <w:t>generales</w:t>
      </w:r>
      <w:bookmarkEnd w:id="1161"/>
      <w:bookmarkEnd w:id="1162"/>
      <w:bookmarkEnd w:id="1163"/>
      <w:bookmarkEnd w:id="1164"/>
      <w:bookmarkEnd w:id="1165"/>
      <w:bookmarkEnd w:id="1166"/>
      <w:bookmarkEnd w:id="1167"/>
      <w:bookmarkEnd w:id="1168"/>
      <w:bookmarkEnd w:id="1169"/>
    </w:p>
    <w:p w14:paraId="7FF3383F" w14:textId="77777777" w:rsidR="005A2AB8" w:rsidRPr="006378A0" w:rsidRDefault="005A2AB8" w:rsidP="00BD7CED">
      <w:pPr>
        <w:jc w:val="both"/>
        <w:rPr>
          <w:rFonts w:ascii="Arial" w:eastAsia="Arial" w:hAnsi="Arial" w:cs="Arial"/>
          <w:b/>
          <w:bCs/>
          <w:sz w:val="14"/>
          <w:szCs w:val="14"/>
        </w:rPr>
      </w:pPr>
    </w:p>
    <w:p w14:paraId="30C1C2A5" w14:textId="77777777" w:rsidR="005A2AB8" w:rsidRPr="009E1920" w:rsidRDefault="005A2AB8" w:rsidP="00982B1C">
      <w:pPr>
        <w:pStyle w:val="Prrafodelista"/>
        <w:numPr>
          <w:ilvl w:val="0"/>
          <w:numId w:val="80"/>
        </w:numPr>
        <w:tabs>
          <w:tab w:val="left" w:pos="695"/>
        </w:tabs>
        <w:ind w:right="116" w:firstLine="288"/>
        <w:contextualSpacing w:val="0"/>
        <w:jc w:val="both"/>
        <w:rPr>
          <w:rFonts w:ascii="Arial" w:eastAsia="Arial" w:hAnsi="Arial" w:cs="Arial"/>
          <w:sz w:val="18"/>
          <w:szCs w:val="18"/>
        </w:rPr>
      </w:pPr>
      <w:r w:rsidRPr="009E1920">
        <w:rPr>
          <w:rFonts w:ascii="Arial" w:hAnsi="Arial" w:cs="Arial"/>
          <w:sz w:val="18"/>
          <w:szCs w:val="18"/>
        </w:rPr>
        <w:t>Las adquisiciones, arrendamientos de bienes muebles, servicios, así</w:t>
      </w:r>
      <w:r w:rsidRPr="009E1920">
        <w:rPr>
          <w:rFonts w:ascii="Arial" w:hAnsi="Arial" w:cs="Arial"/>
          <w:spacing w:val="59"/>
          <w:sz w:val="18"/>
          <w:szCs w:val="18"/>
        </w:rPr>
        <w:t xml:space="preserve"> </w:t>
      </w:r>
      <w:r w:rsidRPr="009E1920">
        <w:rPr>
          <w:rFonts w:ascii="Arial" w:hAnsi="Arial" w:cs="Arial"/>
          <w:sz w:val="18"/>
          <w:szCs w:val="18"/>
        </w:rPr>
        <w:t>como las</w:t>
      </w:r>
      <w:r w:rsidRPr="009E1920">
        <w:rPr>
          <w:rFonts w:ascii="Arial" w:hAnsi="Arial" w:cs="Arial"/>
          <w:spacing w:val="44"/>
          <w:sz w:val="18"/>
          <w:szCs w:val="18"/>
        </w:rPr>
        <w:t xml:space="preserve"> </w:t>
      </w:r>
      <w:r w:rsidRPr="009E1920">
        <w:rPr>
          <w:rFonts w:ascii="Arial" w:hAnsi="Arial" w:cs="Arial"/>
          <w:sz w:val="18"/>
          <w:szCs w:val="18"/>
        </w:rPr>
        <w:t>obras</w:t>
      </w:r>
      <w:r w:rsidRPr="009E1920">
        <w:rPr>
          <w:rFonts w:ascii="Arial" w:hAnsi="Arial" w:cs="Arial"/>
          <w:spacing w:val="41"/>
          <w:sz w:val="18"/>
          <w:szCs w:val="18"/>
        </w:rPr>
        <w:t xml:space="preserve"> </w:t>
      </w:r>
      <w:r w:rsidRPr="009E1920">
        <w:rPr>
          <w:rFonts w:ascii="Arial" w:hAnsi="Arial" w:cs="Arial"/>
          <w:sz w:val="18"/>
          <w:szCs w:val="18"/>
        </w:rPr>
        <w:t>públicas</w:t>
      </w:r>
      <w:r w:rsidRPr="009E1920">
        <w:rPr>
          <w:rFonts w:ascii="Arial" w:hAnsi="Arial" w:cs="Arial"/>
          <w:spacing w:val="41"/>
          <w:sz w:val="18"/>
          <w:szCs w:val="18"/>
        </w:rPr>
        <w:t xml:space="preserve"> </w:t>
      </w:r>
      <w:r w:rsidRPr="009E1920">
        <w:rPr>
          <w:rFonts w:ascii="Arial" w:hAnsi="Arial" w:cs="Arial"/>
          <w:sz w:val="18"/>
          <w:szCs w:val="18"/>
        </w:rPr>
        <w:t>y</w:t>
      </w:r>
      <w:r w:rsidRPr="009E1920">
        <w:rPr>
          <w:rFonts w:ascii="Arial" w:hAnsi="Arial" w:cs="Arial"/>
          <w:spacing w:val="41"/>
          <w:sz w:val="18"/>
          <w:szCs w:val="18"/>
        </w:rPr>
        <w:t xml:space="preserve"> </w:t>
      </w:r>
      <w:r w:rsidRPr="009E1920">
        <w:rPr>
          <w:rFonts w:ascii="Arial" w:hAnsi="Arial" w:cs="Arial"/>
          <w:sz w:val="18"/>
          <w:szCs w:val="18"/>
        </w:rPr>
        <w:t>servicios</w:t>
      </w:r>
      <w:r w:rsidRPr="009E1920">
        <w:rPr>
          <w:rFonts w:ascii="Arial" w:hAnsi="Arial" w:cs="Arial"/>
          <w:spacing w:val="44"/>
          <w:sz w:val="18"/>
          <w:szCs w:val="18"/>
        </w:rPr>
        <w:t xml:space="preserve"> </w:t>
      </w:r>
      <w:r w:rsidRPr="009E1920">
        <w:rPr>
          <w:rFonts w:ascii="Arial" w:hAnsi="Arial" w:cs="Arial"/>
          <w:sz w:val="18"/>
          <w:szCs w:val="18"/>
        </w:rPr>
        <w:t>relacionados</w:t>
      </w:r>
      <w:r w:rsidRPr="009E1920">
        <w:rPr>
          <w:rFonts w:ascii="Arial" w:hAnsi="Arial" w:cs="Arial"/>
          <w:spacing w:val="41"/>
          <w:sz w:val="18"/>
          <w:szCs w:val="18"/>
        </w:rPr>
        <w:t xml:space="preserve"> </w:t>
      </w:r>
      <w:r w:rsidRPr="009E1920">
        <w:rPr>
          <w:rFonts w:ascii="Arial" w:hAnsi="Arial" w:cs="Arial"/>
          <w:sz w:val="18"/>
          <w:szCs w:val="18"/>
        </w:rPr>
        <w:t>con</w:t>
      </w:r>
      <w:r w:rsidRPr="009E1920">
        <w:rPr>
          <w:rFonts w:ascii="Arial" w:hAnsi="Arial" w:cs="Arial"/>
          <w:spacing w:val="44"/>
          <w:sz w:val="18"/>
          <w:szCs w:val="18"/>
        </w:rPr>
        <w:t xml:space="preserve"> </w:t>
      </w:r>
      <w:r w:rsidRPr="009E1920">
        <w:rPr>
          <w:rFonts w:ascii="Arial" w:hAnsi="Arial" w:cs="Arial"/>
          <w:sz w:val="18"/>
          <w:szCs w:val="18"/>
        </w:rPr>
        <w:t>las</w:t>
      </w:r>
      <w:r w:rsidRPr="009E1920">
        <w:rPr>
          <w:rFonts w:ascii="Arial" w:hAnsi="Arial" w:cs="Arial"/>
          <w:spacing w:val="42"/>
          <w:sz w:val="18"/>
          <w:szCs w:val="18"/>
        </w:rPr>
        <w:t xml:space="preserve"> </w:t>
      </w:r>
      <w:r w:rsidRPr="009E1920">
        <w:rPr>
          <w:rFonts w:ascii="Arial" w:hAnsi="Arial" w:cs="Arial"/>
          <w:sz w:val="18"/>
          <w:szCs w:val="18"/>
        </w:rPr>
        <w:t>mismas</w:t>
      </w:r>
      <w:r w:rsidRPr="009E1920">
        <w:rPr>
          <w:rFonts w:ascii="Arial" w:hAnsi="Arial" w:cs="Arial"/>
          <w:spacing w:val="41"/>
          <w:sz w:val="18"/>
          <w:szCs w:val="18"/>
        </w:rPr>
        <w:t xml:space="preserve"> </w:t>
      </w:r>
      <w:r w:rsidRPr="009E1920">
        <w:rPr>
          <w:rFonts w:ascii="Arial" w:hAnsi="Arial" w:cs="Arial"/>
          <w:sz w:val="18"/>
          <w:szCs w:val="18"/>
        </w:rPr>
        <w:t>a</w:t>
      </w:r>
      <w:r w:rsidRPr="009E1920">
        <w:rPr>
          <w:rFonts w:ascii="Arial" w:hAnsi="Arial" w:cs="Arial"/>
          <w:spacing w:val="44"/>
          <w:sz w:val="18"/>
          <w:szCs w:val="18"/>
        </w:rPr>
        <w:t xml:space="preserve"> </w:t>
      </w:r>
      <w:r w:rsidRPr="009E1920">
        <w:rPr>
          <w:rFonts w:ascii="Arial" w:hAnsi="Arial" w:cs="Arial"/>
          <w:sz w:val="18"/>
          <w:szCs w:val="18"/>
        </w:rPr>
        <w:t>que</w:t>
      </w:r>
      <w:r w:rsidRPr="009E1920">
        <w:rPr>
          <w:rFonts w:ascii="Arial" w:hAnsi="Arial" w:cs="Arial"/>
          <w:spacing w:val="44"/>
          <w:sz w:val="18"/>
          <w:szCs w:val="18"/>
        </w:rPr>
        <w:t xml:space="preserve"> </w:t>
      </w:r>
      <w:r w:rsidRPr="009E1920">
        <w:rPr>
          <w:rFonts w:ascii="Arial" w:hAnsi="Arial" w:cs="Arial"/>
          <w:sz w:val="18"/>
          <w:szCs w:val="18"/>
        </w:rPr>
        <w:t>se</w:t>
      </w:r>
      <w:r w:rsidRPr="009E1920">
        <w:rPr>
          <w:rFonts w:ascii="Arial" w:hAnsi="Arial" w:cs="Arial"/>
          <w:spacing w:val="44"/>
          <w:sz w:val="18"/>
          <w:szCs w:val="18"/>
        </w:rPr>
        <w:t xml:space="preserve"> </w:t>
      </w:r>
      <w:r w:rsidRPr="009E1920">
        <w:rPr>
          <w:rFonts w:ascii="Arial" w:hAnsi="Arial" w:cs="Arial"/>
          <w:sz w:val="18"/>
          <w:szCs w:val="18"/>
        </w:rPr>
        <w:t>refiere</w:t>
      </w:r>
      <w:r w:rsidRPr="009E1920">
        <w:rPr>
          <w:rFonts w:ascii="Arial" w:hAnsi="Arial" w:cs="Arial"/>
          <w:spacing w:val="44"/>
          <w:sz w:val="18"/>
          <w:szCs w:val="18"/>
        </w:rPr>
        <w:t xml:space="preserve"> </w:t>
      </w:r>
      <w:r w:rsidRPr="009E1920">
        <w:rPr>
          <w:rFonts w:ascii="Arial" w:hAnsi="Arial" w:cs="Arial"/>
          <w:sz w:val="18"/>
          <w:szCs w:val="18"/>
        </w:rPr>
        <w:t>la presente disposición, son las comprendidas en los artículos 3 del Reglamento</w:t>
      </w:r>
      <w:r w:rsidRPr="009E1920">
        <w:rPr>
          <w:rFonts w:ascii="Arial" w:hAnsi="Arial" w:cs="Arial"/>
          <w:spacing w:val="56"/>
          <w:sz w:val="18"/>
          <w:szCs w:val="18"/>
        </w:rPr>
        <w:t xml:space="preserve"> </w:t>
      </w:r>
      <w:r w:rsidRPr="009E1920">
        <w:rPr>
          <w:rFonts w:ascii="Arial" w:hAnsi="Arial" w:cs="Arial"/>
          <w:sz w:val="18"/>
          <w:szCs w:val="18"/>
        </w:rPr>
        <w:t>de Adquisiciones, 4 y 5 del Reglamento de Obras,</w:t>
      </w:r>
      <w:r w:rsidRPr="009E1920">
        <w:rPr>
          <w:rFonts w:ascii="Arial" w:hAnsi="Arial" w:cs="Arial"/>
          <w:spacing w:val="-7"/>
          <w:sz w:val="18"/>
          <w:szCs w:val="18"/>
        </w:rPr>
        <w:t xml:space="preserve"> </w:t>
      </w:r>
      <w:r w:rsidRPr="009E1920">
        <w:rPr>
          <w:rFonts w:ascii="Arial" w:hAnsi="Arial" w:cs="Arial"/>
          <w:sz w:val="18"/>
          <w:szCs w:val="18"/>
        </w:rPr>
        <w:t>respectivamente.</w:t>
      </w:r>
    </w:p>
    <w:p w14:paraId="1455143A" w14:textId="77777777" w:rsidR="005A2AB8" w:rsidRPr="006378A0" w:rsidRDefault="005A2AB8" w:rsidP="00BD7CED">
      <w:pPr>
        <w:jc w:val="both"/>
        <w:rPr>
          <w:rFonts w:ascii="Arial" w:eastAsia="Arial" w:hAnsi="Arial" w:cs="Arial"/>
          <w:sz w:val="14"/>
          <w:szCs w:val="14"/>
        </w:rPr>
      </w:pPr>
    </w:p>
    <w:p w14:paraId="1EF5B835" w14:textId="77777777" w:rsidR="005A2AB8" w:rsidRPr="009E1920" w:rsidRDefault="005A2AB8" w:rsidP="00982B1C">
      <w:pPr>
        <w:pStyle w:val="Prrafodelista"/>
        <w:numPr>
          <w:ilvl w:val="0"/>
          <w:numId w:val="80"/>
        </w:numPr>
        <w:tabs>
          <w:tab w:val="left" w:pos="659"/>
        </w:tabs>
        <w:ind w:right="119" w:firstLine="288"/>
        <w:contextualSpacing w:val="0"/>
        <w:jc w:val="both"/>
        <w:rPr>
          <w:rFonts w:ascii="Arial" w:eastAsia="Arial" w:hAnsi="Arial" w:cs="Arial"/>
          <w:sz w:val="18"/>
          <w:szCs w:val="18"/>
        </w:rPr>
      </w:pPr>
      <w:r w:rsidRPr="009E1920">
        <w:rPr>
          <w:rFonts w:ascii="Arial" w:hAnsi="Arial" w:cs="Arial"/>
          <w:sz w:val="18"/>
          <w:szCs w:val="18"/>
        </w:rPr>
        <w:t>En los procedimientos de contratación mediante licitación pública, invitación</w:t>
      </w:r>
      <w:r w:rsidRPr="009E1920">
        <w:rPr>
          <w:rFonts w:ascii="Arial" w:hAnsi="Arial" w:cs="Arial"/>
          <w:spacing w:val="-6"/>
          <w:sz w:val="18"/>
          <w:szCs w:val="18"/>
        </w:rPr>
        <w:t xml:space="preserve"> </w:t>
      </w:r>
      <w:r w:rsidRPr="009E1920">
        <w:rPr>
          <w:rFonts w:ascii="Arial" w:hAnsi="Arial" w:cs="Arial"/>
          <w:sz w:val="18"/>
          <w:szCs w:val="18"/>
        </w:rPr>
        <w:t>a cuando menos tres personas y adjudicación directa electrónicos o mixtos,</w:t>
      </w:r>
      <w:r w:rsidRPr="009E1920">
        <w:rPr>
          <w:rFonts w:ascii="Arial" w:hAnsi="Arial" w:cs="Arial"/>
          <w:spacing w:val="44"/>
          <w:sz w:val="18"/>
          <w:szCs w:val="18"/>
        </w:rPr>
        <w:t xml:space="preserve"> </w:t>
      </w:r>
      <w:r w:rsidRPr="009E1920">
        <w:rPr>
          <w:rFonts w:ascii="Arial" w:hAnsi="Arial" w:cs="Arial"/>
          <w:sz w:val="18"/>
          <w:szCs w:val="18"/>
        </w:rPr>
        <w:t>se deberá utilizar el sistema</w:t>
      </w:r>
      <w:r w:rsidRPr="009E1920">
        <w:rPr>
          <w:rFonts w:ascii="Arial" w:hAnsi="Arial" w:cs="Arial"/>
          <w:spacing w:val="-1"/>
          <w:sz w:val="18"/>
          <w:szCs w:val="18"/>
        </w:rPr>
        <w:t xml:space="preserve"> </w:t>
      </w:r>
      <w:r w:rsidRPr="009E1920">
        <w:rPr>
          <w:rFonts w:ascii="Arial" w:hAnsi="Arial" w:cs="Arial"/>
          <w:sz w:val="18"/>
          <w:szCs w:val="18"/>
        </w:rPr>
        <w:t>CompraINE.</w:t>
      </w:r>
    </w:p>
    <w:p w14:paraId="53A89980" w14:textId="77777777" w:rsidR="005A2AB8" w:rsidRPr="006378A0" w:rsidRDefault="005A2AB8" w:rsidP="00BD7CED">
      <w:pPr>
        <w:jc w:val="both"/>
        <w:rPr>
          <w:rFonts w:ascii="Arial" w:eastAsia="Arial" w:hAnsi="Arial" w:cs="Arial"/>
          <w:sz w:val="14"/>
          <w:szCs w:val="14"/>
        </w:rPr>
      </w:pPr>
    </w:p>
    <w:p w14:paraId="0615B1F3" w14:textId="77777777" w:rsidR="005A2AB8" w:rsidRPr="009E1920" w:rsidRDefault="005A2AB8" w:rsidP="00982B1C">
      <w:pPr>
        <w:pStyle w:val="Prrafodelista"/>
        <w:numPr>
          <w:ilvl w:val="0"/>
          <w:numId w:val="80"/>
        </w:numPr>
        <w:tabs>
          <w:tab w:val="left" w:pos="693"/>
        </w:tabs>
        <w:spacing w:before="69"/>
        <w:ind w:right="123" w:firstLine="288"/>
        <w:contextualSpacing w:val="0"/>
        <w:jc w:val="both"/>
        <w:rPr>
          <w:rFonts w:ascii="Arial" w:hAnsi="Arial" w:cs="Arial"/>
          <w:sz w:val="18"/>
          <w:szCs w:val="18"/>
        </w:rPr>
      </w:pPr>
      <w:r w:rsidRPr="009E1920">
        <w:rPr>
          <w:rFonts w:ascii="Arial" w:hAnsi="Arial" w:cs="Arial"/>
          <w:sz w:val="18"/>
          <w:szCs w:val="18"/>
        </w:rPr>
        <w:t>El</w:t>
      </w:r>
      <w:r w:rsidRPr="009E1920">
        <w:rPr>
          <w:rFonts w:ascii="Arial" w:hAnsi="Arial" w:cs="Arial"/>
          <w:spacing w:val="30"/>
          <w:sz w:val="18"/>
          <w:szCs w:val="18"/>
        </w:rPr>
        <w:t xml:space="preserve"> </w:t>
      </w:r>
      <w:r w:rsidRPr="009E1920">
        <w:rPr>
          <w:rFonts w:ascii="Arial" w:hAnsi="Arial" w:cs="Arial"/>
          <w:sz w:val="18"/>
          <w:szCs w:val="18"/>
        </w:rPr>
        <w:t>Administrador</w:t>
      </w:r>
      <w:r w:rsidRPr="009E1920">
        <w:rPr>
          <w:rFonts w:ascii="Arial" w:hAnsi="Arial" w:cs="Arial"/>
          <w:spacing w:val="28"/>
          <w:sz w:val="18"/>
          <w:szCs w:val="18"/>
        </w:rPr>
        <w:t xml:space="preserve"> </w:t>
      </w:r>
      <w:r w:rsidRPr="009E1920">
        <w:rPr>
          <w:rFonts w:ascii="Arial" w:hAnsi="Arial" w:cs="Arial"/>
          <w:sz w:val="18"/>
          <w:szCs w:val="18"/>
        </w:rPr>
        <w:t>Técnico</w:t>
      </w:r>
      <w:r w:rsidRPr="009E1920">
        <w:rPr>
          <w:rFonts w:ascii="Arial" w:hAnsi="Arial" w:cs="Arial"/>
          <w:spacing w:val="31"/>
          <w:sz w:val="18"/>
          <w:szCs w:val="18"/>
        </w:rPr>
        <w:t xml:space="preserve"> </w:t>
      </w:r>
      <w:r w:rsidRPr="009E1920">
        <w:rPr>
          <w:rFonts w:ascii="Arial" w:hAnsi="Arial" w:cs="Arial"/>
          <w:sz w:val="18"/>
          <w:szCs w:val="18"/>
        </w:rPr>
        <w:t>del</w:t>
      </w:r>
      <w:r w:rsidRPr="009E1920">
        <w:rPr>
          <w:rFonts w:ascii="Arial" w:hAnsi="Arial" w:cs="Arial"/>
          <w:spacing w:val="30"/>
          <w:sz w:val="18"/>
          <w:szCs w:val="18"/>
        </w:rPr>
        <w:t xml:space="preserve"> </w:t>
      </w:r>
      <w:r w:rsidRPr="009E1920">
        <w:rPr>
          <w:rFonts w:ascii="Arial" w:hAnsi="Arial" w:cs="Arial"/>
          <w:sz w:val="18"/>
          <w:szCs w:val="18"/>
        </w:rPr>
        <w:t>Sistema</w:t>
      </w:r>
      <w:r w:rsidRPr="009E1920">
        <w:rPr>
          <w:rFonts w:ascii="Arial" w:hAnsi="Arial" w:cs="Arial"/>
          <w:spacing w:val="29"/>
          <w:sz w:val="18"/>
          <w:szCs w:val="18"/>
        </w:rPr>
        <w:t xml:space="preserve"> </w:t>
      </w:r>
      <w:r w:rsidRPr="009E1920">
        <w:rPr>
          <w:rFonts w:ascii="Arial" w:hAnsi="Arial" w:cs="Arial"/>
          <w:sz w:val="18"/>
          <w:szCs w:val="18"/>
        </w:rPr>
        <w:t>de</w:t>
      </w:r>
      <w:r w:rsidRPr="009E1920">
        <w:rPr>
          <w:rFonts w:ascii="Arial" w:hAnsi="Arial" w:cs="Arial"/>
          <w:spacing w:val="29"/>
          <w:sz w:val="18"/>
          <w:szCs w:val="18"/>
        </w:rPr>
        <w:t xml:space="preserve"> </w:t>
      </w:r>
      <w:r w:rsidRPr="009E1920">
        <w:rPr>
          <w:rFonts w:ascii="Arial" w:hAnsi="Arial" w:cs="Arial"/>
          <w:sz w:val="18"/>
          <w:szCs w:val="18"/>
        </w:rPr>
        <w:t>la</w:t>
      </w:r>
      <w:r w:rsidRPr="009E1920">
        <w:rPr>
          <w:rFonts w:ascii="Arial" w:hAnsi="Arial" w:cs="Arial"/>
          <w:spacing w:val="31"/>
          <w:sz w:val="18"/>
          <w:szCs w:val="18"/>
        </w:rPr>
        <w:t xml:space="preserve"> </w:t>
      </w:r>
      <w:r w:rsidRPr="009E1920">
        <w:rPr>
          <w:rFonts w:ascii="Arial" w:hAnsi="Arial" w:cs="Arial"/>
          <w:sz w:val="18"/>
          <w:szCs w:val="18"/>
        </w:rPr>
        <w:t>CTIA</w:t>
      </w:r>
      <w:r w:rsidRPr="009E1920">
        <w:rPr>
          <w:rFonts w:ascii="Arial" w:hAnsi="Arial" w:cs="Arial"/>
          <w:spacing w:val="31"/>
          <w:sz w:val="18"/>
          <w:szCs w:val="18"/>
        </w:rPr>
        <w:t xml:space="preserve"> </w:t>
      </w:r>
      <w:r w:rsidRPr="009E1920">
        <w:rPr>
          <w:rFonts w:ascii="Arial" w:hAnsi="Arial" w:cs="Arial"/>
          <w:sz w:val="18"/>
          <w:szCs w:val="18"/>
        </w:rPr>
        <w:t>proporcionará</w:t>
      </w:r>
      <w:r w:rsidRPr="009E1920">
        <w:rPr>
          <w:rFonts w:ascii="Arial" w:hAnsi="Arial" w:cs="Arial"/>
          <w:spacing w:val="31"/>
          <w:sz w:val="18"/>
          <w:szCs w:val="18"/>
        </w:rPr>
        <w:t xml:space="preserve"> </w:t>
      </w:r>
      <w:r w:rsidRPr="009E1920">
        <w:rPr>
          <w:rFonts w:ascii="Arial" w:hAnsi="Arial" w:cs="Arial"/>
          <w:sz w:val="18"/>
          <w:szCs w:val="18"/>
        </w:rPr>
        <w:t>asesoría</w:t>
      </w:r>
      <w:r w:rsidRPr="009E1920">
        <w:rPr>
          <w:rFonts w:ascii="Arial" w:hAnsi="Arial" w:cs="Arial"/>
          <w:spacing w:val="31"/>
          <w:sz w:val="18"/>
          <w:szCs w:val="18"/>
        </w:rPr>
        <w:t xml:space="preserve"> </w:t>
      </w:r>
      <w:r w:rsidRPr="009E1920">
        <w:rPr>
          <w:rFonts w:ascii="Arial" w:hAnsi="Arial" w:cs="Arial"/>
          <w:sz w:val="18"/>
          <w:szCs w:val="18"/>
        </w:rPr>
        <w:t>y resolución a cualquier cuestión relativa a la operación y funcionamiento</w:t>
      </w:r>
      <w:r w:rsidRPr="009E1920">
        <w:rPr>
          <w:rFonts w:ascii="Arial" w:hAnsi="Arial" w:cs="Arial"/>
          <w:spacing w:val="35"/>
          <w:sz w:val="18"/>
          <w:szCs w:val="18"/>
        </w:rPr>
        <w:t xml:space="preserve"> </w:t>
      </w:r>
      <w:r w:rsidRPr="009E1920">
        <w:rPr>
          <w:rFonts w:ascii="Arial" w:hAnsi="Arial" w:cs="Arial"/>
          <w:sz w:val="18"/>
          <w:szCs w:val="18"/>
        </w:rPr>
        <w:t>del Sistema CompraINE en el ámbito de los incidentes que se puedan resolver con</w:t>
      </w:r>
      <w:r w:rsidRPr="009E1920">
        <w:rPr>
          <w:rFonts w:ascii="Arial" w:hAnsi="Arial" w:cs="Arial"/>
          <w:spacing w:val="-7"/>
          <w:sz w:val="18"/>
          <w:szCs w:val="18"/>
        </w:rPr>
        <w:t xml:space="preserve"> </w:t>
      </w:r>
      <w:r w:rsidRPr="009E1920">
        <w:rPr>
          <w:rFonts w:ascii="Arial" w:hAnsi="Arial" w:cs="Arial"/>
          <w:sz w:val="18"/>
          <w:szCs w:val="18"/>
        </w:rPr>
        <w:t>las herramientas</w:t>
      </w:r>
      <w:r w:rsidRPr="009E1920">
        <w:rPr>
          <w:rFonts w:ascii="Arial" w:hAnsi="Arial" w:cs="Arial"/>
          <w:spacing w:val="22"/>
          <w:sz w:val="18"/>
          <w:szCs w:val="18"/>
        </w:rPr>
        <w:t xml:space="preserve"> </w:t>
      </w:r>
      <w:r w:rsidRPr="009E1920">
        <w:rPr>
          <w:rFonts w:ascii="Arial" w:hAnsi="Arial" w:cs="Arial"/>
          <w:sz w:val="18"/>
          <w:szCs w:val="18"/>
        </w:rPr>
        <w:t>de</w:t>
      </w:r>
      <w:r w:rsidRPr="009E1920">
        <w:rPr>
          <w:rFonts w:ascii="Arial" w:hAnsi="Arial" w:cs="Arial"/>
          <w:spacing w:val="25"/>
          <w:sz w:val="18"/>
          <w:szCs w:val="18"/>
        </w:rPr>
        <w:t xml:space="preserve"> </w:t>
      </w:r>
      <w:r w:rsidRPr="009E1920">
        <w:rPr>
          <w:rFonts w:ascii="Arial" w:hAnsi="Arial" w:cs="Arial"/>
          <w:sz w:val="18"/>
          <w:szCs w:val="18"/>
        </w:rPr>
        <w:t>configuración</w:t>
      </w:r>
      <w:r w:rsidRPr="009E1920">
        <w:rPr>
          <w:rFonts w:ascii="Arial" w:hAnsi="Arial" w:cs="Arial"/>
          <w:spacing w:val="25"/>
          <w:sz w:val="18"/>
          <w:szCs w:val="18"/>
        </w:rPr>
        <w:t xml:space="preserve"> </w:t>
      </w:r>
      <w:r w:rsidRPr="009E1920">
        <w:rPr>
          <w:rFonts w:ascii="Arial" w:hAnsi="Arial" w:cs="Arial"/>
          <w:sz w:val="18"/>
          <w:szCs w:val="18"/>
        </w:rPr>
        <w:t>de</w:t>
      </w:r>
      <w:r w:rsidRPr="009E1920">
        <w:rPr>
          <w:rFonts w:ascii="Arial" w:hAnsi="Arial" w:cs="Arial"/>
          <w:spacing w:val="25"/>
          <w:sz w:val="18"/>
          <w:szCs w:val="18"/>
        </w:rPr>
        <w:t xml:space="preserve"> </w:t>
      </w:r>
      <w:r w:rsidRPr="009E1920">
        <w:rPr>
          <w:rFonts w:ascii="Arial" w:hAnsi="Arial" w:cs="Arial"/>
          <w:sz w:val="18"/>
          <w:szCs w:val="18"/>
        </w:rPr>
        <w:t>acceso</w:t>
      </w:r>
      <w:r w:rsidRPr="009E1920">
        <w:rPr>
          <w:rFonts w:ascii="Arial" w:hAnsi="Arial" w:cs="Arial"/>
          <w:spacing w:val="25"/>
          <w:sz w:val="18"/>
          <w:szCs w:val="18"/>
        </w:rPr>
        <w:t xml:space="preserve"> </w:t>
      </w:r>
      <w:r w:rsidRPr="009E1920">
        <w:rPr>
          <w:rFonts w:ascii="Arial" w:hAnsi="Arial" w:cs="Arial"/>
          <w:sz w:val="18"/>
          <w:szCs w:val="18"/>
        </w:rPr>
        <w:t>a</w:t>
      </w:r>
      <w:r w:rsidRPr="009E1920">
        <w:rPr>
          <w:rFonts w:ascii="Arial" w:hAnsi="Arial" w:cs="Arial"/>
          <w:spacing w:val="23"/>
          <w:sz w:val="18"/>
          <w:szCs w:val="18"/>
        </w:rPr>
        <w:t xml:space="preserve"> </w:t>
      </w:r>
      <w:r w:rsidRPr="009E1920">
        <w:rPr>
          <w:rFonts w:ascii="Arial" w:hAnsi="Arial" w:cs="Arial"/>
          <w:sz w:val="18"/>
          <w:szCs w:val="18"/>
        </w:rPr>
        <w:t>dicho</w:t>
      </w:r>
      <w:r w:rsidRPr="009E1920">
        <w:rPr>
          <w:rFonts w:ascii="Arial" w:hAnsi="Arial" w:cs="Arial"/>
          <w:spacing w:val="25"/>
          <w:sz w:val="18"/>
          <w:szCs w:val="18"/>
        </w:rPr>
        <w:t xml:space="preserve"> </w:t>
      </w:r>
      <w:r w:rsidRPr="009E1920">
        <w:rPr>
          <w:rFonts w:ascii="Arial" w:hAnsi="Arial" w:cs="Arial"/>
          <w:sz w:val="18"/>
          <w:szCs w:val="18"/>
        </w:rPr>
        <w:t>perfil.</w:t>
      </w:r>
      <w:r w:rsidRPr="009E1920">
        <w:rPr>
          <w:rFonts w:ascii="Arial" w:hAnsi="Arial" w:cs="Arial"/>
          <w:spacing w:val="25"/>
          <w:sz w:val="18"/>
          <w:szCs w:val="18"/>
        </w:rPr>
        <w:t xml:space="preserve"> </w:t>
      </w:r>
      <w:r w:rsidRPr="009E1920">
        <w:rPr>
          <w:rFonts w:ascii="Arial" w:hAnsi="Arial" w:cs="Arial"/>
          <w:sz w:val="18"/>
          <w:szCs w:val="18"/>
        </w:rPr>
        <w:t>En</w:t>
      </w:r>
      <w:r w:rsidRPr="009E1920">
        <w:rPr>
          <w:rFonts w:ascii="Arial" w:hAnsi="Arial" w:cs="Arial"/>
          <w:spacing w:val="25"/>
          <w:sz w:val="18"/>
          <w:szCs w:val="18"/>
        </w:rPr>
        <w:t xml:space="preserve"> </w:t>
      </w:r>
      <w:r w:rsidRPr="009E1920">
        <w:rPr>
          <w:rFonts w:ascii="Arial" w:hAnsi="Arial" w:cs="Arial"/>
          <w:sz w:val="18"/>
          <w:szCs w:val="18"/>
        </w:rPr>
        <w:t>los</w:t>
      </w:r>
      <w:r w:rsidRPr="009E1920">
        <w:rPr>
          <w:rFonts w:ascii="Arial" w:hAnsi="Arial" w:cs="Arial"/>
          <w:spacing w:val="25"/>
          <w:sz w:val="18"/>
          <w:szCs w:val="18"/>
        </w:rPr>
        <w:t xml:space="preserve"> </w:t>
      </w:r>
      <w:r w:rsidRPr="009E1920">
        <w:rPr>
          <w:rFonts w:ascii="Arial" w:hAnsi="Arial" w:cs="Arial"/>
          <w:sz w:val="18"/>
          <w:szCs w:val="18"/>
        </w:rPr>
        <w:t>casos</w:t>
      </w:r>
      <w:r w:rsidRPr="009E1920">
        <w:rPr>
          <w:rFonts w:ascii="Arial" w:hAnsi="Arial" w:cs="Arial"/>
          <w:spacing w:val="24"/>
          <w:sz w:val="18"/>
          <w:szCs w:val="18"/>
        </w:rPr>
        <w:t xml:space="preserve"> </w:t>
      </w:r>
      <w:r w:rsidRPr="009E1920">
        <w:rPr>
          <w:rFonts w:ascii="Arial" w:hAnsi="Arial" w:cs="Arial"/>
          <w:sz w:val="18"/>
          <w:szCs w:val="18"/>
        </w:rPr>
        <w:t>en</w:t>
      </w:r>
      <w:r w:rsidRPr="009E1920">
        <w:rPr>
          <w:rFonts w:ascii="Arial" w:hAnsi="Arial" w:cs="Arial"/>
          <w:spacing w:val="25"/>
          <w:sz w:val="18"/>
          <w:szCs w:val="18"/>
        </w:rPr>
        <w:t xml:space="preserve"> </w:t>
      </w:r>
      <w:r w:rsidRPr="009E1920">
        <w:rPr>
          <w:rFonts w:ascii="Arial" w:hAnsi="Arial" w:cs="Arial"/>
          <w:sz w:val="18"/>
          <w:szCs w:val="18"/>
        </w:rPr>
        <w:t>los</w:t>
      </w:r>
      <w:r w:rsidRPr="009E1920">
        <w:rPr>
          <w:rFonts w:ascii="Arial" w:hAnsi="Arial" w:cs="Arial"/>
          <w:spacing w:val="25"/>
          <w:sz w:val="18"/>
          <w:szCs w:val="18"/>
        </w:rPr>
        <w:t xml:space="preserve"> </w:t>
      </w:r>
      <w:r w:rsidRPr="009E1920">
        <w:rPr>
          <w:rFonts w:ascii="Arial" w:hAnsi="Arial" w:cs="Arial"/>
          <w:sz w:val="18"/>
          <w:szCs w:val="18"/>
        </w:rPr>
        <w:t>que sea necesario el Administrador Técnico del Sistema podrá acudir al proveedor</w:t>
      </w:r>
      <w:r w:rsidRPr="009E1920">
        <w:rPr>
          <w:rFonts w:ascii="Arial" w:hAnsi="Arial" w:cs="Arial"/>
          <w:spacing w:val="24"/>
          <w:sz w:val="18"/>
          <w:szCs w:val="18"/>
        </w:rPr>
        <w:t xml:space="preserve"> </w:t>
      </w:r>
      <w:r w:rsidRPr="009E1920">
        <w:rPr>
          <w:rFonts w:ascii="Arial" w:hAnsi="Arial" w:cs="Arial"/>
          <w:sz w:val="18"/>
          <w:szCs w:val="18"/>
        </w:rPr>
        <w:t>del servicio para el soporte técnico</w:t>
      </w:r>
      <w:r w:rsidRPr="009E1920">
        <w:rPr>
          <w:rFonts w:ascii="Arial" w:hAnsi="Arial" w:cs="Arial"/>
          <w:spacing w:val="-17"/>
          <w:sz w:val="18"/>
          <w:szCs w:val="18"/>
        </w:rPr>
        <w:t xml:space="preserve"> </w:t>
      </w:r>
      <w:r w:rsidRPr="009E1920">
        <w:rPr>
          <w:rFonts w:ascii="Arial" w:hAnsi="Arial" w:cs="Arial"/>
          <w:sz w:val="18"/>
          <w:szCs w:val="18"/>
        </w:rPr>
        <w:t>necesario.</w:t>
      </w:r>
    </w:p>
    <w:p w14:paraId="095860B7" w14:textId="77777777" w:rsidR="005A2AB8" w:rsidRPr="006378A0" w:rsidRDefault="005A2AB8" w:rsidP="00BD7CED">
      <w:pPr>
        <w:jc w:val="both"/>
        <w:rPr>
          <w:rFonts w:ascii="Arial" w:eastAsia="Arial" w:hAnsi="Arial" w:cs="Arial"/>
          <w:sz w:val="14"/>
          <w:szCs w:val="14"/>
        </w:rPr>
      </w:pPr>
    </w:p>
    <w:p w14:paraId="1E83111E" w14:textId="77777777" w:rsidR="005A2AB8" w:rsidRPr="009E1920" w:rsidRDefault="005A2AB8" w:rsidP="00982B1C">
      <w:pPr>
        <w:pStyle w:val="Prrafodelista"/>
        <w:numPr>
          <w:ilvl w:val="0"/>
          <w:numId w:val="80"/>
        </w:numPr>
        <w:tabs>
          <w:tab w:val="left" w:pos="669"/>
        </w:tabs>
        <w:ind w:right="118" w:firstLine="288"/>
        <w:contextualSpacing w:val="0"/>
        <w:jc w:val="both"/>
        <w:rPr>
          <w:rFonts w:ascii="Arial" w:eastAsia="Arial" w:hAnsi="Arial" w:cs="Arial"/>
          <w:sz w:val="18"/>
          <w:szCs w:val="18"/>
        </w:rPr>
      </w:pPr>
      <w:r w:rsidRPr="009E1920">
        <w:rPr>
          <w:rFonts w:ascii="Arial" w:hAnsi="Arial" w:cs="Arial"/>
          <w:sz w:val="18"/>
          <w:szCs w:val="18"/>
        </w:rPr>
        <w:t>Corresponderá a la DEA, a través de la DRMS o de la DOC, en el ámbito</w:t>
      </w:r>
      <w:r w:rsidRPr="009E1920">
        <w:rPr>
          <w:rFonts w:ascii="Arial" w:hAnsi="Arial" w:cs="Arial"/>
          <w:spacing w:val="54"/>
          <w:sz w:val="18"/>
          <w:szCs w:val="18"/>
        </w:rPr>
        <w:t xml:space="preserve"> </w:t>
      </w:r>
      <w:r w:rsidRPr="009E1920">
        <w:rPr>
          <w:rFonts w:ascii="Arial" w:hAnsi="Arial" w:cs="Arial"/>
          <w:sz w:val="18"/>
          <w:szCs w:val="18"/>
        </w:rPr>
        <w:t>de sus respectivas competencias, la interpretación para efectos administrativos de</w:t>
      </w:r>
      <w:r w:rsidRPr="009E1920">
        <w:rPr>
          <w:rFonts w:ascii="Arial" w:hAnsi="Arial" w:cs="Arial"/>
          <w:spacing w:val="13"/>
          <w:sz w:val="18"/>
          <w:szCs w:val="18"/>
        </w:rPr>
        <w:t xml:space="preserve"> </w:t>
      </w:r>
      <w:r w:rsidRPr="009E1920">
        <w:rPr>
          <w:rFonts w:ascii="Arial" w:hAnsi="Arial" w:cs="Arial"/>
          <w:sz w:val="18"/>
          <w:szCs w:val="18"/>
        </w:rPr>
        <w:t>las presentes</w:t>
      </w:r>
      <w:r w:rsidRPr="009E1920">
        <w:rPr>
          <w:rFonts w:ascii="Arial" w:hAnsi="Arial" w:cs="Arial"/>
          <w:spacing w:val="21"/>
          <w:sz w:val="18"/>
          <w:szCs w:val="18"/>
        </w:rPr>
        <w:t xml:space="preserve"> </w:t>
      </w:r>
      <w:r w:rsidRPr="009E1920">
        <w:rPr>
          <w:rFonts w:ascii="Arial" w:hAnsi="Arial" w:cs="Arial"/>
          <w:sz w:val="18"/>
          <w:szCs w:val="18"/>
        </w:rPr>
        <w:t>disposiciones,</w:t>
      </w:r>
      <w:r w:rsidRPr="009E1920">
        <w:rPr>
          <w:rFonts w:ascii="Arial" w:hAnsi="Arial" w:cs="Arial"/>
          <w:spacing w:val="21"/>
          <w:sz w:val="18"/>
          <w:szCs w:val="18"/>
        </w:rPr>
        <w:t xml:space="preserve"> </w:t>
      </w:r>
      <w:r w:rsidRPr="009E1920">
        <w:rPr>
          <w:rFonts w:ascii="Arial" w:hAnsi="Arial" w:cs="Arial"/>
          <w:sz w:val="18"/>
          <w:szCs w:val="18"/>
        </w:rPr>
        <w:t>así</w:t>
      </w:r>
      <w:r w:rsidRPr="009E1920">
        <w:rPr>
          <w:rFonts w:ascii="Arial" w:hAnsi="Arial" w:cs="Arial"/>
          <w:spacing w:val="19"/>
          <w:sz w:val="18"/>
          <w:szCs w:val="18"/>
        </w:rPr>
        <w:t xml:space="preserve"> </w:t>
      </w:r>
      <w:r w:rsidRPr="009E1920">
        <w:rPr>
          <w:rFonts w:ascii="Arial" w:hAnsi="Arial" w:cs="Arial"/>
          <w:sz w:val="18"/>
          <w:szCs w:val="18"/>
        </w:rPr>
        <w:t>como</w:t>
      </w:r>
      <w:r w:rsidRPr="009E1920">
        <w:rPr>
          <w:rFonts w:ascii="Arial" w:hAnsi="Arial" w:cs="Arial"/>
          <w:spacing w:val="21"/>
          <w:sz w:val="18"/>
          <w:szCs w:val="18"/>
        </w:rPr>
        <w:t xml:space="preserve"> </w:t>
      </w:r>
      <w:r w:rsidRPr="009E1920">
        <w:rPr>
          <w:rFonts w:ascii="Arial" w:hAnsi="Arial" w:cs="Arial"/>
          <w:sz w:val="18"/>
          <w:szCs w:val="18"/>
        </w:rPr>
        <w:t>la</w:t>
      </w:r>
      <w:r w:rsidRPr="009E1920">
        <w:rPr>
          <w:rFonts w:ascii="Arial" w:hAnsi="Arial" w:cs="Arial"/>
          <w:spacing w:val="21"/>
          <w:sz w:val="18"/>
          <w:szCs w:val="18"/>
        </w:rPr>
        <w:t xml:space="preserve"> </w:t>
      </w:r>
      <w:r w:rsidRPr="009E1920">
        <w:rPr>
          <w:rFonts w:ascii="Arial" w:hAnsi="Arial" w:cs="Arial"/>
          <w:sz w:val="18"/>
          <w:szCs w:val="18"/>
        </w:rPr>
        <w:t>resolución</w:t>
      </w:r>
      <w:r w:rsidRPr="009E1920">
        <w:rPr>
          <w:rFonts w:ascii="Arial" w:hAnsi="Arial" w:cs="Arial"/>
          <w:spacing w:val="22"/>
          <w:sz w:val="18"/>
          <w:szCs w:val="18"/>
        </w:rPr>
        <w:t xml:space="preserve"> </w:t>
      </w:r>
      <w:r w:rsidRPr="009E1920">
        <w:rPr>
          <w:rFonts w:ascii="Arial" w:hAnsi="Arial" w:cs="Arial"/>
          <w:sz w:val="18"/>
          <w:szCs w:val="18"/>
        </w:rPr>
        <w:t>de</w:t>
      </w:r>
      <w:r w:rsidRPr="009E1920">
        <w:rPr>
          <w:rFonts w:ascii="Arial" w:hAnsi="Arial" w:cs="Arial"/>
          <w:spacing w:val="21"/>
          <w:sz w:val="18"/>
          <w:szCs w:val="18"/>
        </w:rPr>
        <w:t xml:space="preserve"> </w:t>
      </w:r>
      <w:r w:rsidRPr="009E1920">
        <w:rPr>
          <w:rFonts w:ascii="Arial" w:hAnsi="Arial" w:cs="Arial"/>
          <w:sz w:val="18"/>
          <w:szCs w:val="18"/>
        </w:rPr>
        <w:t>los</w:t>
      </w:r>
      <w:r w:rsidRPr="009E1920">
        <w:rPr>
          <w:rFonts w:ascii="Arial" w:hAnsi="Arial" w:cs="Arial"/>
          <w:spacing w:val="21"/>
          <w:sz w:val="18"/>
          <w:szCs w:val="18"/>
        </w:rPr>
        <w:t xml:space="preserve"> </w:t>
      </w:r>
      <w:r w:rsidRPr="009E1920">
        <w:rPr>
          <w:rFonts w:ascii="Arial" w:hAnsi="Arial" w:cs="Arial"/>
          <w:sz w:val="18"/>
          <w:szCs w:val="18"/>
        </w:rPr>
        <w:t>casos</w:t>
      </w:r>
      <w:r w:rsidRPr="009E1920">
        <w:rPr>
          <w:rFonts w:ascii="Arial" w:hAnsi="Arial" w:cs="Arial"/>
          <w:spacing w:val="18"/>
          <w:sz w:val="18"/>
          <w:szCs w:val="18"/>
        </w:rPr>
        <w:t xml:space="preserve"> </w:t>
      </w:r>
      <w:r w:rsidRPr="009E1920">
        <w:rPr>
          <w:rFonts w:ascii="Arial" w:hAnsi="Arial" w:cs="Arial"/>
          <w:sz w:val="18"/>
          <w:szCs w:val="18"/>
        </w:rPr>
        <w:t>no</w:t>
      </w:r>
      <w:r w:rsidRPr="009E1920">
        <w:rPr>
          <w:rFonts w:ascii="Arial" w:hAnsi="Arial" w:cs="Arial"/>
          <w:spacing w:val="19"/>
          <w:sz w:val="18"/>
          <w:szCs w:val="18"/>
        </w:rPr>
        <w:t xml:space="preserve"> </w:t>
      </w:r>
      <w:r w:rsidRPr="009E1920">
        <w:rPr>
          <w:rFonts w:ascii="Arial" w:hAnsi="Arial" w:cs="Arial"/>
          <w:sz w:val="18"/>
          <w:szCs w:val="18"/>
        </w:rPr>
        <w:t>previstos</w:t>
      </w:r>
      <w:r w:rsidRPr="009E1920">
        <w:rPr>
          <w:rFonts w:ascii="Arial" w:hAnsi="Arial" w:cs="Arial"/>
          <w:spacing w:val="21"/>
          <w:sz w:val="18"/>
          <w:szCs w:val="18"/>
        </w:rPr>
        <w:t xml:space="preserve"> </w:t>
      </w:r>
      <w:r w:rsidRPr="009E1920">
        <w:rPr>
          <w:rFonts w:ascii="Arial" w:hAnsi="Arial" w:cs="Arial"/>
          <w:sz w:val="18"/>
          <w:szCs w:val="18"/>
        </w:rPr>
        <w:t>en</w:t>
      </w:r>
      <w:r w:rsidRPr="009E1920">
        <w:rPr>
          <w:rFonts w:ascii="Arial" w:hAnsi="Arial" w:cs="Arial"/>
          <w:spacing w:val="21"/>
          <w:sz w:val="18"/>
          <w:szCs w:val="18"/>
        </w:rPr>
        <w:t xml:space="preserve"> </w:t>
      </w:r>
      <w:r w:rsidRPr="009E1920">
        <w:rPr>
          <w:rFonts w:ascii="Arial" w:hAnsi="Arial" w:cs="Arial"/>
          <w:sz w:val="18"/>
          <w:szCs w:val="18"/>
        </w:rPr>
        <w:t>las mismas. Por lo que se refiere a cuestiones relacionadas con la red, el</w:t>
      </w:r>
      <w:r w:rsidRPr="009E1920">
        <w:rPr>
          <w:rFonts w:ascii="Arial" w:hAnsi="Arial" w:cs="Arial"/>
          <w:spacing w:val="58"/>
          <w:sz w:val="18"/>
          <w:szCs w:val="18"/>
        </w:rPr>
        <w:t xml:space="preserve"> </w:t>
      </w:r>
      <w:r w:rsidRPr="009E1920">
        <w:rPr>
          <w:rFonts w:ascii="Arial" w:hAnsi="Arial" w:cs="Arial"/>
          <w:sz w:val="18"/>
          <w:szCs w:val="18"/>
        </w:rPr>
        <w:t>área encargada será la Unidad Técnica de Servicios de</w:t>
      </w:r>
      <w:r w:rsidRPr="009E1920">
        <w:rPr>
          <w:rFonts w:ascii="Arial" w:hAnsi="Arial" w:cs="Arial"/>
          <w:spacing w:val="-14"/>
          <w:sz w:val="18"/>
          <w:szCs w:val="18"/>
        </w:rPr>
        <w:t xml:space="preserve"> </w:t>
      </w:r>
      <w:r w:rsidRPr="009E1920">
        <w:rPr>
          <w:rFonts w:ascii="Arial" w:hAnsi="Arial" w:cs="Arial"/>
          <w:sz w:val="18"/>
          <w:szCs w:val="18"/>
        </w:rPr>
        <w:t>Informática.</w:t>
      </w:r>
    </w:p>
    <w:p w14:paraId="25346E10" w14:textId="77777777" w:rsidR="005A2AB8" w:rsidRPr="006378A0" w:rsidRDefault="005A2AB8" w:rsidP="00BD7CED">
      <w:pPr>
        <w:jc w:val="both"/>
        <w:rPr>
          <w:rFonts w:ascii="Arial" w:eastAsia="Arial" w:hAnsi="Arial" w:cs="Arial"/>
          <w:sz w:val="14"/>
          <w:szCs w:val="14"/>
        </w:rPr>
      </w:pPr>
    </w:p>
    <w:p w14:paraId="676F1E32" w14:textId="77777777" w:rsidR="005A2AB8" w:rsidRPr="009E1920" w:rsidRDefault="005A2AB8" w:rsidP="00BD7CED">
      <w:pPr>
        <w:pStyle w:val="Ttulo1"/>
        <w:ind w:left="881" w:right="614"/>
        <w:jc w:val="both"/>
        <w:rPr>
          <w:rFonts w:cs="Arial"/>
          <w:b w:val="0"/>
          <w:bCs/>
          <w:sz w:val="18"/>
          <w:szCs w:val="18"/>
        </w:rPr>
      </w:pPr>
      <w:bookmarkStart w:id="1170" w:name="_Toc494211640"/>
      <w:bookmarkStart w:id="1171" w:name="_Toc505757201"/>
      <w:bookmarkStart w:id="1172" w:name="_Toc505869798"/>
      <w:bookmarkStart w:id="1173" w:name="_Toc527963348"/>
      <w:bookmarkStart w:id="1174" w:name="_Toc528680736"/>
      <w:bookmarkStart w:id="1175" w:name="_Toc1644643"/>
      <w:bookmarkStart w:id="1176" w:name="_Toc1644749"/>
      <w:bookmarkStart w:id="1177" w:name="_Toc52822227"/>
      <w:bookmarkStart w:id="1178" w:name="_Toc98868444"/>
      <w:r w:rsidRPr="009E1920">
        <w:rPr>
          <w:rFonts w:cs="Arial"/>
          <w:sz w:val="18"/>
          <w:szCs w:val="18"/>
        </w:rPr>
        <w:t>De los requisitos</w:t>
      </w:r>
      <w:r w:rsidRPr="009E1920">
        <w:rPr>
          <w:rFonts w:cs="Arial"/>
          <w:spacing w:val="-7"/>
          <w:sz w:val="18"/>
          <w:szCs w:val="18"/>
        </w:rPr>
        <w:t xml:space="preserve"> </w:t>
      </w:r>
      <w:r w:rsidRPr="009E1920">
        <w:rPr>
          <w:rFonts w:cs="Arial"/>
          <w:sz w:val="18"/>
          <w:szCs w:val="18"/>
        </w:rPr>
        <w:t>técnicos</w:t>
      </w:r>
      <w:bookmarkEnd w:id="1170"/>
      <w:bookmarkEnd w:id="1171"/>
      <w:bookmarkEnd w:id="1172"/>
      <w:bookmarkEnd w:id="1173"/>
      <w:bookmarkEnd w:id="1174"/>
      <w:bookmarkEnd w:id="1175"/>
      <w:bookmarkEnd w:id="1176"/>
      <w:bookmarkEnd w:id="1177"/>
      <w:bookmarkEnd w:id="1178"/>
    </w:p>
    <w:p w14:paraId="2CE661D2" w14:textId="77777777" w:rsidR="005A2AB8" w:rsidRPr="006378A0" w:rsidRDefault="005A2AB8" w:rsidP="00BD7CED">
      <w:pPr>
        <w:jc w:val="both"/>
        <w:rPr>
          <w:rFonts w:ascii="Arial" w:eastAsia="Arial" w:hAnsi="Arial" w:cs="Arial"/>
          <w:b/>
          <w:bCs/>
          <w:sz w:val="14"/>
          <w:szCs w:val="14"/>
        </w:rPr>
      </w:pPr>
    </w:p>
    <w:p w14:paraId="1D438038" w14:textId="77777777" w:rsidR="005A2AB8" w:rsidRPr="009E1920" w:rsidRDefault="005A2AB8" w:rsidP="00BD7CED">
      <w:pPr>
        <w:pStyle w:val="Textoindependiente"/>
        <w:ind w:right="126" w:firstLine="288"/>
        <w:rPr>
          <w:rFonts w:cs="Arial"/>
          <w:sz w:val="18"/>
          <w:szCs w:val="18"/>
        </w:rPr>
      </w:pPr>
      <w:r w:rsidRPr="009E1920">
        <w:rPr>
          <w:rFonts w:cs="Arial"/>
          <w:b/>
          <w:sz w:val="18"/>
          <w:szCs w:val="18"/>
        </w:rPr>
        <w:t xml:space="preserve">7.- </w:t>
      </w:r>
      <w:r w:rsidRPr="009E1920">
        <w:rPr>
          <w:rFonts w:cs="Arial"/>
          <w:sz w:val="18"/>
          <w:szCs w:val="18"/>
        </w:rPr>
        <w:t>El sistema CompraINE opera en ambiente Web, por lo que</w:t>
      </w:r>
      <w:r w:rsidRPr="009E1920">
        <w:rPr>
          <w:rFonts w:cs="Arial"/>
          <w:spacing w:val="11"/>
          <w:sz w:val="18"/>
          <w:szCs w:val="18"/>
        </w:rPr>
        <w:t xml:space="preserve"> </w:t>
      </w:r>
      <w:r w:rsidRPr="009E1920">
        <w:rPr>
          <w:rFonts w:cs="Arial"/>
          <w:sz w:val="18"/>
          <w:szCs w:val="18"/>
        </w:rPr>
        <w:t>los requerimientos tecnológicos mínimos recomendados para su uso</w:t>
      </w:r>
      <w:r w:rsidRPr="009E1920">
        <w:rPr>
          <w:rFonts w:cs="Arial"/>
          <w:spacing w:val="-26"/>
          <w:sz w:val="18"/>
          <w:szCs w:val="18"/>
        </w:rPr>
        <w:t xml:space="preserve"> </w:t>
      </w:r>
      <w:r w:rsidRPr="009E1920">
        <w:rPr>
          <w:rFonts w:cs="Arial"/>
          <w:sz w:val="18"/>
          <w:szCs w:val="18"/>
        </w:rPr>
        <w:t>son:</w:t>
      </w:r>
    </w:p>
    <w:p w14:paraId="419AB065" w14:textId="77777777" w:rsidR="005A2AB8" w:rsidRPr="006378A0" w:rsidRDefault="005A2AB8" w:rsidP="00BD7CED">
      <w:pPr>
        <w:jc w:val="both"/>
        <w:rPr>
          <w:rFonts w:ascii="Arial" w:eastAsia="Arial" w:hAnsi="Arial" w:cs="Arial"/>
          <w:sz w:val="14"/>
          <w:szCs w:val="14"/>
        </w:rPr>
      </w:pPr>
    </w:p>
    <w:p w14:paraId="666DFA8A" w14:textId="77777777" w:rsidR="005A2AB8" w:rsidRPr="009E1920" w:rsidRDefault="005A2AB8" w:rsidP="00982B1C">
      <w:pPr>
        <w:pStyle w:val="Prrafodelista"/>
        <w:numPr>
          <w:ilvl w:val="1"/>
          <w:numId w:val="80"/>
        </w:numPr>
        <w:tabs>
          <w:tab w:val="left" w:pos="1235"/>
        </w:tabs>
        <w:ind w:right="116" w:hanging="566"/>
        <w:contextualSpacing w:val="0"/>
        <w:jc w:val="both"/>
        <w:rPr>
          <w:rFonts w:ascii="Arial" w:eastAsia="Arial" w:hAnsi="Arial" w:cs="Arial"/>
          <w:sz w:val="18"/>
          <w:szCs w:val="18"/>
        </w:rPr>
      </w:pPr>
      <w:r w:rsidRPr="009E1920">
        <w:rPr>
          <w:rFonts w:ascii="Arial" w:hAnsi="Arial" w:cs="Arial"/>
          <w:sz w:val="18"/>
          <w:szCs w:val="18"/>
        </w:rPr>
        <w:t>Computadora con microprocesador con arquitectura x86 de</w:t>
      </w:r>
      <w:r w:rsidRPr="009E1920">
        <w:rPr>
          <w:rFonts w:ascii="Arial" w:hAnsi="Arial" w:cs="Arial"/>
          <w:spacing w:val="37"/>
          <w:sz w:val="18"/>
          <w:szCs w:val="18"/>
        </w:rPr>
        <w:t xml:space="preserve"> </w:t>
      </w:r>
      <w:r w:rsidRPr="009E1920">
        <w:rPr>
          <w:rFonts w:ascii="Arial" w:hAnsi="Arial" w:cs="Arial"/>
          <w:sz w:val="18"/>
          <w:szCs w:val="18"/>
        </w:rPr>
        <w:t>séptima generación o equivalente con una capacidad de 512 MB de memoria</w:t>
      </w:r>
      <w:r w:rsidRPr="009E1920">
        <w:rPr>
          <w:rFonts w:ascii="Arial" w:hAnsi="Arial" w:cs="Arial"/>
          <w:spacing w:val="24"/>
          <w:sz w:val="18"/>
          <w:szCs w:val="18"/>
        </w:rPr>
        <w:t xml:space="preserve"> </w:t>
      </w:r>
      <w:r w:rsidRPr="009E1920">
        <w:rPr>
          <w:rFonts w:ascii="Arial" w:hAnsi="Arial" w:cs="Arial"/>
          <w:sz w:val="18"/>
          <w:szCs w:val="18"/>
        </w:rPr>
        <w:t>en RAM y 20 GB de memoria libre en disco</w:t>
      </w:r>
      <w:r w:rsidRPr="009E1920">
        <w:rPr>
          <w:rFonts w:ascii="Arial" w:hAnsi="Arial" w:cs="Arial"/>
          <w:spacing w:val="-10"/>
          <w:sz w:val="18"/>
          <w:szCs w:val="18"/>
        </w:rPr>
        <w:t xml:space="preserve"> </w:t>
      </w:r>
      <w:r w:rsidRPr="009E1920">
        <w:rPr>
          <w:rFonts w:ascii="Arial" w:hAnsi="Arial" w:cs="Arial"/>
          <w:sz w:val="18"/>
          <w:szCs w:val="18"/>
        </w:rPr>
        <w:t>duro;</w:t>
      </w:r>
    </w:p>
    <w:p w14:paraId="243176E5" w14:textId="77777777" w:rsidR="005A2AB8" w:rsidRPr="009E1920" w:rsidRDefault="005A2AB8" w:rsidP="00982B1C">
      <w:pPr>
        <w:pStyle w:val="Prrafodelista"/>
        <w:numPr>
          <w:ilvl w:val="1"/>
          <w:numId w:val="80"/>
        </w:numPr>
        <w:tabs>
          <w:tab w:val="left" w:pos="1235"/>
        </w:tabs>
        <w:spacing w:before="79"/>
        <w:ind w:hanging="566"/>
        <w:contextualSpacing w:val="0"/>
        <w:jc w:val="both"/>
        <w:rPr>
          <w:rFonts w:ascii="Arial" w:eastAsia="Arial" w:hAnsi="Arial" w:cs="Arial"/>
          <w:sz w:val="18"/>
          <w:szCs w:val="18"/>
        </w:rPr>
      </w:pPr>
      <w:r w:rsidRPr="009E1920">
        <w:rPr>
          <w:rFonts w:ascii="Arial" w:hAnsi="Arial" w:cs="Arial"/>
          <w:sz w:val="18"/>
          <w:szCs w:val="18"/>
        </w:rPr>
        <w:t>Versiones actualizadas de navegador para</w:t>
      </w:r>
      <w:r w:rsidRPr="009E1920">
        <w:rPr>
          <w:rFonts w:ascii="Arial" w:hAnsi="Arial" w:cs="Arial"/>
          <w:spacing w:val="-8"/>
          <w:sz w:val="18"/>
          <w:szCs w:val="18"/>
        </w:rPr>
        <w:t xml:space="preserve"> </w:t>
      </w:r>
      <w:r w:rsidRPr="009E1920">
        <w:rPr>
          <w:rFonts w:ascii="Arial" w:hAnsi="Arial" w:cs="Arial"/>
          <w:sz w:val="18"/>
          <w:szCs w:val="18"/>
        </w:rPr>
        <w:t>Internet;</w:t>
      </w:r>
    </w:p>
    <w:p w14:paraId="18AB0536" w14:textId="77777777" w:rsidR="005A2AB8" w:rsidRPr="009E1920" w:rsidRDefault="005A2AB8" w:rsidP="00982B1C">
      <w:pPr>
        <w:pStyle w:val="Prrafodelista"/>
        <w:numPr>
          <w:ilvl w:val="1"/>
          <w:numId w:val="80"/>
        </w:numPr>
        <w:tabs>
          <w:tab w:val="left" w:pos="1235"/>
        </w:tabs>
        <w:spacing w:before="79"/>
        <w:ind w:hanging="566"/>
        <w:contextualSpacing w:val="0"/>
        <w:jc w:val="both"/>
        <w:rPr>
          <w:rFonts w:ascii="Arial" w:eastAsia="Arial" w:hAnsi="Arial" w:cs="Arial"/>
          <w:sz w:val="18"/>
          <w:szCs w:val="18"/>
        </w:rPr>
      </w:pPr>
      <w:r w:rsidRPr="009E1920">
        <w:rPr>
          <w:rFonts w:ascii="Arial" w:hAnsi="Arial" w:cs="Arial"/>
          <w:sz w:val="18"/>
          <w:szCs w:val="18"/>
        </w:rPr>
        <w:t>Instalación de software JAVA en su última versión,</w:t>
      </w:r>
      <w:r w:rsidRPr="009E1920">
        <w:rPr>
          <w:rFonts w:ascii="Arial" w:hAnsi="Arial" w:cs="Arial"/>
          <w:spacing w:val="-5"/>
          <w:sz w:val="18"/>
          <w:szCs w:val="18"/>
        </w:rPr>
        <w:t xml:space="preserve"> </w:t>
      </w:r>
      <w:r w:rsidRPr="009E1920">
        <w:rPr>
          <w:rFonts w:ascii="Arial" w:hAnsi="Arial" w:cs="Arial"/>
          <w:sz w:val="18"/>
          <w:szCs w:val="18"/>
        </w:rPr>
        <w:t>y</w:t>
      </w:r>
    </w:p>
    <w:p w14:paraId="73F3B02C" w14:textId="77777777" w:rsidR="005A2AB8" w:rsidRPr="009E1920" w:rsidRDefault="005A2AB8" w:rsidP="00982B1C">
      <w:pPr>
        <w:pStyle w:val="Prrafodelista"/>
        <w:numPr>
          <w:ilvl w:val="1"/>
          <w:numId w:val="80"/>
        </w:numPr>
        <w:tabs>
          <w:tab w:val="left" w:pos="1235"/>
        </w:tabs>
        <w:spacing w:before="79"/>
        <w:ind w:hanging="566"/>
        <w:contextualSpacing w:val="0"/>
        <w:jc w:val="both"/>
        <w:rPr>
          <w:rFonts w:ascii="Arial" w:eastAsia="Arial" w:hAnsi="Arial" w:cs="Arial"/>
          <w:sz w:val="18"/>
          <w:szCs w:val="18"/>
        </w:rPr>
      </w:pPr>
      <w:r w:rsidRPr="009E1920">
        <w:rPr>
          <w:rFonts w:ascii="Arial" w:hAnsi="Arial" w:cs="Arial"/>
          <w:sz w:val="18"/>
          <w:szCs w:val="18"/>
        </w:rPr>
        <w:t>Conexión a Internet con un ancho de banda superior o igual a</w:t>
      </w:r>
      <w:r w:rsidRPr="009E1920">
        <w:rPr>
          <w:rFonts w:ascii="Arial" w:hAnsi="Arial" w:cs="Arial"/>
          <w:spacing w:val="-19"/>
          <w:sz w:val="18"/>
          <w:szCs w:val="18"/>
        </w:rPr>
        <w:t xml:space="preserve"> </w:t>
      </w:r>
      <w:r w:rsidRPr="009E1920">
        <w:rPr>
          <w:rFonts w:ascii="Arial" w:hAnsi="Arial" w:cs="Arial"/>
          <w:sz w:val="18"/>
          <w:szCs w:val="18"/>
        </w:rPr>
        <w:t>1MB.</w:t>
      </w:r>
    </w:p>
    <w:p w14:paraId="66BA73BB" w14:textId="77777777" w:rsidR="005A2AB8" w:rsidRPr="006378A0" w:rsidRDefault="005A2AB8" w:rsidP="00BD7CED">
      <w:pPr>
        <w:jc w:val="both"/>
        <w:rPr>
          <w:rFonts w:ascii="Arial" w:eastAsia="Arial" w:hAnsi="Arial" w:cs="Arial"/>
          <w:sz w:val="14"/>
          <w:szCs w:val="14"/>
        </w:rPr>
      </w:pPr>
    </w:p>
    <w:p w14:paraId="19F6AE91" w14:textId="77777777" w:rsidR="005A2AB8" w:rsidRPr="009E1920" w:rsidRDefault="005A2AB8" w:rsidP="00BD7CED">
      <w:pPr>
        <w:pStyle w:val="Textoindependiente"/>
        <w:ind w:right="118" w:firstLine="288"/>
        <w:rPr>
          <w:rFonts w:cs="Arial"/>
          <w:sz w:val="18"/>
          <w:szCs w:val="18"/>
        </w:rPr>
      </w:pPr>
      <w:r w:rsidRPr="009E1920">
        <w:rPr>
          <w:rFonts w:cs="Arial"/>
          <w:b/>
          <w:sz w:val="18"/>
          <w:szCs w:val="18"/>
        </w:rPr>
        <w:t xml:space="preserve">8. </w:t>
      </w:r>
      <w:r w:rsidRPr="009E1920">
        <w:rPr>
          <w:rFonts w:cs="Arial"/>
          <w:sz w:val="18"/>
          <w:szCs w:val="18"/>
        </w:rPr>
        <w:t>La inalterabilidad y conservación de la información contenida o remitida</w:t>
      </w:r>
      <w:r w:rsidRPr="009E1920">
        <w:rPr>
          <w:rFonts w:cs="Arial"/>
          <w:spacing w:val="-12"/>
          <w:sz w:val="18"/>
          <w:szCs w:val="18"/>
        </w:rPr>
        <w:t xml:space="preserve"> </w:t>
      </w:r>
      <w:r w:rsidRPr="009E1920">
        <w:rPr>
          <w:rFonts w:cs="Arial"/>
          <w:sz w:val="18"/>
          <w:szCs w:val="18"/>
        </w:rPr>
        <w:t>a través</w:t>
      </w:r>
      <w:r w:rsidRPr="009E1920">
        <w:rPr>
          <w:rFonts w:cs="Arial"/>
          <w:spacing w:val="45"/>
          <w:sz w:val="18"/>
          <w:szCs w:val="18"/>
        </w:rPr>
        <w:t xml:space="preserve"> </w:t>
      </w:r>
      <w:r w:rsidRPr="009E1920">
        <w:rPr>
          <w:rFonts w:cs="Arial"/>
          <w:sz w:val="18"/>
          <w:szCs w:val="18"/>
        </w:rPr>
        <w:t>de</w:t>
      </w:r>
      <w:r w:rsidRPr="009E1920">
        <w:rPr>
          <w:rFonts w:cs="Arial"/>
          <w:spacing w:val="46"/>
          <w:sz w:val="18"/>
          <w:szCs w:val="18"/>
        </w:rPr>
        <w:t xml:space="preserve"> </w:t>
      </w:r>
      <w:r w:rsidRPr="009E1920">
        <w:rPr>
          <w:rFonts w:cs="Arial"/>
          <w:sz w:val="18"/>
          <w:szCs w:val="18"/>
        </w:rPr>
        <w:t>CompraINE,</w:t>
      </w:r>
      <w:r w:rsidRPr="009E1920">
        <w:rPr>
          <w:rFonts w:cs="Arial"/>
          <w:spacing w:val="46"/>
          <w:sz w:val="18"/>
          <w:szCs w:val="18"/>
        </w:rPr>
        <w:t xml:space="preserve"> </w:t>
      </w:r>
      <w:r w:rsidRPr="009E1920">
        <w:rPr>
          <w:rFonts w:cs="Arial"/>
          <w:sz w:val="18"/>
          <w:szCs w:val="18"/>
        </w:rPr>
        <w:t>está</w:t>
      </w:r>
      <w:r w:rsidRPr="009E1920">
        <w:rPr>
          <w:rFonts w:cs="Arial"/>
          <w:spacing w:val="46"/>
          <w:sz w:val="18"/>
          <w:szCs w:val="18"/>
        </w:rPr>
        <w:t xml:space="preserve"> </w:t>
      </w:r>
      <w:r w:rsidRPr="009E1920">
        <w:rPr>
          <w:rFonts w:cs="Arial"/>
          <w:sz w:val="18"/>
          <w:szCs w:val="18"/>
        </w:rPr>
        <w:t>garantizada</w:t>
      </w:r>
      <w:r w:rsidRPr="009E1920">
        <w:rPr>
          <w:rFonts w:cs="Arial"/>
          <w:spacing w:val="46"/>
          <w:sz w:val="18"/>
          <w:szCs w:val="18"/>
        </w:rPr>
        <w:t xml:space="preserve"> </w:t>
      </w:r>
      <w:r w:rsidRPr="009E1920">
        <w:rPr>
          <w:rFonts w:cs="Arial"/>
          <w:sz w:val="18"/>
          <w:szCs w:val="18"/>
        </w:rPr>
        <w:t>por</w:t>
      </w:r>
      <w:r w:rsidRPr="009E1920">
        <w:rPr>
          <w:rFonts w:cs="Arial"/>
          <w:spacing w:val="44"/>
          <w:sz w:val="18"/>
          <w:szCs w:val="18"/>
        </w:rPr>
        <w:t xml:space="preserve"> </w:t>
      </w:r>
      <w:r w:rsidRPr="009E1920">
        <w:rPr>
          <w:rFonts w:cs="Arial"/>
          <w:sz w:val="18"/>
          <w:szCs w:val="18"/>
        </w:rPr>
        <w:t>el</w:t>
      </w:r>
      <w:r w:rsidRPr="009E1920">
        <w:rPr>
          <w:rFonts w:cs="Arial"/>
          <w:spacing w:val="45"/>
          <w:sz w:val="18"/>
          <w:szCs w:val="18"/>
        </w:rPr>
        <w:t xml:space="preserve"> </w:t>
      </w:r>
      <w:r w:rsidRPr="009E1920">
        <w:rPr>
          <w:rFonts w:cs="Arial"/>
          <w:sz w:val="18"/>
          <w:szCs w:val="18"/>
        </w:rPr>
        <w:t>uso</w:t>
      </w:r>
      <w:r w:rsidRPr="009E1920">
        <w:rPr>
          <w:rFonts w:cs="Arial"/>
          <w:spacing w:val="46"/>
          <w:sz w:val="18"/>
          <w:szCs w:val="18"/>
        </w:rPr>
        <w:t xml:space="preserve"> </w:t>
      </w:r>
      <w:r w:rsidRPr="009E1920">
        <w:rPr>
          <w:rFonts w:cs="Arial"/>
          <w:sz w:val="18"/>
          <w:szCs w:val="18"/>
        </w:rPr>
        <w:t>de</w:t>
      </w:r>
      <w:r w:rsidRPr="009E1920">
        <w:rPr>
          <w:rFonts w:cs="Arial"/>
          <w:spacing w:val="46"/>
          <w:sz w:val="18"/>
          <w:szCs w:val="18"/>
        </w:rPr>
        <w:t xml:space="preserve"> </w:t>
      </w:r>
      <w:r w:rsidRPr="009E1920">
        <w:rPr>
          <w:rFonts w:cs="Arial"/>
          <w:sz w:val="18"/>
          <w:szCs w:val="18"/>
        </w:rPr>
        <w:t>protocolos</w:t>
      </w:r>
      <w:r w:rsidRPr="009E1920">
        <w:rPr>
          <w:rFonts w:cs="Arial"/>
          <w:spacing w:val="45"/>
          <w:sz w:val="18"/>
          <w:szCs w:val="18"/>
        </w:rPr>
        <w:t xml:space="preserve"> </w:t>
      </w:r>
      <w:r w:rsidRPr="009E1920">
        <w:rPr>
          <w:rFonts w:cs="Arial"/>
          <w:sz w:val="18"/>
          <w:szCs w:val="18"/>
        </w:rPr>
        <w:t>de</w:t>
      </w:r>
      <w:r w:rsidRPr="009E1920">
        <w:rPr>
          <w:rFonts w:cs="Arial"/>
          <w:spacing w:val="46"/>
          <w:sz w:val="18"/>
          <w:szCs w:val="18"/>
        </w:rPr>
        <w:t xml:space="preserve"> </w:t>
      </w:r>
      <w:r w:rsidRPr="009E1920">
        <w:rPr>
          <w:rFonts w:cs="Arial"/>
          <w:sz w:val="18"/>
          <w:szCs w:val="18"/>
        </w:rPr>
        <w:t>seguridad alineados a los estándares internacionales, no obstante, lo anterior, los usuarios</w:t>
      </w:r>
      <w:r w:rsidRPr="009E1920">
        <w:rPr>
          <w:rFonts w:cs="Arial"/>
          <w:spacing w:val="-2"/>
          <w:sz w:val="18"/>
          <w:szCs w:val="18"/>
        </w:rPr>
        <w:t xml:space="preserve"> </w:t>
      </w:r>
      <w:r w:rsidRPr="009E1920">
        <w:rPr>
          <w:rFonts w:cs="Arial"/>
          <w:sz w:val="18"/>
          <w:szCs w:val="18"/>
        </w:rPr>
        <w:t>de dicho sistema deberán observar las medidas de seguridad que garanticen que</w:t>
      </w:r>
      <w:r w:rsidRPr="009E1920">
        <w:rPr>
          <w:rFonts w:cs="Arial"/>
          <w:spacing w:val="30"/>
          <w:sz w:val="18"/>
          <w:szCs w:val="18"/>
        </w:rPr>
        <w:t xml:space="preserve"> </w:t>
      </w:r>
      <w:r w:rsidRPr="009E1920">
        <w:rPr>
          <w:rFonts w:cs="Arial"/>
          <w:sz w:val="18"/>
          <w:szCs w:val="18"/>
        </w:rPr>
        <w:t>los documentos electrónicos que incorporen al mismo se encuentren libres</w:t>
      </w:r>
      <w:r w:rsidRPr="009E1920">
        <w:rPr>
          <w:rFonts w:cs="Arial"/>
          <w:spacing w:val="30"/>
          <w:sz w:val="18"/>
          <w:szCs w:val="18"/>
        </w:rPr>
        <w:t xml:space="preserve"> </w:t>
      </w:r>
      <w:r w:rsidRPr="009E1920">
        <w:rPr>
          <w:rFonts w:cs="Arial"/>
          <w:sz w:val="18"/>
          <w:szCs w:val="18"/>
        </w:rPr>
        <w:t>de software</w:t>
      </w:r>
      <w:r w:rsidRPr="009E1920">
        <w:rPr>
          <w:rFonts w:cs="Arial"/>
          <w:spacing w:val="-4"/>
          <w:sz w:val="18"/>
          <w:szCs w:val="18"/>
        </w:rPr>
        <w:t xml:space="preserve"> </w:t>
      </w:r>
      <w:r w:rsidRPr="009E1920">
        <w:rPr>
          <w:rFonts w:cs="Arial"/>
          <w:sz w:val="18"/>
          <w:szCs w:val="18"/>
        </w:rPr>
        <w:t>maliciosos.</w:t>
      </w:r>
    </w:p>
    <w:p w14:paraId="2793BE27" w14:textId="77777777" w:rsidR="005A2AB8" w:rsidRPr="006378A0" w:rsidRDefault="005A2AB8" w:rsidP="00BD7CED">
      <w:pPr>
        <w:jc w:val="both"/>
        <w:rPr>
          <w:rFonts w:ascii="Arial" w:eastAsia="Arial" w:hAnsi="Arial" w:cs="Arial"/>
          <w:sz w:val="14"/>
          <w:szCs w:val="14"/>
        </w:rPr>
      </w:pPr>
    </w:p>
    <w:p w14:paraId="69F2B0F6" w14:textId="77777777" w:rsidR="005A2AB8" w:rsidRPr="009E1920" w:rsidRDefault="005A2AB8" w:rsidP="00BD7CED">
      <w:pPr>
        <w:pStyle w:val="Ttulo1"/>
        <w:ind w:left="879" w:right="614"/>
        <w:jc w:val="both"/>
        <w:rPr>
          <w:rFonts w:cs="Arial"/>
          <w:b w:val="0"/>
          <w:bCs/>
          <w:sz w:val="18"/>
          <w:szCs w:val="18"/>
        </w:rPr>
      </w:pPr>
      <w:bookmarkStart w:id="1179" w:name="_Toc494211641"/>
      <w:bookmarkStart w:id="1180" w:name="_Toc505757202"/>
      <w:bookmarkStart w:id="1181" w:name="_Toc505869799"/>
      <w:bookmarkStart w:id="1182" w:name="_Toc527963349"/>
      <w:bookmarkStart w:id="1183" w:name="_Toc528680737"/>
      <w:bookmarkStart w:id="1184" w:name="_Toc1644644"/>
      <w:bookmarkStart w:id="1185" w:name="_Toc1644750"/>
      <w:bookmarkStart w:id="1186" w:name="_Toc52822228"/>
      <w:bookmarkStart w:id="1187" w:name="_Toc98868445"/>
      <w:r w:rsidRPr="009E1920">
        <w:rPr>
          <w:rFonts w:cs="Arial"/>
          <w:sz w:val="18"/>
          <w:szCs w:val="18"/>
        </w:rPr>
        <w:lastRenderedPageBreak/>
        <w:t>Del registro y acreditación de</w:t>
      </w:r>
      <w:r w:rsidRPr="009E1920">
        <w:rPr>
          <w:rFonts w:cs="Arial"/>
          <w:spacing w:val="-10"/>
          <w:sz w:val="18"/>
          <w:szCs w:val="18"/>
        </w:rPr>
        <w:t xml:space="preserve"> </w:t>
      </w:r>
      <w:r w:rsidRPr="009E1920">
        <w:rPr>
          <w:rFonts w:cs="Arial"/>
          <w:sz w:val="18"/>
          <w:szCs w:val="18"/>
        </w:rPr>
        <w:t>operadores</w:t>
      </w:r>
      <w:bookmarkEnd w:id="1179"/>
      <w:bookmarkEnd w:id="1180"/>
      <w:bookmarkEnd w:id="1181"/>
      <w:bookmarkEnd w:id="1182"/>
      <w:bookmarkEnd w:id="1183"/>
      <w:bookmarkEnd w:id="1184"/>
      <w:bookmarkEnd w:id="1185"/>
      <w:bookmarkEnd w:id="1186"/>
      <w:bookmarkEnd w:id="1187"/>
    </w:p>
    <w:p w14:paraId="1E7BC28F" w14:textId="77777777" w:rsidR="005A2AB8" w:rsidRPr="006378A0" w:rsidRDefault="005A2AB8" w:rsidP="00BD7CED">
      <w:pPr>
        <w:jc w:val="both"/>
        <w:rPr>
          <w:rFonts w:ascii="Arial" w:eastAsia="Arial" w:hAnsi="Arial" w:cs="Arial"/>
          <w:b/>
          <w:bCs/>
          <w:sz w:val="14"/>
          <w:szCs w:val="14"/>
        </w:rPr>
      </w:pPr>
    </w:p>
    <w:p w14:paraId="0CE39EBA" w14:textId="77777777" w:rsidR="005A2AB8" w:rsidRPr="009E1920" w:rsidRDefault="005A2AB8" w:rsidP="00BD7CED">
      <w:pPr>
        <w:pStyle w:val="Textoindependiente"/>
        <w:ind w:right="122" w:firstLine="288"/>
        <w:rPr>
          <w:rFonts w:cs="Arial"/>
          <w:sz w:val="18"/>
          <w:szCs w:val="18"/>
        </w:rPr>
      </w:pPr>
      <w:r w:rsidRPr="009E1920">
        <w:rPr>
          <w:rFonts w:cs="Arial"/>
          <w:b/>
          <w:sz w:val="18"/>
          <w:szCs w:val="18"/>
        </w:rPr>
        <w:t xml:space="preserve">9.- </w:t>
      </w:r>
      <w:r w:rsidRPr="009E1920">
        <w:rPr>
          <w:rFonts w:cs="Arial"/>
          <w:sz w:val="18"/>
          <w:szCs w:val="18"/>
        </w:rPr>
        <w:t>Para obtener el registro como Operador del sistema, el titular del</w:t>
      </w:r>
      <w:r w:rsidRPr="009E1920">
        <w:rPr>
          <w:rFonts w:cs="Arial"/>
          <w:spacing w:val="7"/>
          <w:sz w:val="18"/>
          <w:szCs w:val="18"/>
        </w:rPr>
        <w:t xml:space="preserve"> </w:t>
      </w:r>
      <w:r w:rsidRPr="009E1920">
        <w:rPr>
          <w:rFonts w:cs="Arial"/>
          <w:sz w:val="18"/>
          <w:szCs w:val="18"/>
        </w:rPr>
        <w:t>área contratante o del área responsable de la contratación a nivel central,</w:t>
      </w:r>
      <w:r w:rsidRPr="009E1920">
        <w:rPr>
          <w:rFonts w:cs="Arial"/>
          <w:spacing w:val="42"/>
          <w:sz w:val="18"/>
          <w:szCs w:val="18"/>
        </w:rPr>
        <w:t xml:space="preserve"> </w:t>
      </w:r>
      <w:r w:rsidRPr="009E1920">
        <w:rPr>
          <w:rFonts w:cs="Arial"/>
          <w:sz w:val="18"/>
          <w:szCs w:val="18"/>
        </w:rPr>
        <w:t>delegacional y subdelegacional o el servidor público que al efecto se designe, deberá</w:t>
      </w:r>
      <w:r w:rsidRPr="009E1920">
        <w:rPr>
          <w:rFonts w:cs="Arial"/>
          <w:spacing w:val="50"/>
          <w:sz w:val="18"/>
          <w:szCs w:val="18"/>
        </w:rPr>
        <w:t xml:space="preserve"> </w:t>
      </w:r>
      <w:r w:rsidRPr="009E1920">
        <w:rPr>
          <w:rFonts w:cs="Arial"/>
          <w:sz w:val="18"/>
          <w:szCs w:val="18"/>
        </w:rPr>
        <w:t>solicitar, mediante Caso CAU adjuntando el oficio al Administrador Técnico del Sistema</w:t>
      </w:r>
      <w:r w:rsidRPr="009E1920">
        <w:rPr>
          <w:rFonts w:cs="Arial"/>
          <w:spacing w:val="54"/>
          <w:sz w:val="18"/>
          <w:szCs w:val="18"/>
        </w:rPr>
        <w:t xml:space="preserve"> </w:t>
      </w:r>
      <w:r w:rsidRPr="009E1920">
        <w:rPr>
          <w:rFonts w:cs="Arial"/>
          <w:sz w:val="18"/>
          <w:szCs w:val="18"/>
        </w:rPr>
        <w:t>de la CTIA, el alta de la misma y designar a los servidores públicos que</w:t>
      </w:r>
      <w:r w:rsidRPr="009E1920">
        <w:rPr>
          <w:rFonts w:cs="Arial"/>
          <w:spacing w:val="8"/>
          <w:sz w:val="18"/>
          <w:szCs w:val="18"/>
        </w:rPr>
        <w:t xml:space="preserve"> </w:t>
      </w:r>
      <w:r w:rsidRPr="009E1920">
        <w:rPr>
          <w:rFonts w:cs="Arial"/>
          <w:sz w:val="18"/>
          <w:szCs w:val="18"/>
        </w:rPr>
        <w:t>serán capacitados y certificados como operadores, especificando su perfil de</w:t>
      </w:r>
      <w:r w:rsidRPr="009E1920">
        <w:rPr>
          <w:rFonts w:cs="Arial"/>
          <w:spacing w:val="-30"/>
          <w:sz w:val="18"/>
          <w:szCs w:val="18"/>
        </w:rPr>
        <w:t xml:space="preserve"> </w:t>
      </w:r>
      <w:r w:rsidRPr="009E1920">
        <w:rPr>
          <w:rFonts w:cs="Arial"/>
          <w:sz w:val="18"/>
          <w:szCs w:val="18"/>
        </w:rPr>
        <w:t>usuarios para la operación de</w:t>
      </w:r>
      <w:r w:rsidRPr="009E1920">
        <w:rPr>
          <w:rFonts w:cs="Arial"/>
          <w:spacing w:val="-11"/>
          <w:sz w:val="18"/>
          <w:szCs w:val="18"/>
        </w:rPr>
        <w:t xml:space="preserve"> </w:t>
      </w:r>
      <w:r w:rsidRPr="009E1920">
        <w:rPr>
          <w:rFonts w:cs="Arial"/>
          <w:sz w:val="18"/>
          <w:szCs w:val="18"/>
        </w:rPr>
        <w:t>CompraINE.</w:t>
      </w:r>
    </w:p>
    <w:p w14:paraId="134CF095" w14:textId="77777777" w:rsidR="005A2AB8" w:rsidRPr="006378A0" w:rsidRDefault="005A2AB8" w:rsidP="00BD7CED">
      <w:pPr>
        <w:spacing w:before="1"/>
        <w:jc w:val="both"/>
        <w:rPr>
          <w:rFonts w:ascii="Arial" w:eastAsia="Arial" w:hAnsi="Arial" w:cs="Arial"/>
          <w:sz w:val="14"/>
          <w:szCs w:val="14"/>
        </w:rPr>
      </w:pPr>
    </w:p>
    <w:p w14:paraId="09B641A6" w14:textId="77777777" w:rsidR="005A2AB8" w:rsidRPr="009E1920" w:rsidRDefault="005A2AB8" w:rsidP="00BD7CED">
      <w:pPr>
        <w:pStyle w:val="Textoindependiente"/>
        <w:spacing w:before="69"/>
        <w:ind w:right="127"/>
        <w:rPr>
          <w:rFonts w:cs="Arial"/>
          <w:sz w:val="18"/>
          <w:szCs w:val="18"/>
        </w:rPr>
      </w:pPr>
      <w:r w:rsidRPr="009E1920">
        <w:rPr>
          <w:rFonts w:cs="Arial"/>
          <w:sz w:val="18"/>
          <w:szCs w:val="18"/>
        </w:rPr>
        <w:t>Los servidores públicos deberán acreditar estar certificados para la operación</w:t>
      </w:r>
      <w:r w:rsidRPr="009E1920">
        <w:rPr>
          <w:rFonts w:cs="Arial"/>
          <w:spacing w:val="10"/>
          <w:sz w:val="18"/>
          <w:szCs w:val="18"/>
        </w:rPr>
        <w:t xml:space="preserve"> </w:t>
      </w:r>
      <w:r w:rsidRPr="009E1920">
        <w:rPr>
          <w:rFonts w:cs="Arial"/>
          <w:sz w:val="18"/>
          <w:szCs w:val="18"/>
        </w:rPr>
        <w:t>en CompraINE,</w:t>
      </w:r>
      <w:r w:rsidRPr="009E1920">
        <w:rPr>
          <w:rFonts w:cs="Arial"/>
          <w:spacing w:val="39"/>
          <w:sz w:val="18"/>
          <w:szCs w:val="18"/>
        </w:rPr>
        <w:t xml:space="preserve"> </w:t>
      </w:r>
      <w:r w:rsidRPr="009E1920">
        <w:rPr>
          <w:rFonts w:cs="Arial"/>
          <w:sz w:val="18"/>
          <w:szCs w:val="18"/>
        </w:rPr>
        <w:t>de</w:t>
      </w:r>
      <w:r w:rsidRPr="009E1920">
        <w:rPr>
          <w:rFonts w:cs="Arial"/>
          <w:spacing w:val="39"/>
          <w:sz w:val="18"/>
          <w:szCs w:val="18"/>
        </w:rPr>
        <w:t xml:space="preserve"> </w:t>
      </w:r>
      <w:r w:rsidRPr="009E1920">
        <w:rPr>
          <w:rFonts w:cs="Arial"/>
          <w:sz w:val="18"/>
          <w:szCs w:val="18"/>
        </w:rPr>
        <w:t>conformidad</w:t>
      </w:r>
      <w:r w:rsidRPr="009E1920">
        <w:rPr>
          <w:rFonts w:cs="Arial"/>
          <w:spacing w:val="39"/>
          <w:sz w:val="18"/>
          <w:szCs w:val="18"/>
        </w:rPr>
        <w:t xml:space="preserve"> </w:t>
      </w:r>
      <w:r w:rsidRPr="009E1920">
        <w:rPr>
          <w:rFonts w:cs="Arial"/>
          <w:sz w:val="18"/>
          <w:szCs w:val="18"/>
        </w:rPr>
        <w:t>con</w:t>
      </w:r>
      <w:r w:rsidRPr="009E1920">
        <w:rPr>
          <w:rFonts w:cs="Arial"/>
          <w:spacing w:val="39"/>
          <w:sz w:val="18"/>
          <w:szCs w:val="18"/>
        </w:rPr>
        <w:t xml:space="preserve"> </w:t>
      </w:r>
      <w:r w:rsidRPr="009E1920">
        <w:rPr>
          <w:rFonts w:cs="Arial"/>
          <w:sz w:val="18"/>
          <w:szCs w:val="18"/>
        </w:rPr>
        <w:t>los</w:t>
      </w:r>
      <w:r w:rsidRPr="009E1920">
        <w:rPr>
          <w:rFonts w:cs="Arial"/>
          <w:spacing w:val="39"/>
          <w:sz w:val="18"/>
          <w:szCs w:val="18"/>
        </w:rPr>
        <w:t xml:space="preserve"> </w:t>
      </w:r>
      <w:r w:rsidRPr="009E1920">
        <w:rPr>
          <w:rFonts w:cs="Arial"/>
          <w:sz w:val="18"/>
          <w:szCs w:val="18"/>
        </w:rPr>
        <w:t>programas</w:t>
      </w:r>
      <w:r w:rsidRPr="009E1920">
        <w:rPr>
          <w:rFonts w:cs="Arial"/>
          <w:spacing w:val="39"/>
          <w:sz w:val="18"/>
          <w:szCs w:val="18"/>
        </w:rPr>
        <w:t xml:space="preserve"> </w:t>
      </w:r>
      <w:r w:rsidRPr="009E1920">
        <w:rPr>
          <w:rFonts w:cs="Arial"/>
          <w:sz w:val="18"/>
          <w:szCs w:val="18"/>
        </w:rPr>
        <w:t>de</w:t>
      </w:r>
      <w:r w:rsidRPr="009E1920">
        <w:rPr>
          <w:rFonts w:cs="Arial"/>
          <w:spacing w:val="39"/>
          <w:sz w:val="18"/>
          <w:szCs w:val="18"/>
        </w:rPr>
        <w:t xml:space="preserve"> </w:t>
      </w:r>
      <w:r w:rsidRPr="009E1920">
        <w:rPr>
          <w:rFonts w:cs="Arial"/>
          <w:sz w:val="18"/>
          <w:szCs w:val="18"/>
        </w:rPr>
        <w:t>capacitación</w:t>
      </w:r>
      <w:r w:rsidRPr="009E1920">
        <w:rPr>
          <w:rFonts w:cs="Arial"/>
          <w:spacing w:val="38"/>
          <w:sz w:val="18"/>
          <w:szCs w:val="18"/>
        </w:rPr>
        <w:t xml:space="preserve"> </w:t>
      </w:r>
      <w:r w:rsidRPr="009E1920">
        <w:rPr>
          <w:rFonts w:cs="Arial"/>
          <w:sz w:val="18"/>
          <w:szCs w:val="18"/>
        </w:rPr>
        <w:t>y</w:t>
      </w:r>
      <w:r w:rsidRPr="009E1920">
        <w:rPr>
          <w:rFonts w:cs="Arial"/>
          <w:spacing w:val="36"/>
          <w:sz w:val="18"/>
          <w:szCs w:val="18"/>
        </w:rPr>
        <w:t xml:space="preserve"> </w:t>
      </w:r>
      <w:r w:rsidRPr="009E1920">
        <w:rPr>
          <w:rFonts w:cs="Arial"/>
          <w:sz w:val="18"/>
          <w:szCs w:val="18"/>
        </w:rPr>
        <w:t>actualización que sean definidos por la CTIA y difundidos a través de</w:t>
      </w:r>
      <w:r w:rsidRPr="009E1920">
        <w:rPr>
          <w:rFonts w:cs="Arial"/>
          <w:spacing w:val="-24"/>
          <w:sz w:val="18"/>
          <w:szCs w:val="18"/>
        </w:rPr>
        <w:t xml:space="preserve"> </w:t>
      </w:r>
      <w:r w:rsidRPr="009E1920">
        <w:rPr>
          <w:rFonts w:cs="Arial"/>
          <w:sz w:val="18"/>
          <w:szCs w:val="18"/>
        </w:rPr>
        <w:t>CompraINE.</w:t>
      </w:r>
    </w:p>
    <w:p w14:paraId="300135A7" w14:textId="77777777" w:rsidR="005A2AB8" w:rsidRPr="006378A0" w:rsidRDefault="005A2AB8" w:rsidP="00BD7CED">
      <w:pPr>
        <w:jc w:val="both"/>
        <w:rPr>
          <w:rFonts w:ascii="Arial" w:eastAsia="Arial" w:hAnsi="Arial" w:cs="Arial"/>
          <w:sz w:val="14"/>
          <w:szCs w:val="14"/>
        </w:rPr>
      </w:pPr>
    </w:p>
    <w:p w14:paraId="397411EC" w14:textId="77777777" w:rsidR="005A2AB8" w:rsidRPr="009E1920" w:rsidRDefault="005A2AB8" w:rsidP="00BD7CED">
      <w:pPr>
        <w:pStyle w:val="Textoindependiente"/>
        <w:ind w:right="118"/>
        <w:rPr>
          <w:rFonts w:cs="Arial"/>
          <w:sz w:val="18"/>
          <w:szCs w:val="18"/>
        </w:rPr>
      </w:pPr>
      <w:r w:rsidRPr="009E1920">
        <w:rPr>
          <w:rFonts w:cs="Arial"/>
          <w:sz w:val="18"/>
          <w:szCs w:val="18"/>
        </w:rPr>
        <w:t>La</w:t>
      </w:r>
      <w:r w:rsidRPr="009E1920">
        <w:rPr>
          <w:rFonts w:cs="Arial"/>
          <w:spacing w:val="41"/>
          <w:sz w:val="18"/>
          <w:szCs w:val="18"/>
        </w:rPr>
        <w:t xml:space="preserve"> </w:t>
      </w:r>
      <w:r w:rsidRPr="009E1920">
        <w:rPr>
          <w:rFonts w:cs="Arial"/>
          <w:sz w:val="18"/>
          <w:szCs w:val="18"/>
        </w:rPr>
        <w:t>DEA</w:t>
      </w:r>
      <w:r w:rsidRPr="009E1920">
        <w:rPr>
          <w:rFonts w:cs="Arial"/>
          <w:spacing w:val="41"/>
          <w:sz w:val="18"/>
          <w:szCs w:val="18"/>
        </w:rPr>
        <w:t xml:space="preserve"> </w:t>
      </w:r>
      <w:r w:rsidRPr="009E1920">
        <w:rPr>
          <w:rFonts w:cs="Arial"/>
          <w:sz w:val="18"/>
          <w:szCs w:val="18"/>
        </w:rPr>
        <w:t>a</w:t>
      </w:r>
      <w:r w:rsidRPr="009E1920">
        <w:rPr>
          <w:rFonts w:cs="Arial"/>
          <w:spacing w:val="41"/>
          <w:sz w:val="18"/>
          <w:szCs w:val="18"/>
        </w:rPr>
        <w:t xml:space="preserve"> </w:t>
      </w:r>
      <w:r w:rsidRPr="009E1920">
        <w:rPr>
          <w:rFonts w:cs="Arial"/>
          <w:sz w:val="18"/>
          <w:szCs w:val="18"/>
        </w:rPr>
        <w:t>través</w:t>
      </w:r>
      <w:r w:rsidRPr="009E1920">
        <w:rPr>
          <w:rFonts w:cs="Arial"/>
          <w:spacing w:val="40"/>
          <w:sz w:val="18"/>
          <w:szCs w:val="18"/>
        </w:rPr>
        <w:t xml:space="preserve"> </w:t>
      </w:r>
      <w:r w:rsidRPr="009E1920">
        <w:rPr>
          <w:rFonts w:cs="Arial"/>
          <w:sz w:val="18"/>
          <w:szCs w:val="18"/>
        </w:rPr>
        <w:t>de</w:t>
      </w:r>
      <w:r w:rsidRPr="009E1920">
        <w:rPr>
          <w:rFonts w:cs="Arial"/>
          <w:spacing w:val="41"/>
          <w:sz w:val="18"/>
          <w:szCs w:val="18"/>
        </w:rPr>
        <w:t xml:space="preserve"> </w:t>
      </w:r>
      <w:r w:rsidRPr="009E1920">
        <w:rPr>
          <w:rFonts w:cs="Arial"/>
          <w:sz w:val="18"/>
          <w:szCs w:val="18"/>
        </w:rPr>
        <w:t>la</w:t>
      </w:r>
      <w:r w:rsidRPr="009E1920">
        <w:rPr>
          <w:rFonts w:cs="Arial"/>
          <w:spacing w:val="41"/>
          <w:sz w:val="18"/>
          <w:szCs w:val="18"/>
        </w:rPr>
        <w:t xml:space="preserve"> </w:t>
      </w:r>
      <w:r w:rsidRPr="009E1920">
        <w:rPr>
          <w:rFonts w:cs="Arial"/>
          <w:sz w:val="18"/>
          <w:szCs w:val="18"/>
        </w:rPr>
        <w:t>CTIA</w:t>
      </w:r>
      <w:r w:rsidRPr="009E1920">
        <w:rPr>
          <w:rFonts w:cs="Arial"/>
          <w:spacing w:val="41"/>
          <w:sz w:val="18"/>
          <w:szCs w:val="18"/>
        </w:rPr>
        <w:t xml:space="preserve"> </w:t>
      </w:r>
      <w:r w:rsidRPr="009E1920">
        <w:rPr>
          <w:rFonts w:cs="Arial"/>
          <w:sz w:val="18"/>
          <w:szCs w:val="18"/>
        </w:rPr>
        <w:t>podrá</w:t>
      </w:r>
      <w:r w:rsidRPr="009E1920">
        <w:rPr>
          <w:rFonts w:cs="Arial"/>
          <w:spacing w:val="40"/>
          <w:sz w:val="18"/>
          <w:szCs w:val="18"/>
        </w:rPr>
        <w:t xml:space="preserve"> </w:t>
      </w:r>
      <w:r w:rsidRPr="009E1920">
        <w:rPr>
          <w:rFonts w:cs="Arial"/>
          <w:sz w:val="18"/>
          <w:szCs w:val="18"/>
        </w:rPr>
        <w:t>incluir</w:t>
      </w:r>
      <w:r w:rsidRPr="009E1920">
        <w:rPr>
          <w:rFonts w:cs="Arial"/>
          <w:spacing w:val="39"/>
          <w:sz w:val="18"/>
          <w:szCs w:val="18"/>
        </w:rPr>
        <w:t xml:space="preserve"> </w:t>
      </w:r>
      <w:r w:rsidRPr="009E1920">
        <w:rPr>
          <w:rFonts w:cs="Arial"/>
          <w:sz w:val="18"/>
          <w:szCs w:val="18"/>
        </w:rPr>
        <w:t>en</w:t>
      </w:r>
      <w:r w:rsidRPr="009E1920">
        <w:rPr>
          <w:rFonts w:cs="Arial"/>
          <w:spacing w:val="41"/>
          <w:sz w:val="18"/>
          <w:szCs w:val="18"/>
        </w:rPr>
        <w:t xml:space="preserve"> </w:t>
      </w:r>
      <w:r w:rsidRPr="009E1920">
        <w:rPr>
          <w:rFonts w:cs="Arial"/>
          <w:sz w:val="18"/>
          <w:szCs w:val="18"/>
        </w:rPr>
        <w:t>el</w:t>
      </w:r>
      <w:r w:rsidRPr="009E1920">
        <w:rPr>
          <w:rFonts w:cs="Arial"/>
          <w:spacing w:val="39"/>
          <w:sz w:val="18"/>
          <w:szCs w:val="18"/>
        </w:rPr>
        <w:t xml:space="preserve"> </w:t>
      </w:r>
      <w:r w:rsidRPr="009E1920">
        <w:rPr>
          <w:rFonts w:cs="Arial"/>
          <w:sz w:val="18"/>
          <w:szCs w:val="18"/>
        </w:rPr>
        <w:t>CompraINE</w:t>
      </w:r>
      <w:r w:rsidRPr="009E1920">
        <w:rPr>
          <w:rFonts w:cs="Arial"/>
          <w:spacing w:val="40"/>
          <w:sz w:val="18"/>
          <w:szCs w:val="18"/>
        </w:rPr>
        <w:t xml:space="preserve"> </w:t>
      </w:r>
      <w:r w:rsidRPr="009E1920">
        <w:rPr>
          <w:rFonts w:cs="Arial"/>
          <w:sz w:val="18"/>
          <w:szCs w:val="18"/>
        </w:rPr>
        <w:t>programas</w:t>
      </w:r>
      <w:r w:rsidRPr="009E1920">
        <w:rPr>
          <w:rFonts w:cs="Arial"/>
          <w:spacing w:val="40"/>
          <w:sz w:val="18"/>
          <w:szCs w:val="18"/>
        </w:rPr>
        <w:t xml:space="preserve"> </w:t>
      </w:r>
      <w:r w:rsidRPr="009E1920">
        <w:rPr>
          <w:rFonts w:cs="Arial"/>
          <w:sz w:val="18"/>
          <w:szCs w:val="18"/>
        </w:rPr>
        <w:t>para</w:t>
      </w:r>
      <w:r w:rsidRPr="009E1920">
        <w:rPr>
          <w:rFonts w:cs="Arial"/>
          <w:spacing w:val="40"/>
          <w:sz w:val="18"/>
          <w:szCs w:val="18"/>
        </w:rPr>
        <w:t xml:space="preserve"> </w:t>
      </w:r>
      <w:r w:rsidRPr="009E1920">
        <w:rPr>
          <w:rFonts w:cs="Arial"/>
          <w:sz w:val="18"/>
          <w:szCs w:val="18"/>
        </w:rPr>
        <w:t>la capacitación o actualización en línea, los cuales generarán al finalizar el curso,</w:t>
      </w:r>
      <w:r w:rsidRPr="009E1920">
        <w:rPr>
          <w:rFonts w:cs="Arial"/>
          <w:spacing w:val="16"/>
          <w:sz w:val="18"/>
          <w:szCs w:val="18"/>
        </w:rPr>
        <w:t xml:space="preserve"> </w:t>
      </w:r>
      <w:r w:rsidRPr="009E1920">
        <w:rPr>
          <w:rFonts w:cs="Arial"/>
          <w:sz w:val="18"/>
          <w:szCs w:val="18"/>
        </w:rPr>
        <w:t>un reporte</w:t>
      </w:r>
      <w:r w:rsidRPr="009E1920">
        <w:rPr>
          <w:rFonts w:cs="Arial"/>
          <w:spacing w:val="31"/>
          <w:sz w:val="18"/>
          <w:szCs w:val="18"/>
        </w:rPr>
        <w:t xml:space="preserve"> </w:t>
      </w:r>
      <w:r w:rsidRPr="009E1920">
        <w:rPr>
          <w:rFonts w:cs="Arial"/>
          <w:sz w:val="18"/>
          <w:szCs w:val="18"/>
        </w:rPr>
        <w:t>que</w:t>
      </w:r>
      <w:r w:rsidRPr="009E1920">
        <w:rPr>
          <w:rFonts w:cs="Arial"/>
          <w:spacing w:val="30"/>
          <w:sz w:val="18"/>
          <w:szCs w:val="18"/>
        </w:rPr>
        <w:t xml:space="preserve"> </w:t>
      </w:r>
      <w:r w:rsidRPr="009E1920">
        <w:rPr>
          <w:rFonts w:cs="Arial"/>
          <w:sz w:val="18"/>
          <w:szCs w:val="18"/>
        </w:rPr>
        <w:t>acreditará</w:t>
      </w:r>
      <w:r w:rsidRPr="009E1920">
        <w:rPr>
          <w:rFonts w:cs="Arial"/>
          <w:spacing w:val="29"/>
          <w:sz w:val="18"/>
          <w:szCs w:val="18"/>
        </w:rPr>
        <w:t xml:space="preserve"> </w:t>
      </w:r>
      <w:r w:rsidRPr="009E1920">
        <w:rPr>
          <w:rFonts w:cs="Arial"/>
          <w:sz w:val="18"/>
          <w:szCs w:val="18"/>
        </w:rPr>
        <w:t>que</w:t>
      </w:r>
      <w:r w:rsidRPr="009E1920">
        <w:rPr>
          <w:rFonts w:cs="Arial"/>
          <w:spacing w:val="31"/>
          <w:sz w:val="18"/>
          <w:szCs w:val="18"/>
        </w:rPr>
        <w:t xml:space="preserve"> </w:t>
      </w:r>
      <w:r w:rsidRPr="009E1920">
        <w:rPr>
          <w:rFonts w:cs="Arial"/>
          <w:sz w:val="18"/>
          <w:szCs w:val="18"/>
        </w:rPr>
        <w:t>los</w:t>
      </w:r>
      <w:r w:rsidRPr="009E1920">
        <w:rPr>
          <w:rFonts w:cs="Arial"/>
          <w:spacing w:val="31"/>
          <w:sz w:val="18"/>
          <w:szCs w:val="18"/>
        </w:rPr>
        <w:t xml:space="preserve"> </w:t>
      </w:r>
      <w:r w:rsidRPr="009E1920">
        <w:rPr>
          <w:rFonts w:cs="Arial"/>
          <w:sz w:val="18"/>
          <w:szCs w:val="18"/>
        </w:rPr>
        <w:t>servidores</w:t>
      </w:r>
      <w:r w:rsidRPr="009E1920">
        <w:rPr>
          <w:rFonts w:cs="Arial"/>
          <w:spacing w:val="31"/>
          <w:sz w:val="18"/>
          <w:szCs w:val="18"/>
        </w:rPr>
        <w:t xml:space="preserve"> </w:t>
      </w:r>
      <w:r w:rsidRPr="009E1920">
        <w:rPr>
          <w:rFonts w:cs="Arial"/>
          <w:sz w:val="18"/>
          <w:szCs w:val="18"/>
        </w:rPr>
        <w:t>públicos</w:t>
      </w:r>
      <w:r w:rsidRPr="009E1920">
        <w:rPr>
          <w:rFonts w:cs="Arial"/>
          <w:spacing w:val="31"/>
          <w:sz w:val="18"/>
          <w:szCs w:val="18"/>
        </w:rPr>
        <w:t xml:space="preserve"> </w:t>
      </w:r>
      <w:r w:rsidRPr="009E1920">
        <w:rPr>
          <w:rFonts w:cs="Arial"/>
          <w:sz w:val="18"/>
          <w:szCs w:val="18"/>
        </w:rPr>
        <w:t>cuentan,</w:t>
      </w:r>
      <w:r w:rsidRPr="009E1920">
        <w:rPr>
          <w:rFonts w:cs="Arial"/>
          <w:spacing w:val="29"/>
          <w:sz w:val="18"/>
          <w:szCs w:val="18"/>
        </w:rPr>
        <w:t xml:space="preserve"> </w:t>
      </w:r>
      <w:r w:rsidRPr="009E1920">
        <w:rPr>
          <w:rFonts w:cs="Arial"/>
          <w:sz w:val="18"/>
          <w:szCs w:val="18"/>
        </w:rPr>
        <w:t>en</w:t>
      </w:r>
      <w:r w:rsidRPr="009E1920">
        <w:rPr>
          <w:rFonts w:cs="Arial"/>
          <w:spacing w:val="31"/>
          <w:sz w:val="18"/>
          <w:szCs w:val="18"/>
        </w:rPr>
        <w:t xml:space="preserve"> </w:t>
      </w:r>
      <w:r w:rsidRPr="009E1920">
        <w:rPr>
          <w:rFonts w:cs="Arial"/>
          <w:sz w:val="18"/>
          <w:szCs w:val="18"/>
        </w:rPr>
        <w:t>su</w:t>
      </w:r>
      <w:r w:rsidRPr="009E1920">
        <w:rPr>
          <w:rFonts w:cs="Arial"/>
          <w:spacing w:val="31"/>
          <w:sz w:val="18"/>
          <w:szCs w:val="18"/>
        </w:rPr>
        <w:t xml:space="preserve"> </w:t>
      </w:r>
      <w:r w:rsidRPr="009E1920">
        <w:rPr>
          <w:rFonts w:cs="Arial"/>
          <w:sz w:val="18"/>
          <w:szCs w:val="18"/>
        </w:rPr>
        <w:t>caso,</w:t>
      </w:r>
      <w:r w:rsidRPr="009E1920">
        <w:rPr>
          <w:rFonts w:cs="Arial"/>
          <w:spacing w:val="29"/>
          <w:sz w:val="18"/>
          <w:szCs w:val="18"/>
        </w:rPr>
        <w:t xml:space="preserve"> </w:t>
      </w:r>
      <w:r w:rsidRPr="009E1920">
        <w:rPr>
          <w:rFonts w:cs="Arial"/>
          <w:sz w:val="18"/>
          <w:szCs w:val="18"/>
        </w:rPr>
        <w:t>con</w:t>
      </w:r>
      <w:r w:rsidRPr="009E1920">
        <w:rPr>
          <w:rFonts w:cs="Arial"/>
          <w:spacing w:val="31"/>
          <w:sz w:val="18"/>
          <w:szCs w:val="18"/>
        </w:rPr>
        <w:t xml:space="preserve"> </w:t>
      </w:r>
      <w:r w:rsidRPr="009E1920">
        <w:rPr>
          <w:rFonts w:cs="Arial"/>
          <w:sz w:val="18"/>
          <w:szCs w:val="18"/>
        </w:rPr>
        <w:t>las habilidades y conocimientos necesarios para realizar operaciones y llevar a</w:t>
      </w:r>
      <w:r w:rsidRPr="009E1920">
        <w:rPr>
          <w:rFonts w:cs="Arial"/>
          <w:spacing w:val="51"/>
          <w:sz w:val="18"/>
          <w:szCs w:val="18"/>
        </w:rPr>
        <w:t xml:space="preserve"> </w:t>
      </w:r>
      <w:r w:rsidRPr="009E1920">
        <w:rPr>
          <w:rFonts w:cs="Arial"/>
          <w:sz w:val="18"/>
          <w:szCs w:val="18"/>
        </w:rPr>
        <w:t>cabo procedimientos</w:t>
      </w:r>
      <w:r w:rsidRPr="009E1920">
        <w:rPr>
          <w:rFonts w:cs="Arial"/>
          <w:spacing w:val="31"/>
          <w:sz w:val="18"/>
          <w:szCs w:val="18"/>
        </w:rPr>
        <w:t xml:space="preserve"> </w:t>
      </w:r>
      <w:r w:rsidRPr="009E1920">
        <w:rPr>
          <w:rFonts w:cs="Arial"/>
          <w:sz w:val="18"/>
          <w:szCs w:val="18"/>
        </w:rPr>
        <w:t>de</w:t>
      </w:r>
      <w:r w:rsidRPr="009E1920">
        <w:rPr>
          <w:rFonts w:cs="Arial"/>
          <w:spacing w:val="31"/>
          <w:sz w:val="18"/>
          <w:szCs w:val="18"/>
        </w:rPr>
        <w:t xml:space="preserve"> </w:t>
      </w:r>
      <w:r w:rsidRPr="009E1920">
        <w:rPr>
          <w:rFonts w:cs="Arial"/>
          <w:sz w:val="18"/>
          <w:szCs w:val="18"/>
        </w:rPr>
        <w:t>contratación</w:t>
      </w:r>
      <w:r w:rsidRPr="009E1920">
        <w:rPr>
          <w:rFonts w:cs="Arial"/>
          <w:spacing w:val="31"/>
          <w:sz w:val="18"/>
          <w:szCs w:val="18"/>
        </w:rPr>
        <w:t xml:space="preserve"> </w:t>
      </w:r>
      <w:r w:rsidRPr="009E1920">
        <w:rPr>
          <w:rFonts w:cs="Arial"/>
          <w:sz w:val="18"/>
          <w:szCs w:val="18"/>
        </w:rPr>
        <w:t>en</w:t>
      </w:r>
      <w:r w:rsidRPr="009E1920">
        <w:rPr>
          <w:rFonts w:cs="Arial"/>
          <w:spacing w:val="31"/>
          <w:sz w:val="18"/>
          <w:szCs w:val="18"/>
        </w:rPr>
        <w:t xml:space="preserve"> </w:t>
      </w:r>
      <w:r w:rsidRPr="009E1920">
        <w:rPr>
          <w:rFonts w:cs="Arial"/>
          <w:sz w:val="18"/>
          <w:szCs w:val="18"/>
        </w:rPr>
        <w:t>CompraINE,</w:t>
      </w:r>
      <w:r w:rsidRPr="009E1920">
        <w:rPr>
          <w:rFonts w:cs="Arial"/>
          <w:spacing w:val="31"/>
          <w:sz w:val="18"/>
          <w:szCs w:val="18"/>
        </w:rPr>
        <w:t xml:space="preserve"> </w:t>
      </w:r>
      <w:r w:rsidRPr="009E1920">
        <w:rPr>
          <w:rFonts w:cs="Arial"/>
          <w:sz w:val="18"/>
          <w:szCs w:val="18"/>
        </w:rPr>
        <w:t>lo</w:t>
      </w:r>
      <w:r w:rsidRPr="009E1920">
        <w:rPr>
          <w:rFonts w:cs="Arial"/>
          <w:spacing w:val="31"/>
          <w:sz w:val="18"/>
          <w:szCs w:val="18"/>
        </w:rPr>
        <w:t xml:space="preserve"> </w:t>
      </w:r>
      <w:r w:rsidRPr="009E1920">
        <w:rPr>
          <w:rFonts w:cs="Arial"/>
          <w:sz w:val="18"/>
          <w:szCs w:val="18"/>
        </w:rPr>
        <w:t>cual</w:t>
      </w:r>
      <w:r w:rsidRPr="009E1920">
        <w:rPr>
          <w:rFonts w:cs="Arial"/>
          <w:spacing w:val="30"/>
          <w:sz w:val="18"/>
          <w:szCs w:val="18"/>
        </w:rPr>
        <w:t xml:space="preserve"> </w:t>
      </w:r>
      <w:r w:rsidRPr="009E1920">
        <w:rPr>
          <w:rFonts w:cs="Arial"/>
          <w:sz w:val="18"/>
          <w:szCs w:val="18"/>
        </w:rPr>
        <w:t>los</w:t>
      </w:r>
      <w:r w:rsidRPr="009E1920">
        <w:rPr>
          <w:rFonts w:cs="Arial"/>
          <w:spacing w:val="39"/>
          <w:sz w:val="18"/>
          <w:szCs w:val="18"/>
        </w:rPr>
        <w:t xml:space="preserve"> </w:t>
      </w:r>
      <w:r w:rsidRPr="009E1920">
        <w:rPr>
          <w:rFonts w:cs="Arial"/>
          <w:sz w:val="18"/>
          <w:szCs w:val="18"/>
        </w:rPr>
        <w:t>hará</w:t>
      </w:r>
      <w:r w:rsidRPr="009E1920">
        <w:rPr>
          <w:rFonts w:cs="Arial"/>
          <w:spacing w:val="31"/>
          <w:sz w:val="18"/>
          <w:szCs w:val="18"/>
        </w:rPr>
        <w:t xml:space="preserve"> </w:t>
      </w:r>
      <w:r w:rsidRPr="009E1920">
        <w:rPr>
          <w:rFonts w:cs="Arial"/>
          <w:sz w:val="18"/>
          <w:szCs w:val="18"/>
        </w:rPr>
        <w:t>acreedores</w:t>
      </w:r>
      <w:r w:rsidRPr="009E1920">
        <w:rPr>
          <w:rFonts w:cs="Arial"/>
          <w:spacing w:val="31"/>
          <w:sz w:val="18"/>
          <w:szCs w:val="18"/>
        </w:rPr>
        <w:t xml:space="preserve"> </w:t>
      </w:r>
      <w:r w:rsidRPr="009E1920">
        <w:rPr>
          <w:rFonts w:cs="Arial"/>
          <w:sz w:val="18"/>
          <w:szCs w:val="18"/>
        </w:rPr>
        <w:t>a</w:t>
      </w:r>
      <w:r w:rsidRPr="009E1920">
        <w:rPr>
          <w:rFonts w:cs="Arial"/>
          <w:spacing w:val="31"/>
          <w:sz w:val="18"/>
          <w:szCs w:val="18"/>
        </w:rPr>
        <w:t xml:space="preserve"> </w:t>
      </w:r>
      <w:r w:rsidRPr="009E1920">
        <w:rPr>
          <w:rFonts w:cs="Arial"/>
          <w:sz w:val="18"/>
          <w:szCs w:val="18"/>
        </w:rPr>
        <w:t>la certificación correspondiente y su registro para realizar operaciones</w:t>
      </w:r>
      <w:r w:rsidRPr="009E1920">
        <w:rPr>
          <w:rFonts w:cs="Arial"/>
          <w:spacing w:val="21"/>
          <w:sz w:val="18"/>
          <w:szCs w:val="18"/>
        </w:rPr>
        <w:t xml:space="preserve"> </w:t>
      </w:r>
      <w:r w:rsidRPr="009E1920">
        <w:rPr>
          <w:rFonts w:cs="Arial"/>
          <w:sz w:val="18"/>
          <w:szCs w:val="18"/>
        </w:rPr>
        <w:t>y procedimientos en el</w:t>
      </w:r>
      <w:r w:rsidRPr="009E1920">
        <w:rPr>
          <w:rFonts w:cs="Arial"/>
          <w:spacing w:val="-5"/>
          <w:sz w:val="18"/>
          <w:szCs w:val="18"/>
        </w:rPr>
        <w:t xml:space="preserve"> </w:t>
      </w:r>
      <w:r w:rsidRPr="009E1920">
        <w:rPr>
          <w:rFonts w:cs="Arial"/>
          <w:sz w:val="18"/>
          <w:szCs w:val="18"/>
        </w:rPr>
        <w:t>CompraINE.</w:t>
      </w:r>
    </w:p>
    <w:p w14:paraId="34E064CD" w14:textId="77777777" w:rsidR="005A2AB8" w:rsidRPr="006378A0" w:rsidRDefault="005A2AB8" w:rsidP="00BD7CED">
      <w:pPr>
        <w:jc w:val="both"/>
        <w:rPr>
          <w:rFonts w:ascii="Arial" w:eastAsia="Arial" w:hAnsi="Arial" w:cs="Arial"/>
          <w:sz w:val="14"/>
          <w:szCs w:val="14"/>
        </w:rPr>
      </w:pPr>
    </w:p>
    <w:p w14:paraId="1F87CCB0" w14:textId="77777777" w:rsidR="005A2AB8" w:rsidRPr="009E1920" w:rsidRDefault="005A2AB8" w:rsidP="00982B1C">
      <w:pPr>
        <w:pStyle w:val="Prrafodelista"/>
        <w:numPr>
          <w:ilvl w:val="0"/>
          <w:numId w:val="79"/>
        </w:numPr>
        <w:tabs>
          <w:tab w:val="left" w:pos="801"/>
        </w:tabs>
        <w:ind w:right="118" w:firstLine="288"/>
        <w:contextualSpacing w:val="0"/>
        <w:jc w:val="both"/>
        <w:rPr>
          <w:rFonts w:ascii="Arial" w:eastAsia="Arial" w:hAnsi="Arial" w:cs="Arial"/>
          <w:sz w:val="18"/>
          <w:szCs w:val="18"/>
        </w:rPr>
      </w:pPr>
      <w:r w:rsidRPr="009E1920">
        <w:rPr>
          <w:rFonts w:ascii="Arial" w:hAnsi="Arial" w:cs="Arial"/>
          <w:sz w:val="18"/>
          <w:szCs w:val="18"/>
        </w:rPr>
        <w:t>A los servidores públicos que obtengan su registro como Operador, la CTIA les</w:t>
      </w:r>
      <w:r w:rsidRPr="009E1920">
        <w:rPr>
          <w:rFonts w:ascii="Arial" w:hAnsi="Arial" w:cs="Arial"/>
          <w:spacing w:val="29"/>
          <w:sz w:val="18"/>
          <w:szCs w:val="18"/>
        </w:rPr>
        <w:t xml:space="preserve"> </w:t>
      </w:r>
      <w:r w:rsidRPr="009E1920">
        <w:rPr>
          <w:rFonts w:ascii="Arial" w:hAnsi="Arial" w:cs="Arial"/>
          <w:sz w:val="18"/>
          <w:szCs w:val="18"/>
        </w:rPr>
        <w:t>asignará</w:t>
      </w:r>
      <w:r w:rsidRPr="009E1920">
        <w:rPr>
          <w:rFonts w:ascii="Arial" w:hAnsi="Arial" w:cs="Arial"/>
          <w:spacing w:val="29"/>
          <w:sz w:val="18"/>
          <w:szCs w:val="18"/>
        </w:rPr>
        <w:t xml:space="preserve"> </w:t>
      </w:r>
      <w:r w:rsidRPr="009E1920">
        <w:rPr>
          <w:rFonts w:ascii="Arial" w:hAnsi="Arial" w:cs="Arial"/>
          <w:sz w:val="18"/>
          <w:szCs w:val="18"/>
        </w:rPr>
        <w:t>una</w:t>
      </w:r>
      <w:r w:rsidRPr="009E1920">
        <w:rPr>
          <w:rFonts w:ascii="Arial" w:hAnsi="Arial" w:cs="Arial"/>
          <w:spacing w:val="30"/>
          <w:sz w:val="18"/>
          <w:szCs w:val="18"/>
        </w:rPr>
        <w:t xml:space="preserve"> </w:t>
      </w:r>
      <w:r w:rsidRPr="009E1920">
        <w:rPr>
          <w:rFonts w:ascii="Arial" w:hAnsi="Arial" w:cs="Arial"/>
          <w:sz w:val="18"/>
          <w:szCs w:val="18"/>
        </w:rPr>
        <w:t>clave</w:t>
      </w:r>
      <w:r w:rsidRPr="009E1920">
        <w:rPr>
          <w:rFonts w:ascii="Arial" w:hAnsi="Arial" w:cs="Arial"/>
          <w:spacing w:val="30"/>
          <w:sz w:val="18"/>
          <w:szCs w:val="18"/>
        </w:rPr>
        <w:t xml:space="preserve"> </w:t>
      </w:r>
      <w:r w:rsidRPr="009E1920">
        <w:rPr>
          <w:rFonts w:ascii="Arial" w:hAnsi="Arial" w:cs="Arial"/>
          <w:sz w:val="18"/>
          <w:szCs w:val="18"/>
        </w:rPr>
        <w:t>de</w:t>
      </w:r>
      <w:r w:rsidRPr="009E1920">
        <w:rPr>
          <w:rFonts w:ascii="Arial" w:hAnsi="Arial" w:cs="Arial"/>
          <w:spacing w:val="27"/>
          <w:sz w:val="18"/>
          <w:szCs w:val="18"/>
        </w:rPr>
        <w:t xml:space="preserve"> </w:t>
      </w:r>
      <w:r w:rsidRPr="009E1920">
        <w:rPr>
          <w:rFonts w:ascii="Arial" w:hAnsi="Arial" w:cs="Arial"/>
          <w:sz w:val="18"/>
          <w:szCs w:val="18"/>
        </w:rPr>
        <w:t>usuario</w:t>
      </w:r>
      <w:r w:rsidRPr="009E1920">
        <w:rPr>
          <w:rFonts w:ascii="Arial" w:hAnsi="Arial" w:cs="Arial"/>
          <w:spacing w:val="27"/>
          <w:sz w:val="18"/>
          <w:szCs w:val="18"/>
        </w:rPr>
        <w:t xml:space="preserve"> </w:t>
      </w:r>
      <w:r w:rsidRPr="009E1920">
        <w:rPr>
          <w:rFonts w:ascii="Arial" w:hAnsi="Arial" w:cs="Arial"/>
          <w:sz w:val="18"/>
          <w:szCs w:val="18"/>
        </w:rPr>
        <w:t>único</w:t>
      </w:r>
      <w:r w:rsidRPr="009E1920">
        <w:rPr>
          <w:rFonts w:ascii="Arial" w:hAnsi="Arial" w:cs="Arial"/>
          <w:spacing w:val="27"/>
          <w:sz w:val="18"/>
          <w:szCs w:val="18"/>
        </w:rPr>
        <w:t xml:space="preserve"> </w:t>
      </w:r>
      <w:r w:rsidRPr="009E1920">
        <w:rPr>
          <w:rFonts w:ascii="Arial" w:hAnsi="Arial" w:cs="Arial"/>
          <w:sz w:val="18"/>
          <w:szCs w:val="18"/>
        </w:rPr>
        <w:t>e</w:t>
      </w:r>
      <w:r w:rsidRPr="009E1920">
        <w:rPr>
          <w:rFonts w:ascii="Arial" w:hAnsi="Arial" w:cs="Arial"/>
          <w:spacing w:val="30"/>
          <w:sz w:val="18"/>
          <w:szCs w:val="18"/>
        </w:rPr>
        <w:t xml:space="preserve"> </w:t>
      </w:r>
      <w:r w:rsidRPr="009E1920">
        <w:rPr>
          <w:rFonts w:ascii="Arial" w:hAnsi="Arial" w:cs="Arial"/>
          <w:sz w:val="18"/>
          <w:szCs w:val="18"/>
        </w:rPr>
        <w:t>intransferible</w:t>
      </w:r>
      <w:r w:rsidRPr="009E1920">
        <w:rPr>
          <w:rFonts w:ascii="Arial" w:hAnsi="Arial" w:cs="Arial"/>
          <w:spacing w:val="29"/>
          <w:sz w:val="18"/>
          <w:szCs w:val="18"/>
        </w:rPr>
        <w:t xml:space="preserve"> </w:t>
      </w:r>
      <w:r w:rsidRPr="009E1920">
        <w:rPr>
          <w:rFonts w:ascii="Arial" w:hAnsi="Arial" w:cs="Arial"/>
          <w:sz w:val="18"/>
          <w:szCs w:val="18"/>
        </w:rPr>
        <w:t>que</w:t>
      </w:r>
      <w:r w:rsidRPr="009E1920">
        <w:rPr>
          <w:rFonts w:ascii="Arial" w:hAnsi="Arial" w:cs="Arial"/>
          <w:spacing w:val="30"/>
          <w:sz w:val="18"/>
          <w:szCs w:val="18"/>
        </w:rPr>
        <w:t xml:space="preserve"> </w:t>
      </w:r>
      <w:r w:rsidRPr="009E1920">
        <w:rPr>
          <w:rFonts w:ascii="Arial" w:hAnsi="Arial" w:cs="Arial"/>
          <w:sz w:val="18"/>
          <w:szCs w:val="18"/>
        </w:rPr>
        <w:t>les</w:t>
      </w:r>
      <w:r w:rsidRPr="009E1920">
        <w:rPr>
          <w:rFonts w:ascii="Arial" w:hAnsi="Arial" w:cs="Arial"/>
          <w:spacing w:val="27"/>
          <w:sz w:val="18"/>
          <w:szCs w:val="18"/>
        </w:rPr>
        <w:t xml:space="preserve"> </w:t>
      </w:r>
      <w:r w:rsidRPr="009E1920">
        <w:rPr>
          <w:rFonts w:ascii="Arial" w:hAnsi="Arial" w:cs="Arial"/>
          <w:sz w:val="18"/>
          <w:szCs w:val="18"/>
        </w:rPr>
        <w:t>permitirá</w:t>
      </w:r>
      <w:r w:rsidRPr="009E1920">
        <w:rPr>
          <w:rFonts w:ascii="Arial" w:hAnsi="Arial" w:cs="Arial"/>
          <w:spacing w:val="30"/>
          <w:sz w:val="18"/>
          <w:szCs w:val="18"/>
        </w:rPr>
        <w:t xml:space="preserve"> </w:t>
      </w:r>
      <w:r w:rsidRPr="009E1920">
        <w:rPr>
          <w:rFonts w:ascii="Arial" w:hAnsi="Arial" w:cs="Arial"/>
          <w:sz w:val="18"/>
          <w:szCs w:val="18"/>
        </w:rPr>
        <w:t>operar dentro del sistema</w:t>
      </w:r>
      <w:r w:rsidRPr="009E1920">
        <w:rPr>
          <w:rFonts w:ascii="Arial" w:hAnsi="Arial" w:cs="Arial"/>
          <w:spacing w:val="-3"/>
          <w:sz w:val="18"/>
          <w:szCs w:val="18"/>
        </w:rPr>
        <w:t xml:space="preserve"> </w:t>
      </w:r>
      <w:r w:rsidRPr="009E1920">
        <w:rPr>
          <w:rFonts w:ascii="Arial" w:hAnsi="Arial" w:cs="Arial"/>
          <w:sz w:val="18"/>
          <w:szCs w:val="18"/>
        </w:rPr>
        <w:t>CompraINE.</w:t>
      </w:r>
    </w:p>
    <w:p w14:paraId="37C448F7" w14:textId="77777777" w:rsidR="005A2AB8" w:rsidRPr="006378A0" w:rsidRDefault="005A2AB8" w:rsidP="00BD7CED">
      <w:pPr>
        <w:jc w:val="both"/>
        <w:rPr>
          <w:rFonts w:ascii="Arial" w:eastAsia="Arial" w:hAnsi="Arial" w:cs="Arial"/>
          <w:sz w:val="14"/>
          <w:szCs w:val="14"/>
        </w:rPr>
      </w:pPr>
    </w:p>
    <w:p w14:paraId="002FFB15" w14:textId="77777777" w:rsidR="005A2AB8" w:rsidRPr="009E1920" w:rsidRDefault="005A2AB8" w:rsidP="00BD7CED">
      <w:pPr>
        <w:pStyle w:val="Textoindependiente"/>
        <w:ind w:right="118"/>
        <w:rPr>
          <w:rFonts w:cs="Arial"/>
          <w:sz w:val="18"/>
          <w:szCs w:val="18"/>
        </w:rPr>
      </w:pPr>
      <w:r w:rsidRPr="009E1920">
        <w:rPr>
          <w:rFonts w:cs="Arial"/>
          <w:sz w:val="18"/>
          <w:szCs w:val="18"/>
        </w:rPr>
        <w:t>Dicho registro podrá darse de baja mediante solicitud por Caso CAU adjuntando</w:t>
      </w:r>
      <w:r w:rsidRPr="009E1920">
        <w:rPr>
          <w:rFonts w:cs="Arial"/>
          <w:spacing w:val="15"/>
          <w:sz w:val="18"/>
          <w:szCs w:val="18"/>
        </w:rPr>
        <w:t xml:space="preserve"> </w:t>
      </w:r>
      <w:r w:rsidRPr="009E1920">
        <w:rPr>
          <w:rFonts w:cs="Arial"/>
          <w:sz w:val="18"/>
          <w:szCs w:val="18"/>
        </w:rPr>
        <w:t>el escrito a la CTIA, con cuando menos 10 (diez) días naturales de anticipación a</w:t>
      </w:r>
      <w:r w:rsidRPr="009E1920">
        <w:rPr>
          <w:rFonts w:cs="Arial"/>
          <w:spacing w:val="41"/>
          <w:sz w:val="18"/>
          <w:szCs w:val="18"/>
        </w:rPr>
        <w:t xml:space="preserve"> </w:t>
      </w:r>
      <w:r w:rsidRPr="009E1920">
        <w:rPr>
          <w:rFonts w:cs="Arial"/>
          <w:sz w:val="18"/>
          <w:szCs w:val="18"/>
        </w:rPr>
        <w:t>la fecha en que se pretenda que el Operador deje de realizar operaciones</w:t>
      </w:r>
      <w:r w:rsidRPr="009E1920">
        <w:rPr>
          <w:rFonts w:cs="Arial"/>
          <w:spacing w:val="21"/>
          <w:sz w:val="18"/>
          <w:szCs w:val="18"/>
        </w:rPr>
        <w:t xml:space="preserve"> </w:t>
      </w:r>
      <w:r w:rsidRPr="009E1920">
        <w:rPr>
          <w:rFonts w:cs="Arial"/>
          <w:sz w:val="18"/>
          <w:szCs w:val="18"/>
        </w:rPr>
        <w:t>y procedimientos de</w:t>
      </w:r>
      <w:r w:rsidRPr="009E1920">
        <w:rPr>
          <w:rFonts w:cs="Arial"/>
          <w:spacing w:val="-7"/>
          <w:sz w:val="18"/>
          <w:szCs w:val="18"/>
        </w:rPr>
        <w:t xml:space="preserve"> </w:t>
      </w:r>
      <w:r w:rsidRPr="009E1920">
        <w:rPr>
          <w:rFonts w:cs="Arial"/>
          <w:sz w:val="18"/>
          <w:szCs w:val="18"/>
        </w:rPr>
        <w:t>contratación.</w:t>
      </w:r>
    </w:p>
    <w:p w14:paraId="4BC015D1" w14:textId="77777777" w:rsidR="005A2AB8" w:rsidRPr="006378A0" w:rsidRDefault="005A2AB8" w:rsidP="00BD7CED">
      <w:pPr>
        <w:jc w:val="both"/>
        <w:rPr>
          <w:rFonts w:ascii="Arial" w:eastAsia="Arial" w:hAnsi="Arial" w:cs="Arial"/>
          <w:sz w:val="14"/>
          <w:szCs w:val="14"/>
        </w:rPr>
      </w:pPr>
    </w:p>
    <w:p w14:paraId="2311CDD1" w14:textId="77777777" w:rsidR="005A2AB8" w:rsidRPr="009E1920" w:rsidRDefault="005A2AB8" w:rsidP="00982B1C">
      <w:pPr>
        <w:pStyle w:val="Prrafodelista"/>
        <w:numPr>
          <w:ilvl w:val="0"/>
          <w:numId w:val="79"/>
        </w:numPr>
        <w:tabs>
          <w:tab w:val="left" w:pos="796"/>
        </w:tabs>
        <w:ind w:right="123" w:firstLine="288"/>
        <w:contextualSpacing w:val="0"/>
        <w:jc w:val="both"/>
        <w:rPr>
          <w:rFonts w:ascii="Arial" w:eastAsia="Arial" w:hAnsi="Arial" w:cs="Arial"/>
          <w:sz w:val="18"/>
          <w:szCs w:val="18"/>
        </w:rPr>
      </w:pPr>
      <w:r w:rsidRPr="009E1920">
        <w:rPr>
          <w:rFonts w:ascii="Arial" w:hAnsi="Arial" w:cs="Arial"/>
          <w:sz w:val="18"/>
          <w:szCs w:val="18"/>
        </w:rPr>
        <w:t>El titular del área responsable de la contratación, podrá solicitar a la CTIA</w:t>
      </w:r>
      <w:r w:rsidRPr="009E1920">
        <w:rPr>
          <w:rFonts w:ascii="Arial" w:hAnsi="Arial" w:cs="Arial"/>
          <w:spacing w:val="27"/>
          <w:sz w:val="18"/>
          <w:szCs w:val="18"/>
        </w:rPr>
        <w:t xml:space="preserve"> </w:t>
      </w:r>
      <w:r w:rsidRPr="009E1920">
        <w:rPr>
          <w:rFonts w:ascii="Arial" w:hAnsi="Arial" w:cs="Arial"/>
          <w:sz w:val="18"/>
          <w:szCs w:val="18"/>
        </w:rPr>
        <w:t>la baja</w:t>
      </w:r>
      <w:r w:rsidRPr="009E1920">
        <w:rPr>
          <w:rFonts w:ascii="Arial" w:hAnsi="Arial" w:cs="Arial"/>
          <w:spacing w:val="59"/>
          <w:sz w:val="18"/>
          <w:szCs w:val="18"/>
        </w:rPr>
        <w:t xml:space="preserve"> </w:t>
      </w:r>
      <w:r w:rsidRPr="009E1920">
        <w:rPr>
          <w:rFonts w:ascii="Arial" w:hAnsi="Arial" w:cs="Arial"/>
          <w:sz w:val="18"/>
          <w:szCs w:val="18"/>
        </w:rPr>
        <w:t>de</w:t>
      </w:r>
      <w:r w:rsidRPr="009E1920">
        <w:rPr>
          <w:rFonts w:ascii="Arial" w:hAnsi="Arial" w:cs="Arial"/>
          <w:spacing w:val="59"/>
          <w:sz w:val="18"/>
          <w:szCs w:val="18"/>
        </w:rPr>
        <w:t xml:space="preserve"> </w:t>
      </w:r>
      <w:r w:rsidRPr="009E1920">
        <w:rPr>
          <w:rFonts w:ascii="Arial" w:hAnsi="Arial" w:cs="Arial"/>
          <w:sz w:val="18"/>
          <w:szCs w:val="18"/>
        </w:rPr>
        <w:t>algún</w:t>
      </w:r>
      <w:r w:rsidRPr="009E1920">
        <w:rPr>
          <w:rFonts w:ascii="Arial" w:hAnsi="Arial" w:cs="Arial"/>
          <w:spacing w:val="59"/>
          <w:sz w:val="18"/>
          <w:szCs w:val="18"/>
        </w:rPr>
        <w:t xml:space="preserve"> </w:t>
      </w:r>
      <w:r w:rsidRPr="009E1920">
        <w:rPr>
          <w:rFonts w:ascii="Arial" w:hAnsi="Arial" w:cs="Arial"/>
          <w:sz w:val="18"/>
          <w:szCs w:val="18"/>
        </w:rPr>
        <w:t>Operador</w:t>
      </w:r>
      <w:r w:rsidRPr="009E1920">
        <w:rPr>
          <w:rFonts w:ascii="Arial" w:hAnsi="Arial" w:cs="Arial"/>
          <w:spacing w:val="57"/>
          <w:sz w:val="18"/>
          <w:szCs w:val="18"/>
        </w:rPr>
        <w:t xml:space="preserve"> </w:t>
      </w:r>
      <w:r w:rsidRPr="009E1920">
        <w:rPr>
          <w:rFonts w:ascii="Arial" w:hAnsi="Arial" w:cs="Arial"/>
          <w:sz w:val="18"/>
          <w:szCs w:val="18"/>
        </w:rPr>
        <w:t>para</w:t>
      </w:r>
      <w:r w:rsidRPr="009E1920">
        <w:rPr>
          <w:rFonts w:ascii="Arial" w:hAnsi="Arial" w:cs="Arial"/>
          <w:spacing w:val="58"/>
          <w:sz w:val="18"/>
          <w:szCs w:val="18"/>
        </w:rPr>
        <w:t xml:space="preserve"> </w:t>
      </w:r>
      <w:r w:rsidRPr="009E1920">
        <w:rPr>
          <w:rFonts w:ascii="Arial" w:hAnsi="Arial" w:cs="Arial"/>
          <w:sz w:val="18"/>
          <w:szCs w:val="18"/>
        </w:rPr>
        <w:t>efectos</w:t>
      </w:r>
      <w:r w:rsidRPr="009E1920">
        <w:rPr>
          <w:rFonts w:ascii="Arial" w:hAnsi="Arial" w:cs="Arial"/>
          <w:spacing w:val="58"/>
          <w:sz w:val="18"/>
          <w:szCs w:val="18"/>
        </w:rPr>
        <w:t xml:space="preserve"> </w:t>
      </w:r>
      <w:r w:rsidRPr="009E1920">
        <w:rPr>
          <w:rFonts w:ascii="Arial" w:hAnsi="Arial" w:cs="Arial"/>
          <w:sz w:val="18"/>
          <w:szCs w:val="18"/>
        </w:rPr>
        <w:t>de</w:t>
      </w:r>
      <w:r w:rsidRPr="009E1920">
        <w:rPr>
          <w:rFonts w:ascii="Arial" w:hAnsi="Arial" w:cs="Arial"/>
          <w:spacing w:val="56"/>
          <w:sz w:val="18"/>
          <w:szCs w:val="18"/>
        </w:rPr>
        <w:t xml:space="preserve"> </w:t>
      </w:r>
      <w:r w:rsidRPr="009E1920">
        <w:rPr>
          <w:rFonts w:ascii="Arial" w:hAnsi="Arial" w:cs="Arial"/>
          <w:sz w:val="18"/>
          <w:szCs w:val="18"/>
        </w:rPr>
        <w:t>cancelar</w:t>
      </w:r>
      <w:r w:rsidRPr="009E1920">
        <w:rPr>
          <w:rFonts w:ascii="Arial" w:hAnsi="Arial" w:cs="Arial"/>
          <w:spacing w:val="58"/>
          <w:sz w:val="18"/>
          <w:szCs w:val="18"/>
        </w:rPr>
        <w:t xml:space="preserve"> </w:t>
      </w:r>
      <w:r w:rsidRPr="009E1920">
        <w:rPr>
          <w:rFonts w:ascii="Arial" w:hAnsi="Arial" w:cs="Arial"/>
          <w:sz w:val="18"/>
          <w:szCs w:val="18"/>
        </w:rPr>
        <w:t>su</w:t>
      </w:r>
      <w:r w:rsidRPr="009E1920">
        <w:rPr>
          <w:rFonts w:ascii="Arial" w:hAnsi="Arial" w:cs="Arial"/>
          <w:spacing w:val="59"/>
          <w:sz w:val="18"/>
          <w:szCs w:val="18"/>
        </w:rPr>
        <w:t xml:space="preserve"> </w:t>
      </w:r>
      <w:r w:rsidRPr="009E1920">
        <w:rPr>
          <w:rFonts w:ascii="Arial" w:hAnsi="Arial" w:cs="Arial"/>
          <w:sz w:val="18"/>
          <w:szCs w:val="18"/>
        </w:rPr>
        <w:t>clave</w:t>
      </w:r>
      <w:r w:rsidRPr="009E1920">
        <w:rPr>
          <w:rFonts w:ascii="Arial" w:hAnsi="Arial" w:cs="Arial"/>
          <w:spacing w:val="59"/>
          <w:sz w:val="18"/>
          <w:szCs w:val="18"/>
        </w:rPr>
        <w:t xml:space="preserve"> </w:t>
      </w:r>
      <w:r w:rsidRPr="009E1920">
        <w:rPr>
          <w:rFonts w:ascii="Arial" w:hAnsi="Arial" w:cs="Arial"/>
          <w:sz w:val="18"/>
          <w:szCs w:val="18"/>
        </w:rPr>
        <w:t>de</w:t>
      </w:r>
      <w:r w:rsidRPr="009E1920">
        <w:rPr>
          <w:rFonts w:ascii="Arial" w:hAnsi="Arial" w:cs="Arial"/>
          <w:spacing w:val="59"/>
          <w:sz w:val="18"/>
          <w:szCs w:val="18"/>
        </w:rPr>
        <w:t xml:space="preserve"> </w:t>
      </w:r>
      <w:r w:rsidRPr="009E1920">
        <w:rPr>
          <w:rFonts w:ascii="Arial" w:hAnsi="Arial" w:cs="Arial"/>
          <w:sz w:val="18"/>
          <w:szCs w:val="18"/>
        </w:rPr>
        <w:t>usuario.</w:t>
      </w:r>
      <w:r w:rsidRPr="009E1920">
        <w:rPr>
          <w:rFonts w:ascii="Arial" w:hAnsi="Arial" w:cs="Arial"/>
          <w:spacing w:val="59"/>
          <w:sz w:val="18"/>
          <w:szCs w:val="18"/>
        </w:rPr>
        <w:t xml:space="preserve"> </w:t>
      </w:r>
      <w:r w:rsidRPr="009E1920">
        <w:rPr>
          <w:rFonts w:ascii="Arial" w:hAnsi="Arial" w:cs="Arial"/>
          <w:sz w:val="18"/>
          <w:szCs w:val="18"/>
        </w:rPr>
        <w:t>Dicha solicitud</w:t>
      </w:r>
      <w:r w:rsidRPr="009E1920">
        <w:rPr>
          <w:rFonts w:ascii="Arial" w:hAnsi="Arial" w:cs="Arial"/>
          <w:spacing w:val="27"/>
          <w:sz w:val="18"/>
          <w:szCs w:val="18"/>
        </w:rPr>
        <w:t xml:space="preserve"> </w:t>
      </w:r>
      <w:r w:rsidRPr="009E1920">
        <w:rPr>
          <w:rFonts w:ascii="Arial" w:hAnsi="Arial" w:cs="Arial"/>
          <w:sz w:val="18"/>
          <w:szCs w:val="18"/>
        </w:rPr>
        <w:t>deberá</w:t>
      </w:r>
      <w:r w:rsidRPr="009E1920">
        <w:rPr>
          <w:rFonts w:ascii="Arial" w:hAnsi="Arial" w:cs="Arial"/>
          <w:spacing w:val="27"/>
          <w:sz w:val="18"/>
          <w:szCs w:val="18"/>
        </w:rPr>
        <w:t xml:space="preserve"> </w:t>
      </w:r>
      <w:r w:rsidRPr="009E1920">
        <w:rPr>
          <w:rFonts w:ascii="Arial" w:hAnsi="Arial" w:cs="Arial"/>
          <w:sz w:val="18"/>
          <w:szCs w:val="18"/>
        </w:rPr>
        <w:t>presentarse</w:t>
      </w:r>
      <w:r w:rsidRPr="009E1920">
        <w:rPr>
          <w:rFonts w:ascii="Arial" w:hAnsi="Arial" w:cs="Arial"/>
          <w:spacing w:val="24"/>
          <w:sz w:val="18"/>
          <w:szCs w:val="18"/>
        </w:rPr>
        <w:t xml:space="preserve"> </w:t>
      </w:r>
      <w:r w:rsidRPr="009E1920">
        <w:rPr>
          <w:rFonts w:ascii="Arial" w:hAnsi="Arial" w:cs="Arial"/>
          <w:sz w:val="18"/>
          <w:szCs w:val="18"/>
        </w:rPr>
        <w:t>mediante</w:t>
      </w:r>
      <w:r w:rsidRPr="009E1920">
        <w:rPr>
          <w:rFonts w:ascii="Arial" w:hAnsi="Arial" w:cs="Arial"/>
          <w:spacing w:val="28"/>
          <w:sz w:val="18"/>
          <w:szCs w:val="18"/>
        </w:rPr>
        <w:t xml:space="preserve"> </w:t>
      </w:r>
      <w:r w:rsidRPr="009E1920">
        <w:rPr>
          <w:rFonts w:ascii="Arial" w:hAnsi="Arial" w:cs="Arial"/>
          <w:sz w:val="18"/>
          <w:szCs w:val="18"/>
        </w:rPr>
        <w:t>Caso</w:t>
      </w:r>
      <w:r w:rsidRPr="009E1920">
        <w:rPr>
          <w:rFonts w:ascii="Arial" w:hAnsi="Arial" w:cs="Arial"/>
          <w:spacing w:val="25"/>
          <w:sz w:val="18"/>
          <w:szCs w:val="18"/>
        </w:rPr>
        <w:t xml:space="preserve"> </w:t>
      </w:r>
      <w:r w:rsidRPr="009E1920">
        <w:rPr>
          <w:rFonts w:ascii="Arial" w:hAnsi="Arial" w:cs="Arial"/>
          <w:sz w:val="18"/>
          <w:szCs w:val="18"/>
        </w:rPr>
        <w:t>CAU</w:t>
      </w:r>
      <w:r w:rsidRPr="009E1920">
        <w:rPr>
          <w:rFonts w:ascii="Arial" w:hAnsi="Arial" w:cs="Arial"/>
          <w:spacing w:val="26"/>
          <w:sz w:val="18"/>
          <w:szCs w:val="18"/>
        </w:rPr>
        <w:t xml:space="preserve"> </w:t>
      </w:r>
      <w:r w:rsidRPr="009E1920">
        <w:rPr>
          <w:rFonts w:ascii="Arial" w:hAnsi="Arial" w:cs="Arial"/>
          <w:sz w:val="18"/>
          <w:szCs w:val="18"/>
        </w:rPr>
        <w:t>adjuntando</w:t>
      </w:r>
      <w:r w:rsidRPr="009E1920">
        <w:rPr>
          <w:rFonts w:ascii="Arial" w:hAnsi="Arial" w:cs="Arial"/>
          <w:spacing w:val="27"/>
          <w:sz w:val="18"/>
          <w:szCs w:val="18"/>
        </w:rPr>
        <w:t xml:space="preserve"> </w:t>
      </w:r>
      <w:r w:rsidRPr="009E1920">
        <w:rPr>
          <w:rFonts w:ascii="Arial" w:hAnsi="Arial" w:cs="Arial"/>
          <w:sz w:val="18"/>
          <w:szCs w:val="18"/>
        </w:rPr>
        <w:t>el</w:t>
      </w:r>
      <w:r w:rsidRPr="009E1920">
        <w:rPr>
          <w:rFonts w:ascii="Arial" w:hAnsi="Arial" w:cs="Arial"/>
          <w:spacing w:val="24"/>
          <w:sz w:val="18"/>
          <w:szCs w:val="18"/>
        </w:rPr>
        <w:t xml:space="preserve"> </w:t>
      </w:r>
      <w:r w:rsidRPr="009E1920">
        <w:rPr>
          <w:rFonts w:ascii="Arial" w:hAnsi="Arial" w:cs="Arial"/>
          <w:sz w:val="18"/>
          <w:szCs w:val="18"/>
        </w:rPr>
        <w:t>oficio,</w:t>
      </w:r>
      <w:r w:rsidRPr="009E1920">
        <w:rPr>
          <w:rFonts w:ascii="Arial" w:hAnsi="Arial" w:cs="Arial"/>
          <w:spacing w:val="25"/>
          <w:sz w:val="18"/>
          <w:szCs w:val="18"/>
        </w:rPr>
        <w:t xml:space="preserve"> </w:t>
      </w:r>
      <w:r w:rsidRPr="009E1920">
        <w:rPr>
          <w:rFonts w:ascii="Arial" w:hAnsi="Arial" w:cs="Arial"/>
          <w:sz w:val="18"/>
          <w:szCs w:val="18"/>
        </w:rPr>
        <w:t>en</w:t>
      </w:r>
      <w:r w:rsidRPr="009E1920">
        <w:rPr>
          <w:rFonts w:ascii="Arial" w:hAnsi="Arial" w:cs="Arial"/>
          <w:spacing w:val="25"/>
          <w:sz w:val="18"/>
          <w:szCs w:val="18"/>
        </w:rPr>
        <w:t xml:space="preserve"> </w:t>
      </w:r>
      <w:r w:rsidRPr="009E1920">
        <w:rPr>
          <w:rFonts w:ascii="Arial" w:hAnsi="Arial" w:cs="Arial"/>
          <w:sz w:val="18"/>
          <w:szCs w:val="18"/>
        </w:rPr>
        <w:t>el</w:t>
      </w:r>
      <w:r w:rsidRPr="009E1920">
        <w:rPr>
          <w:rFonts w:ascii="Arial" w:hAnsi="Arial" w:cs="Arial"/>
          <w:spacing w:val="26"/>
          <w:sz w:val="18"/>
          <w:szCs w:val="18"/>
        </w:rPr>
        <w:t xml:space="preserve"> </w:t>
      </w:r>
      <w:r w:rsidRPr="009E1920">
        <w:rPr>
          <w:rFonts w:ascii="Arial" w:hAnsi="Arial" w:cs="Arial"/>
          <w:sz w:val="18"/>
          <w:szCs w:val="18"/>
        </w:rPr>
        <w:t>que se precisará la fecha a partir de la cual se requiere se efectúe la baja del Operador.</w:t>
      </w:r>
    </w:p>
    <w:p w14:paraId="7D119972" w14:textId="77777777" w:rsidR="005A2AB8" w:rsidRPr="006378A0" w:rsidRDefault="005A2AB8" w:rsidP="00BD7CED">
      <w:pPr>
        <w:jc w:val="both"/>
        <w:rPr>
          <w:rFonts w:ascii="Arial" w:eastAsia="Arial" w:hAnsi="Arial" w:cs="Arial"/>
          <w:sz w:val="14"/>
          <w:szCs w:val="14"/>
        </w:rPr>
      </w:pPr>
    </w:p>
    <w:p w14:paraId="2738B868" w14:textId="77777777" w:rsidR="005A2AB8" w:rsidRPr="009E1920" w:rsidRDefault="005A2AB8" w:rsidP="00BD7CED">
      <w:pPr>
        <w:pStyle w:val="Ttulo1"/>
        <w:ind w:left="883" w:right="612"/>
        <w:jc w:val="both"/>
        <w:rPr>
          <w:rFonts w:cs="Arial"/>
          <w:b w:val="0"/>
          <w:bCs/>
          <w:sz w:val="18"/>
          <w:szCs w:val="18"/>
        </w:rPr>
      </w:pPr>
      <w:bookmarkStart w:id="1188" w:name="_Toc494211642"/>
      <w:bookmarkStart w:id="1189" w:name="_Toc505757203"/>
      <w:bookmarkStart w:id="1190" w:name="_Toc505869800"/>
      <w:bookmarkStart w:id="1191" w:name="_Toc527963350"/>
      <w:bookmarkStart w:id="1192" w:name="_Toc528680738"/>
      <w:bookmarkStart w:id="1193" w:name="_Toc1644645"/>
      <w:bookmarkStart w:id="1194" w:name="_Toc1644751"/>
      <w:bookmarkStart w:id="1195" w:name="_Toc52822229"/>
      <w:bookmarkStart w:id="1196" w:name="_Toc98868446"/>
      <w:r w:rsidRPr="009E1920">
        <w:rPr>
          <w:rFonts w:cs="Arial"/>
          <w:sz w:val="18"/>
          <w:szCs w:val="18"/>
        </w:rPr>
        <w:t>De los Programas</w:t>
      </w:r>
      <w:r w:rsidRPr="009E1920">
        <w:rPr>
          <w:rFonts w:cs="Arial"/>
          <w:spacing w:val="-4"/>
          <w:sz w:val="18"/>
          <w:szCs w:val="18"/>
        </w:rPr>
        <w:t xml:space="preserve"> </w:t>
      </w:r>
      <w:r w:rsidRPr="009E1920">
        <w:rPr>
          <w:rFonts w:cs="Arial"/>
          <w:sz w:val="18"/>
          <w:szCs w:val="18"/>
        </w:rPr>
        <w:t>Anuales</w:t>
      </w:r>
      <w:bookmarkEnd w:id="1188"/>
      <w:bookmarkEnd w:id="1189"/>
      <w:bookmarkEnd w:id="1190"/>
      <w:bookmarkEnd w:id="1191"/>
      <w:bookmarkEnd w:id="1192"/>
      <w:bookmarkEnd w:id="1193"/>
      <w:bookmarkEnd w:id="1194"/>
      <w:bookmarkEnd w:id="1195"/>
      <w:bookmarkEnd w:id="1196"/>
    </w:p>
    <w:p w14:paraId="46072959" w14:textId="77777777" w:rsidR="005A2AB8" w:rsidRPr="006378A0" w:rsidRDefault="005A2AB8" w:rsidP="00BD7CED">
      <w:pPr>
        <w:jc w:val="both"/>
        <w:rPr>
          <w:rFonts w:ascii="Arial" w:eastAsia="Arial" w:hAnsi="Arial" w:cs="Arial"/>
          <w:b/>
          <w:bCs/>
          <w:sz w:val="14"/>
          <w:szCs w:val="14"/>
        </w:rPr>
      </w:pPr>
    </w:p>
    <w:p w14:paraId="1BCA24AF" w14:textId="77777777" w:rsidR="005A2AB8" w:rsidRPr="009E1920" w:rsidRDefault="005A2AB8" w:rsidP="00982B1C">
      <w:pPr>
        <w:pStyle w:val="Prrafodelista"/>
        <w:numPr>
          <w:ilvl w:val="0"/>
          <w:numId w:val="79"/>
        </w:numPr>
        <w:tabs>
          <w:tab w:val="left" w:pos="801"/>
        </w:tabs>
        <w:ind w:right="116" w:firstLine="288"/>
        <w:contextualSpacing w:val="0"/>
        <w:jc w:val="both"/>
        <w:rPr>
          <w:rFonts w:ascii="Arial" w:eastAsia="Arial" w:hAnsi="Arial" w:cs="Arial"/>
          <w:sz w:val="18"/>
          <w:szCs w:val="18"/>
        </w:rPr>
      </w:pPr>
      <w:r w:rsidRPr="009E1920">
        <w:rPr>
          <w:rFonts w:ascii="Arial" w:hAnsi="Arial" w:cs="Arial"/>
          <w:sz w:val="18"/>
          <w:szCs w:val="18"/>
        </w:rPr>
        <w:t>La DRMS, así como la DOC a nivel central y las Vocalías Ejecutivas a</w:t>
      </w:r>
      <w:r w:rsidRPr="009E1920">
        <w:rPr>
          <w:rFonts w:ascii="Arial" w:hAnsi="Arial" w:cs="Arial"/>
          <w:spacing w:val="21"/>
          <w:sz w:val="18"/>
          <w:szCs w:val="18"/>
        </w:rPr>
        <w:t xml:space="preserve"> </w:t>
      </w:r>
      <w:r w:rsidRPr="009E1920">
        <w:rPr>
          <w:rFonts w:ascii="Arial" w:hAnsi="Arial" w:cs="Arial"/>
          <w:sz w:val="18"/>
          <w:szCs w:val="18"/>
        </w:rPr>
        <w:t>nivel delegacional y subdelegacional, difundirán y actualizarán en el sistema</w:t>
      </w:r>
      <w:r w:rsidRPr="009E1920">
        <w:rPr>
          <w:rFonts w:ascii="Arial" w:hAnsi="Arial" w:cs="Arial"/>
          <w:spacing w:val="24"/>
          <w:sz w:val="18"/>
          <w:szCs w:val="18"/>
        </w:rPr>
        <w:t xml:space="preserve"> </w:t>
      </w:r>
      <w:r w:rsidRPr="009E1920">
        <w:rPr>
          <w:rFonts w:ascii="Arial" w:hAnsi="Arial" w:cs="Arial"/>
          <w:sz w:val="18"/>
          <w:szCs w:val="18"/>
        </w:rPr>
        <w:t>los programas anuales de adquisiciones, arrendamientos y servicios, y de obra pública y servicios relacionados con las mismas del ejercicio fiscal de que se</w:t>
      </w:r>
      <w:r w:rsidRPr="009E1920">
        <w:rPr>
          <w:rFonts w:ascii="Arial" w:hAnsi="Arial" w:cs="Arial"/>
          <w:spacing w:val="-19"/>
          <w:sz w:val="18"/>
          <w:szCs w:val="18"/>
        </w:rPr>
        <w:t xml:space="preserve"> </w:t>
      </w:r>
      <w:r w:rsidRPr="009E1920">
        <w:rPr>
          <w:rFonts w:ascii="Arial" w:hAnsi="Arial" w:cs="Arial"/>
          <w:sz w:val="18"/>
          <w:szCs w:val="18"/>
        </w:rPr>
        <w:t>trate.</w:t>
      </w:r>
    </w:p>
    <w:p w14:paraId="34EE0FE3" w14:textId="77777777" w:rsidR="005A2AB8" w:rsidRPr="006378A0" w:rsidRDefault="005A2AB8" w:rsidP="00BD7CED">
      <w:pPr>
        <w:jc w:val="both"/>
        <w:rPr>
          <w:rFonts w:ascii="Arial" w:eastAsia="Arial" w:hAnsi="Arial" w:cs="Arial"/>
          <w:sz w:val="14"/>
          <w:szCs w:val="14"/>
        </w:rPr>
      </w:pPr>
    </w:p>
    <w:p w14:paraId="2BE447CA" w14:textId="77777777" w:rsidR="005A2AB8" w:rsidRPr="006378A0" w:rsidRDefault="005A2AB8" w:rsidP="00BD7CED">
      <w:pPr>
        <w:jc w:val="both"/>
        <w:rPr>
          <w:rFonts w:ascii="Arial" w:eastAsia="Arial" w:hAnsi="Arial" w:cs="Arial"/>
          <w:sz w:val="14"/>
          <w:szCs w:val="14"/>
        </w:rPr>
      </w:pPr>
    </w:p>
    <w:p w14:paraId="6FA2DF6E" w14:textId="77777777" w:rsidR="005A2AB8" w:rsidRPr="009E1920" w:rsidRDefault="005A2AB8" w:rsidP="00BD7CED">
      <w:pPr>
        <w:pStyle w:val="Ttulo1"/>
        <w:ind w:left="883" w:right="614"/>
        <w:jc w:val="both"/>
        <w:rPr>
          <w:rFonts w:cs="Arial"/>
          <w:b w:val="0"/>
          <w:bCs/>
          <w:sz w:val="18"/>
          <w:szCs w:val="18"/>
        </w:rPr>
      </w:pPr>
      <w:bookmarkStart w:id="1197" w:name="_Toc494211643"/>
      <w:bookmarkStart w:id="1198" w:name="_Toc505757204"/>
      <w:bookmarkStart w:id="1199" w:name="_Toc505869801"/>
      <w:bookmarkStart w:id="1200" w:name="_Toc527963351"/>
      <w:bookmarkStart w:id="1201" w:name="_Toc528680739"/>
      <w:bookmarkStart w:id="1202" w:name="_Toc1644646"/>
      <w:bookmarkStart w:id="1203" w:name="_Toc1644752"/>
      <w:bookmarkStart w:id="1204" w:name="_Toc52822230"/>
      <w:bookmarkStart w:id="1205" w:name="_Toc98868447"/>
      <w:r w:rsidRPr="009E1920">
        <w:rPr>
          <w:rFonts w:cs="Arial"/>
          <w:sz w:val="18"/>
          <w:szCs w:val="18"/>
        </w:rPr>
        <w:t>Del acceso y uso de CompraINE para los licitantes, proveedores</w:t>
      </w:r>
      <w:r w:rsidRPr="009E1920">
        <w:rPr>
          <w:rFonts w:cs="Arial"/>
          <w:spacing w:val="-15"/>
          <w:sz w:val="18"/>
          <w:szCs w:val="18"/>
        </w:rPr>
        <w:t xml:space="preserve"> </w:t>
      </w:r>
      <w:r w:rsidRPr="009E1920">
        <w:rPr>
          <w:rFonts w:cs="Arial"/>
          <w:sz w:val="18"/>
          <w:szCs w:val="18"/>
        </w:rPr>
        <w:t>y</w:t>
      </w:r>
      <w:bookmarkEnd w:id="1197"/>
      <w:bookmarkEnd w:id="1198"/>
      <w:bookmarkEnd w:id="1199"/>
      <w:bookmarkEnd w:id="1200"/>
      <w:bookmarkEnd w:id="1201"/>
      <w:bookmarkEnd w:id="1202"/>
      <w:bookmarkEnd w:id="1203"/>
      <w:bookmarkEnd w:id="1204"/>
      <w:bookmarkEnd w:id="1205"/>
    </w:p>
    <w:p w14:paraId="56627100" w14:textId="77777777" w:rsidR="005A2AB8" w:rsidRPr="009E1920" w:rsidRDefault="005A2AB8" w:rsidP="00BD7CED">
      <w:pPr>
        <w:ind w:left="597" w:right="614"/>
        <w:jc w:val="both"/>
        <w:rPr>
          <w:rFonts w:ascii="Arial" w:eastAsia="Arial" w:hAnsi="Arial" w:cs="Arial"/>
          <w:sz w:val="18"/>
          <w:szCs w:val="18"/>
        </w:rPr>
      </w:pPr>
      <w:r w:rsidRPr="009E1920">
        <w:rPr>
          <w:rFonts w:ascii="Arial" w:hAnsi="Arial" w:cs="Arial"/>
          <w:b/>
          <w:sz w:val="18"/>
          <w:szCs w:val="18"/>
        </w:rPr>
        <w:t>contratistas</w:t>
      </w:r>
    </w:p>
    <w:p w14:paraId="1995F886" w14:textId="77777777" w:rsidR="005A2AB8" w:rsidRPr="006378A0" w:rsidRDefault="005A2AB8" w:rsidP="00BD7CED">
      <w:pPr>
        <w:spacing w:before="11"/>
        <w:jc w:val="both"/>
        <w:rPr>
          <w:rFonts w:ascii="Arial" w:eastAsia="Arial" w:hAnsi="Arial" w:cs="Arial"/>
          <w:b/>
          <w:bCs/>
          <w:sz w:val="14"/>
          <w:szCs w:val="14"/>
        </w:rPr>
      </w:pPr>
    </w:p>
    <w:p w14:paraId="296BF942" w14:textId="77777777" w:rsidR="005A2AB8" w:rsidRPr="009E1920" w:rsidRDefault="005A2AB8" w:rsidP="00982B1C">
      <w:pPr>
        <w:pStyle w:val="Prrafodelista"/>
        <w:numPr>
          <w:ilvl w:val="0"/>
          <w:numId w:val="79"/>
        </w:numPr>
        <w:tabs>
          <w:tab w:val="left" w:pos="870"/>
        </w:tabs>
        <w:spacing w:before="69"/>
        <w:ind w:left="122" w:right="199" w:firstLine="288"/>
        <w:contextualSpacing w:val="0"/>
        <w:jc w:val="both"/>
        <w:rPr>
          <w:rFonts w:ascii="Arial" w:hAnsi="Arial" w:cs="Arial"/>
          <w:sz w:val="18"/>
          <w:szCs w:val="18"/>
        </w:rPr>
      </w:pPr>
      <w:r w:rsidRPr="009E1920">
        <w:rPr>
          <w:rFonts w:ascii="Arial" w:hAnsi="Arial" w:cs="Arial"/>
          <w:sz w:val="18"/>
          <w:szCs w:val="18"/>
        </w:rPr>
        <w:t>Para que los potenciales licitantes tengan acceso a CompraINE,</w:t>
      </w:r>
      <w:r w:rsidRPr="009E1920">
        <w:rPr>
          <w:rFonts w:ascii="Arial" w:hAnsi="Arial" w:cs="Arial"/>
          <w:spacing w:val="5"/>
          <w:sz w:val="18"/>
          <w:szCs w:val="18"/>
        </w:rPr>
        <w:t xml:space="preserve"> </w:t>
      </w:r>
      <w:r w:rsidRPr="009E1920">
        <w:rPr>
          <w:rFonts w:ascii="Arial" w:hAnsi="Arial" w:cs="Arial"/>
          <w:sz w:val="18"/>
          <w:szCs w:val="18"/>
        </w:rPr>
        <w:t>será necesario</w:t>
      </w:r>
      <w:r w:rsidRPr="009E1920">
        <w:rPr>
          <w:rFonts w:ascii="Arial" w:hAnsi="Arial" w:cs="Arial"/>
          <w:spacing w:val="35"/>
          <w:sz w:val="18"/>
          <w:szCs w:val="18"/>
        </w:rPr>
        <w:t xml:space="preserve"> </w:t>
      </w:r>
      <w:r w:rsidRPr="009E1920">
        <w:rPr>
          <w:rFonts w:ascii="Arial" w:hAnsi="Arial" w:cs="Arial"/>
          <w:sz w:val="18"/>
          <w:szCs w:val="18"/>
        </w:rPr>
        <w:t>que</w:t>
      </w:r>
      <w:r w:rsidRPr="009E1920">
        <w:rPr>
          <w:rFonts w:ascii="Arial" w:hAnsi="Arial" w:cs="Arial"/>
          <w:spacing w:val="35"/>
          <w:sz w:val="18"/>
          <w:szCs w:val="18"/>
        </w:rPr>
        <w:t xml:space="preserve"> </w:t>
      </w:r>
      <w:r w:rsidRPr="009E1920">
        <w:rPr>
          <w:rFonts w:ascii="Arial" w:hAnsi="Arial" w:cs="Arial"/>
          <w:sz w:val="18"/>
          <w:szCs w:val="18"/>
        </w:rPr>
        <w:t>los</w:t>
      </w:r>
      <w:r w:rsidRPr="009E1920">
        <w:rPr>
          <w:rFonts w:ascii="Arial" w:hAnsi="Arial" w:cs="Arial"/>
          <w:spacing w:val="35"/>
          <w:sz w:val="18"/>
          <w:szCs w:val="18"/>
        </w:rPr>
        <w:t xml:space="preserve"> </w:t>
      </w:r>
      <w:r w:rsidRPr="009E1920">
        <w:rPr>
          <w:rFonts w:ascii="Arial" w:hAnsi="Arial" w:cs="Arial"/>
          <w:sz w:val="18"/>
          <w:szCs w:val="18"/>
        </w:rPr>
        <w:t>mismos</w:t>
      </w:r>
      <w:r w:rsidRPr="009E1920">
        <w:rPr>
          <w:rFonts w:ascii="Arial" w:hAnsi="Arial" w:cs="Arial"/>
          <w:spacing w:val="34"/>
          <w:sz w:val="18"/>
          <w:szCs w:val="18"/>
        </w:rPr>
        <w:t xml:space="preserve"> </w:t>
      </w:r>
      <w:r w:rsidRPr="009E1920">
        <w:rPr>
          <w:rFonts w:ascii="Arial" w:hAnsi="Arial" w:cs="Arial"/>
          <w:sz w:val="18"/>
          <w:szCs w:val="18"/>
        </w:rPr>
        <w:t>capturen</w:t>
      </w:r>
      <w:r w:rsidRPr="009E1920">
        <w:rPr>
          <w:rFonts w:ascii="Arial" w:hAnsi="Arial" w:cs="Arial"/>
          <w:spacing w:val="35"/>
          <w:sz w:val="18"/>
          <w:szCs w:val="18"/>
        </w:rPr>
        <w:t xml:space="preserve"> </w:t>
      </w:r>
      <w:r w:rsidRPr="009E1920">
        <w:rPr>
          <w:rFonts w:ascii="Arial" w:hAnsi="Arial" w:cs="Arial"/>
          <w:sz w:val="18"/>
          <w:szCs w:val="18"/>
        </w:rPr>
        <w:t>los</w:t>
      </w:r>
      <w:r w:rsidRPr="009E1920">
        <w:rPr>
          <w:rFonts w:ascii="Arial" w:hAnsi="Arial" w:cs="Arial"/>
          <w:spacing w:val="35"/>
          <w:sz w:val="18"/>
          <w:szCs w:val="18"/>
        </w:rPr>
        <w:t xml:space="preserve"> </w:t>
      </w:r>
      <w:r w:rsidRPr="009E1920">
        <w:rPr>
          <w:rFonts w:ascii="Arial" w:hAnsi="Arial" w:cs="Arial"/>
          <w:sz w:val="18"/>
          <w:szCs w:val="18"/>
        </w:rPr>
        <w:t>datos</w:t>
      </w:r>
      <w:r w:rsidRPr="009E1920">
        <w:rPr>
          <w:rFonts w:ascii="Arial" w:hAnsi="Arial" w:cs="Arial"/>
          <w:spacing w:val="34"/>
          <w:sz w:val="18"/>
          <w:szCs w:val="18"/>
        </w:rPr>
        <w:t xml:space="preserve"> </w:t>
      </w:r>
      <w:r w:rsidRPr="009E1920">
        <w:rPr>
          <w:rFonts w:ascii="Arial" w:hAnsi="Arial" w:cs="Arial"/>
          <w:sz w:val="18"/>
          <w:szCs w:val="18"/>
        </w:rPr>
        <w:t>solicitados</w:t>
      </w:r>
      <w:r w:rsidRPr="009E1920">
        <w:rPr>
          <w:rFonts w:ascii="Arial" w:hAnsi="Arial" w:cs="Arial"/>
          <w:spacing w:val="34"/>
          <w:sz w:val="18"/>
          <w:szCs w:val="18"/>
        </w:rPr>
        <w:t xml:space="preserve"> </w:t>
      </w:r>
      <w:r w:rsidRPr="009E1920">
        <w:rPr>
          <w:rFonts w:ascii="Arial" w:hAnsi="Arial" w:cs="Arial"/>
          <w:sz w:val="18"/>
          <w:szCs w:val="18"/>
        </w:rPr>
        <w:t>en</w:t>
      </w:r>
      <w:r w:rsidRPr="009E1920">
        <w:rPr>
          <w:rFonts w:ascii="Arial" w:hAnsi="Arial" w:cs="Arial"/>
          <w:spacing w:val="35"/>
          <w:sz w:val="18"/>
          <w:szCs w:val="18"/>
        </w:rPr>
        <w:t xml:space="preserve"> </w:t>
      </w:r>
      <w:r w:rsidRPr="009E1920">
        <w:rPr>
          <w:rFonts w:ascii="Arial" w:hAnsi="Arial" w:cs="Arial"/>
          <w:sz w:val="18"/>
          <w:szCs w:val="18"/>
        </w:rPr>
        <w:t>los</w:t>
      </w:r>
      <w:r w:rsidRPr="009E1920">
        <w:rPr>
          <w:rFonts w:ascii="Arial" w:hAnsi="Arial" w:cs="Arial"/>
          <w:spacing w:val="35"/>
          <w:sz w:val="18"/>
          <w:szCs w:val="18"/>
        </w:rPr>
        <w:t xml:space="preserve"> </w:t>
      </w:r>
      <w:r w:rsidRPr="009E1920">
        <w:rPr>
          <w:rFonts w:ascii="Arial" w:hAnsi="Arial" w:cs="Arial"/>
          <w:sz w:val="18"/>
          <w:szCs w:val="18"/>
        </w:rPr>
        <w:t>campos</w:t>
      </w:r>
      <w:r w:rsidRPr="009E1920">
        <w:rPr>
          <w:rFonts w:ascii="Arial" w:hAnsi="Arial" w:cs="Arial"/>
          <w:spacing w:val="34"/>
          <w:sz w:val="18"/>
          <w:szCs w:val="18"/>
        </w:rPr>
        <w:t xml:space="preserve"> </w:t>
      </w:r>
      <w:r w:rsidRPr="009E1920">
        <w:rPr>
          <w:rFonts w:ascii="Arial" w:hAnsi="Arial" w:cs="Arial"/>
          <w:sz w:val="18"/>
          <w:szCs w:val="18"/>
        </w:rPr>
        <w:t>que</w:t>
      </w:r>
      <w:r w:rsidRPr="009E1920">
        <w:rPr>
          <w:rFonts w:ascii="Arial" w:hAnsi="Arial" w:cs="Arial"/>
          <w:spacing w:val="35"/>
          <w:sz w:val="18"/>
          <w:szCs w:val="18"/>
        </w:rPr>
        <w:t xml:space="preserve"> </w:t>
      </w:r>
      <w:r w:rsidRPr="009E1920">
        <w:rPr>
          <w:rFonts w:ascii="Arial" w:hAnsi="Arial" w:cs="Arial"/>
          <w:sz w:val="18"/>
          <w:szCs w:val="18"/>
        </w:rPr>
        <w:t>se determinan</w:t>
      </w:r>
      <w:r w:rsidRPr="009E1920">
        <w:rPr>
          <w:rFonts w:ascii="Arial" w:hAnsi="Arial" w:cs="Arial"/>
          <w:spacing w:val="25"/>
          <w:sz w:val="18"/>
          <w:szCs w:val="18"/>
        </w:rPr>
        <w:t xml:space="preserve"> </w:t>
      </w:r>
      <w:r w:rsidRPr="009E1920">
        <w:rPr>
          <w:rFonts w:ascii="Arial" w:hAnsi="Arial" w:cs="Arial"/>
          <w:sz w:val="18"/>
          <w:szCs w:val="18"/>
        </w:rPr>
        <w:t>como</w:t>
      </w:r>
      <w:r w:rsidRPr="009E1920">
        <w:rPr>
          <w:rFonts w:ascii="Arial" w:hAnsi="Arial" w:cs="Arial"/>
          <w:spacing w:val="25"/>
          <w:sz w:val="18"/>
          <w:szCs w:val="18"/>
        </w:rPr>
        <w:t xml:space="preserve"> </w:t>
      </w:r>
      <w:r w:rsidRPr="009E1920">
        <w:rPr>
          <w:rFonts w:ascii="Arial" w:hAnsi="Arial" w:cs="Arial"/>
          <w:sz w:val="18"/>
          <w:szCs w:val="18"/>
        </w:rPr>
        <w:t>obligatorios</w:t>
      </w:r>
      <w:r w:rsidRPr="009E1920">
        <w:rPr>
          <w:rFonts w:ascii="Arial" w:hAnsi="Arial" w:cs="Arial"/>
          <w:spacing w:val="24"/>
          <w:sz w:val="18"/>
          <w:szCs w:val="18"/>
        </w:rPr>
        <w:t xml:space="preserve"> </w:t>
      </w:r>
      <w:r w:rsidRPr="009E1920">
        <w:rPr>
          <w:rFonts w:ascii="Arial" w:hAnsi="Arial" w:cs="Arial"/>
          <w:sz w:val="18"/>
          <w:szCs w:val="18"/>
        </w:rPr>
        <w:t>en</w:t>
      </w:r>
      <w:r w:rsidRPr="009E1920">
        <w:rPr>
          <w:rFonts w:ascii="Arial" w:hAnsi="Arial" w:cs="Arial"/>
          <w:spacing w:val="25"/>
          <w:sz w:val="18"/>
          <w:szCs w:val="18"/>
        </w:rPr>
        <w:t xml:space="preserve"> </w:t>
      </w:r>
      <w:r w:rsidRPr="009E1920">
        <w:rPr>
          <w:rFonts w:ascii="Arial" w:hAnsi="Arial" w:cs="Arial"/>
          <w:sz w:val="18"/>
          <w:szCs w:val="18"/>
        </w:rPr>
        <w:t>el</w:t>
      </w:r>
      <w:r w:rsidRPr="009E1920">
        <w:rPr>
          <w:rFonts w:ascii="Arial" w:hAnsi="Arial" w:cs="Arial"/>
          <w:spacing w:val="21"/>
          <w:sz w:val="18"/>
          <w:szCs w:val="18"/>
        </w:rPr>
        <w:t xml:space="preserve"> </w:t>
      </w:r>
      <w:r w:rsidRPr="009E1920">
        <w:rPr>
          <w:rFonts w:ascii="Arial" w:hAnsi="Arial" w:cs="Arial"/>
          <w:sz w:val="18"/>
          <w:szCs w:val="18"/>
        </w:rPr>
        <w:t>formulario</w:t>
      </w:r>
      <w:r w:rsidRPr="009E1920">
        <w:rPr>
          <w:rFonts w:ascii="Arial" w:hAnsi="Arial" w:cs="Arial"/>
          <w:spacing w:val="25"/>
          <w:sz w:val="18"/>
          <w:szCs w:val="18"/>
        </w:rPr>
        <w:t xml:space="preserve"> </w:t>
      </w:r>
      <w:r w:rsidRPr="009E1920">
        <w:rPr>
          <w:rFonts w:ascii="Arial" w:hAnsi="Arial" w:cs="Arial"/>
          <w:sz w:val="18"/>
          <w:szCs w:val="18"/>
        </w:rPr>
        <w:t>de</w:t>
      </w:r>
      <w:r w:rsidRPr="009E1920">
        <w:rPr>
          <w:rFonts w:ascii="Arial" w:hAnsi="Arial" w:cs="Arial"/>
          <w:spacing w:val="25"/>
          <w:sz w:val="18"/>
          <w:szCs w:val="18"/>
        </w:rPr>
        <w:t xml:space="preserve"> </w:t>
      </w:r>
      <w:r w:rsidRPr="009E1920">
        <w:rPr>
          <w:rFonts w:ascii="Arial" w:hAnsi="Arial" w:cs="Arial"/>
          <w:sz w:val="18"/>
          <w:szCs w:val="18"/>
        </w:rPr>
        <w:t>registro</w:t>
      </w:r>
      <w:r w:rsidRPr="009E1920">
        <w:rPr>
          <w:rFonts w:ascii="Arial" w:hAnsi="Arial" w:cs="Arial"/>
          <w:spacing w:val="24"/>
          <w:sz w:val="18"/>
          <w:szCs w:val="18"/>
        </w:rPr>
        <w:t xml:space="preserve"> </w:t>
      </w:r>
      <w:r w:rsidRPr="009E1920">
        <w:rPr>
          <w:rFonts w:ascii="Arial" w:hAnsi="Arial" w:cs="Arial"/>
          <w:sz w:val="18"/>
          <w:szCs w:val="18"/>
        </w:rPr>
        <w:t>que</w:t>
      </w:r>
      <w:r w:rsidRPr="009E1920">
        <w:rPr>
          <w:rFonts w:ascii="Arial" w:hAnsi="Arial" w:cs="Arial"/>
          <w:spacing w:val="25"/>
          <w:sz w:val="18"/>
          <w:szCs w:val="18"/>
        </w:rPr>
        <w:t xml:space="preserve"> </w:t>
      </w:r>
      <w:r w:rsidRPr="009E1920">
        <w:rPr>
          <w:rFonts w:ascii="Arial" w:hAnsi="Arial" w:cs="Arial"/>
          <w:sz w:val="18"/>
          <w:szCs w:val="18"/>
        </w:rPr>
        <w:t>está</w:t>
      </w:r>
      <w:r w:rsidRPr="009E1920">
        <w:rPr>
          <w:rFonts w:ascii="Arial" w:hAnsi="Arial" w:cs="Arial"/>
          <w:spacing w:val="25"/>
          <w:sz w:val="18"/>
          <w:szCs w:val="18"/>
        </w:rPr>
        <w:t xml:space="preserve"> </w:t>
      </w:r>
      <w:r w:rsidRPr="009E1920">
        <w:rPr>
          <w:rFonts w:ascii="Arial" w:hAnsi="Arial" w:cs="Arial"/>
          <w:sz w:val="18"/>
          <w:szCs w:val="18"/>
        </w:rPr>
        <w:t>disponible</w:t>
      </w:r>
      <w:r w:rsidRPr="009E1920">
        <w:rPr>
          <w:rFonts w:ascii="Arial" w:hAnsi="Arial" w:cs="Arial"/>
          <w:spacing w:val="22"/>
          <w:sz w:val="18"/>
          <w:szCs w:val="18"/>
        </w:rPr>
        <w:t xml:space="preserve"> </w:t>
      </w:r>
      <w:r w:rsidRPr="009E1920">
        <w:rPr>
          <w:rFonts w:ascii="Arial" w:hAnsi="Arial" w:cs="Arial"/>
          <w:sz w:val="18"/>
          <w:szCs w:val="18"/>
        </w:rPr>
        <w:t>en CompraINE. Si los licitantes lo estiman conveniente podrán capturar, en</w:t>
      </w:r>
      <w:r w:rsidRPr="009E1920">
        <w:rPr>
          <w:rFonts w:ascii="Arial" w:hAnsi="Arial" w:cs="Arial"/>
          <w:spacing w:val="34"/>
          <w:sz w:val="18"/>
          <w:szCs w:val="18"/>
        </w:rPr>
        <w:t xml:space="preserve"> </w:t>
      </w:r>
      <w:r w:rsidRPr="009E1920">
        <w:rPr>
          <w:rFonts w:ascii="Arial" w:hAnsi="Arial" w:cs="Arial"/>
          <w:sz w:val="18"/>
          <w:szCs w:val="18"/>
        </w:rPr>
        <w:t>ese momento</w:t>
      </w:r>
      <w:r w:rsidRPr="009E1920">
        <w:rPr>
          <w:rFonts w:ascii="Arial" w:hAnsi="Arial" w:cs="Arial"/>
          <w:spacing w:val="56"/>
          <w:sz w:val="18"/>
          <w:szCs w:val="18"/>
        </w:rPr>
        <w:t xml:space="preserve"> </w:t>
      </w:r>
      <w:r w:rsidRPr="009E1920">
        <w:rPr>
          <w:rFonts w:ascii="Arial" w:hAnsi="Arial" w:cs="Arial"/>
          <w:sz w:val="18"/>
          <w:szCs w:val="18"/>
        </w:rPr>
        <w:t>o</w:t>
      </w:r>
      <w:r w:rsidRPr="009E1920">
        <w:rPr>
          <w:rFonts w:ascii="Arial" w:hAnsi="Arial" w:cs="Arial"/>
          <w:spacing w:val="58"/>
          <w:sz w:val="18"/>
          <w:szCs w:val="18"/>
        </w:rPr>
        <w:t xml:space="preserve"> </w:t>
      </w:r>
      <w:r w:rsidRPr="009E1920">
        <w:rPr>
          <w:rFonts w:ascii="Arial" w:hAnsi="Arial" w:cs="Arial"/>
          <w:sz w:val="18"/>
          <w:szCs w:val="18"/>
        </w:rPr>
        <w:t>con</w:t>
      </w:r>
      <w:r w:rsidRPr="009E1920">
        <w:rPr>
          <w:rFonts w:ascii="Arial" w:hAnsi="Arial" w:cs="Arial"/>
          <w:spacing w:val="58"/>
          <w:sz w:val="18"/>
          <w:szCs w:val="18"/>
        </w:rPr>
        <w:t xml:space="preserve"> </w:t>
      </w:r>
      <w:r w:rsidRPr="009E1920">
        <w:rPr>
          <w:rFonts w:ascii="Arial" w:hAnsi="Arial" w:cs="Arial"/>
          <w:sz w:val="18"/>
          <w:szCs w:val="18"/>
        </w:rPr>
        <w:t>posterioridad,</w:t>
      </w:r>
      <w:r w:rsidRPr="009E1920">
        <w:rPr>
          <w:rFonts w:ascii="Arial" w:hAnsi="Arial" w:cs="Arial"/>
          <w:spacing w:val="58"/>
          <w:sz w:val="18"/>
          <w:szCs w:val="18"/>
        </w:rPr>
        <w:t xml:space="preserve"> </w:t>
      </w:r>
      <w:r w:rsidRPr="009E1920">
        <w:rPr>
          <w:rFonts w:ascii="Arial" w:hAnsi="Arial" w:cs="Arial"/>
          <w:sz w:val="18"/>
          <w:szCs w:val="18"/>
        </w:rPr>
        <w:t>la</w:t>
      </w:r>
      <w:r w:rsidRPr="009E1920">
        <w:rPr>
          <w:rFonts w:ascii="Arial" w:hAnsi="Arial" w:cs="Arial"/>
          <w:spacing w:val="55"/>
          <w:sz w:val="18"/>
          <w:szCs w:val="18"/>
        </w:rPr>
        <w:t xml:space="preserve"> </w:t>
      </w:r>
      <w:r w:rsidRPr="009E1920">
        <w:rPr>
          <w:rFonts w:ascii="Arial" w:hAnsi="Arial" w:cs="Arial"/>
          <w:sz w:val="18"/>
          <w:szCs w:val="18"/>
        </w:rPr>
        <w:t>totalidad</w:t>
      </w:r>
      <w:r w:rsidRPr="009E1920">
        <w:rPr>
          <w:rFonts w:ascii="Arial" w:hAnsi="Arial" w:cs="Arial"/>
          <w:spacing w:val="56"/>
          <w:sz w:val="18"/>
          <w:szCs w:val="18"/>
        </w:rPr>
        <w:t xml:space="preserve"> </w:t>
      </w:r>
      <w:r w:rsidRPr="009E1920">
        <w:rPr>
          <w:rFonts w:ascii="Arial" w:hAnsi="Arial" w:cs="Arial"/>
          <w:sz w:val="18"/>
          <w:szCs w:val="18"/>
        </w:rPr>
        <w:t>de</w:t>
      </w:r>
      <w:r w:rsidRPr="009E1920">
        <w:rPr>
          <w:rFonts w:ascii="Arial" w:hAnsi="Arial" w:cs="Arial"/>
          <w:spacing w:val="58"/>
          <w:sz w:val="18"/>
          <w:szCs w:val="18"/>
        </w:rPr>
        <w:t xml:space="preserve"> </w:t>
      </w:r>
      <w:r w:rsidRPr="009E1920">
        <w:rPr>
          <w:rFonts w:ascii="Arial" w:hAnsi="Arial" w:cs="Arial"/>
          <w:sz w:val="18"/>
          <w:szCs w:val="18"/>
        </w:rPr>
        <w:t>la</w:t>
      </w:r>
      <w:r w:rsidRPr="009E1920">
        <w:rPr>
          <w:rFonts w:ascii="Arial" w:hAnsi="Arial" w:cs="Arial"/>
          <w:spacing w:val="55"/>
          <w:sz w:val="18"/>
          <w:szCs w:val="18"/>
        </w:rPr>
        <w:t xml:space="preserve"> </w:t>
      </w:r>
      <w:r w:rsidRPr="009E1920">
        <w:rPr>
          <w:rFonts w:ascii="Arial" w:hAnsi="Arial" w:cs="Arial"/>
          <w:sz w:val="18"/>
          <w:szCs w:val="18"/>
        </w:rPr>
        <w:t>información</w:t>
      </w:r>
      <w:r w:rsidRPr="009E1920">
        <w:rPr>
          <w:rFonts w:ascii="Arial" w:hAnsi="Arial" w:cs="Arial"/>
          <w:spacing w:val="58"/>
          <w:sz w:val="18"/>
          <w:szCs w:val="18"/>
        </w:rPr>
        <w:t xml:space="preserve"> </w:t>
      </w:r>
      <w:r w:rsidRPr="009E1920">
        <w:rPr>
          <w:rFonts w:ascii="Arial" w:hAnsi="Arial" w:cs="Arial"/>
          <w:sz w:val="18"/>
          <w:szCs w:val="18"/>
        </w:rPr>
        <w:t>prevista</w:t>
      </w:r>
      <w:r w:rsidRPr="009E1920">
        <w:rPr>
          <w:rFonts w:ascii="Arial" w:hAnsi="Arial" w:cs="Arial"/>
          <w:spacing w:val="58"/>
          <w:sz w:val="18"/>
          <w:szCs w:val="18"/>
        </w:rPr>
        <w:t xml:space="preserve"> </w:t>
      </w:r>
      <w:r w:rsidRPr="009E1920">
        <w:rPr>
          <w:rFonts w:ascii="Arial" w:hAnsi="Arial" w:cs="Arial"/>
          <w:sz w:val="18"/>
          <w:szCs w:val="18"/>
        </w:rPr>
        <w:t>en</w:t>
      </w:r>
      <w:r w:rsidRPr="009E1920">
        <w:rPr>
          <w:rFonts w:ascii="Arial" w:hAnsi="Arial" w:cs="Arial"/>
          <w:spacing w:val="58"/>
          <w:sz w:val="18"/>
          <w:szCs w:val="18"/>
        </w:rPr>
        <w:t xml:space="preserve"> </w:t>
      </w:r>
      <w:r w:rsidRPr="009E1920">
        <w:rPr>
          <w:rFonts w:ascii="Arial" w:hAnsi="Arial" w:cs="Arial"/>
          <w:sz w:val="18"/>
          <w:szCs w:val="18"/>
        </w:rPr>
        <w:t>dicho formulario.</w:t>
      </w:r>
    </w:p>
    <w:p w14:paraId="2E4624E1" w14:textId="77777777" w:rsidR="005A2AB8" w:rsidRPr="006378A0" w:rsidRDefault="005A2AB8" w:rsidP="00BD7CED">
      <w:pPr>
        <w:jc w:val="both"/>
        <w:rPr>
          <w:rFonts w:ascii="Arial" w:eastAsia="Arial" w:hAnsi="Arial" w:cs="Arial"/>
          <w:sz w:val="14"/>
          <w:szCs w:val="14"/>
        </w:rPr>
      </w:pPr>
    </w:p>
    <w:p w14:paraId="5401A5A7" w14:textId="77777777" w:rsidR="005A2AB8" w:rsidRPr="009E1920" w:rsidRDefault="005A2AB8" w:rsidP="00BD7CED">
      <w:pPr>
        <w:pStyle w:val="Textoindependiente"/>
        <w:ind w:left="122" w:right="199"/>
        <w:rPr>
          <w:rFonts w:cs="Arial"/>
          <w:sz w:val="18"/>
          <w:szCs w:val="18"/>
        </w:rPr>
      </w:pPr>
      <w:r w:rsidRPr="009E1920">
        <w:rPr>
          <w:rFonts w:cs="Arial"/>
          <w:sz w:val="18"/>
          <w:szCs w:val="18"/>
        </w:rPr>
        <w:t>En caso de licitantes nacionales y licitantes extranjeros, el medio de</w:t>
      </w:r>
      <w:r w:rsidRPr="009E1920">
        <w:rPr>
          <w:rFonts w:cs="Arial"/>
          <w:spacing w:val="63"/>
          <w:sz w:val="18"/>
          <w:szCs w:val="18"/>
        </w:rPr>
        <w:t xml:space="preserve"> </w:t>
      </w:r>
      <w:r w:rsidRPr="009E1920">
        <w:rPr>
          <w:rFonts w:cs="Arial"/>
          <w:sz w:val="18"/>
          <w:szCs w:val="18"/>
        </w:rPr>
        <w:t>identificación electrónico para que hagan uso de CompraINE será generado por el</w:t>
      </w:r>
      <w:r w:rsidRPr="009E1920">
        <w:rPr>
          <w:rFonts w:cs="Arial"/>
          <w:spacing w:val="66"/>
          <w:sz w:val="18"/>
          <w:szCs w:val="18"/>
        </w:rPr>
        <w:t xml:space="preserve"> </w:t>
      </w:r>
      <w:r w:rsidRPr="009E1920">
        <w:rPr>
          <w:rFonts w:cs="Arial"/>
          <w:sz w:val="18"/>
          <w:szCs w:val="18"/>
        </w:rPr>
        <w:t>mismo sistema electrónico de información pública, previo llenado de los  formatos</w:t>
      </w:r>
      <w:r w:rsidRPr="009E1920">
        <w:rPr>
          <w:rFonts w:cs="Arial"/>
          <w:spacing w:val="13"/>
          <w:sz w:val="18"/>
          <w:szCs w:val="18"/>
        </w:rPr>
        <w:t xml:space="preserve"> </w:t>
      </w:r>
      <w:r w:rsidRPr="009E1920">
        <w:rPr>
          <w:rFonts w:cs="Arial"/>
          <w:sz w:val="18"/>
          <w:szCs w:val="18"/>
        </w:rPr>
        <w:t>que para tal efecto hayan sido desarrollados en el mismo y sea entregada</w:t>
      </w:r>
      <w:r w:rsidRPr="009E1920">
        <w:rPr>
          <w:rFonts w:cs="Arial"/>
          <w:spacing w:val="12"/>
          <w:sz w:val="18"/>
          <w:szCs w:val="18"/>
        </w:rPr>
        <w:t xml:space="preserve"> </w:t>
      </w:r>
      <w:r w:rsidRPr="009E1920">
        <w:rPr>
          <w:rFonts w:cs="Arial"/>
          <w:sz w:val="18"/>
          <w:szCs w:val="18"/>
        </w:rPr>
        <w:t>la documentación que a continuación se señala o de su equivalente, la cual en</w:t>
      </w:r>
      <w:r w:rsidRPr="009E1920">
        <w:rPr>
          <w:rFonts w:cs="Arial"/>
          <w:spacing w:val="51"/>
          <w:sz w:val="18"/>
          <w:szCs w:val="18"/>
        </w:rPr>
        <w:t xml:space="preserve"> </w:t>
      </w:r>
      <w:r w:rsidRPr="009E1920">
        <w:rPr>
          <w:rFonts w:cs="Arial"/>
          <w:sz w:val="18"/>
          <w:szCs w:val="18"/>
        </w:rPr>
        <w:t>caso de presentarse en idioma distinto al español deberá acompañarse de</w:t>
      </w:r>
      <w:r w:rsidRPr="009E1920">
        <w:rPr>
          <w:rFonts w:cs="Arial"/>
          <w:spacing w:val="53"/>
          <w:sz w:val="18"/>
          <w:szCs w:val="18"/>
        </w:rPr>
        <w:t xml:space="preserve"> </w:t>
      </w:r>
      <w:r w:rsidRPr="009E1920">
        <w:rPr>
          <w:rFonts w:cs="Arial"/>
          <w:sz w:val="18"/>
          <w:szCs w:val="18"/>
        </w:rPr>
        <w:t>su correspondiente traducción certificada a este idioma. Dicha documentación</w:t>
      </w:r>
      <w:r w:rsidRPr="009E1920">
        <w:rPr>
          <w:rFonts w:cs="Arial"/>
          <w:spacing w:val="4"/>
          <w:sz w:val="18"/>
          <w:szCs w:val="18"/>
        </w:rPr>
        <w:t xml:space="preserve"> </w:t>
      </w:r>
      <w:r w:rsidRPr="009E1920">
        <w:rPr>
          <w:rFonts w:cs="Arial"/>
          <w:sz w:val="18"/>
          <w:szCs w:val="18"/>
        </w:rPr>
        <w:t>deberá remitirse debidamente legalizada o, en su caso, apostillada por las</w:t>
      </w:r>
      <w:r w:rsidRPr="009E1920">
        <w:rPr>
          <w:rFonts w:cs="Arial"/>
          <w:spacing w:val="5"/>
          <w:sz w:val="18"/>
          <w:szCs w:val="18"/>
        </w:rPr>
        <w:t xml:space="preserve"> </w:t>
      </w:r>
      <w:r w:rsidRPr="009E1920">
        <w:rPr>
          <w:rFonts w:cs="Arial"/>
          <w:sz w:val="18"/>
          <w:szCs w:val="18"/>
        </w:rPr>
        <w:t>autoridades competentes en términos de las disposiciones aplicables, a través de</w:t>
      </w:r>
      <w:r w:rsidRPr="009E1920">
        <w:rPr>
          <w:rFonts w:cs="Arial"/>
          <w:spacing w:val="58"/>
          <w:sz w:val="18"/>
          <w:szCs w:val="18"/>
        </w:rPr>
        <w:t xml:space="preserve"> </w:t>
      </w:r>
      <w:r w:rsidRPr="009E1920">
        <w:rPr>
          <w:rFonts w:cs="Arial"/>
          <w:sz w:val="18"/>
          <w:szCs w:val="18"/>
        </w:rPr>
        <w:t>CompraINE, de manera</w:t>
      </w:r>
      <w:r w:rsidRPr="009E1920">
        <w:rPr>
          <w:rFonts w:cs="Arial"/>
          <w:spacing w:val="-10"/>
          <w:sz w:val="18"/>
          <w:szCs w:val="18"/>
        </w:rPr>
        <w:t xml:space="preserve"> </w:t>
      </w:r>
      <w:r w:rsidRPr="009E1920">
        <w:rPr>
          <w:rFonts w:cs="Arial"/>
          <w:sz w:val="18"/>
          <w:szCs w:val="18"/>
        </w:rPr>
        <w:t>digitalizada:</w:t>
      </w:r>
    </w:p>
    <w:p w14:paraId="5E3CD04E" w14:textId="77777777" w:rsidR="005A2AB8" w:rsidRPr="006378A0" w:rsidRDefault="005A2AB8" w:rsidP="00BD7CED">
      <w:pPr>
        <w:jc w:val="both"/>
        <w:rPr>
          <w:rFonts w:ascii="Arial" w:eastAsia="Arial" w:hAnsi="Arial" w:cs="Arial"/>
          <w:sz w:val="14"/>
          <w:szCs w:val="14"/>
        </w:rPr>
      </w:pPr>
    </w:p>
    <w:tbl>
      <w:tblPr>
        <w:tblStyle w:val="TableNormal"/>
        <w:tblW w:w="0" w:type="auto"/>
        <w:tblInd w:w="114" w:type="dxa"/>
        <w:tblLayout w:type="fixed"/>
        <w:tblLook w:val="01E0" w:firstRow="1" w:lastRow="1" w:firstColumn="1" w:lastColumn="1" w:noHBand="0" w:noVBand="0"/>
      </w:tblPr>
      <w:tblGrid>
        <w:gridCol w:w="4462"/>
        <w:gridCol w:w="4461"/>
      </w:tblGrid>
      <w:tr w:rsidR="005A2AB8" w:rsidRPr="009E1920" w14:paraId="426BDFE5" w14:textId="77777777" w:rsidTr="00D63AC2">
        <w:trPr>
          <w:trHeight w:hRule="exact" w:val="732"/>
        </w:trPr>
        <w:tc>
          <w:tcPr>
            <w:tcW w:w="4462" w:type="dxa"/>
            <w:tcBorders>
              <w:top w:val="nil"/>
              <w:left w:val="single" w:sz="6" w:space="0" w:color="FFFFFF"/>
              <w:bottom w:val="nil"/>
              <w:right w:val="single" w:sz="6" w:space="0" w:color="FFFFFF"/>
            </w:tcBorders>
            <w:shd w:val="clear" w:color="auto" w:fill="DFDFDF"/>
          </w:tcPr>
          <w:p w14:paraId="5E103BF7" w14:textId="77777777" w:rsidR="005A2AB8" w:rsidRPr="009E1920" w:rsidRDefault="005A2AB8" w:rsidP="00BD7CED">
            <w:pPr>
              <w:pStyle w:val="TableParagraph"/>
              <w:tabs>
                <w:tab w:val="left" w:pos="1735"/>
              </w:tabs>
              <w:spacing w:before="171"/>
              <w:ind w:left="1015"/>
              <w:jc w:val="both"/>
              <w:rPr>
                <w:rFonts w:ascii="Arial" w:eastAsia="Arial" w:hAnsi="Arial" w:cs="Arial"/>
                <w:sz w:val="18"/>
                <w:szCs w:val="18"/>
              </w:rPr>
            </w:pPr>
            <w:r w:rsidRPr="009E1920">
              <w:rPr>
                <w:rFonts w:ascii="Arial" w:hAnsi="Arial" w:cs="Arial"/>
                <w:b/>
                <w:sz w:val="18"/>
                <w:szCs w:val="18"/>
              </w:rPr>
              <w:t>I.</w:t>
            </w:r>
            <w:r w:rsidRPr="009E1920">
              <w:rPr>
                <w:rFonts w:ascii="Arial" w:hAnsi="Arial" w:cs="Arial"/>
                <w:b/>
                <w:sz w:val="18"/>
                <w:szCs w:val="18"/>
              </w:rPr>
              <w:tab/>
              <w:t>Persona</w:t>
            </w:r>
            <w:r w:rsidRPr="009E1920">
              <w:rPr>
                <w:rFonts w:ascii="Arial" w:hAnsi="Arial" w:cs="Arial"/>
                <w:b/>
                <w:spacing w:val="-3"/>
                <w:sz w:val="18"/>
                <w:szCs w:val="18"/>
              </w:rPr>
              <w:t xml:space="preserve"> </w:t>
            </w:r>
            <w:proofErr w:type="spellStart"/>
            <w:r w:rsidRPr="009E1920">
              <w:rPr>
                <w:rFonts w:ascii="Arial" w:hAnsi="Arial" w:cs="Arial"/>
                <w:b/>
                <w:sz w:val="18"/>
                <w:szCs w:val="18"/>
              </w:rPr>
              <w:t>Física</w:t>
            </w:r>
            <w:proofErr w:type="spellEnd"/>
          </w:p>
        </w:tc>
        <w:tc>
          <w:tcPr>
            <w:tcW w:w="4461" w:type="dxa"/>
            <w:tcBorders>
              <w:top w:val="nil"/>
              <w:left w:val="single" w:sz="6" w:space="0" w:color="FFFFFF"/>
              <w:bottom w:val="nil"/>
              <w:right w:val="single" w:sz="6" w:space="0" w:color="FFFFFF"/>
            </w:tcBorders>
            <w:shd w:val="clear" w:color="auto" w:fill="DFDFDF"/>
          </w:tcPr>
          <w:p w14:paraId="2FD967B2" w14:textId="77777777" w:rsidR="005A2AB8" w:rsidRPr="009E1920" w:rsidRDefault="005A2AB8" w:rsidP="00BD7CED">
            <w:pPr>
              <w:pStyle w:val="TableParagraph"/>
              <w:tabs>
                <w:tab w:val="left" w:pos="1757"/>
              </w:tabs>
              <w:spacing w:before="171"/>
              <w:ind w:left="1037"/>
              <w:jc w:val="both"/>
              <w:rPr>
                <w:rFonts w:ascii="Arial" w:eastAsia="Arial" w:hAnsi="Arial" w:cs="Arial"/>
                <w:sz w:val="18"/>
                <w:szCs w:val="18"/>
              </w:rPr>
            </w:pPr>
            <w:r w:rsidRPr="009E1920">
              <w:rPr>
                <w:rFonts w:ascii="Arial" w:hAnsi="Arial" w:cs="Arial"/>
                <w:b/>
                <w:sz w:val="18"/>
                <w:szCs w:val="18"/>
              </w:rPr>
              <w:t>II.</w:t>
            </w:r>
            <w:r w:rsidRPr="009E1920">
              <w:rPr>
                <w:rFonts w:ascii="Arial" w:hAnsi="Arial" w:cs="Arial"/>
                <w:b/>
                <w:sz w:val="18"/>
                <w:szCs w:val="18"/>
              </w:rPr>
              <w:tab/>
              <w:t>Persona</w:t>
            </w:r>
            <w:r w:rsidRPr="009E1920">
              <w:rPr>
                <w:rFonts w:ascii="Arial" w:hAnsi="Arial" w:cs="Arial"/>
                <w:b/>
                <w:spacing w:val="-2"/>
                <w:sz w:val="18"/>
                <w:szCs w:val="18"/>
              </w:rPr>
              <w:t xml:space="preserve"> </w:t>
            </w:r>
            <w:r w:rsidRPr="009E1920">
              <w:rPr>
                <w:rFonts w:ascii="Arial" w:hAnsi="Arial" w:cs="Arial"/>
                <w:b/>
                <w:sz w:val="18"/>
                <w:szCs w:val="18"/>
              </w:rPr>
              <w:t>Moral</w:t>
            </w:r>
          </w:p>
        </w:tc>
      </w:tr>
      <w:tr w:rsidR="005A2AB8" w:rsidRPr="009E1920" w14:paraId="6F39B84E" w14:textId="77777777" w:rsidTr="00D63AC2">
        <w:trPr>
          <w:trHeight w:hRule="exact" w:val="3639"/>
        </w:trPr>
        <w:tc>
          <w:tcPr>
            <w:tcW w:w="4462" w:type="dxa"/>
            <w:tcBorders>
              <w:top w:val="nil"/>
              <w:left w:val="single" w:sz="6" w:space="0" w:color="FFFFFF"/>
              <w:bottom w:val="nil"/>
              <w:right w:val="single" w:sz="6" w:space="0" w:color="FFFFFF"/>
            </w:tcBorders>
            <w:shd w:val="clear" w:color="auto" w:fill="DFDFDF"/>
          </w:tcPr>
          <w:p w14:paraId="3F7931ED" w14:textId="77777777" w:rsidR="005A2AB8" w:rsidRPr="009E1920" w:rsidRDefault="005A2AB8" w:rsidP="00982B1C">
            <w:pPr>
              <w:pStyle w:val="TableParagraph"/>
              <w:numPr>
                <w:ilvl w:val="0"/>
                <w:numId w:val="78"/>
              </w:numPr>
              <w:tabs>
                <w:tab w:val="left" w:pos="521"/>
              </w:tabs>
              <w:autoSpaceDE/>
              <w:autoSpaceDN/>
              <w:spacing w:before="10"/>
              <w:ind w:right="180" w:firstLine="0"/>
              <w:jc w:val="both"/>
              <w:rPr>
                <w:rFonts w:ascii="Arial" w:eastAsia="Arial" w:hAnsi="Arial" w:cs="Arial"/>
                <w:sz w:val="18"/>
                <w:szCs w:val="18"/>
                <w:lang w:val="es-MX"/>
              </w:rPr>
            </w:pPr>
            <w:r w:rsidRPr="009E1920">
              <w:rPr>
                <w:rFonts w:ascii="Arial" w:hAnsi="Arial" w:cs="Arial"/>
                <w:sz w:val="18"/>
                <w:szCs w:val="18"/>
                <w:lang w:val="es-MX"/>
              </w:rPr>
              <w:lastRenderedPageBreak/>
              <w:t>Identificación oficial con</w:t>
            </w:r>
            <w:r w:rsidRPr="009E1920">
              <w:rPr>
                <w:rFonts w:ascii="Arial" w:hAnsi="Arial" w:cs="Arial"/>
                <w:spacing w:val="-16"/>
                <w:sz w:val="18"/>
                <w:szCs w:val="18"/>
                <w:lang w:val="es-MX"/>
              </w:rPr>
              <w:t xml:space="preserve"> </w:t>
            </w:r>
            <w:r w:rsidRPr="009E1920">
              <w:rPr>
                <w:rFonts w:ascii="Arial" w:hAnsi="Arial" w:cs="Arial"/>
                <w:sz w:val="18"/>
                <w:szCs w:val="18"/>
                <w:lang w:val="es-MX"/>
              </w:rPr>
              <w:t>fotografía del país de origen (por</w:t>
            </w:r>
            <w:r w:rsidRPr="009E1920">
              <w:rPr>
                <w:rFonts w:ascii="Arial" w:hAnsi="Arial" w:cs="Arial"/>
                <w:spacing w:val="11"/>
                <w:sz w:val="18"/>
                <w:szCs w:val="18"/>
                <w:lang w:val="es-MX"/>
              </w:rPr>
              <w:t xml:space="preserve"> </w:t>
            </w:r>
            <w:proofErr w:type="gramStart"/>
            <w:r w:rsidRPr="009E1920">
              <w:rPr>
                <w:rFonts w:ascii="Arial" w:hAnsi="Arial" w:cs="Arial"/>
                <w:sz w:val="18"/>
                <w:szCs w:val="18"/>
                <w:lang w:val="es-MX"/>
              </w:rPr>
              <w:t>ejemplo</w:t>
            </w:r>
            <w:proofErr w:type="gramEnd"/>
            <w:r w:rsidRPr="009E1920">
              <w:rPr>
                <w:rFonts w:ascii="Arial" w:hAnsi="Arial" w:cs="Arial"/>
                <w:sz w:val="18"/>
                <w:szCs w:val="18"/>
                <w:lang w:val="es-MX"/>
              </w:rPr>
              <w:t xml:space="preserve"> pasaporte vigente, credencial</w:t>
            </w:r>
            <w:r w:rsidRPr="009E1920">
              <w:rPr>
                <w:rFonts w:ascii="Arial" w:hAnsi="Arial" w:cs="Arial"/>
                <w:spacing w:val="42"/>
                <w:sz w:val="18"/>
                <w:szCs w:val="18"/>
                <w:lang w:val="es-MX"/>
              </w:rPr>
              <w:t xml:space="preserve"> </w:t>
            </w:r>
            <w:r w:rsidRPr="009E1920">
              <w:rPr>
                <w:rFonts w:ascii="Arial" w:hAnsi="Arial" w:cs="Arial"/>
                <w:sz w:val="18"/>
                <w:szCs w:val="18"/>
                <w:lang w:val="es-MX"/>
              </w:rPr>
              <w:t>para votar vigente o cedula</w:t>
            </w:r>
            <w:r w:rsidRPr="009E1920">
              <w:rPr>
                <w:rFonts w:ascii="Arial" w:hAnsi="Arial" w:cs="Arial"/>
                <w:spacing w:val="-6"/>
                <w:sz w:val="18"/>
                <w:szCs w:val="18"/>
                <w:lang w:val="es-MX"/>
              </w:rPr>
              <w:t xml:space="preserve"> </w:t>
            </w:r>
            <w:r w:rsidRPr="009E1920">
              <w:rPr>
                <w:rFonts w:ascii="Arial" w:hAnsi="Arial" w:cs="Arial"/>
                <w:sz w:val="18"/>
                <w:szCs w:val="18"/>
                <w:lang w:val="es-MX"/>
              </w:rPr>
              <w:t>profesional).</w:t>
            </w:r>
          </w:p>
          <w:p w14:paraId="277D33DB" w14:textId="77777777" w:rsidR="005A2AB8" w:rsidRPr="009E1920" w:rsidRDefault="005A2AB8" w:rsidP="00982B1C">
            <w:pPr>
              <w:pStyle w:val="TableParagraph"/>
              <w:numPr>
                <w:ilvl w:val="0"/>
                <w:numId w:val="78"/>
              </w:numPr>
              <w:tabs>
                <w:tab w:val="left" w:pos="490"/>
              </w:tabs>
              <w:autoSpaceDE/>
              <w:autoSpaceDN/>
              <w:spacing w:before="101"/>
              <w:ind w:left="489" w:hanging="293"/>
              <w:jc w:val="both"/>
              <w:rPr>
                <w:rFonts w:ascii="Arial" w:eastAsia="Arial" w:hAnsi="Arial" w:cs="Arial"/>
                <w:sz w:val="18"/>
                <w:szCs w:val="18"/>
              </w:rPr>
            </w:pPr>
            <w:proofErr w:type="spellStart"/>
            <w:r w:rsidRPr="009E1920">
              <w:rPr>
                <w:rFonts w:ascii="Arial" w:hAnsi="Arial" w:cs="Arial"/>
                <w:sz w:val="18"/>
                <w:szCs w:val="18"/>
              </w:rPr>
              <w:t>Cédula</w:t>
            </w:r>
            <w:proofErr w:type="spellEnd"/>
            <w:r w:rsidRPr="009E1920">
              <w:rPr>
                <w:rFonts w:ascii="Arial" w:hAnsi="Arial" w:cs="Arial"/>
                <w:sz w:val="18"/>
                <w:szCs w:val="18"/>
              </w:rPr>
              <w:t xml:space="preserve"> de </w:t>
            </w:r>
            <w:proofErr w:type="spellStart"/>
            <w:r w:rsidRPr="009E1920">
              <w:rPr>
                <w:rFonts w:ascii="Arial" w:hAnsi="Arial" w:cs="Arial"/>
                <w:sz w:val="18"/>
                <w:szCs w:val="18"/>
              </w:rPr>
              <w:t>identificación</w:t>
            </w:r>
            <w:proofErr w:type="spellEnd"/>
            <w:r w:rsidRPr="009E1920">
              <w:rPr>
                <w:rFonts w:ascii="Arial" w:hAnsi="Arial" w:cs="Arial"/>
                <w:spacing w:val="-2"/>
                <w:sz w:val="18"/>
                <w:szCs w:val="18"/>
              </w:rPr>
              <w:t xml:space="preserve"> </w:t>
            </w:r>
            <w:r w:rsidRPr="009E1920">
              <w:rPr>
                <w:rFonts w:ascii="Arial" w:hAnsi="Arial" w:cs="Arial"/>
                <w:sz w:val="18"/>
                <w:szCs w:val="18"/>
              </w:rPr>
              <w:t>fiscal.</w:t>
            </w:r>
          </w:p>
          <w:p w14:paraId="093B1B79" w14:textId="77777777" w:rsidR="005A2AB8" w:rsidRPr="009E1920" w:rsidRDefault="005A2AB8" w:rsidP="00982B1C">
            <w:pPr>
              <w:pStyle w:val="TableParagraph"/>
              <w:numPr>
                <w:ilvl w:val="0"/>
                <w:numId w:val="78"/>
              </w:numPr>
              <w:tabs>
                <w:tab w:val="left" w:pos="677"/>
              </w:tabs>
              <w:autoSpaceDE/>
              <w:autoSpaceDN/>
              <w:spacing w:before="98"/>
              <w:ind w:right="182" w:firstLine="0"/>
              <w:jc w:val="both"/>
              <w:rPr>
                <w:rFonts w:ascii="Arial" w:eastAsia="Arial" w:hAnsi="Arial" w:cs="Arial"/>
                <w:sz w:val="18"/>
                <w:szCs w:val="18"/>
                <w:lang w:val="es-MX"/>
              </w:rPr>
            </w:pPr>
            <w:r w:rsidRPr="009E1920">
              <w:rPr>
                <w:rFonts w:ascii="Arial" w:hAnsi="Arial" w:cs="Arial"/>
                <w:sz w:val="18"/>
                <w:szCs w:val="18"/>
                <w:lang w:val="es-MX"/>
              </w:rPr>
              <w:t>Clave única de registro</w:t>
            </w:r>
            <w:r w:rsidRPr="009E1920">
              <w:rPr>
                <w:rFonts w:ascii="Arial" w:hAnsi="Arial" w:cs="Arial"/>
                <w:spacing w:val="58"/>
                <w:sz w:val="18"/>
                <w:szCs w:val="18"/>
                <w:lang w:val="es-MX"/>
              </w:rPr>
              <w:t xml:space="preserve"> </w:t>
            </w:r>
            <w:r w:rsidRPr="009E1920">
              <w:rPr>
                <w:rFonts w:ascii="Arial" w:hAnsi="Arial" w:cs="Arial"/>
                <w:sz w:val="18"/>
                <w:szCs w:val="18"/>
                <w:lang w:val="es-MX"/>
              </w:rPr>
              <w:t>de población, si existe en el país</w:t>
            </w:r>
            <w:r w:rsidRPr="009E1920">
              <w:rPr>
                <w:rFonts w:ascii="Arial" w:hAnsi="Arial" w:cs="Arial"/>
                <w:spacing w:val="51"/>
                <w:sz w:val="18"/>
                <w:szCs w:val="18"/>
                <w:lang w:val="es-MX"/>
              </w:rPr>
              <w:t xml:space="preserve"> </w:t>
            </w:r>
            <w:r w:rsidRPr="009E1920">
              <w:rPr>
                <w:rFonts w:ascii="Arial" w:hAnsi="Arial" w:cs="Arial"/>
                <w:sz w:val="18"/>
                <w:szCs w:val="18"/>
                <w:lang w:val="es-MX"/>
              </w:rPr>
              <w:t>de origen.</w:t>
            </w:r>
          </w:p>
          <w:p w14:paraId="3B99AC4D" w14:textId="77777777" w:rsidR="005A2AB8" w:rsidRPr="009E1920" w:rsidRDefault="005A2AB8" w:rsidP="00BD7CED">
            <w:pPr>
              <w:pStyle w:val="TableParagraph"/>
              <w:spacing w:before="98" w:line="242" w:lineRule="auto"/>
              <w:ind w:left="196" w:right="184"/>
              <w:jc w:val="both"/>
              <w:rPr>
                <w:rFonts w:ascii="Arial" w:eastAsia="Arial" w:hAnsi="Arial" w:cs="Arial"/>
                <w:sz w:val="18"/>
                <w:szCs w:val="18"/>
                <w:lang w:val="es-MX"/>
              </w:rPr>
            </w:pPr>
            <w:r w:rsidRPr="009E1920">
              <w:rPr>
                <w:rFonts w:ascii="Arial" w:hAnsi="Arial" w:cs="Arial"/>
                <w:sz w:val="18"/>
                <w:szCs w:val="18"/>
                <w:lang w:val="es-MX"/>
              </w:rPr>
              <w:t>En caso de que el trámite lo realice</w:t>
            </w:r>
            <w:r w:rsidRPr="009E1920">
              <w:rPr>
                <w:rFonts w:ascii="Arial" w:hAnsi="Arial" w:cs="Arial"/>
                <w:spacing w:val="39"/>
                <w:sz w:val="18"/>
                <w:szCs w:val="18"/>
                <w:lang w:val="es-MX"/>
              </w:rPr>
              <w:t xml:space="preserve"> </w:t>
            </w:r>
            <w:r w:rsidRPr="009E1920">
              <w:rPr>
                <w:rFonts w:ascii="Arial" w:hAnsi="Arial" w:cs="Arial"/>
                <w:sz w:val="18"/>
                <w:szCs w:val="18"/>
                <w:lang w:val="es-MX"/>
              </w:rPr>
              <w:t>a través de apoderado,</w:t>
            </w:r>
            <w:r w:rsidRPr="009E1920">
              <w:rPr>
                <w:rFonts w:ascii="Arial" w:hAnsi="Arial" w:cs="Arial"/>
                <w:spacing w:val="-15"/>
                <w:sz w:val="18"/>
                <w:szCs w:val="18"/>
                <w:lang w:val="es-MX"/>
              </w:rPr>
              <w:t xml:space="preserve"> </w:t>
            </w:r>
            <w:r w:rsidRPr="009E1920">
              <w:rPr>
                <w:rFonts w:ascii="Arial" w:hAnsi="Arial" w:cs="Arial"/>
                <w:sz w:val="18"/>
                <w:szCs w:val="18"/>
                <w:lang w:val="es-MX"/>
              </w:rPr>
              <w:t>adicionalmente:</w:t>
            </w:r>
          </w:p>
          <w:p w14:paraId="1173DA6C" w14:textId="77777777" w:rsidR="005A2AB8" w:rsidRPr="009E1920" w:rsidRDefault="005A2AB8" w:rsidP="00982B1C">
            <w:pPr>
              <w:pStyle w:val="TableParagraph"/>
              <w:numPr>
                <w:ilvl w:val="0"/>
                <w:numId w:val="77"/>
              </w:numPr>
              <w:tabs>
                <w:tab w:val="left" w:pos="622"/>
                <w:tab w:val="left" w:pos="2724"/>
              </w:tabs>
              <w:autoSpaceDE/>
              <w:autoSpaceDN/>
              <w:spacing w:before="95" w:line="242" w:lineRule="auto"/>
              <w:ind w:right="180"/>
              <w:jc w:val="both"/>
              <w:rPr>
                <w:rFonts w:ascii="Arial" w:eastAsia="Arial" w:hAnsi="Arial" w:cs="Arial"/>
                <w:sz w:val="18"/>
                <w:szCs w:val="18"/>
                <w:lang w:val="es-MX"/>
              </w:rPr>
            </w:pPr>
            <w:r w:rsidRPr="009E1920">
              <w:rPr>
                <w:rFonts w:ascii="Arial" w:hAnsi="Arial" w:cs="Arial"/>
                <w:sz w:val="18"/>
                <w:szCs w:val="18"/>
                <w:lang w:val="es-MX"/>
              </w:rPr>
              <w:t>Documento</w:t>
            </w:r>
            <w:r w:rsidRPr="009E1920">
              <w:rPr>
                <w:rFonts w:ascii="Arial" w:hAnsi="Arial" w:cs="Arial"/>
                <w:spacing w:val="66"/>
                <w:sz w:val="18"/>
                <w:szCs w:val="18"/>
                <w:lang w:val="es-MX"/>
              </w:rPr>
              <w:t xml:space="preserve"> </w:t>
            </w:r>
            <w:r w:rsidRPr="009E1920">
              <w:rPr>
                <w:rFonts w:ascii="Arial" w:hAnsi="Arial" w:cs="Arial"/>
                <w:sz w:val="18"/>
                <w:szCs w:val="18"/>
                <w:lang w:val="es-MX"/>
              </w:rPr>
              <w:t>que</w:t>
            </w:r>
            <w:r w:rsidRPr="009E1920">
              <w:rPr>
                <w:rFonts w:ascii="Arial" w:hAnsi="Arial" w:cs="Arial"/>
                <w:spacing w:val="66"/>
                <w:sz w:val="18"/>
                <w:szCs w:val="18"/>
                <w:lang w:val="es-MX"/>
              </w:rPr>
              <w:t xml:space="preserve"> </w:t>
            </w:r>
            <w:r w:rsidRPr="009E1920">
              <w:rPr>
                <w:rFonts w:ascii="Arial" w:hAnsi="Arial" w:cs="Arial"/>
                <w:sz w:val="18"/>
                <w:szCs w:val="18"/>
                <w:lang w:val="es-MX"/>
              </w:rPr>
              <w:t>acredite</w:t>
            </w:r>
            <w:r w:rsidRPr="009E1920">
              <w:rPr>
                <w:rFonts w:ascii="Arial" w:hAnsi="Arial" w:cs="Arial"/>
                <w:spacing w:val="34"/>
                <w:sz w:val="18"/>
                <w:szCs w:val="18"/>
                <w:lang w:val="es-MX"/>
              </w:rPr>
              <w:t xml:space="preserve"> </w:t>
            </w:r>
            <w:r w:rsidRPr="009E1920">
              <w:rPr>
                <w:rFonts w:ascii="Arial" w:hAnsi="Arial" w:cs="Arial"/>
                <w:sz w:val="18"/>
                <w:szCs w:val="18"/>
                <w:lang w:val="es-MX"/>
              </w:rPr>
              <w:t xml:space="preserve">el </w:t>
            </w:r>
            <w:r w:rsidRPr="009E1920">
              <w:rPr>
                <w:rFonts w:ascii="Arial" w:hAnsi="Arial" w:cs="Arial"/>
                <w:spacing w:val="-1"/>
                <w:sz w:val="18"/>
                <w:szCs w:val="18"/>
                <w:lang w:val="es-MX"/>
              </w:rPr>
              <w:t>otorgamiento</w:t>
            </w:r>
            <w:r w:rsidRPr="009E1920">
              <w:rPr>
                <w:rFonts w:ascii="Arial" w:hAnsi="Arial" w:cs="Arial"/>
                <w:spacing w:val="-1"/>
                <w:sz w:val="18"/>
                <w:szCs w:val="18"/>
                <w:lang w:val="es-MX"/>
              </w:rPr>
              <w:tab/>
              <w:t>de</w:t>
            </w:r>
            <w:r w:rsidRPr="009E1920">
              <w:rPr>
                <w:rFonts w:ascii="Arial" w:hAnsi="Arial" w:cs="Arial"/>
                <w:spacing w:val="31"/>
                <w:sz w:val="18"/>
                <w:szCs w:val="18"/>
                <w:lang w:val="es-MX"/>
              </w:rPr>
              <w:t xml:space="preserve"> </w:t>
            </w:r>
            <w:r w:rsidRPr="009E1920">
              <w:rPr>
                <w:rFonts w:ascii="Arial" w:hAnsi="Arial" w:cs="Arial"/>
                <w:sz w:val="18"/>
                <w:szCs w:val="18"/>
                <w:lang w:val="es-MX"/>
              </w:rPr>
              <w:t>dicha representación.</w:t>
            </w:r>
          </w:p>
          <w:p w14:paraId="248F098C" w14:textId="77777777" w:rsidR="005A2AB8" w:rsidRPr="009E1920" w:rsidRDefault="005A2AB8" w:rsidP="00982B1C">
            <w:pPr>
              <w:pStyle w:val="TableParagraph"/>
              <w:numPr>
                <w:ilvl w:val="0"/>
                <w:numId w:val="77"/>
              </w:numPr>
              <w:tabs>
                <w:tab w:val="left" w:pos="622"/>
              </w:tabs>
              <w:autoSpaceDE/>
              <w:autoSpaceDN/>
              <w:spacing w:before="98" w:line="242" w:lineRule="auto"/>
              <w:ind w:right="181"/>
              <w:jc w:val="both"/>
              <w:rPr>
                <w:rFonts w:ascii="Arial" w:eastAsia="Arial" w:hAnsi="Arial" w:cs="Arial"/>
                <w:sz w:val="18"/>
                <w:szCs w:val="18"/>
              </w:rPr>
            </w:pPr>
            <w:proofErr w:type="spellStart"/>
            <w:r w:rsidRPr="009E1920">
              <w:rPr>
                <w:rFonts w:ascii="Arial" w:hAnsi="Arial" w:cs="Arial"/>
                <w:sz w:val="18"/>
                <w:szCs w:val="18"/>
              </w:rPr>
              <w:t>Identificación</w:t>
            </w:r>
            <w:proofErr w:type="spellEnd"/>
            <w:r w:rsidRPr="009E1920">
              <w:rPr>
                <w:rFonts w:ascii="Arial" w:hAnsi="Arial" w:cs="Arial"/>
                <w:sz w:val="18"/>
                <w:szCs w:val="18"/>
              </w:rPr>
              <w:t xml:space="preserve"> </w:t>
            </w:r>
            <w:proofErr w:type="spellStart"/>
            <w:r w:rsidRPr="009E1920">
              <w:rPr>
                <w:rFonts w:ascii="Arial" w:hAnsi="Arial" w:cs="Arial"/>
                <w:sz w:val="18"/>
                <w:szCs w:val="18"/>
              </w:rPr>
              <w:t>oficial</w:t>
            </w:r>
            <w:proofErr w:type="spellEnd"/>
            <w:r w:rsidRPr="009E1920">
              <w:rPr>
                <w:rFonts w:ascii="Arial" w:hAnsi="Arial" w:cs="Arial"/>
                <w:sz w:val="18"/>
                <w:szCs w:val="18"/>
              </w:rPr>
              <w:t xml:space="preserve"> </w:t>
            </w:r>
            <w:r w:rsidRPr="009E1920">
              <w:rPr>
                <w:rFonts w:ascii="Arial" w:hAnsi="Arial" w:cs="Arial"/>
                <w:spacing w:val="33"/>
                <w:sz w:val="18"/>
                <w:szCs w:val="18"/>
              </w:rPr>
              <w:t xml:space="preserve"> </w:t>
            </w:r>
            <w:r w:rsidRPr="009E1920">
              <w:rPr>
                <w:rFonts w:ascii="Arial" w:hAnsi="Arial" w:cs="Arial"/>
                <w:sz w:val="18"/>
                <w:szCs w:val="18"/>
              </w:rPr>
              <w:t xml:space="preserve">con </w:t>
            </w:r>
            <w:proofErr w:type="spellStart"/>
            <w:r w:rsidRPr="009E1920">
              <w:rPr>
                <w:rFonts w:ascii="Arial" w:hAnsi="Arial" w:cs="Arial"/>
                <w:sz w:val="18"/>
                <w:szCs w:val="18"/>
              </w:rPr>
              <w:t>fotografía</w:t>
            </w:r>
            <w:proofErr w:type="spellEnd"/>
            <w:r w:rsidRPr="009E1920">
              <w:rPr>
                <w:rFonts w:ascii="Arial" w:hAnsi="Arial" w:cs="Arial"/>
                <w:sz w:val="18"/>
                <w:szCs w:val="18"/>
              </w:rPr>
              <w:t>.</w:t>
            </w:r>
          </w:p>
        </w:tc>
        <w:tc>
          <w:tcPr>
            <w:tcW w:w="4461" w:type="dxa"/>
            <w:tcBorders>
              <w:top w:val="nil"/>
              <w:left w:val="single" w:sz="6" w:space="0" w:color="FFFFFF"/>
              <w:bottom w:val="nil"/>
              <w:right w:val="single" w:sz="6" w:space="0" w:color="FFFFFF"/>
            </w:tcBorders>
            <w:shd w:val="clear" w:color="auto" w:fill="DFDFDF"/>
          </w:tcPr>
          <w:p w14:paraId="1E6E0F10" w14:textId="77777777" w:rsidR="005A2AB8" w:rsidRPr="009E1920" w:rsidRDefault="005A2AB8" w:rsidP="00982B1C">
            <w:pPr>
              <w:pStyle w:val="TableParagraph"/>
              <w:numPr>
                <w:ilvl w:val="0"/>
                <w:numId w:val="76"/>
              </w:numPr>
              <w:tabs>
                <w:tab w:val="left" w:pos="466"/>
              </w:tabs>
              <w:autoSpaceDE/>
              <w:autoSpaceDN/>
              <w:spacing w:before="161"/>
              <w:ind w:right="147" w:firstLine="27"/>
              <w:jc w:val="both"/>
              <w:rPr>
                <w:rFonts w:ascii="Arial" w:eastAsia="Arial" w:hAnsi="Arial" w:cs="Arial"/>
                <w:sz w:val="18"/>
                <w:szCs w:val="18"/>
                <w:lang w:val="es-MX"/>
              </w:rPr>
            </w:pPr>
            <w:r w:rsidRPr="009E1920">
              <w:rPr>
                <w:rFonts w:ascii="Arial" w:hAnsi="Arial" w:cs="Arial"/>
                <w:sz w:val="18"/>
                <w:szCs w:val="18"/>
                <w:lang w:val="es-MX"/>
              </w:rPr>
              <w:t>Testimonio de la escritura</w:t>
            </w:r>
            <w:r w:rsidRPr="009E1920">
              <w:rPr>
                <w:rFonts w:ascii="Arial" w:hAnsi="Arial" w:cs="Arial"/>
                <w:spacing w:val="48"/>
                <w:sz w:val="18"/>
                <w:szCs w:val="18"/>
                <w:lang w:val="es-MX"/>
              </w:rPr>
              <w:t xml:space="preserve"> </w:t>
            </w:r>
            <w:r w:rsidRPr="009E1920">
              <w:rPr>
                <w:rFonts w:ascii="Arial" w:hAnsi="Arial" w:cs="Arial"/>
                <w:sz w:val="18"/>
                <w:szCs w:val="18"/>
                <w:lang w:val="es-MX"/>
              </w:rPr>
              <w:t>pública con la que se acredite su</w:t>
            </w:r>
            <w:r w:rsidRPr="009E1920">
              <w:rPr>
                <w:rFonts w:ascii="Arial" w:hAnsi="Arial" w:cs="Arial"/>
                <w:spacing w:val="59"/>
                <w:sz w:val="18"/>
                <w:szCs w:val="18"/>
                <w:lang w:val="es-MX"/>
              </w:rPr>
              <w:t xml:space="preserve"> </w:t>
            </w:r>
            <w:r w:rsidRPr="009E1920">
              <w:rPr>
                <w:rFonts w:ascii="Arial" w:hAnsi="Arial" w:cs="Arial"/>
                <w:sz w:val="18"/>
                <w:szCs w:val="18"/>
                <w:lang w:val="es-MX"/>
              </w:rPr>
              <w:t>existencia legal, así como las facultades de</w:t>
            </w:r>
            <w:r w:rsidRPr="009E1920">
              <w:rPr>
                <w:rFonts w:ascii="Arial" w:hAnsi="Arial" w:cs="Arial"/>
                <w:spacing w:val="56"/>
                <w:sz w:val="18"/>
                <w:szCs w:val="18"/>
                <w:lang w:val="es-MX"/>
              </w:rPr>
              <w:t xml:space="preserve"> </w:t>
            </w:r>
            <w:r w:rsidRPr="009E1920">
              <w:rPr>
                <w:rFonts w:ascii="Arial" w:hAnsi="Arial" w:cs="Arial"/>
                <w:sz w:val="18"/>
                <w:szCs w:val="18"/>
                <w:lang w:val="es-MX"/>
              </w:rPr>
              <w:t>su representante legal o</w:t>
            </w:r>
            <w:r w:rsidRPr="009E1920">
              <w:rPr>
                <w:rFonts w:ascii="Arial" w:hAnsi="Arial" w:cs="Arial"/>
                <w:spacing w:val="58"/>
                <w:sz w:val="18"/>
                <w:szCs w:val="18"/>
                <w:lang w:val="es-MX"/>
              </w:rPr>
              <w:t xml:space="preserve"> </w:t>
            </w:r>
            <w:r w:rsidRPr="009E1920">
              <w:rPr>
                <w:rFonts w:ascii="Arial" w:hAnsi="Arial" w:cs="Arial"/>
                <w:sz w:val="18"/>
                <w:szCs w:val="18"/>
                <w:lang w:val="es-MX"/>
              </w:rPr>
              <w:t>apoderado, incluidas sus respectivas</w:t>
            </w:r>
            <w:r w:rsidRPr="009E1920">
              <w:rPr>
                <w:rFonts w:ascii="Arial" w:hAnsi="Arial" w:cs="Arial"/>
                <w:spacing w:val="-5"/>
                <w:sz w:val="18"/>
                <w:szCs w:val="18"/>
                <w:lang w:val="es-MX"/>
              </w:rPr>
              <w:t xml:space="preserve"> </w:t>
            </w:r>
            <w:r w:rsidRPr="009E1920">
              <w:rPr>
                <w:rFonts w:ascii="Arial" w:hAnsi="Arial" w:cs="Arial"/>
                <w:sz w:val="18"/>
                <w:szCs w:val="18"/>
                <w:lang w:val="es-MX"/>
              </w:rPr>
              <w:t>reformas.</w:t>
            </w:r>
          </w:p>
          <w:p w14:paraId="7F448C0F" w14:textId="77777777" w:rsidR="005A2AB8" w:rsidRPr="009E1920" w:rsidRDefault="005A2AB8" w:rsidP="00982B1C">
            <w:pPr>
              <w:pStyle w:val="TableParagraph"/>
              <w:numPr>
                <w:ilvl w:val="0"/>
                <w:numId w:val="76"/>
              </w:numPr>
              <w:tabs>
                <w:tab w:val="left" w:pos="481"/>
              </w:tabs>
              <w:autoSpaceDE/>
              <w:autoSpaceDN/>
              <w:spacing w:before="98"/>
              <w:ind w:right="143" w:firstLine="27"/>
              <w:jc w:val="both"/>
              <w:rPr>
                <w:rFonts w:ascii="Arial" w:eastAsia="Arial" w:hAnsi="Arial" w:cs="Arial"/>
                <w:sz w:val="18"/>
                <w:szCs w:val="18"/>
                <w:lang w:val="es-MX"/>
              </w:rPr>
            </w:pPr>
            <w:r w:rsidRPr="009E1920">
              <w:rPr>
                <w:rFonts w:ascii="Arial" w:hAnsi="Arial" w:cs="Arial"/>
                <w:sz w:val="18"/>
                <w:szCs w:val="18"/>
                <w:lang w:val="es-MX"/>
              </w:rPr>
              <w:t>Identificación oficial con</w:t>
            </w:r>
            <w:r w:rsidRPr="009E1920">
              <w:rPr>
                <w:rFonts w:ascii="Arial" w:hAnsi="Arial" w:cs="Arial"/>
                <w:spacing w:val="55"/>
                <w:sz w:val="18"/>
                <w:szCs w:val="18"/>
                <w:lang w:val="es-MX"/>
              </w:rPr>
              <w:t xml:space="preserve"> </w:t>
            </w:r>
            <w:r w:rsidRPr="009E1920">
              <w:rPr>
                <w:rFonts w:ascii="Arial" w:hAnsi="Arial" w:cs="Arial"/>
                <w:sz w:val="18"/>
                <w:szCs w:val="18"/>
                <w:lang w:val="es-MX"/>
              </w:rPr>
              <w:t>fotografía del representante legal o</w:t>
            </w:r>
            <w:r w:rsidRPr="009E1920">
              <w:rPr>
                <w:rFonts w:ascii="Arial" w:hAnsi="Arial" w:cs="Arial"/>
                <w:spacing w:val="1"/>
                <w:sz w:val="18"/>
                <w:szCs w:val="18"/>
                <w:lang w:val="es-MX"/>
              </w:rPr>
              <w:t xml:space="preserve"> </w:t>
            </w:r>
            <w:r w:rsidRPr="009E1920">
              <w:rPr>
                <w:rFonts w:ascii="Arial" w:hAnsi="Arial" w:cs="Arial"/>
                <w:sz w:val="18"/>
                <w:szCs w:val="18"/>
                <w:lang w:val="es-MX"/>
              </w:rPr>
              <w:t>apoderado (ejemplo pasaporte vigente,</w:t>
            </w:r>
            <w:r w:rsidRPr="009E1920">
              <w:rPr>
                <w:rFonts w:ascii="Arial" w:hAnsi="Arial" w:cs="Arial"/>
                <w:spacing w:val="9"/>
                <w:sz w:val="18"/>
                <w:szCs w:val="18"/>
                <w:lang w:val="es-MX"/>
              </w:rPr>
              <w:t xml:space="preserve"> </w:t>
            </w:r>
            <w:r w:rsidRPr="009E1920">
              <w:rPr>
                <w:rFonts w:ascii="Arial" w:hAnsi="Arial" w:cs="Arial"/>
                <w:sz w:val="18"/>
                <w:szCs w:val="18"/>
                <w:lang w:val="es-MX"/>
              </w:rPr>
              <w:t>credencial para votar vigente o cedula</w:t>
            </w:r>
            <w:r w:rsidRPr="009E1920">
              <w:rPr>
                <w:rFonts w:ascii="Arial" w:hAnsi="Arial" w:cs="Arial"/>
                <w:spacing w:val="-9"/>
                <w:sz w:val="18"/>
                <w:szCs w:val="18"/>
                <w:lang w:val="es-MX"/>
              </w:rPr>
              <w:t xml:space="preserve"> </w:t>
            </w:r>
            <w:r w:rsidRPr="009E1920">
              <w:rPr>
                <w:rFonts w:ascii="Arial" w:hAnsi="Arial" w:cs="Arial"/>
                <w:sz w:val="18"/>
                <w:szCs w:val="18"/>
                <w:lang w:val="es-MX"/>
              </w:rPr>
              <w:t>profesional.</w:t>
            </w:r>
          </w:p>
          <w:p w14:paraId="03BE24F2" w14:textId="77777777" w:rsidR="005A2AB8" w:rsidRPr="009E1920" w:rsidRDefault="005A2AB8" w:rsidP="00982B1C">
            <w:pPr>
              <w:pStyle w:val="TableParagraph"/>
              <w:numPr>
                <w:ilvl w:val="0"/>
                <w:numId w:val="76"/>
              </w:numPr>
              <w:tabs>
                <w:tab w:val="left" w:pos="425"/>
              </w:tabs>
              <w:autoSpaceDE/>
              <w:autoSpaceDN/>
              <w:spacing w:before="98"/>
              <w:ind w:right="144" w:firstLine="27"/>
              <w:jc w:val="both"/>
              <w:rPr>
                <w:rFonts w:ascii="Arial" w:eastAsia="Arial" w:hAnsi="Arial" w:cs="Arial"/>
                <w:sz w:val="18"/>
                <w:szCs w:val="18"/>
                <w:lang w:val="es-MX"/>
              </w:rPr>
            </w:pPr>
            <w:r w:rsidRPr="009E1920">
              <w:rPr>
                <w:rFonts w:ascii="Arial" w:hAnsi="Arial" w:cs="Arial"/>
                <w:sz w:val="18"/>
                <w:szCs w:val="18"/>
                <w:lang w:val="es-MX"/>
              </w:rPr>
              <w:t>Cédula de identificación fiscal de</w:t>
            </w:r>
            <w:r w:rsidRPr="009E1920">
              <w:rPr>
                <w:rFonts w:ascii="Arial" w:hAnsi="Arial" w:cs="Arial"/>
                <w:spacing w:val="48"/>
                <w:sz w:val="18"/>
                <w:szCs w:val="18"/>
                <w:lang w:val="es-MX"/>
              </w:rPr>
              <w:t xml:space="preserve"> </w:t>
            </w:r>
            <w:r w:rsidRPr="009E1920">
              <w:rPr>
                <w:rFonts w:ascii="Arial" w:hAnsi="Arial" w:cs="Arial"/>
                <w:sz w:val="18"/>
                <w:szCs w:val="18"/>
                <w:lang w:val="es-MX"/>
              </w:rPr>
              <w:t>la persona moral y, de manera</w:t>
            </w:r>
            <w:r w:rsidRPr="009E1920">
              <w:rPr>
                <w:rFonts w:ascii="Arial" w:hAnsi="Arial" w:cs="Arial"/>
                <w:spacing w:val="33"/>
                <w:sz w:val="18"/>
                <w:szCs w:val="18"/>
                <w:lang w:val="es-MX"/>
              </w:rPr>
              <w:t xml:space="preserve"> </w:t>
            </w:r>
            <w:r w:rsidRPr="009E1920">
              <w:rPr>
                <w:rFonts w:ascii="Arial" w:hAnsi="Arial" w:cs="Arial"/>
                <w:sz w:val="18"/>
                <w:szCs w:val="18"/>
                <w:lang w:val="es-MX"/>
              </w:rPr>
              <w:t>opcional, la de su representante legal</w:t>
            </w:r>
            <w:r w:rsidRPr="009E1920">
              <w:rPr>
                <w:rFonts w:ascii="Arial" w:hAnsi="Arial" w:cs="Arial"/>
                <w:spacing w:val="32"/>
                <w:sz w:val="18"/>
                <w:szCs w:val="18"/>
                <w:lang w:val="es-MX"/>
              </w:rPr>
              <w:t xml:space="preserve"> </w:t>
            </w:r>
            <w:r w:rsidRPr="009E1920">
              <w:rPr>
                <w:rFonts w:ascii="Arial" w:hAnsi="Arial" w:cs="Arial"/>
                <w:sz w:val="18"/>
                <w:szCs w:val="18"/>
                <w:lang w:val="es-MX"/>
              </w:rPr>
              <w:t>o apoderado.</w:t>
            </w:r>
          </w:p>
          <w:p w14:paraId="309C1761" w14:textId="77777777" w:rsidR="005A2AB8" w:rsidRPr="009E1920" w:rsidRDefault="005A2AB8" w:rsidP="00982B1C">
            <w:pPr>
              <w:pStyle w:val="TableParagraph"/>
              <w:numPr>
                <w:ilvl w:val="0"/>
                <w:numId w:val="76"/>
              </w:numPr>
              <w:tabs>
                <w:tab w:val="left" w:pos="413"/>
              </w:tabs>
              <w:autoSpaceDE/>
              <w:autoSpaceDN/>
              <w:spacing w:before="101"/>
              <w:ind w:right="148" w:firstLine="27"/>
              <w:jc w:val="both"/>
              <w:rPr>
                <w:rFonts w:ascii="Arial" w:eastAsia="Arial" w:hAnsi="Arial" w:cs="Arial"/>
                <w:sz w:val="18"/>
                <w:szCs w:val="18"/>
                <w:lang w:val="es-MX"/>
              </w:rPr>
            </w:pPr>
            <w:r w:rsidRPr="009E1920">
              <w:rPr>
                <w:rFonts w:ascii="Arial" w:hAnsi="Arial" w:cs="Arial"/>
                <w:sz w:val="18"/>
                <w:szCs w:val="18"/>
                <w:lang w:val="es-MX"/>
              </w:rPr>
              <w:t>Clave única de registro de</w:t>
            </w:r>
            <w:r w:rsidRPr="009E1920">
              <w:rPr>
                <w:rFonts w:ascii="Arial" w:hAnsi="Arial" w:cs="Arial"/>
                <w:spacing w:val="-10"/>
                <w:sz w:val="18"/>
                <w:szCs w:val="18"/>
                <w:lang w:val="es-MX"/>
              </w:rPr>
              <w:t xml:space="preserve"> </w:t>
            </w:r>
            <w:r w:rsidRPr="009E1920">
              <w:rPr>
                <w:rFonts w:ascii="Arial" w:hAnsi="Arial" w:cs="Arial"/>
                <w:sz w:val="18"/>
                <w:szCs w:val="18"/>
                <w:lang w:val="es-MX"/>
              </w:rPr>
              <w:t>población del representante legal o apoderado,</w:t>
            </w:r>
            <w:r w:rsidRPr="009E1920">
              <w:rPr>
                <w:rFonts w:ascii="Arial" w:hAnsi="Arial" w:cs="Arial"/>
                <w:spacing w:val="26"/>
                <w:sz w:val="18"/>
                <w:szCs w:val="18"/>
                <w:lang w:val="es-MX"/>
              </w:rPr>
              <w:t xml:space="preserve"> </w:t>
            </w:r>
            <w:r w:rsidRPr="009E1920">
              <w:rPr>
                <w:rFonts w:ascii="Arial" w:hAnsi="Arial" w:cs="Arial"/>
                <w:sz w:val="18"/>
                <w:szCs w:val="18"/>
                <w:lang w:val="es-MX"/>
              </w:rPr>
              <w:t>si existe en el país de</w:t>
            </w:r>
            <w:r w:rsidRPr="009E1920">
              <w:rPr>
                <w:rFonts w:ascii="Arial" w:hAnsi="Arial" w:cs="Arial"/>
                <w:spacing w:val="-7"/>
                <w:sz w:val="18"/>
                <w:szCs w:val="18"/>
                <w:lang w:val="es-MX"/>
              </w:rPr>
              <w:t xml:space="preserve"> </w:t>
            </w:r>
            <w:r w:rsidRPr="009E1920">
              <w:rPr>
                <w:rFonts w:ascii="Arial" w:hAnsi="Arial" w:cs="Arial"/>
                <w:sz w:val="18"/>
                <w:szCs w:val="18"/>
                <w:lang w:val="es-MX"/>
              </w:rPr>
              <w:t>origen.</w:t>
            </w:r>
          </w:p>
        </w:tc>
      </w:tr>
    </w:tbl>
    <w:p w14:paraId="146080E6" w14:textId="77777777" w:rsidR="005A2AB8" w:rsidRPr="006378A0" w:rsidRDefault="005A2AB8" w:rsidP="00BD7CED">
      <w:pPr>
        <w:spacing w:before="1"/>
        <w:jc w:val="both"/>
        <w:rPr>
          <w:rFonts w:ascii="Arial" w:eastAsia="Arial" w:hAnsi="Arial" w:cs="Arial"/>
          <w:sz w:val="14"/>
          <w:szCs w:val="14"/>
        </w:rPr>
      </w:pPr>
    </w:p>
    <w:p w14:paraId="553DB512" w14:textId="77777777" w:rsidR="005A2AB8" w:rsidRPr="009E1920" w:rsidRDefault="005A2AB8" w:rsidP="00BD7CED">
      <w:pPr>
        <w:pStyle w:val="Textoindependiente"/>
        <w:spacing w:before="69"/>
        <w:ind w:right="126"/>
        <w:rPr>
          <w:rFonts w:cs="Arial"/>
          <w:sz w:val="18"/>
          <w:szCs w:val="18"/>
        </w:rPr>
      </w:pPr>
      <w:r w:rsidRPr="009E1920">
        <w:rPr>
          <w:rFonts w:cs="Arial"/>
          <w:sz w:val="18"/>
          <w:szCs w:val="18"/>
        </w:rPr>
        <w:t>CompraINE emitirá un aviso de recepción de la información a que alude</w:t>
      </w:r>
      <w:r w:rsidRPr="009E1920">
        <w:rPr>
          <w:rFonts w:cs="Arial"/>
          <w:spacing w:val="33"/>
          <w:sz w:val="18"/>
          <w:szCs w:val="18"/>
        </w:rPr>
        <w:t xml:space="preserve"> </w:t>
      </w:r>
      <w:r w:rsidRPr="009E1920">
        <w:rPr>
          <w:rFonts w:cs="Arial"/>
          <w:sz w:val="18"/>
          <w:szCs w:val="18"/>
        </w:rPr>
        <w:t>este numeral.</w:t>
      </w:r>
    </w:p>
    <w:p w14:paraId="3B585240" w14:textId="77777777" w:rsidR="005A2AB8" w:rsidRPr="006378A0" w:rsidRDefault="005A2AB8" w:rsidP="00BD7CED">
      <w:pPr>
        <w:jc w:val="both"/>
        <w:rPr>
          <w:rFonts w:ascii="Arial" w:eastAsia="Arial" w:hAnsi="Arial" w:cs="Arial"/>
          <w:sz w:val="14"/>
          <w:szCs w:val="14"/>
        </w:rPr>
      </w:pPr>
    </w:p>
    <w:p w14:paraId="46582B81" w14:textId="77777777" w:rsidR="005A2AB8" w:rsidRPr="009E1920" w:rsidRDefault="005A2AB8" w:rsidP="00982B1C">
      <w:pPr>
        <w:pStyle w:val="Prrafodelista"/>
        <w:numPr>
          <w:ilvl w:val="0"/>
          <w:numId w:val="79"/>
        </w:numPr>
        <w:tabs>
          <w:tab w:val="left" w:pos="822"/>
        </w:tabs>
        <w:ind w:right="122" w:firstLine="288"/>
        <w:contextualSpacing w:val="0"/>
        <w:jc w:val="both"/>
        <w:rPr>
          <w:rFonts w:ascii="Arial" w:eastAsia="Arial" w:hAnsi="Arial" w:cs="Arial"/>
          <w:sz w:val="18"/>
          <w:szCs w:val="18"/>
        </w:rPr>
      </w:pPr>
      <w:r w:rsidRPr="009E1920">
        <w:rPr>
          <w:rFonts w:ascii="Arial" w:hAnsi="Arial" w:cs="Arial"/>
          <w:sz w:val="18"/>
          <w:szCs w:val="18"/>
        </w:rPr>
        <w:t>Una</w:t>
      </w:r>
      <w:r w:rsidRPr="009E1920">
        <w:rPr>
          <w:rFonts w:ascii="Arial" w:hAnsi="Arial" w:cs="Arial"/>
          <w:spacing w:val="27"/>
          <w:sz w:val="18"/>
          <w:szCs w:val="18"/>
        </w:rPr>
        <w:t xml:space="preserve"> </w:t>
      </w:r>
      <w:r w:rsidRPr="009E1920">
        <w:rPr>
          <w:rFonts w:ascii="Arial" w:hAnsi="Arial" w:cs="Arial"/>
          <w:sz w:val="18"/>
          <w:szCs w:val="18"/>
        </w:rPr>
        <w:t>vez</w:t>
      </w:r>
      <w:r w:rsidRPr="009E1920">
        <w:rPr>
          <w:rFonts w:ascii="Arial" w:hAnsi="Arial" w:cs="Arial"/>
          <w:spacing w:val="26"/>
          <w:sz w:val="18"/>
          <w:szCs w:val="18"/>
        </w:rPr>
        <w:t xml:space="preserve"> </w:t>
      </w:r>
      <w:r w:rsidRPr="009E1920">
        <w:rPr>
          <w:rFonts w:ascii="Arial" w:hAnsi="Arial" w:cs="Arial"/>
          <w:sz w:val="18"/>
          <w:szCs w:val="18"/>
        </w:rPr>
        <w:t>que</w:t>
      </w:r>
      <w:r w:rsidRPr="009E1920">
        <w:rPr>
          <w:rFonts w:ascii="Arial" w:hAnsi="Arial" w:cs="Arial"/>
          <w:spacing w:val="26"/>
          <w:sz w:val="18"/>
          <w:szCs w:val="18"/>
        </w:rPr>
        <w:t xml:space="preserve"> </w:t>
      </w:r>
      <w:r w:rsidRPr="009E1920">
        <w:rPr>
          <w:rFonts w:ascii="Arial" w:hAnsi="Arial" w:cs="Arial"/>
          <w:sz w:val="18"/>
          <w:szCs w:val="18"/>
        </w:rPr>
        <w:t>el</w:t>
      </w:r>
      <w:r w:rsidRPr="009E1920">
        <w:rPr>
          <w:rFonts w:ascii="Arial" w:hAnsi="Arial" w:cs="Arial"/>
          <w:spacing w:val="26"/>
          <w:sz w:val="18"/>
          <w:szCs w:val="18"/>
        </w:rPr>
        <w:t xml:space="preserve"> </w:t>
      </w:r>
      <w:r w:rsidRPr="009E1920">
        <w:rPr>
          <w:rFonts w:ascii="Arial" w:hAnsi="Arial" w:cs="Arial"/>
          <w:sz w:val="18"/>
          <w:szCs w:val="18"/>
        </w:rPr>
        <w:t>interesado</w:t>
      </w:r>
      <w:r w:rsidRPr="009E1920">
        <w:rPr>
          <w:rFonts w:ascii="Arial" w:hAnsi="Arial" w:cs="Arial"/>
          <w:spacing w:val="26"/>
          <w:sz w:val="18"/>
          <w:szCs w:val="18"/>
        </w:rPr>
        <w:t xml:space="preserve"> </w:t>
      </w:r>
      <w:r w:rsidRPr="009E1920">
        <w:rPr>
          <w:rFonts w:ascii="Arial" w:hAnsi="Arial" w:cs="Arial"/>
          <w:sz w:val="18"/>
          <w:szCs w:val="18"/>
        </w:rPr>
        <w:t>licitante,</w:t>
      </w:r>
      <w:r w:rsidRPr="009E1920">
        <w:rPr>
          <w:rFonts w:ascii="Arial" w:hAnsi="Arial" w:cs="Arial"/>
          <w:spacing w:val="26"/>
          <w:sz w:val="18"/>
          <w:szCs w:val="18"/>
        </w:rPr>
        <w:t xml:space="preserve"> </w:t>
      </w:r>
      <w:r w:rsidRPr="009E1920">
        <w:rPr>
          <w:rFonts w:ascii="Arial" w:hAnsi="Arial" w:cs="Arial"/>
          <w:sz w:val="18"/>
          <w:szCs w:val="18"/>
        </w:rPr>
        <w:t>nacional</w:t>
      </w:r>
      <w:r w:rsidRPr="009E1920">
        <w:rPr>
          <w:rFonts w:ascii="Arial" w:hAnsi="Arial" w:cs="Arial"/>
          <w:spacing w:val="26"/>
          <w:sz w:val="18"/>
          <w:szCs w:val="18"/>
        </w:rPr>
        <w:t xml:space="preserve"> </w:t>
      </w:r>
      <w:r w:rsidRPr="009E1920">
        <w:rPr>
          <w:rFonts w:ascii="Arial" w:hAnsi="Arial" w:cs="Arial"/>
          <w:sz w:val="18"/>
          <w:szCs w:val="18"/>
        </w:rPr>
        <w:t>o</w:t>
      </w:r>
      <w:r w:rsidRPr="009E1920">
        <w:rPr>
          <w:rFonts w:ascii="Arial" w:hAnsi="Arial" w:cs="Arial"/>
          <w:spacing w:val="26"/>
          <w:sz w:val="18"/>
          <w:szCs w:val="18"/>
        </w:rPr>
        <w:t xml:space="preserve"> </w:t>
      </w:r>
      <w:r w:rsidRPr="009E1920">
        <w:rPr>
          <w:rFonts w:ascii="Arial" w:hAnsi="Arial" w:cs="Arial"/>
          <w:sz w:val="18"/>
          <w:szCs w:val="18"/>
        </w:rPr>
        <w:t>extranjero,</w:t>
      </w:r>
      <w:r w:rsidRPr="009E1920">
        <w:rPr>
          <w:rFonts w:ascii="Arial" w:hAnsi="Arial" w:cs="Arial"/>
          <w:spacing w:val="26"/>
          <w:sz w:val="18"/>
          <w:szCs w:val="18"/>
        </w:rPr>
        <w:t xml:space="preserve"> </w:t>
      </w:r>
      <w:r w:rsidRPr="009E1920">
        <w:rPr>
          <w:rFonts w:ascii="Arial" w:hAnsi="Arial" w:cs="Arial"/>
          <w:sz w:val="18"/>
          <w:szCs w:val="18"/>
        </w:rPr>
        <w:t>haya</w:t>
      </w:r>
      <w:r w:rsidRPr="009E1920">
        <w:rPr>
          <w:rFonts w:ascii="Arial" w:hAnsi="Arial" w:cs="Arial"/>
          <w:spacing w:val="26"/>
          <w:sz w:val="18"/>
          <w:szCs w:val="18"/>
        </w:rPr>
        <w:t xml:space="preserve"> </w:t>
      </w:r>
      <w:r w:rsidRPr="009E1920">
        <w:rPr>
          <w:rFonts w:ascii="Arial" w:hAnsi="Arial" w:cs="Arial"/>
          <w:sz w:val="18"/>
          <w:szCs w:val="18"/>
        </w:rPr>
        <w:t>capturado debidamente los datos determinados como obligatorios en el formulario de</w:t>
      </w:r>
      <w:r w:rsidRPr="009E1920">
        <w:rPr>
          <w:rFonts w:ascii="Arial" w:hAnsi="Arial" w:cs="Arial"/>
          <w:spacing w:val="-1"/>
          <w:sz w:val="18"/>
          <w:szCs w:val="18"/>
        </w:rPr>
        <w:t xml:space="preserve"> </w:t>
      </w:r>
      <w:r w:rsidRPr="009E1920">
        <w:rPr>
          <w:rFonts w:ascii="Arial" w:hAnsi="Arial" w:cs="Arial"/>
          <w:sz w:val="18"/>
          <w:szCs w:val="18"/>
        </w:rPr>
        <w:t>registro a</w:t>
      </w:r>
      <w:r w:rsidRPr="009E1920">
        <w:rPr>
          <w:rFonts w:ascii="Arial" w:hAnsi="Arial" w:cs="Arial"/>
          <w:spacing w:val="22"/>
          <w:sz w:val="18"/>
          <w:szCs w:val="18"/>
        </w:rPr>
        <w:t xml:space="preserve"> </w:t>
      </w:r>
      <w:r w:rsidRPr="009E1920">
        <w:rPr>
          <w:rFonts w:ascii="Arial" w:hAnsi="Arial" w:cs="Arial"/>
          <w:sz w:val="18"/>
          <w:szCs w:val="18"/>
        </w:rPr>
        <w:t>que</w:t>
      </w:r>
      <w:r w:rsidRPr="009E1920">
        <w:rPr>
          <w:rFonts w:ascii="Arial" w:hAnsi="Arial" w:cs="Arial"/>
          <w:spacing w:val="22"/>
          <w:sz w:val="18"/>
          <w:szCs w:val="18"/>
        </w:rPr>
        <w:t xml:space="preserve"> </w:t>
      </w:r>
      <w:r w:rsidRPr="009E1920">
        <w:rPr>
          <w:rFonts w:ascii="Arial" w:hAnsi="Arial" w:cs="Arial"/>
          <w:sz w:val="18"/>
          <w:szCs w:val="18"/>
        </w:rPr>
        <w:t>alude</w:t>
      </w:r>
      <w:r w:rsidRPr="009E1920">
        <w:rPr>
          <w:rFonts w:ascii="Arial" w:hAnsi="Arial" w:cs="Arial"/>
          <w:spacing w:val="22"/>
          <w:sz w:val="18"/>
          <w:szCs w:val="18"/>
        </w:rPr>
        <w:t xml:space="preserve"> </w:t>
      </w:r>
      <w:r w:rsidRPr="009E1920">
        <w:rPr>
          <w:rFonts w:ascii="Arial" w:hAnsi="Arial" w:cs="Arial"/>
          <w:sz w:val="18"/>
          <w:szCs w:val="18"/>
        </w:rPr>
        <w:t>el</w:t>
      </w:r>
      <w:r w:rsidRPr="009E1920">
        <w:rPr>
          <w:rFonts w:ascii="Arial" w:hAnsi="Arial" w:cs="Arial"/>
          <w:spacing w:val="21"/>
          <w:sz w:val="18"/>
          <w:szCs w:val="18"/>
        </w:rPr>
        <w:t xml:space="preserve"> </w:t>
      </w:r>
      <w:r w:rsidRPr="009E1920">
        <w:rPr>
          <w:rFonts w:ascii="Arial" w:hAnsi="Arial" w:cs="Arial"/>
          <w:sz w:val="18"/>
          <w:szCs w:val="18"/>
        </w:rPr>
        <w:t>primer</w:t>
      </w:r>
      <w:r w:rsidRPr="009E1920">
        <w:rPr>
          <w:rFonts w:ascii="Arial" w:hAnsi="Arial" w:cs="Arial"/>
          <w:spacing w:val="21"/>
          <w:sz w:val="18"/>
          <w:szCs w:val="18"/>
        </w:rPr>
        <w:t xml:space="preserve"> </w:t>
      </w:r>
      <w:r w:rsidRPr="009E1920">
        <w:rPr>
          <w:rFonts w:ascii="Arial" w:hAnsi="Arial" w:cs="Arial"/>
          <w:sz w:val="18"/>
          <w:szCs w:val="18"/>
        </w:rPr>
        <w:t>párrafo</w:t>
      </w:r>
      <w:r w:rsidRPr="009E1920">
        <w:rPr>
          <w:rFonts w:ascii="Arial" w:hAnsi="Arial" w:cs="Arial"/>
          <w:spacing w:val="22"/>
          <w:sz w:val="18"/>
          <w:szCs w:val="18"/>
        </w:rPr>
        <w:t xml:space="preserve"> </w:t>
      </w:r>
      <w:r w:rsidRPr="009E1920">
        <w:rPr>
          <w:rFonts w:ascii="Arial" w:hAnsi="Arial" w:cs="Arial"/>
          <w:sz w:val="18"/>
          <w:szCs w:val="18"/>
        </w:rPr>
        <w:t>del</w:t>
      </w:r>
      <w:r w:rsidRPr="009E1920">
        <w:rPr>
          <w:rFonts w:ascii="Arial" w:hAnsi="Arial" w:cs="Arial"/>
          <w:spacing w:val="21"/>
          <w:sz w:val="18"/>
          <w:szCs w:val="18"/>
        </w:rPr>
        <w:t xml:space="preserve"> </w:t>
      </w:r>
      <w:r w:rsidRPr="009E1920">
        <w:rPr>
          <w:rFonts w:ascii="Arial" w:hAnsi="Arial" w:cs="Arial"/>
          <w:sz w:val="18"/>
          <w:szCs w:val="18"/>
        </w:rPr>
        <w:t>numeral</w:t>
      </w:r>
      <w:r w:rsidRPr="009E1920">
        <w:rPr>
          <w:rFonts w:ascii="Arial" w:hAnsi="Arial" w:cs="Arial"/>
          <w:spacing w:val="22"/>
          <w:sz w:val="18"/>
          <w:szCs w:val="18"/>
        </w:rPr>
        <w:t xml:space="preserve"> </w:t>
      </w:r>
      <w:r w:rsidRPr="009E1920">
        <w:rPr>
          <w:rFonts w:ascii="Arial" w:hAnsi="Arial" w:cs="Arial"/>
          <w:sz w:val="18"/>
          <w:szCs w:val="18"/>
        </w:rPr>
        <w:t>anterior,</w:t>
      </w:r>
      <w:r w:rsidRPr="009E1920">
        <w:rPr>
          <w:rFonts w:ascii="Arial" w:hAnsi="Arial" w:cs="Arial"/>
          <w:spacing w:val="22"/>
          <w:sz w:val="18"/>
          <w:szCs w:val="18"/>
        </w:rPr>
        <w:t xml:space="preserve"> </w:t>
      </w:r>
      <w:r w:rsidRPr="009E1920">
        <w:rPr>
          <w:rFonts w:ascii="Arial" w:hAnsi="Arial" w:cs="Arial"/>
          <w:sz w:val="18"/>
          <w:szCs w:val="18"/>
        </w:rPr>
        <w:t>CompraINE</w:t>
      </w:r>
      <w:r w:rsidRPr="009E1920">
        <w:rPr>
          <w:rFonts w:ascii="Arial" w:hAnsi="Arial" w:cs="Arial"/>
          <w:spacing w:val="22"/>
          <w:sz w:val="18"/>
          <w:szCs w:val="18"/>
        </w:rPr>
        <w:t xml:space="preserve"> </w:t>
      </w:r>
      <w:r w:rsidRPr="009E1920">
        <w:rPr>
          <w:rFonts w:ascii="Arial" w:hAnsi="Arial" w:cs="Arial"/>
          <w:sz w:val="18"/>
          <w:szCs w:val="18"/>
        </w:rPr>
        <w:t>le</w:t>
      </w:r>
      <w:r w:rsidRPr="009E1920">
        <w:rPr>
          <w:rFonts w:ascii="Arial" w:hAnsi="Arial" w:cs="Arial"/>
          <w:spacing w:val="20"/>
          <w:sz w:val="18"/>
          <w:szCs w:val="18"/>
        </w:rPr>
        <w:t xml:space="preserve"> </w:t>
      </w:r>
      <w:r w:rsidRPr="009E1920">
        <w:rPr>
          <w:rFonts w:ascii="Arial" w:hAnsi="Arial" w:cs="Arial"/>
          <w:sz w:val="18"/>
          <w:szCs w:val="18"/>
        </w:rPr>
        <w:t>hará</w:t>
      </w:r>
      <w:r w:rsidRPr="009E1920">
        <w:rPr>
          <w:rFonts w:ascii="Arial" w:hAnsi="Arial" w:cs="Arial"/>
          <w:spacing w:val="22"/>
          <w:sz w:val="18"/>
          <w:szCs w:val="18"/>
        </w:rPr>
        <w:t xml:space="preserve"> </w:t>
      </w:r>
      <w:r w:rsidRPr="009E1920">
        <w:rPr>
          <w:rFonts w:ascii="Arial" w:hAnsi="Arial" w:cs="Arial"/>
          <w:sz w:val="18"/>
          <w:szCs w:val="18"/>
        </w:rPr>
        <w:t>llegar</w:t>
      </w:r>
      <w:r w:rsidRPr="009E1920">
        <w:rPr>
          <w:rFonts w:ascii="Arial" w:hAnsi="Arial" w:cs="Arial"/>
          <w:spacing w:val="23"/>
          <w:sz w:val="18"/>
          <w:szCs w:val="18"/>
        </w:rPr>
        <w:t xml:space="preserve"> </w:t>
      </w:r>
      <w:r w:rsidRPr="009E1920">
        <w:rPr>
          <w:rFonts w:ascii="Arial" w:hAnsi="Arial" w:cs="Arial"/>
          <w:sz w:val="18"/>
          <w:szCs w:val="18"/>
        </w:rPr>
        <w:t>vía correo electrónico dentro de los 5 (cinco) días naturales posteriores,</w:t>
      </w:r>
      <w:r w:rsidRPr="009E1920">
        <w:rPr>
          <w:rFonts w:ascii="Arial" w:hAnsi="Arial" w:cs="Arial"/>
          <w:spacing w:val="33"/>
          <w:sz w:val="18"/>
          <w:szCs w:val="18"/>
        </w:rPr>
        <w:t xml:space="preserve"> </w:t>
      </w:r>
      <w:r w:rsidRPr="009E1920">
        <w:rPr>
          <w:rFonts w:ascii="Arial" w:hAnsi="Arial" w:cs="Arial"/>
          <w:sz w:val="18"/>
          <w:szCs w:val="18"/>
        </w:rPr>
        <w:t>una contraseña inicial de usuario registrado, la cual deberá modificar de</w:t>
      </w:r>
      <w:r w:rsidRPr="009E1920">
        <w:rPr>
          <w:rFonts w:ascii="Arial" w:hAnsi="Arial" w:cs="Arial"/>
          <w:spacing w:val="64"/>
          <w:sz w:val="18"/>
          <w:szCs w:val="18"/>
        </w:rPr>
        <w:t xml:space="preserve"> </w:t>
      </w:r>
      <w:r w:rsidRPr="009E1920">
        <w:rPr>
          <w:rFonts w:ascii="Arial" w:hAnsi="Arial" w:cs="Arial"/>
          <w:sz w:val="18"/>
          <w:szCs w:val="18"/>
        </w:rPr>
        <w:t>manera inmediata</w:t>
      </w:r>
      <w:r w:rsidRPr="009E1920">
        <w:rPr>
          <w:rFonts w:ascii="Arial" w:hAnsi="Arial" w:cs="Arial"/>
          <w:spacing w:val="36"/>
          <w:sz w:val="18"/>
          <w:szCs w:val="18"/>
        </w:rPr>
        <w:t xml:space="preserve"> </w:t>
      </w:r>
      <w:r w:rsidRPr="009E1920">
        <w:rPr>
          <w:rFonts w:ascii="Arial" w:hAnsi="Arial" w:cs="Arial"/>
          <w:sz w:val="18"/>
          <w:szCs w:val="18"/>
        </w:rPr>
        <w:t>con</w:t>
      </w:r>
      <w:r w:rsidRPr="009E1920">
        <w:rPr>
          <w:rFonts w:ascii="Arial" w:hAnsi="Arial" w:cs="Arial"/>
          <w:spacing w:val="36"/>
          <w:sz w:val="18"/>
          <w:szCs w:val="18"/>
        </w:rPr>
        <w:t xml:space="preserve"> </w:t>
      </w:r>
      <w:r w:rsidRPr="009E1920">
        <w:rPr>
          <w:rFonts w:ascii="Arial" w:hAnsi="Arial" w:cs="Arial"/>
          <w:sz w:val="18"/>
          <w:szCs w:val="18"/>
        </w:rPr>
        <w:t>la</w:t>
      </w:r>
      <w:r w:rsidRPr="009E1920">
        <w:rPr>
          <w:rFonts w:ascii="Arial" w:hAnsi="Arial" w:cs="Arial"/>
          <w:spacing w:val="36"/>
          <w:sz w:val="18"/>
          <w:szCs w:val="18"/>
        </w:rPr>
        <w:t xml:space="preserve"> </w:t>
      </w:r>
      <w:r w:rsidRPr="009E1920">
        <w:rPr>
          <w:rFonts w:ascii="Arial" w:hAnsi="Arial" w:cs="Arial"/>
          <w:sz w:val="18"/>
          <w:szCs w:val="18"/>
        </w:rPr>
        <w:t>finalidad</w:t>
      </w:r>
      <w:r w:rsidRPr="009E1920">
        <w:rPr>
          <w:rFonts w:ascii="Arial" w:hAnsi="Arial" w:cs="Arial"/>
          <w:spacing w:val="36"/>
          <w:sz w:val="18"/>
          <w:szCs w:val="18"/>
        </w:rPr>
        <w:t xml:space="preserve"> </w:t>
      </w:r>
      <w:r w:rsidRPr="009E1920">
        <w:rPr>
          <w:rFonts w:ascii="Arial" w:hAnsi="Arial" w:cs="Arial"/>
          <w:sz w:val="18"/>
          <w:szCs w:val="18"/>
        </w:rPr>
        <w:t>de</w:t>
      </w:r>
      <w:r w:rsidRPr="009E1920">
        <w:rPr>
          <w:rFonts w:ascii="Arial" w:hAnsi="Arial" w:cs="Arial"/>
          <w:spacing w:val="39"/>
          <w:sz w:val="18"/>
          <w:szCs w:val="18"/>
        </w:rPr>
        <w:t xml:space="preserve"> </w:t>
      </w:r>
      <w:r w:rsidRPr="009E1920">
        <w:rPr>
          <w:rFonts w:ascii="Arial" w:hAnsi="Arial" w:cs="Arial"/>
          <w:sz w:val="18"/>
          <w:szCs w:val="18"/>
        </w:rPr>
        <w:t>salvaguardar</w:t>
      </w:r>
      <w:r w:rsidRPr="009E1920">
        <w:rPr>
          <w:rFonts w:ascii="Arial" w:hAnsi="Arial" w:cs="Arial"/>
          <w:spacing w:val="37"/>
          <w:sz w:val="18"/>
          <w:szCs w:val="18"/>
        </w:rPr>
        <w:t xml:space="preserve"> </w:t>
      </w:r>
      <w:r w:rsidRPr="009E1920">
        <w:rPr>
          <w:rFonts w:ascii="Arial" w:hAnsi="Arial" w:cs="Arial"/>
          <w:sz w:val="18"/>
          <w:szCs w:val="18"/>
        </w:rPr>
        <w:t>la</w:t>
      </w:r>
      <w:r w:rsidRPr="009E1920">
        <w:rPr>
          <w:rFonts w:ascii="Arial" w:hAnsi="Arial" w:cs="Arial"/>
          <w:spacing w:val="38"/>
          <w:sz w:val="18"/>
          <w:szCs w:val="18"/>
        </w:rPr>
        <w:t xml:space="preserve"> </w:t>
      </w:r>
      <w:r w:rsidRPr="009E1920">
        <w:rPr>
          <w:rFonts w:ascii="Arial" w:hAnsi="Arial" w:cs="Arial"/>
          <w:sz w:val="18"/>
          <w:szCs w:val="18"/>
        </w:rPr>
        <w:t>confidencialidad</w:t>
      </w:r>
      <w:r w:rsidRPr="009E1920">
        <w:rPr>
          <w:rFonts w:ascii="Arial" w:hAnsi="Arial" w:cs="Arial"/>
          <w:spacing w:val="36"/>
          <w:sz w:val="18"/>
          <w:szCs w:val="18"/>
        </w:rPr>
        <w:t xml:space="preserve"> </w:t>
      </w:r>
      <w:r w:rsidRPr="009E1920">
        <w:rPr>
          <w:rFonts w:ascii="Arial" w:hAnsi="Arial" w:cs="Arial"/>
          <w:sz w:val="18"/>
          <w:szCs w:val="18"/>
        </w:rPr>
        <w:t>de</w:t>
      </w:r>
      <w:r w:rsidRPr="009E1920">
        <w:rPr>
          <w:rFonts w:ascii="Arial" w:hAnsi="Arial" w:cs="Arial"/>
          <w:spacing w:val="34"/>
          <w:sz w:val="18"/>
          <w:szCs w:val="18"/>
        </w:rPr>
        <w:t xml:space="preserve"> </w:t>
      </w:r>
      <w:r w:rsidRPr="009E1920">
        <w:rPr>
          <w:rFonts w:ascii="Arial" w:hAnsi="Arial" w:cs="Arial"/>
          <w:sz w:val="18"/>
          <w:szCs w:val="18"/>
        </w:rPr>
        <w:t>la</w:t>
      </w:r>
      <w:r w:rsidRPr="009E1920">
        <w:rPr>
          <w:rFonts w:ascii="Arial" w:hAnsi="Arial" w:cs="Arial"/>
          <w:spacing w:val="38"/>
          <w:sz w:val="18"/>
          <w:szCs w:val="18"/>
        </w:rPr>
        <w:t xml:space="preserve"> </w:t>
      </w:r>
      <w:r w:rsidRPr="009E1920">
        <w:rPr>
          <w:rFonts w:ascii="Arial" w:hAnsi="Arial" w:cs="Arial"/>
          <w:sz w:val="18"/>
          <w:szCs w:val="18"/>
        </w:rPr>
        <w:t>información que remita a través de</w:t>
      </w:r>
      <w:r w:rsidRPr="009E1920">
        <w:rPr>
          <w:rFonts w:ascii="Arial" w:hAnsi="Arial" w:cs="Arial"/>
          <w:spacing w:val="-4"/>
          <w:sz w:val="18"/>
          <w:szCs w:val="18"/>
        </w:rPr>
        <w:t xml:space="preserve"> </w:t>
      </w:r>
      <w:r w:rsidRPr="009E1920">
        <w:rPr>
          <w:rFonts w:ascii="Arial" w:hAnsi="Arial" w:cs="Arial"/>
          <w:sz w:val="18"/>
          <w:szCs w:val="18"/>
        </w:rPr>
        <w:t>CompraINE.</w:t>
      </w:r>
    </w:p>
    <w:p w14:paraId="3F89CDED" w14:textId="77777777" w:rsidR="005A2AB8" w:rsidRPr="006378A0" w:rsidRDefault="005A2AB8" w:rsidP="00BD7CED">
      <w:pPr>
        <w:jc w:val="both"/>
        <w:rPr>
          <w:rFonts w:ascii="Arial" w:eastAsia="Arial" w:hAnsi="Arial" w:cs="Arial"/>
          <w:sz w:val="14"/>
          <w:szCs w:val="14"/>
        </w:rPr>
      </w:pPr>
    </w:p>
    <w:p w14:paraId="24ADE3AD" w14:textId="77777777" w:rsidR="005A2AB8" w:rsidRPr="009E1920" w:rsidRDefault="005A2AB8" w:rsidP="00982B1C">
      <w:pPr>
        <w:pStyle w:val="Prrafodelista"/>
        <w:numPr>
          <w:ilvl w:val="0"/>
          <w:numId w:val="79"/>
        </w:numPr>
        <w:tabs>
          <w:tab w:val="left" w:pos="815"/>
        </w:tabs>
        <w:ind w:right="124" w:firstLine="288"/>
        <w:contextualSpacing w:val="0"/>
        <w:jc w:val="both"/>
        <w:rPr>
          <w:rFonts w:ascii="Arial" w:eastAsia="Arial" w:hAnsi="Arial" w:cs="Arial"/>
          <w:sz w:val="18"/>
          <w:szCs w:val="18"/>
        </w:rPr>
      </w:pPr>
      <w:r w:rsidRPr="009E1920">
        <w:rPr>
          <w:rFonts w:ascii="Arial" w:hAnsi="Arial" w:cs="Arial"/>
          <w:sz w:val="18"/>
          <w:szCs w:val="18"/>
        </w:rPr>
        <w:t>Para la presentación y firma de proposiciones a través de CompraINE,</w:t>
      </w:r>
      <w:r w:rsidRPr="009E1920">
        <w:rPr>
          <w:rFonts w:ascii="Arial" w:hAnsi="Arial" w:cs="Arial"/>
          <w:spacing w:val="16"/>
          <w:sz w:val="18"/>
          <w:szCs w:val="18"/>
        </w:rPr>
        <w:t xml:space="preserve"> </w:t>
      </w:r>
      <w:r w:rsidRPr="009E1920">
        <w:rPr>
          <w:rFonts w:ascii="Arial" w:hAnsi="Arial" w:cs="Arial"/>
          <w:sz w:val="18"/>
          <w:szCs w:val="18"/>
        </w:rPr>
        <w:t>los licitantes</w:t>
      </w:r>
      <w:r w:rsidRPr="009E1920">
        <w:rPr>
          <w:rFonts w:ascii="Arial" w:hAnsi="Arial" w:cs="Arial"/>
          <w:spacing w:val="23"/>
          <w:sz w:val="18"/>
          <w:szCs w:val="18"/>
        </w:rPr>
        <w:t xml:space="preserve"> </w:t>
      </w:r>
      <w:r w:rsidRPr="009E1920">
        <w:rPr>
          <w:rFonts w:ascii="Arial" w:hAnsi="Arial" w:cs="Arial"/>
          <w:sz w:val="18"/>
          <w:szCs w:val="18"/>
        </w:rPr>
        <w:t>nacionales</w:t>
      </w:r>
      <w:r w:rsidRPr="009E1920">
        <w:rPr>
          <w:rFonts w:ascii="Arial" w:hAnsi="Arial" w:cs="Arial"/>
          <w:spacing w:val="24"/>
          <w:sz w:val="18"/>
          <w:szCs w:val="18"/>
        </w:rPr>
        <w:t xml:space="preserve"> </w:t>
      </w:r>
      <w:r w:rsidRPr="009E1920">
        <w:rPr>
          <w:rFonts w:ascii="Arial" w:hAnsi="Arial" w:cs="Arial"/>
          <w:sz w:val="18"/>
          <w:szCs w:val="18"/>
        </w:rPr>
        <w:t>deberán</w:t>
      </w:r>
      <w:r w:rsidRPr="009E1920">
        <w:rPr>
          <w:rFonts w:ascii="Arial" w:hAnsi="Arial" w:cs="Arial"/>
          <w:spacing w:val="26"/>
          <w:sz w:val="18"/>
          <w:szCs w:val="18"/>
        </w:rPr>
        <w:t xml:space="preserve"> </w:t>
      </w:r>
      <w:r w:rsidRPr="009E1920">
        <w:rPr>
          <w:rFonts w:ascii="Arial" w:hAnsi="Arial" w:cs="Arial"/>
          <w:sz w:val="18"/>
          <w:szCs w:val="18"/>
        </w:rPr>
        <w:t>utilizar</w:t>
      </w:r>
      <w:r w:rsidRPr="009E1920">
        <w:rPr>
          <w:rFonts w:ascii="Arial" w:hAnsi="Arial" w:cs="Arial"/>
          <w:spacing w:val="25"/>
          <w:sz w:val="18"/>
          <w:szCs w:val="18"/>
        </w:rPr>
        <w:t xml:space="preserve"> </w:t>
      </w:r>
      <w:r w:rsidRPr="009E1920">
        <w:rPr>
          <w:rFonts w:ascii="Arial" w:hAnsi="Arial" w:cs="Arial"/>
          <w:sz w:val="18"/>
          <w:szCs w:val="18"/>
        </w:rPr>
        <w:t>la</w:t>
      </w:r>
      <w:r w:rsidRPr="009E1920">
        <w:rPr>
          <w:rFonts w:ascii="Arial" w:hAnsi="Arial" w:cs="Arial"/>
          <w:spacing w:val="26"/>
          <w:sz w:val="18"/>
          <w:szCs w:val="18"/>
        </w:rPr>
        <w:t xml:space="preserve"> </w:t>
      </w:r>
      <w:r w:rsidRPr="009E1920">
        <w:rPr>
          <w:rFonts w:ascii="Arial" w:hAnsi="Arial" w:cs="Arial"/>
          <w:sz w:val="18"/>
          <w:szCs w:val="18"/>
        </w:rPr>
        <w:t>Firma</w:t>
      </w:r>
      <w:r w:rsidRPr="009E1920">
        <w:rPr>
          <w:rFonts w:ascii="Arial" w:hAnsi="Arial" w:cs="Arial"/>
          <w:spacing w:val="26"/>
          <w:sz w:val="18"/>
          <w:szCs w:val="18"/>
        </w:rPr>
        <w:t xml:space="preserve"> </w:t>
      </w:r>
      <w:r w:rsidRPr="009E1920">
        <w:rPr>
          <w:rFonts w:ascii="Arial" w:hAnsi="Arial" w:cs="Arial"/>
          <w:sz w:val="18"/>
          <w:szCs w:val="18"/>
        </w:rPr>
        <w:t>Electrónica</w:t>
      </w:r>
      <w:r w:rsidRPr="009E1920">
        <w:rPr>
          <w:rFonts w:ascii="Arial" w:hAnsi="Arial" w:cs="Arial"/>
          <w:spacing w:val="26"/>
          <w:sz w:val="18"/>
          <w:szCs w:val="18"/>
        </w:rPr>
        <w:t xml:space="preserve"> </w:t>
      </w:r>
      <w:r w:rsidRPr="009E1920">
        <w:rPr>
          <w:rFonts w:ascii="Arial" w:hAnsi="Arial" w:cs="Arial"/>
          <w:sz w:val="18"/>
          <w:szCs w:val="18"/>
        </w:rPr>
        <w:t>Avanzada</w:t>
      </w:r>
      <w:r w:rsidRPr="009E1920">
        <w:rPr>
          <w:rFonts w:ascii="Arial" w:hAnsi="Arial" w:cs="Arial"/>
          <w:spacing w:val="26"/>
          <w:sz w:val="18"/>
          <w:szCs w:val="18"/>
        </w:rPr>
        <w:t xml:space="preserve"> </w:t>
      </w:r>
      <w:r w:rsidRPr="009E1920">
        <w:rPr>
          <w:rFonts w:ascii="Arial" w:hAnsi="Arial" w:cs="Arial"/>
          <w:sz w:val="18"/>
          <w:szCs w:val="18"/>
        </w:rPr>
        <w:t>que</w:t>
      </w:r>
      <w:r w:rsidRPr="009E1920">
        <w:rPr>
          <w:rFonts w:ascii="Arial" w:hAnsi="Arial" w:cs="Arial"/>
          <w:spacing w:val="26"/>
          <w:sz w:val="18"/>
          <w:szCs w:val="18"/>
        </w:rPr>
        <w:t xml:space="preserve"> </w:t>
      </w:r>
      <w:r w:rsidRPr="009E1920">
        <w:rPr>
          <w:rFonts w:ascii="Arial" w:hAnsi="Arial" w:cs="Arial"/>
          <w:sz w:val="18"/>
          <w:szCs w:val="18"/>
        </w:rPr>
        <w:t>emite</w:t>
      </w:r>
      <w:r w:rsidRPr="009E1920">
        <w:rPr>
          <w:rFonts w:ascii="Arial" w:hAnsi="Arial" w:cs="Arial"/>
          <w:spacing w:val="24"/>
          <w:sz w:val="18"/>
          <w:szCs w:val="18"/>
        </w:rPr>
        <w:t xml:space="preserve"> </w:t>
      </w:r>
      <w:r w:rsidRPr="009E1920">
        <w:rPr>
          <w:rFonts w:ascii="Arial" w:hAnsi="Arial" w:cs="Arial"/>
          <w:sz w:val="18"/>
          <w:szCs w:val="18"/>
        </w:rPr>
        <w:t>el Servicio de Administración Tributaria para el cumplimiento de obligaciones</w:t>
      </w:r>
      <w:r w:rsidRPr="009E1920">
        <w:rPr>
          <w:rFonts w:ascii="Arial" w:hAnsi="Arial" w:cs="Arial"/>
          <w:spacing w:val="15"/>
          <w:sz w:val="18"/>
          <w:szCs w:val="18"/>
        </w:rPr>
        <w:t xml:space="preserve"> </w:t>
      </w:r>
      <w:r w:rsidRPr="009E1920">
        <w:rPr>
          <w:rFonts w:ascii="Arial" w:hAnsi="Arial" w:cs="Arial"/>
          <w:sz w:val="18"/>
          <w:szCs w:val="18"/>
        </w:rPr>
        <w:t>fiscales o en su caso, la que emite el</w:t>
      </w:r>
      <w:r w:rsidRPr="009E1920">
        <w:rPr>
          <w:rFonts w:ascii="Arial" w:hAnsi="Arial" w:cs="Arial"/>
          <w:spacing w:val="-4"/>
          <w:sz w:val="18"/>
          <w:szCs w:val="18"/>
        </w:rPr>
        <w:t xml:space="preserve"> </w:t>
      </w:r>
      <w:r w:rsidRPr="009E1920">
        <w:rPr>
          <w:rFonts w:ascii="Arial" w:hAnsi="Arial" w:cs="Arial"/>
          <w:sz w:val="18"/>
          <w:szCs w:val="18"/>
        </w:rPr>
        <w:t>INE.</w:t>
      </w:r>
    </w:p>
    <w:p w14:paraId="3E0430E0" w14:textId="77777777" w:rsidR="005A2AB8" w:rsidRPr="006378A0" w:rsidRDefault="005A2AB8" w:rsidP="00BD7CED">
      <w:pPr>
        <w:jc w:val="both"/>
        <w:rPr>
          <w:rFonts w:ascii="Arial" w:eastAsia="Arial" w:hAnsi="Arial" w:cs="Arial"/>
          <w:sz w:val="14"/>
          <w:szCs w:val="14"/>
        </w:rPr>
      </w:pPr>
    </w:p>
    <w:p w14:paraId="41D3D0B9" w14:textId="77777777" w:rsidR="005A2AB8" w:rsidRPr="009E1920" w:rsidRDefault="005A2AB8" w:rsidP="00BD7CED">
      <w:pPr>
        <w:pStyle w:val="Textoindependiente"/>
        <w:ind w:right="124"/>
        <w:rPr>
          <w:rFonts w:cs="Arial"/>
          <w:sz w:val="18"/>
          <w:szCs w:val="18"/>
        </w:rPr>
      </w:pPr>
      <w:r w:rsidRPr="009E1920">
        <w:rPr>
          <w:rFonts w:cs="Arial"/>
          <w:sz w:val="18"/>
          <w:szCs w:val="18"/>
        </w:rPr>
        <w:t>En el caso de los interesados licitantes extranjeros, para la presentación y firma</w:t>
      </w:r>
      <w:r w:rsidRPr="009E1920">
        <w:rPr>
          <w:rFonts w:cs="Arial"/>
          <w:spacing w:val="-7"/>
          <w:sz w:val="18"/>
          <w:szCs w:val="18"/>
        </w:rPr>
        <w:t xml:space="preserve"> </w:t>
      </w:r>
      <w:r w:rsidRPr="009E1920">
        <w:rPr>
          <w:rFonts w:cs="Arial"/>
          <w:sz w:val="18"/>
          <w:szCs w:val="18"/>
        </w:rPr>
        <w:t>de sus proposiciones a través de CompraINE, deberán utilizar los medios</w:t>
      </w:r>
      <w:r w:rsidRPr="009E1920">
        <w:rPr>
          <w:rFonts w:cs="Arial"/>
          <w:spacing w:val="57"/>
          <w:sz w:val="18"/>
          <w:szCs w:val="18"/>
        </w:rPr>
        <w:t xml:space="preserve"> </w:t>
      </w:r>
      <w:r w:rsidRPr="009E1920">
        <w:rPr>
          <w:rFonts w:cs="Arial"/>
          <w:sz w:val="18"/>
          <w:szCs w:val="18"/>
        </w:rPr>
        <w:t>de Identificación Electrónica que otorgue o reconozca el INE, de conformidad con</w:t>
      </w:r>
      <w:r w:rsidRPr="009E1920">
        <w:rPr>
          <w:rFonts w:cs="Arial"/>
          <w:spacing w:val="24"/>
          <w:sz w:val="18"/>
          <w:szCs w:val="18"/>
        </w:rPr>
        <w:t xml:space="preserve"> </w:t>
      </w:r>
      <w:r w:rsidRPr="009E1920">
        <w:rPr>
          <w:rFonts w:cs="Arial"/>
          <w:sz w:val="18"/>
          <w:szCs w:val="18"/>
        </w:rPr>
        <w:t>las disposiciones emitidas para tal</w:t>
      </w:r>
      <w:r w:rsidRPr="009E1920">
        <w:rPr>
          <w:rFonts w:cs="Arial"/>
          <w:spacing w:val="-6"/>
          <w:sz w:val="18"/>
          <w:szCs w:val="18"/>
        </w:rPr>
        <w:t xml:space="preserve"> </w:t>
      </w:r>
      <w:r w:rsidRPr="009E1920">
        <w:rPr>
          <w:rFonts w:cs="Arial"/>
          <w:sz w:val="18"/>
          <w:szCs w:val="18"/>
        </w:rPr>
        <w:t>efecto.</w:t>
      </w:r>
    </w:p>
    <w:p w14:paraId="75FB30C1" w14:textId="77777777" w:rsidR="005A2AB8" w:rsidRPr="006378A0" w:rsidRDefault="005A2AB8" w:rsidP="00BD7CED">
      <w:pPr>
        <w:jc w:val="both"/>
        <w:rPr>
          <w:rFonts w:ascii="Arial" w:eastAsia="Arial" w:hAnsi="Arial" w:cs="Arial"/>
          <w:sz w:val="14"/>
          <w:szCs w:val="14"/>
        </w:rPr>
      </w:pPr>
    </w:p>
    <w:p w14:paraId="408A5D5D" w14:textId="77777777" w:rsidR="005A2AB8" w:rsidRPr="009E1920" w:rsidRDefault="005A2AB8" w:rsidP="00BD7CED">
      <w:pPr>
        <w:pStyle w:val="Textoindependiente"/>
        <w:ind w:right="124"/>
        <w:rPr>
          <w:rFonts w:cs="Arial"/>
          <w:sz w:val="18"/>
          <w:szCs w:val="18"/>
        </w:rPr>
      </w:pPr>
      <w:r w:rsidRPr="009E1920">
        <w:rPr>
          <w:rFonts w:cs="Arial"/>
          <w:sz w:val="18"/>
          <w:szCs w:val="18"/>
        </w:rPr>
        <w:t>CompraINE emitirá un aviso de la recepción de las proposiciones a que se</w:t>
      </w:r>
      <w:r w:rsidRPr="009E1920">
        <w:rPr>
          <w:rFonts w:cs="Arial"/>
          <w:spacing w:val="-7"/>
          <w:sz w:val="18"/>
          <w:szCs w:val="18"/>
        </w:rPr>
        <w:t xml:space="preserve"> </w:t>
      </w:r>
      <w:r w:rsidRPr="009E1920">
        <w:rPr>
          <w:rFonts w:cs="Arial"/>
          <w:sz w:val="18"/>
          <w:szCs w:val="18"/>
        </w:rPr>
        <w:t>refieren los párrafos</w:t>
      </w:r>
      <w:r w:rsidRPr="009E1920">
        <w:rPr>
          <w:rFonts w:cs="Arial"/>
          <w:spacing w:val="-5"/>
          <w:sz w:val="18"/>
          <w:szCs w:val="18"/>
        </w:rPr>
        <w:t xml:space="preserve"> </w:t>
      </w:r>
      <w:r w:rsidRPr="009E1920">
        <w:rPr>
          <w:rFonts w:cs="Arial"/>
          <w:sz w:val="18"/>
          <w:szCs w:val="18"/>
        </w:rPr>
        <w:t>anteriores.</w:t>
      </w:r>
    </w:p>
    <w:p w14:paraId="172C9F5D" w14:textId="77777777" w:rsidR="005A2AB8" w:rsidRPr="006378A0" w:rsidRDefault="005A2AB8" w:rsidP="00BD7CED">
      <w:pPr>
        <w:jc w:val="both"/>
        <w:rPr>
          <w:rFonts w:ascii="Arial" w:eastAsia="Arial" w:hAnsi="Arial" w:cs="Arial"/>
          <w:sz w:val="14"/>
          <w:szCs w:val="14"/>
        </w:rPr>
      </w:pPr>
    </w:p>
    <w:p w14:paraId="25EA7FD0" w14:textId="77777777" w:rsidR="005A2AB8" w:rsidRPr="009E1920" w:rsidRDefault="005A2AB8" w:rsidP="00982B1C">
      <w:pPr>
        <w:pStyle w:val="Prrafodelista"/>
        <w:numPr>
          <w:ilvl w:val="0"/>
          <w:numId w:val="79"/>
        </w:numPr>
        <w:tabs>
          <w:tab w:val="left" w:pos="822"/>
        </w:tabs>
        <w:ind w:right="122" w:firstLine="288"/>
        <w:contextualSpacing w:val="0"/>
        <w:jc w:val="both"/>
        <w:rPr>
          <w:rFonts w:ascii="Arial" w:eastAsia="Arial" w:hAnsi="Arial" w:cs="Arial"/>
          <w:sz w:val="18"/>
          <w:szCs w:val="18"/>
        </w:rPr>
      </w:pPr>
      <w:r w:rsidRPr="009E1920">
        <w:rPr>
          <w:rFonts w:ascii="Arial" w:hAnsi="Arial" w:cs="Arial"/>
          <w:sz w:val="18"/>
          <w:szCs w:val="18"/>
        </w:rPr>
        <w:t>La</w:t>
      </w:r>
      <w:r w:rsidRPr="009E1920">
        <w:rPr>
          <w:rFonts w:ascii="Arial" w:hAnsi="Arial" w:cs="Arial"/>
          <w:spacing w:val="27"/>
          <w:sz w:val="18"/>
          <w:szCs w:val="18"/>
        </w:rPr>
        <w:t xml:space="preserve"> </w:t>
      </w:r>
      <w:r w:rsidRPr="009E1920">
        <w:rPr>
          <w:rFonts w:ascii="Arial" w:hAnsi="Arial" w:cs="Arial"/>
          <w:sz w:val="18"/>
          <w:szCs w:val="18"/>
        </w:rPr>
        <w:t>CTIA</w:t>
      </w:r>
      <w:r w:rsidRPr="009E1920">
        <w:rPr>
          <w:rFonts w:ascii="Arial" w:hAnsi="Arial" w:cs="Arial"/>
          <w:spacing w:val="28"/>
          <w:sz w:val="18"/>
          <w:szCs w:val="18"/>
        </w:rPr>
        <w:t xml:space="preserve"> </w:t>
      </w:r>
      <w:r w:rsidRPr="009E1920">
        <w:rPr>
          <w:rFonts w:ascii="Arial" w:hAnsi="Arial" w:cs="Arial"/>
          <w:sz w:val="18"/>
          <w:szCs w:val="18"/>
        </w:rPr>
        <w:t>pondrá</w:t>
      </w:r>
      <w:r w:rsidRPr="009E1920">
        <w:rPr>
          <w:rFonts w:ascii="Arial" w:hAnsi="Arial" w:cs="Arial"/>
          <w:spacing w:val="27"/>
          <w:sz w:val="18"/>
          <w:szCs w:val="18"/>
        </w:rPr>
        <w:t xml:space="preserve"> </w:t>
      </w:r>
      <w:r w:rsidRPr="009E1920">
        <w:rPr>
          <w:rFonts w:ascii="Arial" w:hAnsi="Arial" w:cs="Arial"/>
          <w:sz w:val="18"/>
          <w:szCs w:val="18"/>
        </w:rPr>
        <w:t>a</w:t>
      </w:r>
      <w:r w:rsidRPr="009E1920">
        <w:rPr>
          <w:rFonts w:ascii="Arial" w:hAnsi="Arial" w:cs="Arial"/>
          <w:spacing w:val="25"/>
          <w:sz w:val="18"/>
          <w:szCs w:val="18"/>
        </w:rPr>
        <w:t xml:space="preserve"> </w:t>
      </w:r>
      <w:r w:rsidRPr="009E1920">
        <w:rPr>
          <w:rFonts w:ascii="Arial" w:hAnsi="Arial" w:cs="Arial"/>
          <w:sz w:val="18"/>
          <w:szCs w:val="18"/>
        </w:rPr>
        <w:t>disposición</w:t>
      </w:r>
      <w:r w:rsidRPr="009E1920">
        <w:rPr>
          <w:rFonts w:ascii="Arial" w:hAnsi="Arial" w:cs="Arial"/>
          <w:spacing w:val="27"/>
          <w:sz w:val="18"/>
          <w:szCs w:val="18"/>
        </w:rPr>
        <w:t xml:space="preserve"> </w:t>
      </w:r>
      <w:r w:rsidRPr="009E1920">
        <w:rPr>
          <w:rFonts w:ascii="Arial" w:hAnsi="Arial" w:cs="Arial"/>
          <w:sz w:val="18"/>
          <w:szCs w:val="18"/>
        </w:rPr>
        <w:t>de</w:t>
      </w:r>
      <w:r w:rsidRPr="009E1920">
        <w:rPr>
          <w:rFonts w:ascii="Arial" w:hAnsi="Arial" w:cs="Arial"/>
          <w:spacing w:val="27"/>
          <w:sz w:val="18"/>
          <w:szCs w:val="18"/>
        </w:rPr>
        <w:t xml:space="preserve"> </w:t>
      </w:r>
      <w:r w:rsidRPr="009E1920">
        <w:rPr>
          <w:rFonts w:ascii="Arial" w:hAnsi="Arial" w:cs="Arial"/>
          <w:sz w:val="18"/>
          <w:szCs w:val="18"/>
        </w:rPr>
        <w:t>los</w:t>
      </w:r>
      <w:r w:rsidRPr="009E1920">
        <w:rPr>
          <w:rFonts w:ascii="Arial" w:hAnsi="Arial" w:cs="Arial"/>
          <w:spacing w:val="27"/>
          <w:sz w:val="18"/>
          <w:szCs w:val="18"/>
        </w:rPr>
        <w:t xml:space="preserve"> </w:t>
      </w:r>
      <w:r w:rsidRPr="009E1920">
        <w:rPr>
          <w:rFonts w:ascii="Arial" w:hAnsi="Arial" w:cs="Arial"/>
          <w:sz w:val="18"/>
          <w:szCs w:val="18"/>
        </w:rPr>
        <w:t>interesados</w:t>
      </w:r>
      <w:r w:rsidRPr="009E1920">
        <w:rPr>
          <w:rFonts w:ascii="Arial" w:hAnsi="Arial" w:cs="Arial"/>
          <w:spacing w:val="27"/>
          <w:sz w:val="18"/>
          <w:szCs w:val="18"/>
        </w:rPr>
        <w:t xml:space="preserve"> </w:t>
      </w:r>
      <w:r w:rsidRPr="009E1920">
        <w:rPr>
          <w:rFonts w:ascii="Arial" w:hAnsi="Arial" w:cs="Arial"/>
          <w:sz w:val="18"/>
          <w:szCs w:val="18"/>
        </w:rPr>
        <w:t>licitantes,</w:t>
      </w:r>
      <w:r w:rsidRPr="009E1920">
        <w:rPr>
          <w:rFonts w:ascii="Arial" w:hAnsi="Arial" w:cs="Arial"/>
          <w:spacing w:val="27"/>
          <w:sz w:val="18"/>
          <w:szCs w:val="18"/>
        </w:rPr>
        <w:t xml:space="preserve"> </w:t>
      </w:r>
      <w:r w:rsidRPr="009E1920">
        <w:rPr>
          <w:rFonts w:ascii="Arial" w:hAnsi="Arial" w:cs="Arial"/>
          <w:sz w:val="18"/>
          <w:szCs w:val="18"/>
        </w:rPr>
        <w:t>proveedores</w:t>
      </w:r>
      <w:r w:rsidRPr="009E1920">
        <w:rPr>
          <w:rFonts w:ascii="Arial" w:hAnsi="Arial" w:cs="Arial"/>
          <w:spacing w:val="27"/>
          <w:sz w:val="18"/>
          <w:szCs w:val="18"/>
        </w:rPr>
        <w:t xml:space="preserve"> </w:t>
      </w:r>
      <w:r w:rsidRPr="009E1920">
        <w:rPr>
          <w:rFonts w:ascii="Arial" w:hAnsi="Arial" w:cs="Arial"/>
          <w:sz w:val="18"/>
          <w:szCs w:val="18"/>
        </w:rPr>
        <w:t>y contratistas a través de CompraINE, la información necesaria para el uso</w:t>
      </w:r>
      <w:r w:rsidRPr="009E1920">
        <w:rPr>
          <w:rFonts w:ascii="Arial" w:hAnsi="Arial" w:cs="Arial"/>
          <w:spacing w:val="58"/>
          <w:sz w:val="18"/>
          <w:szCs w:val="18"/>
        </w:rPr>
        <w:t xml:space="preserve"> </w:t>
      </w:r>
      <w:r w:rsidRPr="009E1920">
        <w:rPr>
          <w:rFonts w:ascii="Arial" w:hAnsi="Arial" w:cs="Arial"/>
          <w:sz w:val="18"/>
          <w:szCs w:val="18"/>
        </w:rPr>
        <w:t>eficiente de dicho sistema.</w:t>
      </w:r>
    </w:p>
    <w:p w14:paraId="30361DEA" w14:textId="77777777" w:rsidR="005A2AB8" w:rsidRPr="006378A0" w:rsidRDefault="005A2AB8" w:rsidP="00BD7CED">
      <w:pPr>
        <w:jc w:val="both"/>
        <w:rPr>
          <w:rFonts w:ascii="Arial" w:eastAsia="Arial" w:hAnsi="Arial" w:cs="Arial"/>
          <w:sz w:val="14"/>
          <w:szCs w:val="14"/>
        </w:rPr>
      </w:pPr>
    </w:p>
    <w:p w14:paraId="27265B33" w14:textId="77777777" w:rsidR="005A2AB8" w:rsidRPr="009E1920" w:rsidRDefault="005A2AB8" w:rsidP="00BD7CED">
      <w:pPr>
        <w:pStyle w:val="Ttulo1"/>
        <w:ind w:left="2043"/>
        <w:jc w:val="both"/>
        <w:rPr>
          <w:rFonts w:cs="Arial"/>
          <w:b w:val="0"/>
          <w:bCs/>
          <w:sz w:val="18"/>
          <w:szCs w:val="18"/>
        </w:rPr>
      </w:pPr>
      <w:bookmarkStart w:id="1206" w:name="_Toc494211644"/>
      <w:bookmarkStart w:id="1207" w:name="_Toc505757205"/>
      <w:bookmarkStart w:id="1208" w:name="_Toc505869802"/>
      <w:bookmarkStart w:id="1209" w:name="_Toc527963352"/>
      <w:bookmarkStart w:id="1210" w:name="_Toc528680740"/>
      <w:bookmarkStart w:id="1211" w:name="_Toc1644647"/>
      <w:bookmarkStart w:id="1212" w:name="_Toc1644753"/>
      <w:bookmarkStart w:id="1213" w:name="_Toc52822231"/>
      <w:bookmarkStart w:id="1214" w:name="_Toc98868448"/>
      <w:r w:rsidRPr="009E1920">
        <w:rPr>
          <w:rFonts w:cs="Arial"/>
          <w:sz w:val="18"/>
          <w:szCs w:val="18"/>
        </w:rPr>
        <w:t>Registro Único de Proveedores y</w:t>
      </w:r>
      <w:r w:rsidRPr="009E1920">
        <w:rPr>
          <w:rFonts w:cs="Arial"/>
          <w:spacing w:val="-14"/>
          <w:sz w:val="18"/>
          <w:szCs w:val="18"/>
        </w:rPr>
        <w:t xml:space="preserve"> </w:t>
      </w:r>
      <w:r w:rsidRPr="009E1920">
        <w:rPr>
          <w:rFonts w:cs="Arial"/>
          <w:sz w:val="18"/>
          <w:szCs w:val="18"/>
        </w:rPr>
        <w:t>Contratistas</w:t>
      </w:r>
      <w:bookmarkEnd w:id="1206"/>
      <w:bookmarkEnd w:id="1207"/>
      <w:bookmarkEnd w:id="1208"/>
      <w:bookmarkEnd w:id="1209"/>
      <w:bookmarkEnd w:id="1210"/>
      <w:bookmarkEnd w:id="1211"/>
      <w:bookmarkEnd w:id="1212"/>
      <w:bookmarkEnd w:id="1213"/>
      <w:bookmarkEnd w:id="1214"/>
    </w:p>
    <w:p w14:paraId="0585680E" w14:textId="77777777" w:rsidR="005A2AB8" w:rsidRPr="006378A0" w:rsidRDefault="005A2AB8" w:rsidP="00BD7CED">
      <w:pPr>
        <w:jc w:val="both"/>
        <w:rPr>
          <w:rFonts w:ascii="Arial" w:eastAsia="Arial" w:hAnsi="Arial" w:cs="Arial"/>
          <w:b/>
          <w:bCs/>
          <w:sz w:val="14"/>
          <w:szCs w:val="14"/>
        </w:rPr>
      </w:pPr>
    </w:p>
    <w:p w14:paraId="69F5A139" w14:textId="77777777" w:rsidR="005A2AB8" w:rsidRPr="009E1920" w:rsidRDefault="005A2AB8" w:rsidP="00982B1C">
      <w:pPr>
        <w:pStyle w:val="Prrafodelista"/>
        <w:numPr>
          <w:ilvl w:val="0"/>
          <w:numId w:val="79"/>
        </w:numPr>
        <w:tabs>
          <w:tab w:val="left" w:pos="822"/>
        </w:tabs>
        <w:ind w:right="116" w:firstLine="288"/>
        <w:contextualSpacing w:val="0"/>
        <w:jc w:val="both"/>
        <w:rPr>
          <w:rFonts w:ascii="Arial" w:eastAsia="Arial" w:hAnsi="Arial" w:cs="Arial"/>
          <w:sz w:val="18"/>
          <w:szCs w:val="18"/>
        </w:rPr>
      </w:pPr>
      <w:r w:rsidRPr="009E1920">
        <w:rPr>
          <w:rFonts w:ascii="Arial" w:hAnsi="Arial" w:cs="Arial"/>
          <w:sz w:val="18"/>
          <w:szCs w:val="18"/>
        </w:rPr>
        <w:t>Para</w:t>
      </w:r>
      <w:r w:rsidRPr="009E1920">
        <w:rPr>
          <w:rFonts w:ascii="Arial" w:hAnsi="Arial" w:cs="Arial"/>
          <w:spacing w:val="27"/>
          <w:sz w:val="18"/>
          <w:szCs w:val="18"/>
        </w:rPr>
        <w:t xml:space="preserve"> </w:t>
      </w:r>
      <w:r w:rsidRPr="009E1920">
        <w:rPr>
          <w:rFonts w:ascii="Arial" w:hAnsi="Arial" w:cs="Arial"/>
          <w:sz w:val="18"/>
          <w:szCs w:val="18"/>
        </w:rPr>
        <w:t>su</w:t>
      </w:r>
      <w:r w:rsidRPr="009E1920">
        <w:rPr>
          <w:rFonts w:ascii="Arial" w:hAnsi="Arial" w:cs="Arial"/>
          <w:spacing w:val="27"/>
          <w:sz w:val="18"/>
          <w:szCs w:val="18"/>
        </w:rPr>
        <w:t xml:space="preserve"> </w:t>
      </w:r>
      <w:r w:rsidRPr="009E1920">
        <w:rPr>
          <w:rFonts w:ascii="Arial" w:hAnsi="Arial" w:cs="Arial"/>
          <w:sz w:val="18"/>
          <w:szCs w:val="18"/>
        </w:rPr>
        <w:t>inscripción</w:t>
      </w:r>
      <w:r w:rsidRPr="009E1920">
        <w:rPr>
          <w:rFonts w:ascii="Arial" w:hAnsi="Arial" w:cs="Arial"/>
          <w:spacing w:val="27"/>
          <w:sz w:val="18"/>
          <w:szCs w:val="18"/>
        </w:rPr>
        <w:t xml:space="preserve"> </w:t>
      </w:r>
      <w:r w:rsidRPr="009E1920">
        <w:rPr>
          <w:rFonts w:ascii="Arial" w:hAnsi="Arial" w:cs="Arial"/>
          <w:sz w:val="18"/>
          <w:szCs w:val="18"/>
        </w:rPr>
        <w:t>en</w:t>
      </w:r>
      <w:r w:rsidRPr="009E1920">
        <w:rPr>
          <w:rFonts w:ascii="Arial" w:hAnsi="Arial" w:cs="Arial"/>
          <w:spacing w:val="27"/>
          <w:sz w:val="18"/>
          <w:szCs w:val="18"/>
        </w:rPr>
        <w:t xml:space="preserve"> </w:t>
      </w:r>
      <w:r w:rsidRPr="009E1920">
        <w:rPr>
          <w:rFonts w:ascii="Arial" w:hAnsi="Arial" w:cs="Arial"/>
          <w:sz w:val="18"/>
          <w:szCs w:val="18"/>
        </w:rPr>
        <w:t>el</w:t>
      </w:r>
      <w:r w:rsidRPr="009E1920">
        <w:rPr>
          <w:rFonts w:ascii="Arial" w:hAnsi="Arial" w:cs="Arial"/>
          <w:spacing w:val="26"/>
          <w:sz w:val="18"/>
          <w:szCs w:val="18"/>
        </w:rPr>
        <w:t xml:space="preserve"> </w:t>
      </w:r>
      <w:r w:rsidRPr="009E1920">
        <w:rPr>
          <w:rFonts w:ascii="Arial" w:hAnsi="Arial" w:cs="Arial"/>
          <w:sz w:val="18"/>
          <w:szCs w:val="18"/>
        </w:rPr>
        <w:t>RUPC,</w:t>
      </w:r>
      <w:r w:rsidRPr="009E1920">
        <w:rPr>
          <w:rFonts w:ascii="Arial" w:hAnsi="Arial" w:cs="Arial"/>
          <w:spacing w:val="27"/>
          <w:sz w:val="18"/>
          <w:szCs w:val="18"/>
        </w:rPr>
        <w:t xml:space="preserve"> </w:t>
      </w:r>
      <w:r w:rsidRPr="009E1920">
        <w:rPr>
          <w:rFonts w:ascii="Arial" w:hAnsi="Arial" w:cs="Arial"/>
          <w:sz w:val="18"/>
          <w:szCs w:val="18"/>
        </w:rPr>
        <w:t>los</w:t>
      </w:r>
      <w:r w:rsidRPr="009E1920">
        <w:rPr>
          <w:rFonts w:ascii="Arial" w:hAnsi="Arial" w:cs="Arial"/>
          <w:spacing w:val="27"/>
          <w:sz w:val="18"/>
          <w:szCs w:val="18"/>
        </w:rPr>
        <w:t xml:space="preserve"> </w:t>
      </w:r>
      <w:r w:rsidRPr="009E1920">
        <w:rPr>
          <w:rFonts w:ascii="Arial" w:hAnsi="Arial" w:cs="Arial"/>
          <w:sz w:val="18"/>
          <w:szCs w:val="18"/>
        </w:rPr>
        <w:t>interesados</w:t>
      </w:r>
      <w:r w:rsidRPr="009E1920">
        <w:rPr>
          <w:rFonts w:ascii="Arial" w:hAnsi="Arial" w:cs="Arial"/>
          <w:spacing w:val="27"/>
          <w:sz w:val="18"/>
          <w:szCs w:val="18"/>
        </w:rPr>
        <w:t xml:space="preserve"> </w:t>
      </w:r>
      <w:r w:rsidRPr="009E1920">
        <w:rPr>
          <w:rFonts w:ascii="Arial" w:hAnsi="Arial" w:cs="Arial"/>
          <w:sz w:val="18"/>
          <w:szCs w:val="18"/>
        </w:rPr>
        <w:t>deberán</w:t>
      </w:r>
      <w:r w:rsidRPr="009E1920">
        <w:rPr>
          <w:rFonts w:ascii="Arial" w:hAnsi="Arial" w:cs="Arial"/>
          <w:spacing w:val="28"/>
          <w:sz w:val="18"/>
          <w:szCs w:val="18"/>
        </w:rPr>
        <w:t xml:space="preserve"> </w:t>
      </w:r>
      <w:r w:rsidRPr="009E1920">
        <w:rPr>
          <w:rFonts w:ascii="Arial" w:hAnsi="Arial" w:cs="Arial"/>
          <w:sz w:val="18"/>
          <w:szCs w:val="18"/>
        </w:rPr>
        <w:t>incorporar</w:t>
      </w:r>
      <w:r w:rsidRPr="009E1920">
        <w:rPr>
          <w:rFonts w:ascii="Arial" w:hAnsi="Arial" w:cs="Arial"/>
          <w:spacing w:val="26"/>
          <w:sz w:val="18"/>
          <w:szCs w:val="18"/>
        </w:rPr>
        <w:t xml:space="preserve"> </w:t>
      </w:r>
      <w:r w:rsidRPr="009E1920">
        <w:rPr>
          <w:rFonts w:ascii="Arial" w:hAnsi="Arial" w:cs="Arial"/>
          <w:sz w:val="18"/>
          <w:szCs w:val="18"/>
        </w:rPr>
        <w:t>en</w:t>
      </w:r>
      <w:r w:rsidRPr="009E1920">
        <w:rPr>
          <w:rFonts w:ascii="Arial" w:hAnsi="Arial" w:cs="Arial"/>
          <w:spacing w:val="27"/>
          <w:sz w:val="18"/>
          <w:szCs w:val="18"/>
        </w:rPr>
        <w:t xml:space="preserve"> </w:t>
      </w:r>
      <w:r w:rsidRPr="009E1920">
        <w:rPr>
          <w:rFonts w:ascii="Arial" w:hAnsi="Arial" w:cs="Arial"/>
          <w:sz w:val="18"/>
          <w:szCs w:val="18"/>
        </w:rPr>
        <w:t>el sistema CompraINE los datos que le sean aplicables como persona física o</w:t>
      </w:r>
      <w:r w:rsidRPr="009E1920">
        <w:rPr>
          <w:rFonts w:ascii="Arial" w:hAnsi="Arial" w:cs="Arial"/>
          <w:spacing w:val="51"/>
          <w:sz w:val="18"/>
          <w:szCs w:val="18"/>
        </w:rPr>
        <w:t xml:space="preserve"> </w:t>
      </w:r>
      <w:r w:rsidRPr="009E1920">
        <w:rPr>
          <w:rFonts w:ascii="Arial" w:hAnsi="Arial" w:cs="Arial"/>
          <w:sz w:val="18"/>
          <w:szCs w:val="18"/>
        </w:rPr>
        <w:t>moral de los contenidos en el formulario disponible en dicho sistema, los cuales</w:t>
      </w:r>
      <w:r w:rsidRPr="009E1920">
        <w:rPr>
          <w:rFonts w:ascii="Arial" w:hAnsi="Arial" w:cs="Arial"/>
          <w:spacing w:val="-19"/>
          <w:sz w:val="18"/>
          <w:szCs w:val="18"/>
        </w:rPr>
        <w:t xml:space="preserve"> </w:t>
      </w:r>
      <w:r w:rsidRPr="009E1920">
        <w:rPr>
          <w:rFonts w:ascii="Arial" w:hAnsi="Arial" w:cs="Arial"/>
          <w:sz w:val="18"/>
          <w:szCs w:val="18"/>
        </w:rPr>
        <w:t>son:</w:t>
      </w:r>
    </w:p>
    <w:p w14:paraId="0F36F422" w14:textId="77777777" w:rsidR="005A2AB8" w:rsidRPr="006378A0" w:rsidRDefault="005A2AB8" w:rsidP="00BD7CED">
      <w:pPr>
        <w:jc w:val="both"/>
        <w:rPr>
          <w:rFonts w:ascii="Arial" w:eastAsia="Arial" w:hAnsi="Arial" w:cs="Arial"/>
          <w:sz w:val="14"/>
          <w:szCs w:val="14"/>
        </w:rPr>
      </w:pPr>
    </w:p>
    <w:p w14:paraId="4A406975" w14:textId="77777777" w:rsidR="005A2AB8" w:rsidRPr="009E1920" w:rsidRDefault="005A2AB8" w:rsidP="00982B1C">
      <w:pPr>
        <w:pStyle w:val="Prrafodelista"/>
        <w:numPr>
          <w:ilvl w:val="1"/>
          <w:numId w:val="79"/>
        </w:numPr>
        <w:tabs>
          <w:tab w:val="left" w:pos="1235"/>
        </w:tabs>
        <w:ind w:hanging="566"/>
        <w:contextualSpacing w:val="0"/>
        <w:jc w:val="both"/>
        <w:rPr>
          <w:rFonts w:ascii="Arial" w:eastAsia="Arial" w:hAnsi="Arial" w:cs="Arial"/>
          <w:sz w:val="18"/>
          <w:szCs w:val="18"/>
        </w:rPr>
      </w:pPr>
      <w:r w:rsidRPr="009E1920">
        <w:rPr>
          <w:rFonts w:ascii="Arial" w:hAnsi="Arial" w:cs="Arial"/>
          <w:sz w:val="18"/>
          <w:szCs w:val="18"/>
        </w:rPr>
        <w:t>Nombre o razón social, nacionalidad y</w:t>
      </w:r>
      <w:r w:rsidRPr="009E1920">
        <w:rPr>
          <w:rFonts w:ascii="Arial" w:hAnsi="Arial" w:cs="Arial"/>
          <w:spacing w:val="-6"/>
          <w:sz w:val="18"/>
          <w:szCs w:val="18"/>
        </w:rPr>
        <w:t xml:space="preserve"> </w:t>
      </w:r>
      <w:r w:rsidRPr="009E1920">
        <w:rPr>
          <w:rFonts w:ascii="Arial" w:hAnsi="Arial" w:cs="Arial"/>
          <w:sz w:val="18"/>
          <w:szCs w:val="18"/>
        </w:rPr>
        <w:t>domicilio;</w:t>
      </w:r>
    </w:p>
    <w:p w14:paraId="241A94AF" w14:textId="77777777" w:rsidR="005A2AB8" w:rsidRPr="006378A0" w:rsidRDefault="005A2AB8" w:rsidP="00BD7CED">
      <w:pPr>
        <w:jc w:val="both"/>
        <w:rPr>
          <w:rFonts w:ascii="Arial" w:eastAsia="Arial" w:hAnsi="Arial" w:cs="Arial"/>
          <w:sz w:val="14"/>
          <w:szCs w:val="14"/>
        </w:rPr>
      </w:pPr>
    </w:p>
    <w:p w14:paraId="2AC6B59F" w14:textId="77777777" w:rsidR="005A2AB8" w:rsidRPr="009E1920" w:rsidRDefault="005A2AB8" w:rsidP="00982B1C">
      <w:pPr>
        <w:pStyle w:val="Prrafodelista"/>
        <w:numPr>
          <w:ilvl w:val="1"/>
          <w:numId w:val="79"/>
        </w:numPr>
        <w:tabs>
          <w:tab w:val="left" w:pos="1235"/>
        </w:tabs>
        <w:ind w:right="124" w:hanging="566"/>
        <w:contextualSpacing w:val="0"/>
        <w:jc w:val="both"/>
        <w:rPr>
          <w:rFonts w:ascii="Arial" w:eastAsia="Arial" w:hAnsi="Arial" w:cs="Arial"/>
          <w:sz w:val="18"/>
          <w:szCs w:val="18"/>
        </w:rPr>
      </w:pPr>
      <w:r w:rsidRPr="009E1920">
        <w:rPr>
          <w:rFonts w:ascii="Arial" w:hAnsi="Arial" w:cs="Arial"/>
          <w:sz w:val="18"/>
          <w:szCs w:val="18"/>
        </w:rPr>
        <w:t>Información relativa al número de escritura constitutiva, sus reformas</w:t>
      </w:r>
      <w:r w:rsidRPr="009E1920">
        <w:rPr>
          <w:rFonts w:ascii="Arial" w:hAnsi="Arial" w:cs="Arial"/>
          <w:spacing w:val="21"/>
          <w:sz w:val="18"/>
          <w:szCs w:val="18"/>
        </w:rPr>
        <w:t xml:space="preserve"> </w:t>
      </w:r>
      <w:r w:rsidRPr="009E1920">
        <w:rPr>
          <w:rFonts w:ascii="Arial" w:hAnsi="Arial" w:cs="Arial"/>
          <w:sz w:val="18"/>
          <w:szCs w:val="18"/>
        </w:rPr>
        <w:t>y datos de su inscripción en el Registro Público</w:t>
      </w:r>
      <w:r w:rsidRPr="009E1920">
        <w:rPr>
          <w:rFonts w:ascii="Arial" w:hAnsi="Arial" w:cs="Arial"/>
          <w:spacing w:val="-8"/>
          <w:sz w:val="18"/>
          <w:szCs w:val="18"/>
        </w:rPr>
        <w:t xml:space="preserve"> </w:t>
      </w:r>
      <w:r w:rsidRPr="009E1920">
        <w:rPr>
          <w:rFonts w:ascii="Arial" w:hAnsi="Arial" w:cs="Arial"/>
          <w:sz w:val="18"/>
          <w:szCs w:val="18"/>
        </w:rPr>
        <w:t>correspondiente;</w:t>
      </w:r>
    </w:p>
    <w:p w14:paraId="24326982" w14:textId="77777777" w:rsidR="005A2AB8" w:rsidRPr="009E1920" w:rsidRDefault="005A2AB8" w:rsidP="00982B1C">
      <w:pPr>
        <w:pStyle w:val="Prrafodelista"/>
        <w:numPr>
          <w:ilvl w:val="1"/>
          <w:numId w:val="79"/>
        </w:numPr>
        <w:tabs>
          <w:tab w:val="left" w:pos="1235"/>
        </w:tabs>
        <w:spacing w:before="69"/>
        <w:ind w:right="122" w:hanging="566"/>
        <w:contextualSpacing w:val="0"/>
        <w:jc w:val="both"/>
        <w:rPr>
          <w:rFonts w:ascii="Arial" w:eastAsia="Arial" w:hAnsi="Arial" w:cs="Arial"/>
          <w:sz w:val="18"/>
          <w:szCs w:val="18"/>
        </w:rPr>
      </w:pPr>
      <w:r w:rsidRPr="009E1920">
        <w:rPr>
          <w:rFonts w:ascii="Arial" w:hAnsi="Arial" w:cs="Arial"/>
          <w:sz w:val="18"/>
          <w:szCs w:val="18"/>
        </w:rPr>
        <w:t>Relación de socios, indicando nombre completo o denominación o razón</w:t>
      </w:r>
      <w:r w:rsidRPr="009E1920">
        <w:rPr>
          <w:rFonts w:ascii="Arial" w:hAnsi="Arial" w:cs="Arial"/>
          <w:spacing w:val="22"/>
          <w:sz w:val="18"/>
          <w:szCs w:val="18"/>
        </w:rPr>
        <w:t xml:space="preserve"> </w:t>
      </w:r>
      <w:r w:rsidRPr="009E1920">
        <w:rPr>
          <w:rFonts w:ascii="Arial" w:hAnsi="Arial" w:cs="Arial"/>
          <w:sz w:val="18"/>
          <w:szCs w:val="18"/>
        </w:rPr>
        <w:t>social</w:t>
      </w:r>
      <w:r w:rsidRPr="009E1920">
        <w:rPr>
          <w:rFonts w:ascii="Arial" w:hAnsi="Arial" w:cs="Arial"/>
          <w:spacing w:val="22"/>
          <w:sz w:val="18"/>
          <w:szCs w:val="18"/>
        </w:rPr>
        <w:t xml:space="preserve"> </w:t>
      </w:r>
      <w:r w:rsidRPr="009E1920">
        <w:rPr>
          <w:rFonts w:ascii="Arial" w:hAnsi="Arial" w:cs="Arial"/>
          <w:sz w:val="18"/>
          <w:szCs w:val="18"/>
        </w:rPr>
        <w:t>y</w:t>
      </w:r>
      <w:r w:rsidRPr="009E1920">
        <w:rPr>
          <w:rFonts w:ascii="Arial" w:hAnsi="Arial" w:cs="Arial"/>
          <w:spacing w:val="19"/>
          <w:sz w:val="18"/>
          <w:szCs w:val="18"/>
        </w:rPr>
        <w:t xml:space="preserve"> </w:t>
      </w:r>
      <w:r w:rsidRPr="009E1920">
        <w:rPr>
          <w:rFonts w:ascii="Arial" w:hAnsi="Arial" w:cs="Arial"/>
          <w:sz w:val="18"/>
          <w:szCs w:val="18"/>
        </w:rPr>
        <w:t>domicilio,</w:t>
      </w:r>
      <w:r w:rsidRPr="009E1920">
        <w:rPr>
          <w:rFonts w:ascii="Arial" w:hAnsi="Arial" w:cs="Arial"/>
          <w:spacing w:val="22"/>
          <w:sz w:val="18"/>
          <w:szCs w:val="18"/>
        </w:rPr>
        <w:t xml:space="preserve"> </w:t>
      </w:r>
      <w:r w:rsidRPr="009E1920">
        <w:rPr>
          <w:rFonts w:ascii="Arial" w:hAnsi="Arial" w:cs="Arial"/>
          <w:sz w:val="18"/>
          <w:szCs w:val="18"/>
        </w:rPr>
        <w:t>señalando</w:t>
      </w:r>
      <w:r w:rsidRPr="009E1920">
        <w:rPr>
          <w:rFonts w:ascii="Arial" w:hAnsi="Arial" w:cs="Arial"/>
          <w:spacing w:val="20"/>
          <w:sz w:val="18"/>
          <w:szCs w:val="18"/>
        </w:rPr>
        <w:t xml:space="preserve"> </w:t>
      </w:r>
      <w:r w:rsidRPr="009E1920">
        <w:rPr>
          <w:rFonts w:ascii="Arial" w:hAnsi="Arial" w:cs="Arial"/>
          <w:sz w:val="18"/>
          <w:szCs w:val="18"/>
        </w:rPr>
        <w:t>en</w:t>
      </w:r>
      <w:r w:rsidRPr="009E1920">
        <w:rPr>
          <w:rFonts w:ascii="Arial" w:hAnsi="Arial" w:cs="Arial"/>
          <w:spacing w:val="20"/>
          <w:sz w:val="18"/>
          <w:szCs w:val="18"/>
        </w:rPr>
        <w:t xml:space="preserve"> </w:t>
      </w:r>
      <w:r w:rsidRPr="009E1920">
        <w:rPr>
          <w:rFonts w:ascii="Arial" w:hAnsi="Arial" w:cs="Arial"/>
          <w:sz w:val="18"/>
          <w:szCs w:val="18"/>
        </w:rPr>
        <w:t>su</w:t>
      </w:r>
      <w:r w:rsidRPr="009E1920">
        <w:rPr>
          <w:rFonts w:ascii="Arial" w:hAnsi="Arial" w:cs="Arial"/>
          <w:spacing w:val="22"/>
          <w:sz w:val="18"/>
          <w:szCs w:val="18"/>
        </w:rPr>
        <w:t xml:space="preserve"> </w:t>
      </w:r>
      <w:r w:rsidRPr="009E1920">
        <w:rPr>
          <w:rFonts w:ascii="Arial" w:hAnsi="Arial" w:cs="Arial"/>
          <w:sz w:val="18"/>
          <w:szCs w:val="18"/>
        </w:rPr>
        <w:t>caso,</w:t>
      </w:r>
      <w:r w:rsidRPr="009E1920">
        <w:rPr>
          <w:rFonts w:ascii="Arial" w:hAnsi="Arial" w:cs="Arial"/>
          <w:spacing w:val="22"/>
          <w:sz w:val="18"/>
          <w:szCs w:val="18"/>
        </w:rPr>
        <w:t xml:space="preserve"> </w:t>
      </w:r>
      <w:r w:rsidRPr="009E1920">
        <w:rPr>
          <w:rFonts w:ascii="Arial" w:hAnsi="Arial" w:cs="Arial"/>
          <w:sz w:val="18"/>
          <w:szCs w:val="18"/>
        </w:rPr>
        <w:t>si</w:t>
      </w:r>
      <w:r w:rsidRPr="009E1920">
        <w:rPr>
          <w:rFonts w:ascii="Arial" w:hAnsi="Arial" w:cs="Arial"/>
          <w:spacing w:val="21"/>
          <w:sz w:val="18"/>
          <w:szCs w:val="18"/>
        </w:rPr>
        <w:t xml:space="preserve"> </w:t>
      </w:r>
      <w:r w:rsidRPr="009E1920">
        <w:rPr>
          <w:rFonts w:ascii="Arial" w:hAnsi="Arial" w:cs="Arial"/>
          <w:sz w:val="18"/>
          <w:szCs w:val="18"/>
        </w:rPr>
        <w:t>es</w:t>
      </w:r>
      <w:r w:rsidRPr="009E1920">
        <w:rPr>
          <w:rFonts w:ascii="Arial" w:hAnsi="Arial" w:cs="Arial"/>
          <w:spacing w:val="19"/>
          <w:sz w:val="18"/>
          <w:szCs w:val="18"/>
        </w:rPr>
        <w:t xml:space="preserve"> </w:t>
      </w:r>
      <w:r w:rsidRPr="009E1920">
        <w:rPr>
          <w:rFonts w:ascii="Arial" w:hAnsi="Arial" w:cs="Arial"/>
          <w:sz w:val="18"/>
          <w:szCs w:val="18"/>
        </w:rPr>
        <w:t>socio</w:t>
      </w:r>
      <w:r w:rsidRPr="009E1920">
        <w:rPr>
          <w:rFonts w:ascii="Arial" w:hAnsi="Arial" w:cs="Arial"/>
          <w:spacing w:val="20"/>
          <w:sz w:val="18"/>
          <w:szCs w:val="18"/>
        </w:rPr>
        <w:t xml:space="preserve"> </w:t>
      </w:r>
      <w:r w:rsidRPr="009E1920">
        <w:rPr>
          <w:rFonts w:ascii="Arial" w:hAnsi="Arial" w:cs="Arial"/>
          <w:sz w:val="18"/>
          <w:szCs w:val="18"/>
        </w:rPr>
        <w:t>o</w:t>
      </w:r>
      <w:r w:rsidRPr="009E1920">
        <w:rPr>
          <w:rFonts w:ascii="Arial" w:hAnsi="Arial" w:cs="Arial"/>
          <w:spacing w:val="22"/>
          <w:sz w:val="18"/>
          <w:szCs w:val="18"/>
        </w:rPr>
        <w:t xml:space="preserve"> </w:t>
      </w:r>
      <w:r w:rsidRPr="009E1920">
        <w:rPr>
          <w:rFonts w:ascii="Arial" w:hAnsi="Arial" w:cs="Arial"/>
          <w:sz w:val="18"/>
          <w:szCs w:val="18"/>
        </w:rPr>
        <w:t>asociado común de alguna otra persona moral reconocida como tal en las</w:t>
      </w:r>
      <w:r w:rsidRPr="009E1920">
        <w:rPr>
          <w:rFonts w:ascii="Arial" w:hAnsi="Arial" w:cs="Arial"/>
          <w:spacing w:val="58"/>
          <w:sz w:val="18"/>
          <w:szCs w:val="18"/>
        </w:rPr>
        <w:t xml:space="preserve"> </w:t>
      </w:r>
      <w:r w:rsidRPr="009E1920">
        <w:rPr>
          <w:rFonts w:ascii="Arial" w:hAnsi="Arial" w:cs="Arial"/>
          <w:sz w:val="18"/>
          <w:szCs w:val="18"/>
        </w:rPr>
        <w:t>actas constitutivas,</w:t>
      </w:r>
      <w:r w:rsidRPr="009E1920">
        <w:rPr>
          <w:rFonts w:ascii="Arial" w:hAnsi="Arial" w:cs="Arial"/>
          <w:spacing w:val="36"/>
          <w:sz w:val="18"/>
          <w:szCs w:val="18"/>
        </w:rPr>
        <w:t xml:space="preserve"> </w:t>
      </w:r>
      <w:r w:rsidRPr="009E1920">
        <w:rPr>
          <w:rFonts w:ascii="Arial" w:hAnsi="Arial" w:cs="Arial"/>
          <w:sz w:val="18"/>
          <w:szCs w:val="18"/>
        </w:rPr>
        <w:t>estatutos</w:t>
      </w:r>
      <w:r w:rsidRPr="009E1920">
        <w:rPr>
          <w:rFonts w:ascii="Arial" w:hAnsi="Arial" w:cs="Arial"/>
          <w:spacing w:val="35"/>
          <w:sz w:val="18"/>
          <w:szCs w:val="18"/>
        </w:rPr>
        <w:t xml:space="preserve"> </w:t>
      </w:r>
      <w:r w:rsidRPr="009E1920">
        <w:rPr>
          <w:rFonts w:ascii="Arial" w:hAnsi="Arial" w:cs="Arial"/>
          <w:sz w:val="18"/>
          <w:szCs w:val="18"/>
        </w:rPr>
        <w:t>o</w:t>
      </w:r>
      <w:r w:rsidRPr="009E1920">
        <w:rPr>
          <w:rFonts w:ascii="Arial" w:hAnsi="Arial" w:cs="Arial"/>
          <w:spacing w:val="37"/>
          <w:sz w:val="18"/>
          <w:szCs w:val="18"/>
        </w:rPr>
        <w:t xml:space="preserve"> </w:t>
      </w:r>
      <w:r w:rsidRPr="009E1920">
        <w:rPr>
          <w:rFonts w:ascii="Arial" w:hAnsi="Arial" w:cs="Arial"/>
          <w:sz w:val="18"/>
          <w:szCs w:val="18"/>
        </w:rPr>
        <w:t>en</w:t>
      </w:r>
      <w:r w:rsidRPr="009E1920">
        <w:rPr>
          <w:rFonts w:ascii="Arial" w:hAnsi="Arial" w:cs="Arial"/>
          <w:spacing w:val="36"/>
          <w:sz w:val="18"/>
          <w:szCs w:val="18"/>
        </w:rPr>
        <w:t xml:space="preserve"> </w:t>
      </w:r>
      <w:r w:rsidRPr="009E1920">
        <w:rPr>
          <w:rFonts w:ascii="Arial" w:hAnsi="Arial" w:cs="Arial"/>
          <w:sz w:val="18"/>
          <w:szCs w:val="18"/>
        </w:rPr>
        <w:t>sus</w:t>
      </w:r>
      <w:r w:rsidRPr="009E1920">
        <w:rPr>
          <w:rFonts w:ascii="Arial" w:hAnsi="Arial" w:cs="Arial"/>
          <w:spacing w:val="35"/>
          <w:sz w:val="18"/>
          <w:szCs w:val="18"/>
        </w:rPr>
        <w:t xml:space="preserve"> </w:t>
      </w:r>
      <w:r w:rsidRPr="009E1920">
        <w:rPr>
          <w:rFonts w:ascii="Arial" w:hAnsi="Arial" w:cs="Arial"/>
          <w:sz w:val="18"/>
          <w:szCs w:val="18"/>
        </w:rPr>
        <w:t>reformas</w:t>
      </w:r>
      <w:r w:rsidRPr="009E1920">
        <w:rPr>
          <w:rFonts w:ascii="Arial" w:hAnsi="Arial" w:cs="Arial"/>
          <w:spacing w:val="33"/>
          <w:sz w:val="18"/>
          <w:szCs w:val="18"/>
        </w:rPr>
        <w:t xml:space="preserve"> </w:t>
      </w:r>
      <w:r w:rsidRPr="009E1920">
        <w:rPr>
          <w:rFonts w:ascii="Arial" w:hAnsi="Arial" w:cs="Arial"/>
          <w:sz w:val="18"/>
          <w:szCs w:val="18"/>
        </w:rPr>
        <w:t>o</w:t>
      </w:r>
      <w:r w:rsidRPr="009E1920">
        <w:rPr>
          <w:rFonts w:ascii="Arial" w:hAnsi="Arial" w:cs="Arial"/>
          <w:spacing w:val="34"/>
          <w:sz w:val="18"/>
          <w:szCs w:val="18"/>
        </w:rPr>
        <w:t xml:space="preserve"> </w:t>
      </w:r>
      <w:r w:rsidRPr="009E1920">
        <w:rPr>
          <w:rFonts w:ascii="Arial" w:hAnsi="Arial" w:cs="Arial"/>
          <w:sz w:val="18"/>
          <w:szCs w:val="18"/>
        </w:rPr>
        <w:t>modificaciones,</w:t>
      </w:r>
      <w:r w:rsidRPr="009E1920">
        <w:rPr>
          <w:rFonts w:ascii="Arial" w:hAnsi="Arial" w:cs="Arial"/>
          <w:spacing w:val="36"/>
          <w:sz w:val="18"/>
          <w:szCs w:val="18"/>
        </w:rPr>
        <w:t xml:space="preserve"> </w:t>
      </w:r>
      <w:r w:rsidRPr="009E1920">
        <w:rPr>
          <w:rFonts w:ascii="Arial" w:hAnsi="Arial" w:cs="Arial"/>
          <w:sz w:val="18"/>
          <w:szCs w:val="18"/>
        </w:rPr>
        <w:t>por</w:t>
      </w:r>
      <w:r w:rsidRPr="009E1920">
        <w:rPr>
          <w:rFonts w:ascii="Arial" w:hAnsi="Arial" w:cs="Arial"/>
          <w:spacing w:val="32"/>
          <w:sz w:val="18"/>
          <w:szCs w:val="18"/>
        </w:rPr>
        <w:t xml:space="preserve"> </w:t>
      </w:r>
      <w:r w:rsidRPr="009E1920">
        <w:rPr>
          <w:rFonts w:ascii="Arial" w:hAnsi="Arial" w:cs="Arial"/>
          <w:sz w:val="18"/>
          <w:szCs w:val="18"/>
        </w:rPr>
        <w:t>tener una participación accionaria en el capital social, que le otorgue</w:t>
      </w:r>
      <w:r w:rsidRPr="009E1920">
        <w:rPr>
          <w:rFonts w:ascii="Arial" w:hAnsi="Arial" w:cs="Arial"/>
          <w:spacing w:val="24"/>
          <w:sz w:val="18"/>
          <w:szCs w:val="18"/>
        </w:rPr>
        <w:t xml:space="preserve"> </w:t>
      </w:r>
      <w:r w:rsidRPr="009E1920">
        <w:rPr>
          <w:rFonts w:ascii="Arial" w:hAnsi="Arial" w:cs="Arial"/>
          <w:sz w:val="18"/>
          <w:szCs w:val="18"/>
        </w:rPr>
        <w:t>el derecho</w:t>
      </w:r>
      <w:r w:rsidRPr="009E1920">
        <w:rPr>
          <w:rFonts w:ascii="Arial" w:hAnsi="Arial" w:cs="Arial"/>
          <w:spacing w:val="27"/>
          <w:sz w:val="18"/>
          <w:szCs w:val="18"/>
        </w:rPr>
        <w:t xml:space="preserve"> </w:t>
      </w:r>
      <w:r w:rsidRPr="009E1920">
        <w:rPr>
          <w:rFonts w:ascii="Arial" w:hAnsi="Arial" w:cs="Arial"/>
          <w:sz w:val="18"/>
          <w:szCs w:val="18"/>
        </w:rPr>
        <w:t>de</w:t>
      </w:r>
      <w:r w:rsidRPr="009E1920">
        <w:rPr>
          <w:rFonts w:ascii="Arial" w:hAnsi="Arial" w:cs="Arial"/>
          <w:spacing w:val="27"/>
          <w:sz w:val="18"/>
          <w:szCs w:val="18"/>
        </w:rPr>
        <w:t xml:space="preserve"> </w:t>
      </w:r>
      <w:r w:rsidRPr="009E1920">
        <w:rPr>
          <w:rFonts w:ascii="Arial" w:hAnsi="Arial" w:cs="Arial"/>
          <w:sz w:val="18"/>
          <w:szCs w:val="18"/>
        </w:rPr>
        <w:t>intervenir</w:t>
      </w:r>
      <w:r w:rsidRPr="009E1920">
        <w:rPr>
          <w:rFonts w:ascii="Arial" w:hAnsi="Arial" w:cs="Arial"/>
          <w:spacing w:val="25"/>
          <w:sz w:val="18"/>
          <w:szCs w:val="18"/>
        </w:rPr>
        <w:t xml:space="preserve"> </w:t>
      </w:r>
      <w:r w:rsidRPr="009E1920">
        <w:rPr>
          <w:rFonts w:ascii="Arial" w:hAnsi="Arial" w:cs="Arial"/>
          <w:sz w:val="18"/>
          <w:szCs w:val="18"/>
        </w:rPr>
        <w:t>en</w:t>
      </w:r>
      <w:r w:rsidRPr="009E1920">
        <w:rPr>
          <w:rFonts w:ascii="Arial" w:hAnsi="Arial" w:cs="Arial"/>
          <w:spacing w:val="27"/>
          <w:sz w:val="18"/>
          <w:szCs w:val="18"/>
        </w:rPr>
        <w:t xml:space="preserve"> </w:t>
      </w:r>
      <w:r w:rsidRPr="009E1920">
        <w:rPr>
          <w:rFonts w:ascii="Arial" w:hAnsi="Arial" w:cs="Arial"/>
          <w:sz w:val="18"/>
          <w:szCs w:val="18"/>
        </w:rPr>
        <w:t>la</w:t>
      </w:r>
      <w:r w:rsidRPr="009E1920">
        <w:rPr>
          <w:rFonts w:ascii="Arial" w:hAnsi="Arial" w:cs="Arial"/>
          <w:spacing w:val="27"/>
          <w:sz w:val="18"/>
          <w:szCs w:val="18"/>
        </w:rPr>
        <w:t xml:space="preserve"> </w:t>
      </w:r>
      <w:r w:rsidRPr="009E1920">
        <w:rPr>
          <w:rFonts w:ascii="Arial" w:hAnsi="Arial" w:cs="Arial"/>
          <w:sz w:val="18"/>
          <w:szCs w:val="18"/>
        </w:rPr>
        <w:t>toma</w:t>
      </w:r>
      <w:r w:rsidRPr="009E1920">
        <w:rPr>
          <w:rFonts w:ascii="Arial" w:hAnsi="Arial" w:cs="Arial"/>
          <w:spacing w:val="25"/>
          <w:sz w:val="18"/>
          <w:szCs w:val="18"/>
        </w:rPr>
        <w:t xml:space="preserve"> </w:t>
      </w:r>
      <w:r w:rsidRPr="009E1920">
        <w:rPr>
          <w:rFonts w:ascii="Arial" w:hAnsi="Arial" w:cs="Arial"/>
          <w:sz w:val="18"/>
          <w:szCs w:val="18"/>
        </w:rPr>
        <w:t>de</w:t>
      </w:r>
      <w:r w:rsidRPr="009E1920">
        <w:rPr>
          <w:rFonts w:ascii="Arial" w:hAnsi="Arial" w:cs="Arial"/>
          <w:spacing w:val="27"/>
          <w:sz w:val="18"/>
          <w:szCs w:val="18"/>
        </w:rPr>
        <w:t xml:space="preserve"> </w:t>
      </w:r>
      <w:r w:rsidRPr="009E1920">
        <w:rPr>
          <w:rFonts w:ascii="Arial" w:hAnsi="Arial" w:cs="Arial"/>
          <w:sz w:val="18"/>
          <w:szCs w:val="18"/>
        </w:rPr>
        <w:t>decisiones</w:t>
      </w:r>
      <w:r w:rsidRPr="009E1920">
        <w:rPr>
          <w:rFonts w:ascii="Arial" w:hAnsi="Arial" w:cs="Arial"/>
          <w:spacing w:val="27"/>
          <w:sz w:val="18"/>
          <w:szCs w:val="18"/>
        </w:rPr>
        <w:t xml:space="preserve"> </w:t>
      </w:r>
      <w:r w:rsidRPr="009E1920">
        <w:rPr>
          <w:rFonts w:ascii="Arial" w:hAnsi="Arial" w:cs="Arial"/>
          <w:sz w:val="18"/>
          <w:szCs w:val="18"/>
        </w:rPr>
        <w:t>o</w:t>
      </w:r>
      <w:r w:rsidRPr="009E1920">
        <w:rPr>
          <w:rFonts w:ascii="Arial" w:hAnsi="Arial" w:cs="Arial"/>
          <w:spacing w:val="27"/>
          <w:sz w:val="18"/>
          <w:szCs w:val="18"/>
        </w:rPr>
        <w:t xml:space="preserve"> </w:t>
      </w:r>
      <w:r w:rsidRPr="009E1920">
        <w:rPr>
          <w:rFonts w:ascii="Arial" w:hAnsi="Arial" w:cs="Arial"/>
          <w:sz w:val="18"/>
          <w:szCs w:val="18"/>
        </w:rPr>
        <w:t>en</w:t>
      </w:r>
      <w:r w:rsidRPr="009E1920">
        <w:rPr>
          <w:rFonts w:ascii="Arial" w:hAnsi="Arial" w:cs="Arial"/>
          <w:spacing w:val="27"/>
          <w:sz w:val="18"/>
          <w:szCs w:val="18"/>
        </w:rPr>
        <w:t xml:space="preserve"> </w:t>
      </w:r>
      <w:r w:rsidRPr="009E1920">
        <w:rPr>
          <w:rFonts w:ascii="Arial" w:hAnsi="Arial" w:cs="Arial"/>
          <w:sz w:val="18"/>
          <w:szCs w:val="18"/>
        </w:rPr>
        <w:t>la</w:t>
      </w:r>
      <w:r w:rsidRPr="009E1920">
        <w:rPr>
          <w:rFonts w:ascii="Arial" w:hAnsi="Arial" w:cs="Arial"/>
          <w:spacing w:val="27"/>
          <w:sz w:val="18"/>
          <w:szCs w:val="18"/>
        </w:rPr>
        <w:t xml:space="preserve"> </w:t>
      </w:r>
      <w:r w:rsidRPr="009E1920">
        <w:rPr>
          <w:rFonts w:ascii="Arial" w:hAnsi="Arial" w:cs="Arial"/>
          <w:sz w:val="18"/>
          <w:szCs w:val="18"/>
        </w:rPr>
        <w:t>administración de dichas personas</w:t>
      </w:r>
      <w:r w:rsidRPr="009E1920">
        <w:rPr>
          <w:rFonts w:ascii="Arial" w:hAnsi="Arial" w:cs="Arial"/>
          <w:spacing w:val="-3"/>
          <w:sz w:val="18"/>
          <w:szCs w:val="18"/>
        </w:rPr>
        <w:t xml:space="preserve"> </w:t>
      </w:r>
      <w:r w:rsidRPr="009E1920">
        <w:rPr>
          <w:rFonts w:ascii="Arial" w:hAnsi="Arial" w:cs="Arial"/>
          <w:sz w:val="18"/>
          <w:szCs w:val="18"/>
        </w:rPr>
        <w:t>morales;</w:t>
      </w:r>
    </w:p>
    <w:p w14:paraId="3D066469" w14:textId="77777777" w:rsidR="005A2AB8" w:rsidRPr="006378A0" w:rsidRDefault="005A2AB8" w:rsidP="00BD7CED">
      <w:pPr>
        <w:spacing w:before="1"/>
        <w:jc w:val="both"/>
        <w:rPr>
          <w:rFonts w:ascii="Arial" w:eastAsia="Arial" w:hAnsi="Arial" w:cs="Arial"/>
          <w:sz w:val="14"/>
          <w:szCs w:val="14"/>
        </w:rPr>
      </w:pPr>
    </w:p>
    <w:p w14:paraId="3946F539" w14:textId="77777777" w:rsidR="005A2AB8" w:rsidRPr="009E1920" w:rsidRDefault="005A2AB8" w:rsidP="00982B1C">
      <w:pPr>
        <w:pStyle w:val="Prrafodelista"/>
        <w:numPr>
          <w:ilvl w:val="1"/>
          <w:numId w:val="79"/>
        </w:numPr>
        <w:tabs>
          <w:tab w:val="left" w:pos="1235"/>
        </w:tabs>
        <w:ind w:right="117" w:hanging="566"/>
        <w:contextualSpacing w:val="0"/>
        <w:jc w:val="both"/>
        <w:rPr>
          <w:rFonts w:ascii="Arial" w:eastAsia="Arial" w:hAnsi="Arial" w:cs="Arial"/>
          <w:sz w:val="18"/>
          <w:szCs w:val="18"/>
        </w:rPr>
      </w:pPr>
      <w:r w:rsidRPr="009E1920">
        <w:rPr>
          <w:rFonts w:ascii="Arial" w:hAnsi="Arial" w:cs="Arial"/>
          <w:sz w:val="18"/>
          <w:szCs w:val="18"/>
        </w:rPr>
        <w:t>Nombre de los representantes legales o apoderados, así como</w:t>
      </w:r>
      <w:r w:rsidRPr="009E1920">
        <w:rPr>
          <w:rFonts w:ascii="Arial" w:hAnsi="Arial" w:cs="Arial"/>
          <w:spacing w:val="4"/>
          <w:sz w:val="18"/>
          <w:szCs w:val="18"/>
        </w:rPr>
        <w:t xml:space="preserve"> </w:t>
      </w:r>
      <w:r w:rsidRPr="009E1920">
        <w:rPr>
          <w:rFonts w:ascii="Arial" w:hAnsi="Arial" w:cs="Arial"/>
          <w:sz w:val="18"/>
          <w:szCs w:val="18"/>
        </w:rPr>
        <w:t>la información relativa a los documentos públicos que los acrediten</w:t>
      </w:r>
      <w:r w:rsidRPr="009E1920">
        <w:rPr>
          <w:rFonts w:ascii="Arial" w:hAnsi="Arial" w:cs="Arial"/>
          <w:spacing w:val="20"/>
          <w:sz w:val="18"/>
          <w:szCs w:val="18"/>
        </w:rPr>
        <w:t xml:space="preserve"> </w:t>
      </w:r>
      <w:r w:rsidRPr="009E1920">
        <w:rPr>
          <w:rFonts w:ascii="Arial" w:hAnsi="Arial" w:cs="Arial"/>
          <w:sz w:val="18"/>
          <w:szCs w:val="18"/>
        </w:rPr>
        <w:t>como tales y sus datos de inscripción en el Registro Público de</w:t>
      </w:r>
      <w:r w:rsidRPr="009E1920">
        <w:rPr>
          <w:rFonts w:ascii="Arial" w:hAnsi="Arial" w:cs="Arial"/>
          <w:spacing w:val="1"/>
          <w:sz w:val="18"/>
          <w:szCs w:val="18"/>
        </w:rPr>
        <w:t xml:space="preserve"> </w:t>
      </w:r>
      <w:r w:rsidRPr="009E1920">
        <w:rPr>
          <w:rFonts w:ascii="Arial" w:hAnsi="Arial" w:cs="Arial"/>
          <w:sz w:val="18"/>
          <w:szCs w:val="18"/>
        </w:rPr>
        <w:t>Comercio correspondiente, en caso de ser</w:t>
      </w:r>
      <w:r w:rsidRPr="009E1920">
        <w:rPr>
          <w:rFonts w:ascii="Arial" w:hAnsi="Arial" w:cs="Arial"/>
          <w:spacing w:val="-6"/>
          <w:sz w:val="18"/>
          <w:szCs w:val="18"/>
        </w:rPr>
        <w:t xml:space="preserve"> </w:t>
      </w:r>
      <w:r w:rsidRPr="009E1920">
        <w:rPr>
          <w:rFonts w:ascii="Arial" w:hAnsi="Arial" w:cs="Arial"/>
          <w:sz w:val="18"/>
          <w:szCs w:val="18"/>
        </w:rPr>
        <w:t>necesario;</w:t>
      </w:r>
    </w:p>
    <w:p w14:paraId="723A66D1" w14:textId="77777777" w:rsidR="005A2AB8" w:rsidRPr="006378A0" w:rsidRDefault="005A2AB8" w:rsidP="00BD7CED">
      <w:pPr>
        <w:jc w:val="both"/>
        <w:rPr>
          <w:rFonts w:ascii="Arial" w:eastAsia="Arial" w:hAnsi="Arial" w:cs="Arial"/>
          <w:sz w:val="14"/>
          <w:szCs w:val="14"/>
        </w:rPr>
      </w:pPr>
    </w:p>
    <w:p w14:paraId="45875B55" w14:textId="77777777" w:rsidR="005A2AB8" w:rsidRPr="009E1920" w:rsidRDefault="005A2AB8" w:rsidP="00982B1C">
      <w:pPr>
        <w:pStyle w:val="Prrafodelista"/>
        <w:numPr>
          <w:ilvl w:val="1"/>
          <w:numId w:val="79"/>
        </w:numPr>
        <w:tabs>
          <w:tab w:val="left" w:pos="1235"/>
        </w:tabs>
        <w:ind w:right="120" w:hanging="566"/>
        <w:contextualSpacing w:val="0"/>
        <w:jc w:val="both"/>
        <w:rPr>
          <w:rFonts w:ascii="Arial" w:eastAsia="Arial" w:hAnsi="Arial" w:cs="Arial"/>
          <w:sz w:val="18"/>
          <w:szCs w:val="18"/>
        </w:rPr>
      </w:pPr>
      <w:r w:rsidRPr="009E1920">
        <w:rPr>
          <w:rFonts w:ascii="Arial" w:hAnsi="Arial" w:cs="Arial"/>
          <w:sz w:val="18"/>
          <w:szCs w:val="18"/>
        </w:rPr>
        <w:t>Especialidad</w:t>
      </w:r>
      <w:r w:rsidRPr="009E1920">
        <w:rPr>
          <w:rFonts w:ascii="Arial" w:hAnsi="Arial" w:cs="Arial"/>
          <w:spacing w:val="25"/>
          <w:sz w:val="18"/>
          <w:szCs w:val="18"/>
        </w:rPr>
        <w:t xml:space="preserve"> </w:t>
      </w:r>
      <w:r w:rsidRPr="009E1920">
        <w:rPr>
          <w:rFonts w:ascii="Arial" w:hAnsi="Arial" w:cs="Arial"/>
          <w:sz w:val="18"/>
          <w:szCs w:val="18"/>
        </w:rPr>
        <w:t>del</w:t>
      </w:r>
      <w:r w:rsidRPr="009E1920">
        <w:rPr>
          <w:rFonts w:ascii="Arial" w:hAnsi="Arial" w:cs="Arial"/>
          <w:spacing w:val="24"/>
          <w:sz w:val="18"/>
          <w:szCs w:val="18"/>
        </w:rPr>
        <w:t xml:space="preserve"> </w:t>
      </w:r>
      <w:r w:rsidRPr="009E1920">
        <w:rPr>
          <w:rFonts w:ascii="Arial" w:hAnsi="Arial" w:cs="Arial"/>
          <w:sz w:val="18"/>
          <w:szCs w:val="18"/>
        </w:rPr>
        <w:t>proveedor</w:t>
      </w:r>
      <w:r w:rsidRPr="009E1920">
        <w:rPr>
          <w:rFonts w:ascii="Arial" w:hAnsi="Arial" w:cs="Arial"/>
          <w:spacing w:val="23"/>
          <w:sz w:val="18"/>
          <w:szCs w:val="18"/>
        </w:rPr>
        <w:t xml:space="preserve"> </w:t>
      </w:r>
      <w:r w:rsidRPr="009E1920">
        <w:rPr>
          <w:rFonts w:ascii="Arial" w:hAnsi="Arial" w:cs="Arial"/>
          <w:sz w:val="18"/>
          <w:szCs w:val="18"/>
        </w:rPr>
        <w:t>o</w:t>
      </w:r>
      <w:r w:rsidRPr="009E1920">
        <w:rPr>
          <w:rFonts w:ascii="Arial" w:hAnsi="Arial" w:cs="Arial"/>
          <w:spacing w:val="25"/>
          <w:sz w:val="18"/>
          <w:szCs w:val="18"/>
        </w:rPr>
        <w:t xml:space="preserve"> </w:t>
      </w:r>
      <w:r w:rsidRPr="009E1920">
        <w:rPr>
          <w:rFonts w:ascii="Arial" w:hAnsi="Arial" w:cs="Arial"/>
          <w:sz w:val="18"/>
          <w:szCs w:val="18"/>
        </w:rPr>
        <w:t>contratista</w:t>
      </w:r>
      <w:r w:rsidRPr="009E1920">
        <w:rPr>
          <w:rFonts w:ascii="Arial" w:hAnsi="Arial" w:cs="Arial"/>
          <w:spacing w:val="25"/>
          <w:sz w:val="18"/>
          <w:szCs w:val="18"/>
        </w:rPr>
        <w:t xml:space="preserve"> </w:t>
      </w:r>
      <w:r w:rsidRPr="009E1920">
        <w:rPr>
          <w:rFonts w:ascii="Arial" w:hAnsi="Arial" w:cs="Arial"/>
          <w:sz w:val="18"/>
          <w:szCs w:val="18"/>
        </w:rPr>
        <w:t>y</w:t>
      </w:r>
      <w:r w:rsidRPr="009E1920">
        <w:rPr>
          <w:rFonts w:ascii="Arial" w:hAnsi="Arial" w:cs="Arial"/>
          <w:spacing w:val="22"/>
          <w:sz w:val="18"/>
          <w:szCs w:val="18"/>
        </w:rPr>
        <w:t xml:space="preserve"> </w:t>
      </w:r>
      <w:r w:rsidRPr="009E1920">
        <w:rPr>
          <w:rFonts w:ascii="Arial" w:hAnsi="Arial" w:cs="Arial"/>
          <w:sz w:val="18"/>
          <w:szCs w:val="18"/>
        </w:rPr>
        <w:t>la</w:t>
      </w:r>
      <w:r w:rsidRPr="009E1920">
        <w:rPr>
          <w:rFonts w:ascii="Arial" w:hAnsi="Arial" w:cs="Arial"/>
          <w:spacing w:val="25"/>
          <w:sz w:val="18"/>
          <w:szCs w:val="18"/>
        </w:rPr>
        <w:t xml:space="preserve"> </w:t>
      </w:r>
      <w:r w:rsidRPr="009E1920">
        <w:rPr>
          <w:rFonts w:ascii="Arial" w:hAnsi="Arial" w:cs="Arial"/>
          <w:sz w:val="18"/>
          <w:szCs w:val="18"/>
        </w:rPr>
        <w:t>información</w:t>
      </w:r>
      <w:r w:rsidRPr="009E1920">
        <w:rPr>
          <w:rFonts w:ascii="Arial" w:hAnsi="Arial" w:cs="Arial"/>
          <w:spacing w:val="25"/>
          <w:sz w:val="18"/>
          <w:szCs w:val="18"/>
        </w:rPr>
        <w:t xml:space="preserve"> </w:t>
      </w:r>
      <w:r w:rsidRPr="009E1920">
        <w:rPr>
          <w:rFonts w:ascii="Arial" w:hAnsi="Arial" w:cs="Arial"/>
          <w:sz w:val="18"/>
          <w:szCs w:val="18"/>
        </w:rPr>
        <w:t>relativa</w:t>
      </w:r>
      <w:r w:rsidRPr="009E1920">
        <w:rPr>
          <w:rFonts w:ascii="Arial" w:hAnsi="Arial" w:cs="Arial"/>
          <w:spacing w:val="25"/>
          <w:sz w:val="18"/>
          <w:szCs w:val="18"/>
        </w:rPr>
        <w:t xml:space="preserve"> </w:t>
      </w:r>
      <w:r w:rsidRPr="009E1920">
        <w:rPr>
          <w:rFonts w:ascii="Arial" w:hAnsi="Arial" w:cs="Arial"/>
          <w:sz w:val="18"/>
          <w:szCs w:val="18"/>
        </w:rPr>
        <w:t>a</w:t>
      </w:r>
      <w:r w:rsidRPr="009E1920">
        <w:rPr>
          <w:rFonts w:ascii="Arial" w:hAnsi="Arial" w:cs="Arial"/>
          <w:spacing w:val="25"/>
          <w:sz w:val="18"/>
          <w:szCs w:val="18"/>
        </w:rPr>
        <w:t xml:space="preserve"> </w:t>
      </w:r>
      <w:r w:rsidRPr="009E1920">
        <w:rPr>
          <w:rFonts w:ascii="Arial" w:hAnsi="Arial" w:cs="Arial"/>
          <w:sz w:val="18"/>
          <w:szCs w:val="18"/>
        </w:rPr>
        <w:t>los contratos que, según el caso, lo</w:t>
      </w:r>
      <w:r w:rsidRPr="009E1920">
        <w:rPr>
          <w:rFonts w:ascii="Arial" w:hAnsi="Arial" w:cs="Arial"/>
          <w:spacing w:val="-5"/>
          <w:sz w:val="18"/>
          <w:szCs w:val="18"/>
        </w:rPr>
        <w:t xml:space="preserve"> </w:t>
      </w:r>
      <w:r w:rsidRPr="009E1920">
        <w:rPr>
          <w:rFonts w:ascii="Arial" w:hAnsi="Arial" w:cs="Arial"/>
          <w:sz w:val="18"/>
          <w:szCs w:val="18"/>
        </w:rPr>
        <w:t>acrediten;</w:t>
      </w:r>
    </w:p>
    <w:p w14:paraId="74C7AC02" w14:textId="77777777" w:rsidR="005A2AB8" w:rsidRPr="006378A0" w:rsidRDefault="005A2AB8" w:rsidP="00BD7CED">
      <w:pPr>
        <w:jc w:val="both"/>
        <w:rPr>
          <w:rFonts w:ascii="Arial" w:eastAsia="Arial" w:hAnsi="Arial" w:cs="Arial"/>
          <w:sz w:val="14"/>
          <w:szCs w:val="14"/>
        </w:rPr>
      </w:pPr>
    </w:p>
    <w:p w14:paraId="2B1ECAA7" w14:textId="77777777" w:rsidR="005A2AB8" w:rsidRPr="009E1920" w:rsidRDefault="005A2AB8" w:rsidP="00982B1C">
      <w:pPr>
        <w:pStyle w:val="Prrafodelista"/>
        <w:numPr>
          <w:ilvl w:val="1"/>
          <w:numId w:val="79"/>
        </w:numPr>
        <w:tabs>
          <w:tab w:val="left" w:pos="1235"/>
        </w:tabs>
        <w:ind w:right="125" w:hanging="566"/>
        <w:contextualSpacing w:val="0"/>
        <w:jc w:val="both"/>
        <w:rPr>
          <w:rFonts w:ascii="Arial" w:eastAsia="Arial" w:hAnsi="Arial" w:cs="Arial"/>
          <w:sz w:val="18"/>
          <w:szCs w:val="18"/>
        </w:rPr>
      </w:pPr>
      <w:r w:rsidRPr="009E1920">
        <w:rPr>
          <w:rFonts w:ascii="Arial" w:hAnsi="Arial" w:cs="Arial"/>
          <w:sz w:val="18"/>
          <w:szCs w:val="18"/>
        </w:rPr>
        <w:t>Experiencia del proveedor o contratista y la información de los</w:t>
      </w:r>
      <w:r w:rsidRPr="009E1920">
        <w:rPr>
          <w:rFonts w:ascii="Arial" w:hAnsi="Arial" w:cs="Arial"/>
          <w:spacing w:val="3"/>
          <w:sz w:val="18"/>
          <w:szCs w:val="18"/>
        </w:rPr>
        <w:t xml:space="preserve"> </w:t>
      </w:r>
      <w:r w:rsidRPr="009E1920">
        <w:rPr>
          <w:rFonts w:ascii="Arial" w:hAnsi="Arial" w:cs="Arial"/>
          <w:sz w:val="18"/>
          <w:szCs w:val="18"/>
        </w:rPr>
        <w:t>contratos que, según el caso, la acreditan,</w:t>
      </w:r>
      <w:r w:rsidRPr="009E1920">
        <w:rPr>
          <w:rFonts w:ascii="Arial" w:hAnsi="Arial" w:cs="Arial"/>
          <w:spacing w:val="-5"/>
          <w:sz w:val="18"/>
          <w:szCs w:val="18"/>
        </w:rPr>
        <w:t xml:space="preserve"> </w:t>
      </w:r>
      <w:r w:rsidRPr="009E1920">
        <w:rPr>
          <w:rFonts w:ascii="Arial" w:hAnsi="Arial" w:cs="Arial"/>
          <w:sz w:val="18"/>
          <w:szCs w:val="18"/>
        </w:rPr>
        <w:t>y</w:t>
      </w:r>
    </w:p>
    <w:p w14:paraId="5751414F" w14:textId="77777777" w:rsidR="005A2AB8" w:rsidRPr="006378A0" w:rsidRDefault="005A2AB8" w:rsidP="00BD7CED">
      <w:pPr>
        <w:spacing w:before="7"/>
        <w:jc w:val="both"/>
        <w:rPr>
          <w:rFonts w:ascii="Arial" w:eastAsia="Arial" w:hAnsi="Arial" w:cs="Arial"/>
          <w:sz w:val="14"/>
          <w:szCs w:val="14"/>
        </w:rPr>
      </w:pPr>
    </w:p>
    <w:p w14:paraId="634348F7" w14:textId="77777777" w:rsidR="005A2AB8" w:rsidRPr="009E1920" w:rsidRDefault="005A2AB8" w:rsidP="00982B1C">
      <w:pPr>
        <w:pStyle w:val="Prrafodelista"/>
        <w:numPr>
          <w:ilvl w:val="1"/>
          <w:numId w:val="79"/>
        </w:numPr>
        <w:tabs>
          <w:tab w:val="left" w:pos="1235"/>
        </w:tabs>
        <w:ind w:hanging="566"/>
        <w:contextualSpacing w:val="0"/>
        <w:jc w:val="both"/>
        <w:rPr>
          <w:rFonts w:ascii="Arial" w:eastAsia="Arial" w:hAnsi="Arial" w:cs="Arial"/>
          <w:sz w:val="18"/>
          <w:szCs w:val="18"/>
        </w:rPr>
      </w:pPr>
      <w:r w:rsidRPr="009E1920">
        <w:rPr>
          <w:rFonts w:ascii="Arial" w:hAnsi="Arial" w:cs="Arial"/>
          <w:sz w:val="18"/>
          <w:szCs w:val="18"/>
        </w:rPr>
        <w:t>Información referente a la capacidad técnica, económica y</w:t>
      </w:r>
      <w:r w:rsidRPr="009E1920">
        <w:rPr>
          <w:rFonts w:ascii="Arial" w:hAnsi="Arial" w:cs="Arial"/>
          <w:spacing w:val="-17"/>
          <w:sz w:val="18"/>
          <w:szCs w:val="18"/>
        </w:rPr>
        <w:t xml:space="preserve"> </w:t>
      </w:r>
      <w:r w:rsidRPr="009E1920">
        <w:rPr>
          <w:rFonts w:ascii="Arial" w:hAnsi="Arial" w:cs="Arial"/>
          <w:sz w:val="18"/>
          <w:szCs w:val="18"/>
        </w:rPr>
        <w:t>financiera.</w:t>
      </w:r>
    </w:p>
    <w:p w14:paraId="275320B2" w14:textId="77777777" w:rsidR="005A2AB8" w:rsidRPr="006378A0" w:rsidRDefault="005A2AB8" w:rsidP="00BD7CED">
      <w:pPr>
        <w:jc w:val="both"/>
        <w:rPr>
          <w:rFonts w:ascii="Arial" w:eastAsia="Arial" w:hAnsi="Arial" w:cs="Arial"/>
          <w:sz w:val="14"/>
          <w:szCs w:val="14"/>
        </w:rPr>
      </w:pPr>
    </w:p>
    <w:p w14:paraId="3B1A14E5" w14:textId="77777777" w:rsidR="005A2AB8" w:rsidRPr="009E1920" w:rsidRDefault="005A2AB8" w:rsidP="00BD7CED">
      <w:pPr>
        <w:pStyle w:val="Textoindependiente"/>
        <w:ind w:right="120"/>
        <w:rPr>
          <w:rFonts w:cs="Arial"/>
          <w:sz w:val="18"/>
          <w:szCs w:val="18"/>
        </w:rPr>
      </w:pPr>
      <w:r w:rsidRPr="009E1920">
        <w:rPr>
          <w:rFonts w:cs="Arial"/>
          <w:sz w:val="18"/>
          <w:szCs w:val="18"/>
        </w:rPr>
        <w:t>Una</w:t>
      </w:r>
      <w:r w:rsidRPr="009E1920">
        <w:rPr>
          <w:rFonts w:cs="Arial"/>
          <w:spacing w:val="33"/>
          <w:sz w:val="18"/>
          <w:szCs w:val="18"/>
        </w:rPr>
        <w:t xml:space="preserve"> </w:t>
      </w:r>
      <w:r w:rsidRPr="009E1920">
        <w:rPr>
          <w:rFonts w:cs="Arial"/>
          <w:sz w:val="18"/>
          <w:szCs w:val="18"/>
        </w:rPr>
        <w:t>vez</w:t>
      </w:r>
      <w:r w:rsidRPr="009E1920">
        <w:rPr>
          <w:rFonts w:cs="Arial"/>
          <w:spacing w:val="32"/>
          <w:sz w:val="18"/>
          <w:szCs w:val="18"/>
        </w:rPr>
        <w:t xml:space="preserve"> </w:t>
      </w:r>
      <w:r w:rsidRPr="009E1920">
        <w:rPr>
          <w:rFonts w:cs="Arial"/>
          <w:sz w:val="18"/>
          <w:szCs w:val="18"/>
        </w:rPr>
        <w:t>que</w:t>
      </w:r>
      <w:r w:rsidRPr="009E1920">
        <w:rPr>
          <w:rFonts w:cs="Arial"/>
          <w:spacing w:val="32"/>
          <w:sz w:val="18"/>
          <w:szCs w:val="18"/>
        </w:rPr>
        <w:t xml:space="preserve"> </w:t>
      </w:r>
      <w:r w:rsidRPr="009E1920">
        <w:rPr>
          <w:rFonts w:cs="Arial"/>
          <w:sz w:val="18"/>
          <w:szCs w:val="18"/>
        </w:rPr>
        <w:t>el</w:t>
      </w:r>
      <w:r w:rsidRPr="009E1920">
        <w:rPr>
          <w:rFonts w:cs="Arial"/>
          <w:spacing w:val="31"/>
          <w:sz w:val="18"/>
          <w:szCs w:val="18"/>
        </w:rPr>
        <w:t xml:space="preserve"> </w:t>
      </w:r>
      <w:r w:rsidRPr="009E1920">
        <w:rPr>
          <w:rFonts w:cs="Arial"/>
          <w:sz w:val="18"/>
          <w:szCs w:val="18"/>
        </w:rPr>
        <w:t>proveedor</w:t>
      </w:r>
      <w:r w:rsidRPr="009E1920">
        <w:rPr>
          <w:rFonts w:cs="Arial"/>
          <w:spacing w:val="31"/>
          <w:sz w:val="18"/>
          <w:szCs w:val="18"/>
        </w:rPr>
        <w:t xml:space="preserve"> </w:t>
      </w:r>
      <w:r w:rsidRPr="009E1920">
        <w:rPr>
          <w:rFonts w:cs="Arial"/>
          <w:sz w:val="18"/>
          <w:szCs w:val="18"/>
        </w:rPr>
        <w:t>o</w:t>
      </w:r>
      <w:r w:rsidRPr="009E1920">
        <w:rPr>
          <w:rFonts w:cs="Arial"/>
          <w:spacing w:val="32"/>
          <w:sz w:val="18"/>
          <w:szCs w:val="18"/>
        </w:rPr>
        <w:t xml:space="preserve"> </w:t>
      </w:r>
      <w:r w:rsidRPr="009E1920">
        <w:rPr>
          <w:rFonts w:cs="Arial"/>
          <w:sz w:val="18"/>
          <w:szCs w:val="18"/>
        </w:rPr>
        <w:t>contratista</w:t>
      </w:r>
      <w:r w:rsidRPr="009E1920">
        <w:rPr>
          <w:rFonts w:cs="Arial"/>
          <w:spacing w:val="32"/>
          <w:sz w:val="18"/>
          <w:szCs w:val="18"/>
        </w:rPr>
        <w:t xml:space="preserve"> </w:t>
      </w:r>
      <w:r w:rsidRPr="009E1920">
        <w:rPr>
          <w:rFonts w:cs="Arial"/>
          <w:sz w:val="18"/>
          <w:szCs w:val="18"/>
        </w:rPr>
        <w:t>haya</w:t>
      </w:r>
      <w:r w:rsidRPr="009E1920">
        <w:rPr>
          <w:rFonts w:cs="Arial"/>
          <w:spacing w:val="32"/>
          <w:sz w:val="18"/>
          <w:szCs w:val="18"/>
        </w:rPr>
        <w:t xml:space="preserve"> </w:t>
      </w:r>
      <w:r w:rsidRPr="009E1920">
        <w:rPr>
          <w:rFonts w:cs="Arial"/>
          <w:sz w:val="18"/>
          <w:szCs w:val="18"/>
        </w:rPr>
        <w:t>completado</w:t>
      </w:r>
      <w:r w:rsidRPr="009E1920">
        <w:rPr>
          <w:rFonts w:cs="Arial"/>
          <w:spacing w:val="30"/>
          <w:sz w:val="18"/>
          <w:szCs w:val="18"/>
        </w:rPr>
        <w:t xml:space="preserve"> </w:t>
      </w:r>
      <w:r w:rsidRPr="009E1920">
        <w:rPr>
          <w:rFonts w:cs="Arial"/>
          <w:sz w:val="18"/>
          <w:szCs w:val="18"/>
        </w:rPr>
        <w:t>el</w:t>
      </w:r>
      <w:r w:rsidRPr="009E1920">
        <w:rPr>
          <w:rFonts w:cs="Arial"/>
          <w:spacing w:val="31"/>
          <w:sz w:val="18"/>
          <w:szCs w:val="18"/>
        </w:rPr>
        <w:t xml:space="preserve"> </w:t>
      </w:r>
      <w:r w:rsidRPr="009E1920">
        <w:rPr>
          <w:rFonts w:cs="Arial"/>
          <w:sz w:val="18"/>
          <w:szCs w:val="18"/>
        </w:rPr>
        <w:t>formulario</w:t>
      </w:r>
      <w:r w:rsidRPr="009E1920">
        <w:rPr>
          <w:rFonts w:cs="Arial"/>
          <w:spacing w:val="32"/>
          <w:sz w:val="18"/>
          <w:szCs w:val="18"/>
        </w:rPr>
        <w:t xml:space="preserve"> </w:t>
      </w:r>
      <w:r w:rsidRPr="009E1920">
        <w:rPr>
          <w:rFonts w:cs="Arial"/>
          <w:sz w:val="18"/>
          <w:szCs w:val="18"/>
        </w:rPr>
        <w:t>a</w:t>
      </w:r>
      <w:r w:rsidRPr="009E1920">
        <w:rPr>
          <w:rFonts w:cs="Arial"/>
          <w:spacing w:val="32"/>
          <w:sz w:val="18"/>
          <w:szCs w:val="18"/>
        </w:rPr>
        <w:t xml:space="preserve"> </w:t>
      </w:r>
      <w:r w:rsidRPr="009E1920">
        <w:rPr>
          <w:rFonts w:cs="Arial"/>
          <w:sz w:val="18"/>
          <w:szCs w:val="18"/>
        </w:rPr>
        <w:t>que</w:t>
      </w:r>
      <w:r w:rsidRPr="009E1920">
        <w:rPr>
          <w:rFonts w:cs="Arial"/>
          <w:spacing w:val="32"/>
          <w:sz w:val="18"/>
          <w:szCs w:val="18"/>
        </w:rPr>
        <w:t xml:space="preserve"> </w:t>
      </w:r>
      <w:r w:rsidRPr="009E1920">
        <w:rPr>
          <w:rFonts w:cs="Arial"/>
          <w:sz w:val="18"/>
          <w:szCs w:val="18"/>
        </w:rPr>
        <w:t>se refiere el párrafo anterior, el Operador validará la información proporcionada y</w:t>
      </w:r>
      <w:r w:rsidRPr="009E1920">
        <w:rPr>
          <w:rFonts w:cs="Arial"/>
          <w:spacing w:val="40"/>
          <w:sz w:val="18"/>
          <w:szCs w:val="18"/>
        </w:rPr>
        <w:t xml:space="preserve"> </w:t>
      </w:r>
      <w:r w:rsidRPr="009E1920">
        <w:rPr>
          <w:rFonts w:cs="Arial"/>
          <w:sz w:val="18"/>
          <w:szCs w:val="18"/>
        </w:rPr>
        <w:t>en su</w:t>
      </w:r>
      <w:r w:rsidRPr="009E1920">
        <w:rPr>
          <w:rFonts w:cs="Arial"/>
          <w:spacing w:val="20"/>
          <w:sz w:val="18"/>
          <w:szCs w:val="18"/>
        </w:rPr>
        <w:t xml:space="preserve"> </w:t>
      </w:r>
      <w:r w:rsidRPr="009E1920">
        <w:rPr>
          <w:rFonts w:cs="Arial"/>
          <w:sz w:val="18"/>
          <w:szCs w:val="18"/>
        </w:rPr>
        <w:t>caso</w:t>
      </w:r>
      <w:r w:rsidRPr="009E1920">
        <w:rPr>
          <w:rFonts w:cs="Arial"/>
          <w:spacing w:val="20"/>
          <w:sz w:val="18"/>
          <w:szCs w:val="18"/>
        </w:rPr>
        <w:t xml:space="preserve"> </w:t>
      </w:r>
      <w:r w:rsidRPr="009E1920">
        <w:rPr>
          <w:rFonts w:cs="Arial"/>
          <w:sz w:val="18"/>
          <w:szCs w:val="18"/>
        </w:rPr>
        <w:t>lo</w:t>
      </w:r>
      <w:r w:rsidRPr="009E1920">
        <w:rPr>
          <w:rFonts w:cs="Arial"/>
          <w:spacing w:val="20"/>
          <w:sz w:val="18"/>
          <w:szCs w:val="18"/>
        </w:rPr>
        <w:t xml:space="preserve"> </w:t>
      </w:r>
      <w:r w:rsidRPr="009E1920">
        <w:rPr>
          <w:rFonts w:cs="Arial"/>
          <w:sz w:val="18"/>
          <w:szCs w:val="18"/>
        </w:rPr>
        <w:t>inscribirá</w:t>
      </w:r>
      <w:r w:rsidRPr="009E1920">
        <w:rPr>
          <w:rFonts w:cs="Arial"/>
          <w:spacing w:val="20"/>
          <w:sz w:val="18"/>
          <w:szCs w:val="18"/>
        </w:rPr>
        <w:t xml:space="preserve"> </w:t>
      </w:r>
      <w:r w:rsidRPr="009E1920">
        <w:rPr>
          <w:rFonts w:cs="Arial"/>
          <w:sz w:val="18"/>
          <w:szCs w:val="18"/>
        </w:rPr>
        <w:t>en</w:t>
      </w:r>
      <w:r w:rsidRPr="009E1920">
        <w:rPr>
          <w:rFonts w:cs="Arial"/>
          <w:spacing w:val="20"/>
          <w:sz w:val="18"/>
          <w:szCs w:val="18"/>
        </w:rPr>
        <w:t xml:space="preserve"> </w:t>
      </w:r>
      <w:r w:rsidRPr="009E1920">
        <w:rPr>
          <w:rFonts w:cs="Arial"/>
          <w:sz w:val="18"/>
          <w:szCs w:val="18"/>
        </w:rPr>
        <w:t>el</w:t>
      </w:r>
      <w:r w:rsidRPr="009E1920">
        <w:rPr>
          <w:rFonts w:cs="Arial"/>
          <w:spacing w:val="19"/>
          <w:sz w:val="18"/>
          <w:szCs w:val="18"/>
        </w:rPr>
        <w:t xml:space="preserve"> </w:t>
      </w:r>
      <w:r w:rsidRPr="009E1920">
        <w:rPr>
          <w:rFonts w:cs="Arial"/>
          <w:sz w:val="18"/>
          <w:szCs w:val="18"/>
        </w:rPr>
        <w:t>RUPC</w:t>
      </w:r>
      <w:r w:rsidRPr="009E1920">
        <w:rPr>
          <w:rFonts w:cs="Arial"/>
          <w:spacing w:val="19"/>
          <w:sz w:val="18"/>
          <w:szCs w:val="18"/>
        </w:rPr>
        <w:t xml:space="preserve"> </w:t>
      </w:r>
      <w:r w:rsidRPr="009E1920">
        <w:rPr>
          <w:rFonts w:cs="Arial"/>
          <w:sz w:val="18"/>
          <w:szCs w:val="18"/>
        </w:rPr>
        <w:t>dentro</w:t>
      </w:r>
      <w:r w:rsidRPr="009E1920">
        <w:rPr>
          <w:rFonts w:cs="Arial"/>
          <w:spacing w:val="20"/>
          <w:sz w:val="18"/>
          <w:szCs w:val="18"/>
        </w:rPr>
        <w:t xml:space="preserve"> </w:t>
      </w:r>
      <w:r w:rsidRPr="009E1920">
        <w:rPr>
          <w:rFonts w:cs="Arial"/>
          <w:sz w:val="18"/>
          <w:szCs w:val="18"/>
        </w:rPr>
        <w:t>de</w:t>
      </w:r>
      <w:r w:rsidRPr="009E1920">
        <w:rPr>
          <w:rFonts w:cs="Arial"/>
          <w:spacing w:val="20"/>
          <w:sz w:val="18"/>
          <w:szCs w:val="18"/>
        </w:rPr>
        <w:t xml:space="preserve"> </w:t>
      </w:r>
      <w:r w:rsidRPr="009E1920">
        <w:rPr>
          <w:rFonts w:cs="Arial"/>
          <w:sz w:val="18"/>
          <w:szCs w:val="18"/>
        </w:rPr>
        <w:t>los</w:t>
      </w:r>
      <w:r w:rsidRPr="009E1920">
        <w:rPr>
          <w:rFonts w:cs="Arial"/>
          <w:spacing w:val="19"/>
          <w:sz w:val="18"/>
          <w:szCs w:val="18"/>
        </w:rPr>
        <w:t xml:space="preserve"> </w:t>
      </w:r>
      <w:r w:rsidRPr="009E1920">
        <w:rPr>
          <w:rFonts w:cs="Arial"/>
          <w:sz w:val="18"/>
          <w:szCs w:val="18"/>
        </w:rPr>
        <w:t>2</w:t>
      </w:r>
      <w:r w:rsidRPr="009E1920">
        <w:rPr>
          <w:rFonts w:cs="Arial"/>
          <w:spacing w:val="20"/>
          <w:sz w:val="18"/>
          <w:szCs w:val="18"/>
        </w:rPr>
        <w:t xml:space="preserve"> </w:t>
      </w:r>
      <w:r w:rsidRPr="009E1920">
        <w:rPr>
          <w:rFonts w:cs="Arial"/>
          <w:sz w:val="18"/>
          <w:szCs w:val="18"/>
        </w:rPr>
        <w:t>(dos)</w:t>
      </w:r>
      <w:r w:rsidRPr="009E1920">
        <w:rPr>
          <w:rFonts w:cs="Arial"/>
          <w:spacing w:val="16"/>
          <w:sz w:val="18"/>
          <w:szCs w:val="18"/>
        </w:rPr>
        <w:t xml:space="preserve"> </w:t>
      </w:r>
      <w:r w:rsidRPr="009E1920">
        <w:rPr>
          <w:rFonts w:cs="Arial"/>
          <w:sz w:val="18"/>
          <w:szCs w:val="18"/>
        </w:rPr>
        <w:t>días</w:t>
      </w:r>
      <w:r w:rsidRPr="009E1920">
        <w:rPr>
          <w:rFonts w:cs="Arial"/>
          <w:spacing w:val="19"/>
          <w:sz w:val="18"/>
          <w:szCs w:val="18"/>
        </w:rPr>
        <w:t xml:space="preserve"> </w:t>
      </w:r>
      <w:r w:rsidRPr="009E1920">
        <w:rPr>
          <w:rFonts w:cs="Arial"/>
          <w:sz w:val="18"/>
          <w:szCs w:val="18"/>
        </w:rPr>
        <w:t>hábiles</w:t>
      </w:r>
      <w:r w:rsidRPr="009E1920">
        <w:rPr>
          <w:rFonts w:cs="Arial"/>
          <w:spacing w:val="19"/>
          <w:sz w:val="18"/>
          <w:szCs w:val="18"/>
        </w:rPr>
        <w:t xml:space="preserve"> </w:t>
      </w:r>
      <w:r w:rsidRPr="009E1920">
        <w:rPr>
          <w:rFonts w:cs="Arial"/>
          <w:sz w:val="18"/>
          <w:szCs w:val="18"/>
        </w:rPr>
        <w:t>posteriores</w:t>
      </w:r>
      <w:r w:rsidRPr="009E1920">
        <w:rPr>
          <w:rFonts w:cs="Arial"/>
          <w:spacing w:val="15"/>
          <w:sz w:val="18"/>
          <w:szCs w:val="18"/>
        </w:rPr>
        <w:t xml:space="preserve"> </w:t>
      </w:r>
      <w:r w:rsidRPr="009E1920">
        <w:rPr>
          <w:rFonts w:cs="Arial"/>
          <w:sz w:val="18"/>
          <w:szCs w:val="18"/>
        </w:rPr>
        <w:t>a que se haya completado el formulario de registro. CompraINE hará llegar</w:t>
      </w:r>
      <w:r w:rsidRPr="009E1920">
        <w:rPr>
          <w:rFonts w:cs="Arial"/>
          <w:spacing w:val="35"/>
          <w:sz w:val="18"/>
          <w:szCs w:val="18"/>
        </w:rPr>
        <w:t xml:space="preserve"> </w:t>
      </w:r>
      <w:r w:rsidRPr="009E1920">
        <w:rPr>
          <w:rFonts w:cs="Arial"/>
          <w:sz w:val="18"/>
          <w:szCs w:val="18"/>
        </w:rPr>
        <w:t>al proveedor o contratista su número de inscripción dentro de los 2 (dos) días</w:t>
      </w:r>
      <w:r w:rsidRPr="009E1920">
        <w:rPr>
          <w:rFonts w:cs="Arial"/>
          <w:spacing w:val="1"/>
          <w:sz w:val="18"/>
          <w:szCs w:val="18"/>
        </w:rPr>
        <w:t xml:space="preserve"> </w:t>
      </w:r>
      <w:r w:rsidRPr="009E1920">
        <w:rPr>
          <w:rFonts w:cs="Arial"/>
          <w:sz w:val="18"/>
          <w:szCs w:val="18"/>
        </w:rPr>
        <w:t>hábiles posteriores</w:t>
      </w:r>
      <w:r w:rsidRPr="009E1920">
        <w:rPr>
          <w:rFonts w:cs="Arial"/>
          <w:spacing w:val="15"/>
          <w:sz w:val="18"/>
          <w:szCs w:val="18"/>
        </w:rPr>
        <w:t xml:space="preserve"> </w:t>
      </w:r>
      <w:r w:rsidRPr="009E1920">
        <w:rPr>
          <w:rFonts w:cs="Arial"/>
          <w:sz w:val="18"/>
          <w:szCs w:val="18"/>
        </w:rPr>
        <w:t>a</w:t>
      </w:r>
      <w:r w:rsidRPr="009E1920">
        <w:rPr>
          <w:rFonts w:cs="Arial"/>
          <w:spacing w:val="16"/>
          <w:sz w:val="18"/>
          <w:szCs w:val="18"/>
        </w:rPr>
        <w:t xml:space="preserve"> </w:t>
      </w:r>
      <w:r w:rsidRPr="009E1920">
        <w:rPr>
          <w:rFonts w:cs="Arial"/>
          <w:sz w:val="18"/>
          <w:szCs w:val="18"/>
        </w:rPr>
        <w:t>ésta.</w:t>
      </w:r>
      <w:r w:rsidRPr="009E1920">
        <w:rPr>
          <w:rFonts w:cs="Arial"/>
          <w:spacing w:val="15"/>
          <w:sz w:val="18"/>
          <w:szCs w:val="18"/>
        </w:rPr>
        <w:t xml:space="preserve"> </w:t>
      </w:r>
      <w:r w:rsidRPr="009E1920">
        <w:rPr>
          <w:rFonts w:cs="Arial"/>
          <w:sz w:val="18"/>
          <w:szCs w:val="18"/>
        </w:rPr>
        <w:t>La</w:t>
      </w:r>
      <w:r w:rsidRPr="009E1920">
        <w:rPr>
          <w:rFonts w:cs="Arial"/>
          <w:spacing w:val="13"/>
          <w:sz w:val="18"/>
          <w:szCs w:val="18"/>
        </w:rPr>
        <w:t xml:space="preserve"> </w:t>
      </w:r>
      <w:r w:rsidRPr="009E1920">
        <w:rPr>
          <w:rFonts w:cs="Arial"/>
          <w:sz w:val="18"/>
          <w:szCs w:val="18"/>
        </w:rPr>
        <w:t>fecha</w:t>
      </w:r>
      <w:r w:rsidRPr="009E1920">
        <w:rPr>
          <w:rFonts w:cs="Arial"/>
          <w:spacing w:val="16"/>
          <w:sz w:val="18"/>
          <w:szCs w:val="18"/>
        </w:rPr>
        <w:t xml:space="preserve"> </w:t>
      </w:r>
      <w:r w:rsidRPr="009E1920">
        <w:rPr>
          <w:rFonts w:cs="Arial"/>
          <w:sz w:val="18"/>
          <w:szCs w:val="18"/>
        </w:rPr>
        <w:t>de</w:t>
      </w:r>
      <w:r w:rsidRPr="009E1920">
        <w:rPr>
          <w:rFonts w:cs="Arial"/>
          <w:spacing w:val="18"/>
          <w:sz w:val="18"/>
          <w:szCs w:val="18"/>
        </w:rPr>
        <w:t xml:space="preserve"> </w:t>
      </w:r>
      <w:r w:rsidRPr="009E1920">
        <w:rPr>
          <w:rFonts w:cs="Arial"/>
          <w:sz w:val="18"/>
          <w:szCs w:val="18"/>
        </w:rPr>
        <w:t>inscripción</w:t>
      </w:r>
      <w:r w:rsidRPr="009E1920">
        <w:rPr>
          <w:rFonts w:cs="Arial"/>
          <w:spacing w:val="18"/>
          <w:sz w:val="18"/>
          <w:szCs w:val="18"/>
        </w:rPr>
        <w:t xml:space="preserve"> </w:t>
      </w:r>
      <w:r w:rsidRPr="009E1920">
        <w:rPr>
          <w:rFonts w:cs="Arial"/>
          <w:sz w:val="18"/>
          <w:szCs w:val="18"/>
        </w:rPr>
        <w:t>en</w:t>
      </w:r>
      <w:r w:rsidRPr="009E1920">
        <w:rPr>
          <w:rFonts w:cs="Arial"/>
          <w:spacing w:val="18"/>
          <w:sz w:val="18"/>
          <w:szCs w:val="18"/>
        </w:rPr>
        <w:t xml:space="preserve"> </w:t>
      </w:r>
      <w:r w:rsidRPr="009E1920">
        <w:rPr>
          <w:rFonts w:cs="Arial"/>
          <w:sz w:val="18"/>
          <w:szCs w:val="18"/>
        </w:rPr>
        <w:t>el</w:t>
      </w:r>
      <w:r w:rsidRPr="009E1920">
        <w:rPr>
          <w:rFonts w:cs="Arial"/>
          <w:spacing w:val="16"/>
          <w:sz w:val="18"/>
          <w:szCs w:val="18"/>
        </w:rPr>
        <w:t xml:space="preserve"> </w:t>
      </w:r>
      <w:r w:rsidRPr="009E1920">
        <w:rPr>
          <w:rFonts w:cs="Arial"/>
          <w:sz w:val="18"/>
          <w:szCs w:val="18"/>
        </w:rPr>
        <w:t>RUPC,</w:t>
      </w:r>
      <w:r w:rsidRPr="009E1920">
        <w:rPr>
          <w:rFonts w:cs="Arial"/>
          <w:spacing w:val="15"/>
          <w:sz w:val="18"/>
          <w:szCs w:val="18"/>
        </w:rPr>
        <w:t xml:space="preserve"> </w:t>
      </w:r>
      <w:r w:rsidRPr="009E1920">
        <w:rPr>
          <w:rFonts w:cs="Arial"/>
          <w:sz w:val="18"/>
          <w:szCs w:val="18"/>
        </w:rPr>
        <w:t>será</w:t>
      </w:r>
      <w:r w:rsidRPr="009E1920">
        <w:rPr>
          <w:rFonts w:cs="Arial"/>
          <w:spacing w:val="15"/>
          <w:sz w:val="18"/>
          <w:szCs w:val="18"/>
        </w:rPr>
        <w:t xml:space="preserve"> </w:t>
      </w:r>
      <w:r w:rsidRPr="009E1920">
        <w:rPr>
          <w:rFonts w:cs="Arial"/>
          <w:sz w:val="18"/>
          <w:szCs w:val="18"/>
        </w:rPr>
        <w:t>la</w:t>
      </w:r>
      <w:r w:rsidRPr="009E1920">
        <w:rPr>
          <w:rFonts w:cs="Arial"/>
          <w:spacing w:val="17"/>
          <w:sz w:val="18"/>
          <w:szCs w:val="18"/>
        </w:rPr>
        <w:t xml:space="preserve"> </w:t>
      </w:r>
      <w:r w:rsidRPr="009E1920">
        <w:rPr>
          <w:rFonts w:cs="Arial"/>
          <w:sz w:val="18"/>
          <w:szCs w:val="18"/>
        </w:rPr>
        <w:t>que</w:t>
      </w:r>
      <w:r w:rsidRPr="009E1920">
        <w:rPr>
          <w:rFonts w:cs="Arial"/>
          <w:spacing w:val="18"/>
          <w:sz w:val="18"/>
          <w:szCs w:val="18"/>
        </w:rPr>
        <w:t xml:space="preserve"> </w:t>
      </w:r>
      <w:r w:rsidRPr="009E1920">
        <w:rPr>
          <w:rFonts w:cs="Arial"/>
          <w:sz w:val="18"/>
          <w:szCs w:val="18"/>
        </w:rPr>
        <w:t>se</w:t>
      </w:r>
      <w:r w:rsidRPr="009E1920">
        <w:rPr>
          <w:rFonts w:cs="Arial"/>
          <w:spacing w:val="16"/>
          <w:sz w:val="18"/>
          <w:szCs w:val="18"/>
        </w:rPr>
        <w:t xml:space="preserve"> </w:t>
      </w:r>
      <w:r w:rsidRPr="009E1920">
        <w:rPr>
          <w:rFonts w:cs="Arial"/>
          <w:sz w:val="18"/>
          <w:szCs w:val="18"/>
        </w:rPr>
        <w:t>considere como el inicio del historial del proveedor o contratista para efectos de reducción</w:t>
      </w:r>
      <w:r w:rsidRPr="009E1920">
        <w:rPr>
          <w:rFonts w:cs="Arial"/>
          <w:spacing w:val="8"/>
          <w:sz w:val="18"/>
          <w:szCs w:val="18"/>
        </w:rPr>
        <w:t xml:space="preserve"> </w:t>
      </w:r>
      <w:r w:rsidRPr="009E1920">
        <w:rPr>
          <w:rFonts w:cs="Arial"/>
          <w:sz w:val="18"/>
          <w:szCs w:val="18"/>
        </w:rPr>
        <w:t>de garantías de</w:t>
      </w:r>
      <w:r w:rsidRPr="009E1920">
        <w:rPr>
          <w:rFonts w:cs="Arial"/>
          <w:spacing w:val="-10"/>
          <w:sz w:val="18"/>
          <w:szCs w:val="18"/>
        </w:rPr>
        <w:t xml:space="preserve"> </w:t>
      </w:r>
      <w:r w:rsidRPr="009E1920">
        <w:rPr>
          <w:rFonts w:cs="Arial"/>
          <w:sz w:val="18"/>
          <w:szCs w:val="18"/>
        </w:rPr>
        <w:t>cumplimiento.</w:t>
      </w:r>
    </w:p>
    <w:p w14:paraId="72A072ED" w14:textId="77777777" w:rsidR="005A2AB8" w:rsidRPr="006378A0" w:rsidRDefault="005A2AB8" w:rsidP="00BD7CED">
      <w:pPr>
        <w:jc w:val="both"/>
        <w:rPr>
          <w:rFonts w:ascii="Arial" w:eastAsia="Arial" w:hAnsi="Arial" w:cs="Arial"/>
          <w:sz w:val="14"/>
          <w:szCs w:val="14"/>
        </w:rPr>
      </w:pPr>
    </w:p>
    <w:p w14:paraId="1065D0DB" w14:textId="77777777" w:rsidR="005A2AB8" w:rsidRPr="009E1920" w:rsidRDefault="005A2AB8" w:rsidP="00BD7CED">
      <w:pPr>
        <w:pStyle w:val="Textoindependiente"/>
        <w:ind w:right="120"/>
        <w:rPr>
          <w:rFonts w:cs="Arial"/>
          <w:sz w:val="18"/>
          <w:szCs w:val="18"/>
        </w:rPr>
      </w:pPr>
      <w:r w:rsidRPr="009E1920">
        <w:rPr>
          <w:rFonts w:cs="Arial"/>
          <w:sz w:val="18"/>
          <w:szCs w:val="18"/>
        </w:rPr>
        <w:t>El proveedor o contratista será responsable de mantener actualizada</w:t>
      </w:r>
      <w:r w:rsidRPr="009E1920">
        <w:rPr>
          <w:rFonts w:cs="Arial"/>
          <w:spacing w:val="15"/>
          <w:sz w:val="18"/>
          <w:szCs w:val="18"/>
        </w:rPr>
        <w:t xml:space="preserve"> </w:t>
      </w:r>
      <w:r w:rsidRPr="009E1920">
        <w:rPr>
          <w:rFonts w:cs="Arial"/>
          <w:sz w:val="18"/>
          <w:szCs w:val="18"/>
        </w:rPr>
        <w:t>la información relativa a los documentos con los que se acredite su existencia legal</w:t>
      </w:r>
      <w:r w:rsidRPr="009E1920">
        <w:rPr>
          <w:rFonts w:cs="Arial"/>
          <w:spacing w:val="29"/>
          <w:sz w:val="18"/>
          <w:szCs w:val="18"/>
        </w:rPr>
        <w:t xml:space="preserve"> </w:t>
      </w:r>
      <w:r w:rsidRPr="009E1920">
        <w:rPr>
          <w:rFonts w:cs="Arial"/>
          <w:sz w:val="18"/>
          <w:szCs w:val="18"/>
        </w:rPr>
        <w:t>y las facultades de su representante para suscribir el contrato correspondiente. En</w:t>
      </w:r>
      <w:r w:rsidRPr="009E1920">
        <w:rPr>
          <w:rFonts w:cs="Arial"/>
          <w:spacing w:val="-19"/>
          <w:sz w:val="18"/>
          <w:szCs w:val="18"/>
        </w:rPr>
        <w:t xml:space="preserve"> </w:t>
      </w:r>
      <w:r w:rsidRPr="009E1920">
        <w:rPr>
          <w:rFonts w:cs="Arial"/>
          <w:sz w:val="18"/>
          <w:szCs w:val="18"/>
        </w:rPr>
        <w:t>el caso</w:t>
      </w:r>
      <w:r w:rsidRPr="009E1920">
        <w:rPr>
          <w:rFonts w:cs="Arial"/>
          <w:spacing w:val="26"/>
          <w:sz w:val="18"/>
          <w:szCs w:val="18"/>
        </w:rPr>
        <w:t xml:space="preserve"> </w:t>
      </w:r>
      <w:r w:rsidRPr="009E1920">
        <w:rPr>
          <w:rFonts w:cs="Arial"/>
          <w:sz w:val="18"/>
          <w:szCs w:val="18"/>
        </w:rPr>
        <w:t>de</w:t>
      </w:r>
      <w:r w:rsidRPr="009E1920">
        <w:rPr>
          <w:rFonts w:cs="Arial"/>
          <w:spacing w:val="26"/>
          <w:sz w:val="18"/>
          <w:szCs w:val="18"/>
        </w:rPr>
        <w:t xml:space="preserve"> </w:t>
      </w:r>
      <w:r w:rsidRPr="009E1920">
        <w:rPr>
          <w:rFonts w:cs="Arial"/>
          <w:sz w:val="18"/>
          <w:szCs w:val="18"/>
        </w:rPr>
        <w:t>proveedores</w:t>
      </w:r>
      <w:r w:rsidRPr="009E1920">
        <w:rPr>
          <w:rFonts w:cs="Arial"/>
          <w:spacing w:val="23"/>
          <w:sz w:val="18"/>
          <w:szCs w:val="18"/>
        </w:rPr>
        <w:t xml:space="preserve"> </w:t>
      </w:r>
      <w:r w:rsidRPr="009E1920">
        <w:rPr>
          <w:rFonts w:cs="Arial"/>
          <w:sz w:val="18"/>
          <w:szCs w:val="18"/>
        </w:rPr>
        <w:t>o</w:t>
      </w:r>
      <w:r w:rsidRPr="009E1920">
        <w:rPr>
          <w:rFonts w:cs="Arial"/>
          <w:spacing w:val="26"/>
          <w:sz w:val="18"/>
          <w:szCs w:val="18"/>
        </w:rPr>
        <w:t xml:space="preserve"> </w:t>
      </w:r>
      <w:r w:rsidRPr="009E1920">
        <w:rPr>
          <w:rFonts w:cs="Arial"/>
          <w:sz w:val="18"/>
          <w:szCs w:val="18"/>
        </w:rPr>
        <w:t>contratistas</w:t>
      </w:r>
      <w:r w:rsidRPr="009E1920">
        <w:rPr>
          <w:rFonts w:cs="Arial"/>
          <w:spacing w:val="23"/>
          <w:sz w:val="18"/>
          <w:szCs w:val="18"/>
        </w:rPr>
        <w:t xml:space="preserve"> </w:t>
      </w:r>
      <w:r w:rsidRPr="009E1920">
        <w:rPr>
          <w:rFonts w:cs="Arial"/>
          <w:sz w:val="18"/>
          <w:szCs w:val="18"/>
        </w:rPr>
        <w:t>extranjeros,</w:t>
      </w:r>
      <w:r w:rsidRPr="009E1920">
        <w:rPr>
          <w:rFonts w:cs="Arial"/>
          <w:spacing w:val="26"/>
          <w:sz w:val="18"/>
          <w:szCs w:val="18"/>
        </w:rPr>
        <w:t xml:space="preserve"> </w:t>
      </w:r>
      <w:r w:rsidRPr="009E1920">
        <w:rPr>
          <w:rFonts w:cs="Arial"/>
          <w:sz w:val="18"/>
          <w:szCs w:val="18"/>
        </w:rPr>
        <w:t>la</w:t>
      </w:r>
      <w:r w:rsidRPr="009E1920">
        <w:rPr>
          <w:rFonts w:cs="Arial"/>
          <w:spacing w:val="26"/>
          <w:sz w:val="18"/>
          <w:szCs w:val="18"/>
        </w:rPr>
        <w:t xml:space="preserve"> </w:t>
      </w:r>
      <w:r w:rsidRPr="009E1920">
        <w:rPr>
          <w:rFonts w:cs="Arial"/>
          <w:sz w:val="18"/>
          <w:szCs w:val="18"/>
        </w:rPr>
        <w:t>información</w:t>
      </w:r>
      <w:r w:rsidRPr="009E1920">
        <w:rPr>
          <w:rFonts w:cs="Arial"/>
          <w:spacing w:val="27"/>
          <w:sz w:val="18"/>
          <w:szCs w:val="18"/>
        </w:rPr>
        <w:t xml:space="preserve"> </w:t>
      </w:r>
      <w:r w:rsidRPr="009E1920">
        <w:rPr>
          <w:rFonts w:cs="Arial"/>
          <w:sz w:val="18"/>
          <w:szCs w:val="18"/>
        </w:rPr>
        <w:t>requerida</w:t>
      </w:r>
      <w:r w:rsidRPr="009E1920">
        <w:rPr>
          <w:rFonts w:cs="Arial"/>
          <w:spacing w:val="26"/>
          <w:sz w:val="18"/>
          <w:szCs w:val="18"/>
        </w:rPr>
        <w:t xml:space="preserve"> </w:t>
      </w:r>
      <w:r w:rsidRPr="009E1920">
        <w:rPr>
          <w:rFonts w:cs="Arial"/>
          <w:sz w:val="18"/>
          <w:szCs w:val="18"/>
        </w:rPr>
        <w:t>en</w:t>
      </w:r>
      <w:r w:rsidRPr="009E1920">
        <w:rPr>
          <w:rFonts w:cs="Arial"/>
          <w:spacing w:val="24"/>
          <w:sz w:val="18"/>
          <w:szCs w:val="18"/>
        </w:rPr>
        <w:t xml:space="preserve"> </w:t>
      </w:r>
      <w:r w:rsidRPr="009E1920">
        <w:rPr>
          <w:rFonts w:cs="Arial"/>
          <w:sz w:val="18"/>
          <w:szCs w:val="18"/>
        </w:rPr>
        <w:t>esta fracción deberá contar con la legalización o apostillado correspondiente de</w:t>
      </w:r>
      <w:r w:rsidRPr="009E1920">
        <w:rPr>
          <w:rFonts w:cs="Arial"/>
          <w:spacing w:val="2"/>
          <w:sz w:val="18"/>
          <w:szCs w:val="18"/>
        </w:rPr>
        <w:t xml:space="preserve"> </w:t>
      </w:r>
      <w:r w:rsidRPr="009E1920">
        <w:rPr>
          <w:rFonts w:cs="Arial"/>
          <w:sz w:val="18"/>
          <w:szCs w:val="18"/>
        </w:rPr>
        <w:t>la autoridad competente en el país de que se trate, misma que tendrá</w:t>
      </w:r>
      <w:r w:rsidRPr="009E1920">
        <w:rPr>
          <w:rFonts w:cs="Arial"/>
          <w:spacing w:val="61"/>
          <w:sz w:val="18"/>
          <w:szCs w:val="18"/>
        </w:rPr>
        <w:t xml:space="preserve"> </w:t>
      </w:r>
      <w:r w:rsidRPr="009E1920">
        <w:rPr>
          <w:rFonts w:cs="Arial"/>
          <w:sz w:val="18"/>
          <w:szCs w:val="18"/>
        </w:rPr>
        <w:t>que presentarse redactada en español, o acompañada de la traducción</w:t>
      </w:r>
      <w:r w:rsidRPr="009E1920">
        <w:rPr>
          <w:rFonts w:cs="Arial"/>
          <w:spacing w:val="-13"/>
          <w:sz w:val="18"/>
          <w:szCs w:val="18"/>
        </w:rPr>
        <w:t xml:space="preserve"> </w:t>
      </w:r>
      <w:r w:rsidRPr="009E1920">
        <w:rPr>
          <w:rFonts w:cs="Arial"/>
          <w:sz w:val="18"/>
          <w:szCs w:val="18"/>
        </w:rPr>
        <w:t>certificada correspondiente realizada por perito traductor debidamente autorizado por</w:t>
      </w:r>
      <w:r w:rsidRPr="009E1920">
        <w:rPr>
          <w:rFonts w:cs="Arial"/>
          <w:spacing w:val="38"/>
          <w:sz w:val="18"/>
          <w:szCs w:val="18"/>
        </w:rPr>
        <w:t xml:space="preserve"> </w:t>
      </w:r>
      <w:r w:rsidRPr="009E1920">
        <w:rPr>
          <w:rFonts w:cs="Arial"/>
          <w:sz w:val="18"/>
          <w:szCs w:val="18"/>
        </w:rPr>
        <w:t>el Tribunal Superior de Justicia de la Ciudad de</w:t>
      </w:r>
      <w:r w:rsidRPr="009E1920">
        <w:rPr>
          <w:rFonts w:cs="Arial"/>
          <w:spacing w:val="-21"/>
          <w:sz w:val="18"/>
          <w:szCs w:val="18"/>
        </w:rPr>
        <w:t xml:space="preserve"> </w:t>
      </w:r>
      <w:r w:rsidRPr="009E1920">
        <w:rPr>
          <w:rFonts w:cs="Arial"/>
          <w:sz w:val="18"/>
          <w:szCs w:val="18"/>
        </w:rPr>
        <w:t>México.</w:t>
      </w:r>
    </w:p>
    <w:p w14:paraId="2D0A249F" w14:textId="77777777" w:rsidR="005A2AB8" w:rsidRPr="006378A0" w:rsidRDefault="005A2AB8" w:rsidP="00BD7CED">
      <w:pPr>
        <w:spacing w:before="1"/>
        <w:jc w:val="both"/>
        <w:rPr>
          <w:rFonts w:ascii="Arial" w:eastAsia="Arial" w:hAnsi="Arial" w:cs="Arial"/>
          <w:sz w:val="14"/>
          <w:szCs w:val="14"/>
        </w:rPr>
      </w:pPr>
    </w:p>
    <w:p w14:paraId="792BB10A" w14:textId="77777777" w:rsidR="005A2AB8" w:rsidRPr="009E1920" w:rsidRDefault="005A2AB8" w:rsidP="00BD7CED">
      <w:pPr>
        <w:pStyle w:val="Textoindependiente"/>
        <w:spacing w:before="69"/>
        <w:ind w:right="118"/>
        <w:rPr>
          <w:rFonts w:cs="Arial"/>
          <w:sz w:val="18"/>
          <w:szCs w:val="18"/>
        </w:rPr>
      </w:pPr>
      <w:r w:rsidRPr="009E1920">
        <w:rPr>
          <w:rFonts w:cs="Arial"/>
          <w:sz w:val="18"/>
          <w:szCs w:val="18"/>
        </w:rPr>
        <w:t>En</w:t>
      </w:r>
      <w:r w:rsidRPr="009E1920">
        <w:rPr>
          <w:rFonts w:cs="Arial"/>
          <w:spacing w:val="53"/>
          <w:sz w:val="18"/>
          <w:szCs w:val="18"/>
        </w:rPr>
        <w:t xml:space="preserve"> </w:t>
      </w:r>
      <w:r w:rsidRPr="009E1920">
        <w:rPr>
          <w:rFonts w:cs="Arial"/>
          <w:sz w:val="18"/>
          <w:szCs w:val="18"/>
        </w:rPr>
        <w:t>caso</w:t>
      </w:r>
      <w:r w:rsidRPr="009E1920">
        <w:rPr>
          <w:rFonts w:cs="Arial"/>
          <w:spacing w:val="53"/>
          <w:sz w:val="18"/>
          <w:szCs w:val="18"/>
        </w:rPr>
        <w:t xml:space="preserve"> </w:t>
      </w:r>
      <w:r w:rsidRPr="009E1920">
        <w:rPr>
          <w:rFonts w:cs="Arial"/>
          <w:sz w:val="18"/>
          <w:szCs w:val="18"/>
        </w:rPr>
        <w:t>que</w:t>
      </w:r>
      <w:r w:rsidRPr="009E1920">
        <w:rPr>
          <w:rFonts w:cs="Arial"/>
          <w:spacing w:val="51"/>
          <w:sz w:val="18"/>
          <w:szCs w:val="18"/>
        </w:rPr>
        <w:t xml:space="preserve"> </w:t>
      </w:r>
      <w:r w:rsidRPr="009E1920">
        <w:rPr>
          <w:rFonts w:cs="Arial"/>
          <w:sz w:val="18"/>
          <w:szCs w:val="18"/>
        </w:rPr>
        <w:t>el</w:t>
      </w:r>
      <w:r w:rsidRPr="009E1920">
        <w:rPr>
          <w:rFonts w:cs="Arial"/>
          <w:spacing w:val="52"/>
          <w:sz w:val="18"/>
          <w:szCs w:val="18"/>
        </w:rPr>
        <w:t xml:space="preserve"> </w:t>
      </w:r>
      <w:r w:rsidRPr="009E1920">
        <w:rPr>
          <w:rFonts w:cs="Arial"/>
          <w:sz w:val="18"/>
          <w:szCs w:val="18"/>
        </w:rPr>
        <w:t>licitante</w:t>
      </w:r>
      <w:r w:rsidRPr="009E1920">
        <w:rPr>
          <w:rFonts w:cs="Arial"/>
          <w:spacing w:val="53"/>
          <w:sz w:val="18"/>
          <w:szCs w:val="18"/>
        </w:rPr>
        <w:t xml:space="preserve"> </w:t>
      </w:r>
      <w:r w:rsidRPr="009E1920">
        <w:rPr>
          <w:rFonts w:cs="Arial"/>
          <w:sz w:val="18"/>
          <w:szCs w:val="18"/>
        </w:rPr>
        <w:t>se</w:t>
      </w:r>
      <w:r w:rsidRPr="009E1920">
        <w:rPr>
          <w:rFonts w:cs="Arial"/>
          <w:spacing w:val="53"/>
          <w:sz w:val="18"/>
          <w:szCs w:val="18"/>
        </w:rPr>
        <w:t xml:space="preserve"> </w:t>
      </w:r>
      <w:r w:rsidRPr="009E1920">
        <w:rPr>
          <w:rFonts w:cs="Arial"/>
          <w:sz w:val="18"/>
          <w:szCs w:val="18"/>
        </w:rPr>
        <w:t>encuentre</w:t>
      </w:r>
      <w:r w:rsidRPr="009E1920">
        <w:rPr>
          <w:rFonts w:cs="Arial"/>
          <w:spacing w:val="51"/>
          <w:sz w:val="18"/>
          <w:szCs w:val="18"/>
        </w:rPr>
        <w:t xml:space="preserve"> </w:t>
      </w:r>
      <w:r w:rsidRPr="009E1920">
        <w:rPr>
          <w:rFonts w:cs="Arial"/>
          <w:sz w:val="18"/>
          <w:szCs w:val="18"/>
        </w:rPr>
        <w:t>inscrito</w:t>
      </w:r>
      <w:r w:rsidRPr="009E1920">
        <w:rPr>
          <w:rFonts w:cs="Arial"/>
          <w:spacing w:val="53"/>
          <w:sz w:val="18"/>
          <w:szCs w:val="18"/>
        </w:rPr>
        <w:t xml:space="preserve"> </w:t>
      </w:r>
      <w:r w:rsidRPr="009E1920">
        <w:rPr>
          <w:rFonts w:cs="Arial"/>
          <w:sz w:val="18"/>
          <w:szCs w:val="18"/>
        </w:rPr>
        <w:t>en</w:t>
      </w:r>
      <w:r w:rsidRPr="009E1920">
        <w:rPr>
          <w:rFonts w:cs="Arial"/>
          <w:spacing w:val="51"/>
          <w:sz w:val="18"/>
          <w:szCs w:val="18"/>
        </w:rPr>
        <w:t xml:space="preserve"> </w:t>
      </w:r>
      <w:r w:rsidRPr="009E1920">
        <w:rPr>
          <w:rFonts w:cs="Arial"/>
          <w:sz w:val="18"/>
          <w:szCs w:val="18"/>
        </w:rPr>
        <w:t>el</w:t>
      </w:r>
      <w:r w:rsidRPr="009E1920">
        <w:rPr>
          <w:rFonts w:cs="Arial"/>
          <w:spacing w:val="52"/>
          <w:sz w:val="18"/>
          <w:szCs w:val="18"/>
        </w:rPr>
        <w:t xml:space="preserve"> </w:t>
      </w:r>
      <w:r w:rsidRPr="009E1920">
        <w:rPr>
          <w:rFonts w:cs="Arial"/>
          <w:sz w:val="18"/>
          <w:szCs w:val="18"/>
        </w:rPr>
        <w:t>RUPC,</w:t>
      </w:r>
      <w:r w:rsidRPr="009E1920">
        <w:rPr>
          <w:rFonts w:cs="Arial"/>
          <w:spacing w:val="50"/>
          <w:sz w:val="18"/>
          <w:szCs w:val="18"/>
        </w:rPr>
        <w:t xml:space="preserve"> </w:t>
      </w:r>
      <w:r w:rsidRPr="009E1920">
        <w:rPr>
          <w:rFonts w:cs="Arial"/>
          <w:sz w:val="18"/>
          <w:szCs w:val="18"/>
        </w:rPr>
        <w:t>no</w:t>
      </w:r>
      <w:r w:rsidRPr="009E1920">
        <w:rPr>
          <w:rFonts w:cs="Arial"/>
          <w:spacing w:val="51"/>
          <w:sz w:val="18"/>
          <w:szCs w:val="18"/>
        </w:rPr>
        <w:t xml:space="preserve"> </w:t>
      </w:r>
      <w:r w:rsidRPr="009E1920">
        <w:rPr>
          <w:rFonts w:cs="Arial"/>
          <w:sz w:val="18"/>
          <w:szCs w:val="18"/>
        </w:rPr>
        <w:t>será</w:t>
      </w:r>
      <w:r w:rsidRPr="009E1920">
        <w:rPr>
          <w:rFonts w:cs="Arial"/>
          <w:spacing w:val="52"/>
          <w:sz w:val="18"/>
          <w:szCs w:val="18"/>
        </w:rPr>
        <w:t xml:space="preserve"> </w:t>
      </w:r>
      <w:r w:rsidRPr="009E1920">
        <w:rPr>
          <w:rFonts w:cs="Arial"/>
          <w:sz w:val="18"/>
          <w:szCs w:val="18"/>
        </w:rPr>
        <w:t>necesario presentar la información a que se refiere esta fracción, bastando</w:t>
      </w:r>
      <w:r w:rsidRPr="009E1920">
        <w:rPr>
          <w:rFonts w:cs="Arial"/>
          <w:spacing w:val="43"/>
          <w:sz w:val="18"/>
          <w:szCs w:val="18"/>
        </w:rPr>
        <w:t xml:space="preserve"> </w:t>
      </w:r>
      <w:r w:rsidRPr="009E1920">
        <w:rPr>
          <w:rFonts w:cs="Arial"/>
          <w:sz w:val="18"/>
          <w:szCs w:val="18"/>
        </w:rPr>
        <w:t>únicamente exhibir la constancia o citar el número de su registro y manifestar bajo protesta</w:t>
      </w:r>
      <w:r w:rsidRPr="009E1920">
        <w:rPr>
          <w:rFonts w:cs="Arial"/>
          <w:spacing w:val="29"/>
          <w:sz w:val="18"/>
          <w:szCs w:val="18"/>
        </w:rPr>
        <w:t xml:space="preserve"> </w:t>
      </w:r>
      <w:r w:rsidRPr="009E1920">
        <w:rPr>
          <w:rFonts w:cs="Arial"/>
          <w:sz w:val="18"/>
          <w:szCs w:val="18"/>
        </w:rPr>
        <w:t>de decir verdad, que en el citado registro la información se encuentra completa</w:t>
      </w:r>
      <w:r w:rsidRPr="009E1920">
        <w:rPr>
          <w:rFonts w:cs="Arial"/>
          <w:spacing w:val="24"/>
          <w:sz w:val="18"/>
          <w:szCs w:val="18"/>
        </w:rPr>
        <w:t xml:space="preserve"> </w:t>
      </w:r>
      <w:r w:rsidRPr="009E1920">
        <w:rPr>
          <w:rFonts w:cs="Arial"/>
          <w:sz w:val="18"/>
          <w:szCs w:val="18"/>
        </w:rPr>
        <w:t>y actualizada, para lo cual utilizará el medio de Identificación Electrónica con el</w:t>
      </w:r>
      <w:r w:rsidRPr="009E1920">
        <w:rPr>
          <w:rFonts w:cs="Arial"/>
          <w:spacing w:val="56"/>
          <w:sz w:val="18"/>
          <w:szCs w:val="18"/>
        </w:rPr>
        <w:t xml:space="preserve"> </w:t>
      </w:r>
      <w:r w:rsidRPr="009E1920">
        <w:rPr>
          <w:rFonts w:cs="Arial"/>
          <w:sz w:val="18"/>
          <w:szCs w:val="18"/>
        </w:rPr>
        <w:t>que tiene acceso a</w:t>
      </w:r>
      <w:r w:rsidRPr="009E1920">
        <w:rPr>
          <w:rFonts w:cs="Arial"/>
          <w:spacing w:val="-6"/>
          <w:sz w:val="18"/>
          <w:szCs w:val="18"/>
        </w:rPr>
        <w:t xml:space="preserve"> </w:t>
      </w:r>
      <w:r w:rsidRPr="009E1920">
        <w:rPr>
          <w:rFonts w:cs="Arial"/>
          <w:sz w:val="18"/>
          <w:szCs w:val="18"/>
        </w:rPr>
        <w:t>CompraINE.</w:t>
      </w:r>
    </w:p>
    <w:p w14:paraId="1C33BF33" w14:textId="77777777" w:rsidR="005A2AB8" w:rsidRPr="006378A0" w:rsidRDefault="005A2AB8" w:rsidP="00BD7CED">
      <w:pPr>
        <w:spacing w:before="1"/>
        <w:jc w:val="both"/>
        <w:rPr>
          <w:rFonts w:ascii="Arial" w:eastAsia="Arial" w:hAnsi="Arial" w:cs="Arial"/>
          <w:sz w:val="14"/>
          <w:szCs w:val="14"/>
        </w:rPr>
      </w:pPr>
    </w:p>
    <w:p w14:paraId="083AD708" w14:textId="77777777" w:rsidR="005A2AB8" w:rsidRPr="009E1920" w:rsidRDefault="005A2AB8" w:rsidP="00982B1C">
      <w:pPr>
        <w:pStyle w:val="Prrafodelista"/>
        <w:numPr>
          <w:ilvl w:val="0"/>
          <w:numId w:val="79"/>
        </w:numPr>
        <w:tabs>
          <w:tab w:val="left" w:pos="899"/>
        </w:tabs>
        <w:ind w:left="0" w:right="118" w:firstLine="288"/>
        <w:contextualSpacing w:val="0"/>
        <w:jc w:val="both"/>
        <w:rPr>
          <w:rFonts w:ascii="Arial" w:eastAsia="Arial" w:hAnsi="Arial" w:cs="Arial"/>
          <w:sz w:val="18"/>
          <w:szCs w:val="18"/>
        </w:rPr>
      </w:pPr>
      <w:r w:rsidRPr="009E1920">
        <w:rPr>
          <w:rFonts w:ascii="Arial" w:hAnsi="Arial" w:cs="Arial"/>
          <w:sz w:val="18"/>
          <w:szCs w:val="18"/>
        </w:rPr>
        <w:t>Corresponderá a los Operadores incorporar a CompraINE los</w:t>
      </w:r>
      <w:r w:rsidRPr="009E1920">
        <w:rPr>
          <w:rFonts w:ascii="Arial" w:hAnsi="Arial" w:cs="Arial"/>
          <w:spacing w:val="17"/>
          <w:sz w:val="18"/>
          <w:szCs w:val="18"/>
        </w:rPr>
        <w:t xml:space="preserve"> </w:t>
      </w:r>
      <w:r w:rsidRPr="009E1920">
        <w:rPr>
          <w:rFonts w:ascii="Arial" w:hAnsi="Arial" w:cs="Arial"/>
          <w:sz w:val="18"/>
          <w:szCs w:val="18"/>
        </w:rPr>
        <w:t>datos relativos a los contratos en materia de adquisiciones, arrendamientos y</w:t>
      </w:r>
      <w:r w:rsidRPr="009E1920">
        <w:rPr>
          <w:rFonts w:ascii="Arial" w:hAnsi="Arial" w:cs="Arial"/>
          <w:spacing w:val="46"/>
          <w:sz w:val="18"/>
          <w:szCs w:val="18"/>
        </w:rPr>
        <w:t xml:space="preserve"> </w:t>
      </w:r>
      <w:r w:rsidRPr="009E1920">
        <w:rPr>
          <w:rFonts w:ascii="Arial" w:hAnsi="Arial" w:cs="Arial"/>
          <w:sz w:val="18"/>
          <w:szCs w:val="18"/>
        </w:rPr>
        <w:t>servicios, de obras públicas y servicios relacionados con las mismas; la información</w:t>
      </w:r>
      <w:r w:rsidRPr="009E1920">
        <w:rPr>
          <w:rFonts w:ascii="Arial" w:hAnsi="Arial" w:cs="Arial"/>
          <w:spacing w:val="61"/>
          <w:sz w:val="18"/>
          <w:szCs w:val="18"/>
        </w:rPr>
        <w:t xml:space="preserve"> </w:t>
      </w:r>
      <w:r w:rsidRPr="009E1920">
        <w:rPr>
          <w:rFonts w:ascii="Arial" w:hAnsi="Arial" w:cs="Arial"/>
          <w:sz w:val="18"/>
          <w:szCs w:val="18"/>
        </w:rPr>
        <w:t>relativa a</w:t>
      </w:r>
      <w:r w:rsidRPr="009E1920">
        <w:rPr>
          <w:rFonts w:ascii="Arial" w:hAnsi="Arial" w:cs="Arial"/>
          <w:spacing w:val="32"/>
          <w:sz w:val="18"/>
          <w:szCs w:val="18"/>
        </w:rPr>
        <w:t xml:space="preserve"> </w:t>
      </w:r>
      <w:r w:rsidRPr="009E1920">
        <w:rPr>
          <w:rFonts w:ascii="Arial" w:hAnsi="Arial" w:cs="Arial"/>
          <w:sz w:val="18"/>
          <w:szCs w:val="18"/>
        </w:rPr>
        <w:t>su</w:t>
      </w:r>
      <w:r w:rsidRPr="009E1920">
        <w:rPr>
          <w:rFonts w:ascii="Arial" w:hAnsi="Arial" w:cs="Arial"/>
          <w:spacing w:val="32"/>
          <w:sz w:val="18"/>
          <w:szCs w:val="18"/>
        </w:rPr>
        <w:t xml:space="preserve"> </w:t>
      </w:r>
      <w:r w:rsidRPr="009E1920">
        <w:rPr>
          <w:rFonts w:ascii="Arial" w:hAnsi="Arial" w:cs="Arial"/>
          <w:sz w:val="18"/>
          <w:szCs w:val="18"/>
        </w:rPr>
        <w:t>cumplimiento</w:t>
      </w:r>
      <w:r w:rsidRPr="009E1920">
        <w:rPr>
          <w:rFonts w:ascii="Arial" w:hAnsi="Arial" w:cs="Arial"/>
          <w:spacing w:val="33"/>
          <w:sz w:val="18"/>
          <w:szCs w:val="18"/>
        </w:rPr>
        <w:t xml:space="preserve"> </w:t>
      </w:r>
      <w:r w:rsidRPr="009E1920">
        <w:rPr>
          <w:rFonts w:ascii="Arial" w:hAnsi="Arial" w:cs="Arial"/>
          <w:sz w:val="18"/>
          <w:szCs w:val="18"/>
        </w:rPr>
        <w:t>corresponderá</w:t>
      </w:r>
      <w:r w:rsidRPr="009E1920">
        <w:rPr>
          <w:rFonts w:ascii="Arial" w:hAnsi="Arial" w:cs="Arial"/>
          <w:spacing w:val="32"/>
          <w:sz w:val="18"/>
          <w:szCs w:val="18"/>
        </w:rPr>
        <w:t xml:space="preserve"> </w:t>
      </w:r>
      <w:r w:rsidRPr="009E1920">
        <w:rPr>
          <w:rFonts w:ascii="Arial" w:hAnsi="Arial" w:cs="Arial"/>
          <w:sz w:val="18"/>
          <w:szCs w:val="18"/>
        </w:rPr>
        <w:t>a</w:t>
      </w:r>
      <w:r w:rsidRPr="009E1920">
        <w:rPr>
          <w:rFonts w:ascii="Arial" w:hAnsi="Arial" w:cs="Arial"/>
          <w:spacing w:val="32"/>
          <w:sz w:val="18"/>
          <w:szCs w:val="18"/>
        </w:rPr>
        <w:t xml:space="preserve"> </w:t>
      </w:r>
      <w:r w:rsidRPr="009E1920">
        <w:rPr>
          <w:rFonts w:ascii="Arial" w:hAnsi="Arial" w:cs="Arial"/>
          <w:sz w:val="18"/>
          <w:szCs w:val="18"/>
        </w:rPr>
        <w:t>los</w:t>
      </w:r>
      <w:r w:rsidRPr="009E1920">
        <w:rPr>
          <w:rFonts w:ascii="Arial" w:hAnsi="Arial" w:cs="Arial"/>
          <w:spacing w:val="32"/>
          <w:sz w:val="18"/>
          <w:szCs w:val="18"/>
        </w:rPr>
        <w:t xml:space="preserve"> </w:t>
      </w:r>
      <w:r w:rsidRPr="009E1920">
        <w:rPr>
          <w:rFonts w:ascii="Arial" w:hAnsi="Arial" w:cs="Arial"/>
          <w:sz w:val="18"/>
          <w:szCs w:val="18"/>
        </w:rPr>
        <w:t>Administradores</w:t>
      </w:r>
      <w:r w:rsidRPr="009E1920">
        <w:rPr>
          <w:rFonts w:ascii="Arial" w:hAnsi="Arial" w:cs="Arial"/>
          <w:spacing w:val="32"/>
          <w:sz w:val="18"/>
          <w:szCs w:val="18"/>
        </w:rPr>
        <w:t xml:space="preserve"> </w:t>
      </w:r>
      <w:r w:rsidRPr="009E1920">
        <w:rPr>
          <w:rFonts w:ascii="Arial" w:hAnsi="Arial" w:cs="Arial"/>
          <w:sz w:val="18"/>
          <w:szCs w:val="18"/>
        </w:rPr>
        <w:t>de</w:t>
      </w:r>
      <w:r w:rsidRPr="009E1920">
        <w:rPr>
          <w:rFonts w:ascii="Arial" w:hAnsi="Arial" w:cs="Arial"/>
          <w:spacing w:val="32"/>
          <w:sz w:val="18"/>
          <w:szCs w:val="18"/>
        </w:rPr>
        <w:t xml:space="preserve"> </w:t>
      </w:r>
      <w:r w:rsidRPr="009E1920">
        <w:rPr>
          <w:rFonts w:ascii="Arial" w:hAnsi="Arial" w:cs="Arial"/>
          <w:sz w:val="18"/>
          <w:szCs w:val="18"/>
        </w:rPr>
        <w:t>los</w:t>
      </w:r>
      <w:r w:rsidRPr="009E1920">
        <w:rPr>
          <w:rFonts w:ascii="Arial" w:hAnsi="Arial" w:cs="Arial"/>
          <w:spacing w:val="32"/>
          <w:sz w:val="18"/>
          <w:szCs w:val="18"/>
        </w:rPr>
        <w:t xml:space="preserve"> </w:t>
      </w:r>
      <w:r w:rsidRPr="009E1920">
        <w:rPr>
          <w:rFonts w:ascii="Arial" w:hAnsi="Arial" w:cs="Arial"/>
          <w:sz w:val="18"/>
          <w:szCs w:val="18"/>
        </w:rPr>
        <w:t>contratos,</w:t>
      </w:r>
      <w:r w:rsidRPr="009E1920">
        <w:rPr>
          <w:rFonts w:ascii="Arial" w:hAnsi="Arial" w:cs="Arial"/>
          <w:spacing w:val="32"/>
          <w:sz w:val="18"/>
          <w:szCs w:val="18"/>
        </w:rPr>
        <w:t xml:space="preserve"> </w:t>
      </w:r>
      <w:r w:rsidRPr="009E1920">
        <w:rPr>
          <w:rFonts w:ascii="Arial" w:hAnsi="Arial" w:cs="Arial"/>
          <w:sz w:val="18"/>
          <w:szCs w:val="18"/>
        </w:rPr>
        <w:t>con</w:t>
      </w:r>
      <w:r w:rsidRPr="009E1920">
        <w:rPr>
          <w:rFonts w:ascii="Arial" w:hAnsi="Arial" w:cs="Arial"/>
          <w:spacing w:val="32"/>
          <w:sz w:val="18"/>
          <w:szCs w:val="18"/>
        </w:rPr>
        <w:t xml:space="preserve"> </w:t>
      </w:r>
      <w:r w:rsidRPr="009E1920">
        <w:rPr>
          <w:rFonts w:ascii="Arial" w:hAnsi="Arial" w:cs="Arial"/>
          <w:sz w:val="18"/>
          <w:szCs w:val="18"/>
        </w:rPr>
        <w:t>el propósito de integrar el historial de proveedores o</w:t>
      </w:r>
      <w:r w:rsidRPr="009E1920">
        <w:rPr>
          <w:rFonts w:ascii="Arial" w:hAnsi="Arial" w:cs="Arial"/>
          <w:spacing w:val="-4"/>
          <w:sz w:val="18"/>
          <w:szCs w:val="18"/>
        </w:rPr>
        <w:t xml:space="preserve"> </w:t>
      </w:r>
      <w:r w:rsidRPr="009E1920">
        <w:rPr>
          <w:rFonts w:ascii="Arial" w:hAnsi="Arial" w:cs="Arial"/>
          <w:sz w:val="18"/>
          <w:szCs w:val="18"/>
        </w:rPr>
        <w:t>contratistas.</w:t>
      </w:r>
    </w:p>
    <w:p w14:paraId="5457F6AB" w14:textId="77777777" w:rsidR="005A2AB8" w:rsidRPr="006378A0" w:rsidRDefault="005A2AB8" w:rsidP="00BD7CED">
      <w:pPr>
        <w:jc w:val="both"/>
        <w:rPr>
          <w:rFonts w:ascii="Arial" w:eastAsia="Arial" w:hAnsi="Arial" w:cs="Arial"/>
          <w:sz w:val="14"/>
          <w:szCs w:val="14"/>
        </w:rPr>
      </w:pPr>
    </w:p>
    <w:p w14:paraId="4D9ED0C4" w14:textId="77777777" w:rsidR="005A2AB8" w:rsidRPr="009E1920" w:rsidRDefault="005A2AB8" w:rsidP="00982B1C">
      <w:pPr>
        <w:pStyle w:val="Prrafodelista"/>
        <w:numPr>
          <w:ilvl w:val="0"/>
          <w:numId w:val="79"/>
        </w:numPr>
        <w:tabs>
          <w:tab w:val="left" w:pos="839"/>
        </w:tabs>
        <w:ind w:left="0" w:right="119" w:firstLine="288"/>
        <w:contextualSpacing w:val="0"/>
        <w:jc w:val="both"/>
        <w:rPr>
          <w:rFonts w:ascii="Arial" w:eastAsia="Arial" w:hAnsi="Arial" w:cs="Arial"/>
          <w:sz w:val="18"/>
          <w:szCs w:val="18"/>
        </w:rPr>
      </w:pPr>
      <w:r w:rsidRPr="009E1920">
        <w:rPr>
          <w:rFonts w:ascii="Arial" w:hAnsi="Arial" w:cs="Arial"/>
          <w:sz w:val="18"/>
          <w:szCs w:val="18"/>
        </w:rPr>
        <w:t>La</w:t>
      </w:r>
      <w:r w:rsidRPr="009E1920">
        <w:rPr>
          <w:rFonts w:ascii="Arial" w:hAnsi="Arial" w:cs="Arial"/>
          <w:spacing w:val="44"/>
          <w:sz w:val="18"/>
          <w:szCs w:val="18"/>
        </w:rPr>
        <w:t xml:space="preserve"> </w:t>
      </w:r>
      <w:r w:rsidRPr="009E1920">
        <w:rPr>
          <w:rFonts w:ascii="Arial" w:hAnsi="Arial" w:cs="Arial"/>
          <w:sz w:val="18"/>
          <w:szCs w:val="18"/>
        </w:rPr>
        <w:t>inscripción</w:t>
      </w:r>
      <w:r w:rsidRPr="009E1920">
        <w:rPr>
          <w:rFonts w:ascii="Arial" w:hAnsi="Arial" w:cs="Arial"/>
          <w:spacing w:val="45"/>
          <w:sz w:val="18"/>
          <w:szCs w:val="18"/>
        </w:rPr>
        <w:t xml:space="preserve"> </w:t>
      </w:r>
      <w:r w:rsidRPr="009E1920">
        <w:rPr>
          <w:rFonts w:ascii="Arial" w:hAnsi="Arial" w:cs="Arial"/>
          <w:sz w:val="18"/>
          <w:szCs w:val="18"/>
        </w:rPr>
        <w:t>en</w:t>
      </w:r>
      <w:r w:rsidRPr="009E1920">
        <w:rPr>
          <w:rFonts w:ascii="Arial" w:hAnsi="Arial" w:cs="Arial"/>
          <w:spacing w:val="42"/>
          <w:sz w:val="18"/>
          <w:szCs w:val="18"/>
        </w:rPr>
        <w:t xml:space="preserve"> </w:t>
      </w:r>
      <w:r w:rsidRPr="009E1920">
        <w:rPr>
          <w:rFonts w:ascii="Arial" w:hAnsi="Arial" w:cs="Arial"/>
          <w:sz w:val="18"/>
          <w:szCs w:val="18"/>
        </w:rPr>
        <w:t>el</w:t>
      </w:r>
      <w:r w:rsidRPr="009E1920">
        <w:rPr>
          <w:rFonts w:ascii="Arial" w:hAnsi="Arial" w:cs="Arial"/>
          <w:spacing w:val="43"/>
          <w:sz w:val="18"/>
          <w:szCs w:val="18"/>
        </w:rPr>
        <w:t xml:space="preserve"> </w:t>
      </w:r>
      <w:r w:rsidRPr="009E1920">
        <w:rPr>
          <w:rFonts w:ascii="Arial" w:hAnsi="Arial" w:cs="Arial"/>
          <w:sz w:val="18"/>
          <w:szCs w:val="18"/>
        </w:rPr>
        <w:t>RUPC</w:t>
      </w:r>
      <w:r w:rsidRPr="009E1920">
        <w:rPr>
          <w:rFonts w:ascii="Arial" w:hAnsi="Arial" w:cs="Arial"/>
          <w:spacing w:val="43"/>
          <w:sz w:val="18"/>
          <w:szCs w:val="18"/>
        </w:rPr>
        <w:t xml:space="preserve"> </w:t>
      </w:r>
      <w:r w:rsidRPr="009E1920">
        <w:rPr>
          <w:rFonts w:ascii="Arial" w:hAnsi="Arial" w:cs="Arial"/>
          <w:sz w:val="18"/>
          <w:szCs w:val="18"/>
        </w:rPr>
        <w:t>sólo</w:t>
      </w:r>
      <w:r w:rsidRPr="009E1920">
        <w:rPr>
          <w:rFonts w:ascii="Arial" w:hAnsi="Arial" w:cs="Arial"/>
          <w:spacing w:val="44"/>
          <w:sz w:val="18"/>
          <w:szCs w:val="18"/>
        </w:rPr>
        <w:t xml:space="preserve"> </w:t>
      </w:r>
      <w:r w:rsidRPr="009E1920">
        <w:rPr>
          <w:rFonts w:ascii="Arial" w:hAnsi="Arial" w:cs="Arial"/>
          <w:sz w:val="18"/>
          <w:szCs w:val="18"/>
        </w:rPr>
        <w:t>se</w:t>
      </w:r>
      <w:r w:rsidRPr="009E1920">
        <w:rPr>
          <w:rFonts w:ascii="Arial" w:hAnsi="Arial" w:cs="Arial"/>
          <w:spacing w:val="47"/>
          <w:sz w:val="18"/>
          <w:szCs w:val="18"/>
        </w:rPr>
        <w:t xml:space="preserve"> </w:t>
      </w:r>
      <w:r w:rsidRPr="009E1920">
        <w:rPr>
          <w:rFonts w:ascii="Arial" w:hAnsi="Arial" w:cs="Arial"/>
          <w:sz w:val="18"/>
          <w:szCs w:val="18"/>
        </w:rPr>
        <w:t>realizará</w:t>
      </w:r>
      <w:r w:rsidRPr="009E1920">
        <w:rPr>
          <w:rFonts w:ascii="Arial" w:hAnsi="Arial" w:cs="Arial"/>
          <w:spacing w:val="44"/>
          <w:sz w:val="18"/>
          <w:szCs w:val="18"/>
        </w:rPr>
        <w:t xml:space="preserve"> </w:t>
      </w:r>
      <w:r w:rsidRPr="009E1920">
        <w:rPr>
          <w:rFonts w:ascii="Arial" w:hAnsi="Arial" w:cs="Arial"/>
          <w:sz w:val="18"/>
          <w:szCs w:val="18"/>
        </w:rPr>
        <w:t>en</w:t>
      </w:r>
      <w:r w:rsidRPr="009E1920">
        <w:rPr>
          <w:rFonts w:ascii="Arial" w:hAnsi="Arial" w:cs="Arial"/>
          <w:spacing w:val="44"/>
          <w:sz w:val="18"/>
          <w:szCs w:val="18"/>
        </w:rPr>
        <w:t xml:space="preserve"> </w:t>
      </w:r>
      <w:r w:rsidRPr="009E1920">
        <w:rPr>
          <w:rFonts w:ascii="Arial" w:hAnsi="Arial" w:cs="Arial"/>
          <w:sz w:val="18"/>
          <w:szCs w:val="18"/>
        </w:rPr>
        <w:t>una</w:t>
      </w:r>
      <w:r w:rsidRPr="009E1920">
        <w:rPr>
          <w:rFonts w:ascii="Arial" w:hAnsi="Arial" w:cs="Arial"/>
          <w:spacing w:val="44"/>
          <w:sz w:val="18"/>
          <w:szCs w:val="18"/>
        </w:rPr>
        <w:t xml:space="preserve"> </w:t>
      </w:r>
      <w:r w:rsidRPr="009E1920">
        <w:rPr>
          <w:rFonts w:ascii="Arial" w:hAnsi="Arial" w:cs="Arial"/>
          <w:sz w:val="18"/>
          <w:szCs w:val="18"/>
        </w:rPr>
        <w:t>ocasión.</w:t>
      </w:r>
      <w:r w:rsidRPr="009E1920">
        <w:rPr>
          <w:rFonts w:ascii="Arial" w:hAnsi="Arial" w:cs="Arial"/>
          <w:spacing w:val="44"/>
          <w:sz w:val="18"/>
          <w:szCs w:val="18"/>
        </w:rPr>
        <w:t xml:space="preserve"> </w:t>
      </w:r>
      <w:r w:rsidRPr="009E1920">
        <w:rPr>
          <w:rFonts w:ascii="Arial" w:hAnsi="Arial" w:cs="Arial"/>
          <w:sz w:val="18"/>
          <w:szCs w:val="18"/>
        </w:rPr>
        <w:t>Cuando</w:t>
      </w:r>
      <w:r w:rsidRPr="009E1920">
        <w:rPr>
          <w:rFonts w:ascii="Arial" w:hAnsi="Arial" w:cs="Arial"/>
          <w:spacing w:val="44"/>
          <w:sz w:val="18"/>
          <w:szCs w:val="18"/>
        </w:rPr>
        <w:t xml:space="preserve"> </w:t>
      </w:r>
      <w:r w:rsidRPr="009E1920">
        <w:rPr>
          <w:rFonts w:ascii="Arial" w:hAnsi="Arial" w:cs="Arial"/>
          <w:sz w:val="18"/>
          <w:szCs w:val="18"/>
        </w:rPr>
        <w:t>el Operador reciba la solicitud de inscripción de algún proveedor o contratista que</w:t>
      </w:r>
      <w:r w:rsidRPr="009E1920">
        <w:rPr>
          <w:rFonts w:ascii="Arial" w:hAnsi="Arial" w:cs="Arial"/>
          <w:spacing w:val="58"/>
          <w:sz w:val="18"/>
          <w:szCs w:val="18"/>
        </w:rPr>
        <w:t xml:space="preserve"> </w:t>
      </w:r>
      <w:r w:rsidRPr="009E1920">
        <w:rPr>
          <w:rFonts w:ascii="Arial" w:hAnsi="Arial" w:cs="Arial"/>
          <w:sz w:val="18"/>
          <w:szCs w:val="18"/>
        </w:rPr>
        <w:t>ya se encuentre registrado en el RUPC, le comunicará a éste de tal circunstancia y</w:t>
      </w:r>
      <w:r w:rsidRPr="009E1920">
        <w:rPr>
          <w:rFonts w:ascii="Arial" w:hAnsi="Arial" w:cs="Arial"/>
          <w:spacing w:val="49"/>
          <w:sz w:val="18"/>
          <w:szCs w:val="18"/>
        </w:rPr>
        <w:t xml:space="preserve"> </w:t>
      </w:r>
      <w:r w:rsidRPr="009E1920">
        <w:rPr>
          <w:rFonts w:ascii="Arial" w:hAnsi="Arial" w:cs="Arial"/>
          <w:sz w:val="18"/>
          <w:szCs w:val="18"/>
        </w:rPr>
        <w:t>le solicitará</w:t>
      </w:r>
      <w:r w:rsidRPr="009E1920">
        <w:rPr>
          <w:rFonts w:ascii="Arial" w:hAnsi="Arial" w:cs="Arial"/>
          <w:spacing w:val="45"/>
          <w:sz w:val="18"/>
          <w:szCs w:val="18"/>
        </w:rPr>
        <w:t xml:space="preserve"> </w:t>
      </w:r>
      <w:r w:rsidRPr="009E1920">
        <w:rPr>
          <w:rFonts w:ascii="Arial" w:hAnsi="Arial" w:cs="Arial"/>
          <w:sz w:val="18"/>
          <w:szCs w:val="18"/>
        </w:rPr>
        <w:t>verificar</w:t>
      </w:r>
      <w:r w:rsidRPr="009E1920">
        <w:rPr>
          <w:rFonts w:ascii="Arial" w:hAnsi="Arial" w:cs="Arial"/>
          <w:spacing w:val="45"/>
          <w:sz w:val="18"/>
          <w:szCs w:val="18"/>
        </w:rPr>
        <w:t xml:space="preserve"> </w:t>
      </w:r>
      <w:r w:rsidRPr="009E1920">
        <w:rPr>
          <w:rFonts w:ascii="Arial" w:hAnsi="Arial" w:cs="Arial"/>
          <w:sz w:val="18"/>
          <w:szCs w:val="18"/>
        </w:rPr>
        <w:t>que</w:t>
      </w:r>
      <w:r w:rsidRPr="009E1920">
        <w:rPr>
          <w:rFonts w:ascii="Arial" w:hAnsi="Arial" w:cs="Arial"/>
          <w:spacing w:val="46"/>
          <w:sz w:val="18"/>
          <w:szCs w:val="18"/>
        </w:rPr>
        <w:t xml:space="preserve"> </w:t>
      </w:r>
      <w:r w:rsidRPr="009E1920">
        <w:rPr>
          <w:rFonts w:ascii="Arial" w:hAnsi="Arial" w:cs="Arial"/>
          <w:sz w:val="18"/>
          <w:szCs w:val="18"/>
        </w:rPr>
        <w:t>su</w:t>
      </w:r>
      <w:r w:rsidRPr="009E1920">
        <w:rPr>
          <w:rFonts w:ascii="Arial" w:hAnsi="Arial" w:cs="Arial"/>
          <w:spacing w:val="46"/>
          <w:sz w:val="18"/>
          <w:szCs w:val="18"/>
        </w:rPr>
        <w:t xml:space="preserve"> </w:t>
      </w:r>
      <w:r w:rsidRPr="009E1920">
        <w:rPr>
          <w:rFonts w:ascii="Arial" w:hAnsi="Arial" w:cs="Arial"/>
          <w:sz w:val="18"/>
          <w:szCs w:val="18"/>
        </w:rPr>
        <w:t>información</w:t>
      </w:r>
      <w:r w:rsidRPr="009E1920">
        <w:rPr>
          <w:rFonts w:ascii="Arial" w:hAnsi="Arial" w:cs="Arial"/>
          <w:spacing w:val="46"/>
          <w:sz w:val="18"/>
          <w:szCs w:val="18"/>
        </w:rPr>
        <w:t xml:space="preserve"> </w:t>
      </w:r>
      <w:r w:rsidRPr="009E1920">
        <w:rPr>
          <w:rFonts w:ascii="Arial" w:hAnsi="Arial" w:cs="Arial"/>
          <w:sz w:val="18"/>
          <w:szCs w:val="18"/>
        </w:rPr>
        <w:t>contenida</w:t>
      </w:r>
      <w:r w:rsidRPr="009E1920">
        <w:rPr>
          <w:rFonts w:ascii="Arial" w:hAnsi="Arial" w:cs="Arial"/>
          <w:spacing w:val="46"/>
          <w:sz w:val="18"/>
          <w:szCs w:val="18"/>
        </w:rPr>
        <w:t xml:space="preserve"> </w:t>
      </w:r>
      <w:r w:rsidRPr="009E1920">
        <w:rPr>
          <w:rFonts w:ascii="Arial" w:hAnsi="Arial" w:cs="Arial"/>
          <w:sz w:val="18"/>
          <w:szCs w:val="18"/>
        </w:rPr>
        <w:t>en</w:t>
      </w:r>
      <w:r w:rsidRPr="009E1920">
        <w:rPr>
          <w:rFonts w:ascii="Arial" w:hAnsi="Arial" w:cs="Arial"/>
          <w:spacing w:val="46"/>
          <w:sz w:val="18"/>
          <w:szCs w:val="18"/>
        </w:rPr>
        <w:t xml:space="preserve"> </w:t>
      </w:r>
      <w:r w:rsidRPr="009E1920">
        <w:rPr>
          <w:rFonts w:ascii="Arial" w:hAnsi="Arial" w:cs="Arial"/>
          <w:sz w:val="18"/>
          <w:szCs w:val="18"/>
        </w:rPr>
        <w:t>dicho</w:t>
      </w:r>
      <w:r w:rsidRPr="009E1920">
        <w:rPr>
          <w:rFonts w:ascii="Arial" w:hAnsi="Arial" w:cs="Arial"/>
          <w:spacing w:val="46"/>
          <w:sz w:val="18"/>
          <w:szCs w:val="18"/>
        </w:rPr>
        <w:t xml:space="preserve"> </w:t>
      </w:r>
      <w:r w:rsidRPr="009E1920">
        <w:rPr>
          <w:rFonts w:ascii="Arial" w:hAnsi="Arial" w:cs="Arial"/>
          <w:sz w:val="18"/>
          <w:szCs w:val="18"/>
        </w:rPr>
        <w:t>registro</w:t>
      </w:r>
      <w:r w:rsidRPr="009E1920">
        <w:rPr>
          <w:rFonts w:ascii="Arial" w:hAnsi="Arial" w:cs="Arial"/>
          <w:spacing w:val="43"/>
          <w:sz w:val="18"/>
          <w:szCs w:val="18"/>
        </w:rPr>
        <w:t xml:space="preserve"> </w:t>
      </w:r>
      <w:r w:rsidRPr="009E1920">
        <w:rPr>
          <w:rFonts w:ascii="Arial" w:hAnsi="Arial" w:cs="Arial"/>
          <w:sz w:val="18"/>
          <w:szCs w:val="18"/>
        </w:rPr>
        <w:t>se</w:t>
      </w:r>
      <w:r w:rsidRPr="009E1920">
        <w:rPr>
          <w:rFonts w:ascii="Arial" w:hAnsi="Arial" w:cs="Arial"/>
          <w:spacing w:val="46"/>
          <w:sz w:val="18"/>
          <w:szCs w:val="18"/>
        </w:rPr>
        <w:t xml:space="preserve"> </w:t>
      </w:r>
      <w:r w:rsidRPr="009E1920">
        <w:rPr>
          <w:rFonts w:ascii="Arial" w:hAnsi="Arial" w:cs="Arial"/>
          <w:sz w:val="18"/>
          <w:szCs w:val="18"/>
        </w:rPr>
        <w:t>mantenga actualizada.</w:t>
      </w:r>
    </w:p>
    <w:p w14:paraId="60BBD674" w14:textId="77777777" w:rsidR="005A2AB8" w:rsidRPr="006378A0" w:rsidRDefault="005A2AB8" w:rsidP="00BD7CED">
      <w:pPr>
        <w:jc w:val="both"/>
        <w:rPr>
          <w:rFonts w:ascii="Arial" w:eastAsia="Arial" w:hAnsi="Arial" w:cs="Arial"/>
          <w:sz w:val="14"/>
          <w:szCs w:val="14"/>
        </w:rPr>
      </w:pPr>
    </w:p>
    <w:p w14:paraId="211F0585" w14:textId="77777777" w:rsidR="005A2AB8" w:rsidRPr="009E1920" w:rsidRDefault="005A2AB8" w:rsidP="00982B1C">
      <w:pPr>
        <w:pStyle w:val="Prrafodelista"/>
        <w:numPr>
          <w:ilvl w:val="0"/>
          <w:numId w:val="79"/>
        </w:numPr>
        <w:tabs>
          <w:tab w:val="left" w:pos="825"/>
        </w:tabs>
        <w:ind w:left="0" w:right="117" w:firstLine="288"/>
        <w:contextualSpacing w:val="0"/>
        <w:jc w:val="both"/>
        <w:rPr>
          <w:rFonts w:ascii="Arial" w:eastAsia="Arial" w:hAnsi="Arial" w:cs="Arial"/>
          <w:sz w:val="18"/>
          <w:szCs w:val="18"/>
        </w:rPr>
      </w:pPr>
      <w:r w:rsidRPr="009E1920">
        <w:rPr>
          <w:rFonts w:ascii="Arial" w:hAnsi="Arial" w:cs="Arial"/>
          <w:sz w:val="18"/>
          <w:szCs w:val="18"/>
        </w:rPr>
        <w:t>La</w:t>
      </w:r>
      <w:r w:rsidRPr="009E1920">
        <w:rPr>
          <w:rFonts w:ascii="Arial" w:hAnsi="Arial" w:cs="Arial"/>
          <w:spacing w:val="30"/>
          <w:sz w:val="18"/>
          <w:szCs w:val="18"/>
        </w:rPr>
        <w:t xml:space="preserve"> </w:t>
      </w:r>
      <w:r w:rsidRPr="009E1920">
        <w:rPr>
          <w:rFonts w:ascii="Arial" w:hAnsi="Arial" w:cs="Arial"/>
          <w:sz w:val="18"/>
          <w:szCs w:val="18"/>
        </w:rPr>
        <w:t>clave</w:t>
      </w:r>
      <w:r w:rsidRPr="009E1920">
        <w:rPr>
          <w:rFonts w:ascii="Arial" w:hAnsi="Arial" w:cs="Arial"/>
          <w:spacing w:val="30"/>
          <w:sz w:val="18"/>
          <w:szCs w:val="18"/>
        </w:rPr>
        <w:t xml:space="preserve"> </w:t>
      </w:r>
      <w:r w:rsidRPr="009E1920">
        <w:rPr>
          <w:rFonts w:ascii="Arial" w:hAnsi="Arial" w:cs="Arial"/>
          <w:sz w:val="18"/>
          <w:szCs w:val="18"/>
        </w:rPr>
        <w:t>y</w:t>
      </w:r>
      <w:r w:rsidRPr="009E1920">
        <w:rPr>
          <w:rFonts w:ascii="Arial" w:hAnsi="Arial" w:cs="Arial"/>
          <w:spacing w:val="27"/>
          <w:sz w:val="18"/>
          <w:szCs w:val="18"/>
        </w:rPr>
        <w:t xml:space="preserve"> </w:t>
      </w:r>
      <w:r w:rsidRPr="009E1920">
        <w:rPr>
          <w:rFonts w:ascii="Arial" w:hAnsi="Arial" w:cs="Arial"/>
          <w:sz w:val="18"/>
          <w:szCs w:val="18"/>
        </w:rPr>
        <w:t>contraseña</w:t>
      </w:r>
      <w:r w:rsidRPr="009E1920">
        <w:rPr>
          <w:rFonts w:ascii="Arial" w:hAnsi="Arial" w:cs="Arial"/>
          <w:spacing w:val="30"/>
          <w:sz w:val="18"/>
          <w:szCs w:val="18"/>
        </w:rPr>
        <w:t xml:space="preserve"> </w:t>
      </w:r>
      <w:r w:rsidRPr="009E1920">
        <w:rPr>
          <w:rFonts w:ascii="Arial" w:hAnsi="Arial" w:cs="Arial"/>
          <w:sz w:val="18"/>
          <w:szCs w:val="18"/>
        </w:rPr>
        <w:t>que</w:t>
      </w:r>
      <w:r w:rsidRPr="009E1920">
        <w:rPr>
          <w:rFonts w:ascii="Arial" w:hAnsi="Arial" w:cs="Arial"/>
          <w:spacing w:val="27"/>
          <w:sz w:val="18"/>
          <w:szCs w:val="18"/>
        </w:rPr>
        <w:t xml:space="preserve"> </w:t>
      </w:r>
      <w:r w:rsidRPr="009E1920">
        <w:rPr>
          <w:rFonts w:ascii="Arial" w:hAnsi="Arial" w:cs="Arial"/>
          <w:sz w:val="18"/>
          <w:szCs w:val="18"/>
        </w:rPr>
        <w:t>el</w:t>
      </w:r>
      <w:r w:rsidRPr="009E1920">
        <w:rPr>
          <w:rFonts w:ascii="Arial" w:hAnsi="Arial" w:cs="Arial"/>
          <w:spacing w:val="28"/>
          <w:sz w:val="18"/>
          <w:szCs w:val="18"/>
        </w:rPr>
        <w:t xml:space="preserve"> </w:t>
      </w:r>
      <w:r w:rsidRPr="009E1920">
        <w:rPr>
          <w:rFonts w:ascii="Arial" w:hAnsi="Arial" w:cs="Arial"/>
          <w:sz w:val="18"/>
          <w:szCs w:val="18"/>
        </w:rPr>
        <w:t>Operador</w:t>
      </w:r>
      <w:r w:rsidRPr="009E1920">
        <w:rPr>
          <w:rFonts w:ascii="Arial" w:hAnsi="Arial" w:cs="Arial"/>
          <w:spacing w:val="26"/>
          <w:sz w:val="18"/>
          <w:szCs w:val="18"/>
        </w:rPr>
        <w:t xml:space="preserve"> </w:t>
      </w:r>
      <w:r w:rsidRPr="009E1920">
        <w:rPr>
          <w:rFonts w:ascii="Arial" w:hAnsi="Arial" w:cs="Arial"/>
          <w:sz w:val="18"/>
          <w:szCs w:val="18"/>
        </w:rPr>
        <w:t>utilizará</w:t>
      </w:r>
      <w:r w:rsidRPr="009E1920">
        <w:rPr>
          <w:rFonts w:ascii="Arial" w:hAnsi="Arial" w:cs="Arial"/>
          <w:spacing w:val="29"/>
          <w:sz w:val="18"/>
          <w:szCs w:val="18"/>
        </w:rPr>
        <w:t xml:space="preserve"> </w:t>
      </w:r>
      <w:r w:rsidRPr="009E1920">
        <w:rPr>
          <w:rFonts w:ascii="Arial" w:hAnsi="Arial" w:cs="Arial"/>
          <w:sz w:val="18"/>
          <w:szCs w:val="18"/>
        </w:rPr>
        <w:t>para</w:t>
      </w:r>
      <w:r w:rsidRPr="009E1920">
        <w:rPr>
          <w:rFonts w:ascii="Arial" w:hAnsi="Arial" w:cs="Arial"/>
          <w:spacing w:val="29"/>
          <w:sz w:val="18"/>
          <w:szCs w:val="18"/>
        </w:rPr>
        <w:t xml:space="preserve"> </w:t>
      </w:r>
      <w:r w:rsidRPr="009E1920">
        <w:rPr>
          <w:rFonts w:ascii="Arial" w:hAnsi="Arial" w:cs="Arial"/>
          <w:sz w:val="18"/>
          <w:szCs w:val="18"/>
        </w:rPr>
        <w:t>capturar</w:t>
      </w:r>
      <w:r w:rsidRPr="009E1920">
        <w:rPr>
          <w:rFonts w:ascii="Arial" w:hAnsi="Arial" w:cs="Arial"/>
          <w:spacing w:val="28"/>
          <w:sz w:val="18"/>
          <w:szCs w:val="18"/>
        </w:rPr>
        <w:t xml:space="preserve"> </w:t>
      </w:r>
      <w:r w:rsidRPr="009E1920">
        <w:rPr>
          <w:rFonts w:ascii="Arial" w:hAnsi="Arial" w:cs="Arial"/>
          <w:sz w:val="18"/>
          <w:szCs w:val="18"/>
        </w:rPr>
        <w:t>y</w:t>
      </w:r>
      <w:r w:rsidRPr="009E1920">
        <w:rPr>
          <w:rFonts w:ascii="Arial" w:hAnsi="Arial" w:cs="Arial"/>
          <w:spacing w:val="29"/>
          <w:sz w:val="18"/>
          <w:szCs w:val="18"/>
        </w:rPr>
        <w:t xml:space="preserve"> </w:t>
      </w:r>
      <w:r w:rsidRPr="009E1920">
        <w:rPr>
          <w:rFonts w:ascii="Arial" w:hAnsi="Arial" w:cs="Arial"/>
          <w:sz w:val="18"/>
          <w:szCs w:val="18"/>
        </w:rPr>
        <w:t>validar</w:t>
      </w:r>
      <w:r w:rsidRPr="009E1920">
        <w:rPr>
          <w:rFonts w:ascii="Arial" w:hAnsi="Arial" w:cs="Arial"/>
          <w:spacing w:val="28"/>
          <w:sz w:val="18"/>
          <w:szCs w:val="18"/>
        </w:rPr>
        <w:t xml:space="preserve"> </w:t>
      </w:r>
      <w:r w:rsidRPr="009E1920">
        <w:rPr>
          <w:rFonts w:ascii="Arial" w:hAnsi="Arial" w:cs="Arial"/>
          <w:sz w:val="18"/>
          <w:szCs w:val="18"/>
        </w:rPr>
        <w:t>la información del RUPC le será proporcionada por la CTIA, previa solicitud</w:t>
      </w:r>
      <w:r w:rsidRPr="009E1920">
        <w:rPr>
          <w:rFonts w:ascii="Arial" w:hAnsi="Arial" w:cs="Arial"/>
          <w:spacing w:val="57"/>
          <w:sz w:val="18"/>
          <w:szCs w:val="18"/>
        </w:rPr>
        <w:t xml:space="preserve"> </w:t>
      </w:r>
      <w:r w:rsidRPr="009E1920">
        <w:rPr>
          <w:rFonts w:ascii="Arial" w:hAnsi="Arial" w:cs="Arial"/>
          <w:spacing w:val="-2"/>
          <w:sz w:val="18"/>
          <w:szCs w:val="18"/>
        </w:rPr>
        <w:t xml:space="preserve">que </w:t>
      </w:r>
      <w:r w:rsidRPr="009E1920">
        <w:rPr>
          <w:rFonts w:ascii="Arial" w:hAnsi="Arial" w:cs="Arial"/>
          <w:sz w:val="18"/>
          <w:szCs w:val="18"/>
        </w:rPr>
        <w:t>realice conforme al procedimiento difundido a través de</w:t>
      </w:r>
      <w:r w:rsidRPr="009E1920">
        <w:rPr>
          <w:rFonts w:ascii="Arial" w:hAnsi="Arial" w:cs="Arial"/>
          <w:spacing w:val="-10"/>
          <w:sz w:val="18"/>
          <w:szCs w:val="18"/>
        </w:rPr>
        <w:t xml:space="preserve"> </w:t>
      </w:r>
      <w:r w:rsidRPr="009E1920">
        <w:rPr>
          <w:rFonts w:ascii="Arial" w:hAnsi="Arial" w:cs="Arial"/>
          <w:sz w:val="18"/>
          <w:szCs w:val="18"/>
        </w:rPr>
        <w:t>CompraINE.</w:t>
      </w:r>
    </w:p>
    <w:p w14:paraId="3E238FF1" w14:textId="77777777" w:rsidR="005A2AB8" w:rsidRPr="006378A0" w:rsidRDefault="005A2AB8" w:rsidP="00BD7CED">
      <w:pPr>
        <w:jc w:val="both"/>
        <w:rPr>
          <w:rFonts w:ascii="Arial" w:eastAsia="Arial" w:hAnsi="Arial" w:cs="Arial"/>
          <w:sz w:val="14"/>
          <w:szCs w:val="14"/>
        </w:rPr>
      </w:pPr>
    </w:p>
    <w:p w14:paraId="7555D51B" w14:textId="77777777" w:rsidR="005A2AB8" w:rsidRPr="009E1920" w:rsidRDefault="005A2AB8" w:rsidP="00BD7CED">
      <w:pPr>
        <w:pStyle w:val="Textoindependiente"/>
        <w:ind w:right="124"/>
        <w:rPr>
          <w:rFonts w:cs="Arial"/>
          <w:sz w:val="18"/>
          <w:szCs w:val="18"/>
        </w:rPr>
      </w:pPr>
      <w:r w:rsidRPr="009E1920">
        <w:rPr>
          <w:rFonts w:cs="Arial"/>
          <w:sz w:val="18"/>
          <w:szCs w:val="18"/>
        </w:rPr>
        <w:t>La</w:t>
      </w:r>
      <w:r w:rsidRPr="009E1920">
        <w:rPr>
          <w:rFonts w:cs="Arial"/>
          <w:spacing w:val="15"/>
          <w:sz w:val="18"/>
          <w:szCs w:val="18"/>
        </w:rPr>
        <w:t xml:space="preserve"> </w:t>
      </w:r>
      <w:r w:rsidRPr="009E1920">
        <w:rPr>
          <w:rFonts w:cs="Arial"/>
          <w:sz w:val="18"/>
          <w:szCs w:val="18"/>
        </w:rPr>
        <w:t>clave</w:t>
      </w:r>
      <w:r w:rsidRPr="009E1920">
        <w:rPr>
          <w:rFonts w:cs="Arial"/>
          <w:spacing w:val="15"/>
          <w:sz w:val="18"/>
          <w:szCs w:val="18"/>
        </w:rPr>
        <w:t xml:space="preserve"> </w:t>
      </w:r>
      <w:r w:rsidRPr="009E1920">
        <w:rPr>
          <w:rFonts w:cs="Arial"/>
          <w:sz w:val="18"/>
          <w:szCs w:val="18"/>
        </w:rPr>
        <w:t>y</w:t>
      </w:r>
      <w:r w:rsidRPr="009E1920">
        <w:rPr>
          <w:rFonts w:cs="Arial"/>
          <w:spacing w:val="12"/>
          <w:sz w:val="18"/>
          <w:szCs w:val="18"/>
        </w:rPr>
        <w:t xml:space="preserve"> </w:t>
      </w:r>
      <w:r w:rsidRPr="009E1920">
        <w:rPr>
          <w:rFonts w:cs="Arial"/>
          <w:sz w:val="18"/>
          <w:szCs w:val="18"/>
        </w:rPr>
        <w:t>contraseña</w:t>
      </w:r>
      <w:r w:rsidRPr="009E1920">
        <w:rPr>
          <w:rFonts w:cs="Arial"/>
          <w:spacing w:val="13"/>
          <w:sz w:val="18"/>
          <w:szCs w:val="18"/>
        </w:rPr>
        <w:t xml:space="preserve"> </w:t>
      </w:r>
      <w:r w:rsidRPr="009E1920">
        <w:rPr>
          <w:rFonts w:cs="Arial"/>
          <w:sz w:val="18"/>
          <w:szCs w:val="18"/>
        </w:rPr>
        <w:t>a</w:t>
      </w:r>
      <w:r w:rsidRPr="009E1920">
        <w:rPr>
          <w:rFonts w:cs="Arial"/>
          <w:spacing w:val="15"/>
          <w:sz w:val="18"/>
          <w:szCs w:val="18"/>
        </w:rPr>
        <w:t xml:space="preserve"> </w:t>
      </w:r>
      <w:r w:rsidRPr="009E1920">
        <w:rPr>
          <w:rFonts w:cs="Arial"/>
          <w:sz w:val="18"/>
          <w:szCs w:val="18"/>
        </w:rPr>
        <w:t>que</w:t>
      </w:r>
      <w:r w:rsidRPr="009E1920">
        <w:rPr>
          <w:rFonts w:cs="Arial"/>
          <w:spacing w:val="15"/>
          <w:sz w:val="18"/>
          <w:szCs w:val="18"/>
        </w:rPr>
        <w:t xml:space="preserve"> </w:t>
      </w:r>
      <w:r w:rsidRPr="009E1920">
        <w:rPr>
          <w:rFonts w:cs="Arial"/>
          <w:sz w:val="18"/>
          <w:szCs w:val="18"/>
        </w:rPr>
        <w:t>se</w:t>
      </w:r>
      <w:r w:rsidRPr="009E1920">
        <w:rPr>
          <w:rFonts w:cs="Arial"/>
          <w:spacing w:val="15"/>
          <w:sz w:val="18"/>
          <w:szCs w:val="18"/>
        </w:rPr>
        <w:t xml:space="preserve"> </w:t>
      </w:r>
      <w:r w:rsidRPr="009E1920">
        <w:rPr>
          <w:rFonts w:cs="Arial"/>
          <w:sz w:val="18"/>
          <w:szCs w:val="18"/>
        </w:rPr>
        <w:t>refiere</w:t>
      </w:r>
      <w:r w:rsidRPr="009E1920">
        <w:rPr>
          <w:rFonts w:cs="Arial"/>
          <w:spacing w:val="15"/>
          <w:sz w:val="18"/>
          <w:szCs w:val="18"/>
        </w:rPr>
        <w:t xml:space="preserve"> </w:t>
      </w:r>
      <w:r w:rsidRPr="009E1920">
        <w:rPr>
          <w:rFonts w:cs="Arial"/>
          <w:sz w:val="18"/>
          <w:szCs w:val="18"/>
        </w:rPr>
        <w:t>el</w:t>
      </w:r>
      <w:r w:rsidRPr="009E1920">
        <w:rPr>
          <w:rFonts w:cs="Arial"/>
          <w:spacing w:val="14"/>
          <w:sz w:val="18"/>
          <w:szCs w:val="18"/>
        </w:rPr>
        <w:t xml:space="preserve"> </w:t>
      </w:r>
      <w:r w:rsidRPr="009E1920">
        <w:rPr>
          <w:rFonts w:cs="Arial"/>
          <w:sz w:val="18"/>
          <w:szCs w:val="18"/>
        </w:rPr>
        <w:t>párrafo</w:t>
      </w:r>
      <w:r w:rsidRPr="009E1920">
        <w:rPr>
          <w:rFonts w:cs="Arial"/>
          <w:spacing w:val="13"/>
          <w:sz w:val="18"/>
          <w:szCs w:val="18"/>
        </w:rPr>
        <w:t xml:space="preserve"> </w:t>
      </w:r>
      <w:r w:rsidRPr="009E1920">
        <w:rPr>
          <w:rFonts w:cs="Arial"/>
          <w:sz w:val="18"/>
          <w:szCs w:val="18"/>
        </w:rPr>
        <w:t>anterior,</w:t>
      </w:r>
      <w:r w:rsidRPr="009E1920">
        <w:rPr>
          <w:rFonts w:cs="Arial"/>
          <w:spacing w:val="14"/>
          <w:sz w:val="18"/>
          <w:szCs w:val="18"/>
        </w:rPr>
        <w:t xml:space="preserve"> </w:t>
      </w:r>
      <w:r w:rsidRPr="009E1920">
        <w:rPr>
          <w:rFonts w:cs="Arial"/>
          <w:sz w:val="18"/>
          <w:szCs w:val="18"/>
        </w:rPr>
        <w:t>serán</w:t>
      </w:r>
      <w:r w:rsidRPr="009E1920">
        <w:rPr>
          <w:rFonts w:cs="Arial"/>
          <w:spacing w:val="16"/>
          <w:sz w:val="18"/>
          <w:szCs w:val="18"/>
        </w:rPr>
        <w:t xml:space="preserve"> </w:t>
      </w:r>
      <w:r w:rsidRPr="009E1920">
        <w:rPr>
          <w:rFonts w:cs="Arial"/>
          <w:sz w:val="18"/>
          <w:szCs w:val="18"/>
        </w:rPr>
        <w:t>diferentes</w:t>
      </w:r>
      <w:r w:rsidRPr="009E1920">
        <w:rPr>
          <w:rFonts w:cs="Arial"/>
          <w:spacing w:val="15"/>
          <w:sz w:val="18"/>
          <w:szCs w:val="18"/>
        </w:rPr>
        <w:t xml:space="preserve"> </w:t>
      </w:r>
      <w:r w:rsidRPr="009E1920">
        <w:rPr>
          <w:rFonts w:cs="Arial"/>
          <w:sz w:val="18"/>
          <w:szCs w:val="18"/>
        </w:rPr>
        <w:t>de</w:t>
      </w:r>
      <w:r w:rsidRPr="009E1920">
        <w:rPr>
          <w:rFonts w:cs="Arial"/>
          <w:spacing w:val="15"/>
          <w:sz w:val="18"/>
          <w:szCs w:val="18"/>
        </w:rPr>
        <w:t xml:space="preserve"> </w:t>
      </w:r>
      <w:r w:rsidRPr="009E1920">
        <w:rPr>
          <w:rFonts w:cs="Arial"/>
          <w:sz w:val="18"/>
          <w:szCs w:val="18"/>
        </w:rPr>
        <w:t>las que utilizan los operadores y para realizar los procedimientos de contratación en</w:t>
      </w:r>
      <w:r w:rsidRPr="009E1920">
        <w:rPr>
          <w:rFonts w:cs="Arial"/>
          <w:spacing w:val="-9"/>
          <w:sz w:val="18"/>
          <w:szCs w:val="18"/>
        </w:rPr>
        <w:t xml:space="preserve"> </w:t>
      </w:r>
      <w:r w:rsidRPr="009E1920">
        <w:rPr>
          <w:rFonts w:cs="Arial"/>
          <w:sz w:val="18"/>
          <w:szCs w:val="18"/>
        </w:rPr>
        <w:t>el CompraINE.</w:t>
      </w:r>
    </w:p>
    <w:p w14:paraId="78DD74BA" w14:textId="77777777" w:rsidR="005A2AB8" w:rsidRPr="006378A0" w:rsidRDefault="005A2AB8" w:rsidP="00BD7CED">
      <w:pPr>
        <w:jc w:val="both"/>
        <w:rPr>
          <w:rFonts w:ascii="Arial" w:eastAsia="Arial" w:hAnsi="Arial" w:cs="Arial"/>
          <w:sz w:val="14"/>
          <w:szCs w:val="14"/>
        </w:rPr>
      </w:pPr>
    </w:p>
    <w:p w14:paraId="62D3F097" w14:textId="77777777" w:rsidR="005A2AB8" w:rsidRPr="009E1920" w:rsidRDefault="005A2AB8" w:rsidP="00982B1C">
      <w:pPr>
        <w:pStyle w:val="Prrafodelista"/>
        <w:numPr>
          <w:ilvl w:val="0"/>
          <w:numId w:val="79"/>
        </w:numPr>
        <w:tabs>
          <w:tab w:val="left" w:pos="794"/>
        </w:tabs>
        <w:ind w:right="123" w:firstLine="288"/>
        <w:contextualSpacing w:val="0"/>
        <w:jc w:val="both"/>
        <w:rPr>
          <w:rFonts w:ascii="Arial" w:eastAsia="Arial" w:hAnsi="Arial" w:cs="Arial"/>
          <w:sz w:val="18"/>
          <w:szCs w:val="18"/>
        </w:rPr>
      </w:pPr>
      <w:r w:rsidRPr="009E1920">
        <w:rPr>
          <w:rFonts w:ascii="Arial" w:hAnsi="Arial" w:cs="Arial"/>
          <w:sz w:val="18"/>
          <w:szCs w:val="18"/>
        </w:rPr>
        <w:t>La información relativa al RUPC permanecerá en CompraINE aun cuando</w:t>
      </w:r>
      <w:r w:rsidRPr="009E1920">
        <w:rPr>
          <w:rFonts w:ascii="Arial" w:hAnsi="Arial" w:cs="Arial"/>
          <w:spacing w:val="-1"/>
          <w:sz w:val="18"/>
          <w:szCs w:val="18"/>
        </w:rPr>
        <w:t xml:space="preserve"> </w:t>
      </w:r>
      <w:r w:rsidRPr="009E1920">
        <w:rPr>
          <w:rFonts w:ascii="Arial" w:hAnsi="Arial" w:cs="Arial"/>
          <w:sz w:val="18"/>
          <w:szCs w:val="18"/>
        </w:rPr>
        <w:t>el proveedor o contratista solicite su baja del</w:t>
      </w:r>
      <w:r w:rsidRPr="009E1920">
        <w:rPr>
          <w:rFonts w:ascii="Arial" w:hAnsi="Arial" w:cs="Arial"/>
          <w:spacing w:val="-8"/>
          <w:sz w:val="18"/>
          <w:szCs w:val="18"/>
        </w:rPr>
        <w:t xml:space="preserve"> </w:t>
      </w:r>
      <w:r w:rsidRPr="009E1920">
        <w:rPr>
          <w:rFonts w:ascii="Arial" w:hAnsi="Arial" w:cs="Arial"/>
          <w:sz w:val="18"/>
          <w:szCs w:val="18"/>
        </w:rPr>
        <w:t>mismo.</w:t>
      </w:r>
    </w:p>
    <w:p w14:paraId="77C1B5C8" w14:textId="77777777" w:rsidR="005A2AB8" w:rsidRPr="006378A0" w:rsidRDefault="005A2AB8" w:rsidP="00BD7CED">
      <w:pPr>
        <w:jc w:val="both"/>
        <w:rPr>
          <w:rFonts w:ascii="Arial" w:eastAsia="Arial" w:hAnsi="Arial" w:cs="Arial"/>
          <w:sz w:val="14"/>
          <w:szCs w:val="14"/>
        </w:rPr>
      </w:pPr>
    </w:p>
    <w:p w14:paraId="5D67AD32" w14:textId="77777777" w:rsidR="005A2AB8" w:rsidRPr="009E1920" w:rsidRDefault="005A2AB8" w:rsidP="00982B1C">
      <w:pPr>
        <w:pStyle w:val="Prrafodelista"/>
        <w:numPr>
          <w:ilvl w:val="0"/>
          <w:numId w:val="79"/>
        </w:numPr>
        <w:tabs>
          <w:tab w:val="left" w:pos="837"/>
        </w:tabs>
        <w:ind w:right="118" w:firstLine="288"/>
        <w:contextualSpacing w:val="0"/>
        <w:jc w:val="both"/>
        <w:rPr>
          <w:rFonts w:ascii="Arial" w:eastAsia="Arial" w:hAnsi="Arial" w:cs="Arial"/>
          <w:sz w:val="18"/>
          <w:szCs w:val="18"/>
        </w:rPr>
      </w:pPr>
      <w:r w:rsidRPr="009E1920">
        <w:rPr>
          <w:rFonts w:ascii="Arial" w:hAnsi="Arial" w:cs="Arial"/>
          <w:sz w:val="18"/>
          <w:szCs w:val="18"/>
        </w:rPr>
        <w:t>Una</w:t>
      </w:r>
      <w:r w:rsidRPr="009E1920">
        <w:rPr>
          <w:rFonts w:ascii="Arial" w:hAnsi="Arial" w:cs="Arial"/>
          <w:spacing w:val="42"/>
          <w:sz w:val="18"/>
          <w:szCs w:val="18"/>
        </w:rPr>
        <w:t xml:space="preserve"> </w:t>
      </w:r>
      <w:r w:rsidRPr="009E1920">
        <w:rPr>
          <w:rFonts w:ascii="Arial" w:hAnsi="Arial" w:cs="Arial"/>
          <w:sz w:val="18"/>
          <w:szCs w:val="18"/>
        </w:rPr>
        <w:t>vez</w:t>
      </w:r>
      <w:r w:rsidRPr="009E1920">
        <w:rPr>
          <w:rFonts w:ascii="Arial" w:hAnsi="Arial" w:cs="Arial"/>
          <w:spacing w:val="39"/>
          <w:sz w:val="18"/>
          <w:szCs w:val="18"/>
        </w:rPr>
        <w:t xml:space="preserve"> </w:t>
      </w:r>
      <w:r w:rsidRPr="009E1920">
        <w:rPr>
          <w:rFonts w:ascii="Arial" w:hAnsi="Arial" w:cs="Arial"/>
          <w:sz w:val="18"/>
          <w:szCs w:val="18"/>
        </w:rPr>
        <w:t>concluido</w:t>
      </w:r>
      <w:r w:rsidRPr="009E1920">
        <w:rPr>
          <w:rFonts w:ascii="Arial" w:hAnsi="Arial" w:cs="Arial"/>
          <w:spacing w:val="45"/>
          <w:sz w:val="18"/>
          <w:szCs w:val="18"/>
        </w:rPr>
        <w:t xml:space="preserve"> </w:t>
      </w:r>
      <w:r w:rsidRPr="009E1920">
        <w:rPr>
          <w:rFonts w:ascii="Arial" w:hAnsi="Arial" w:cs="Arial"/>
          <w:sz w:val="18"/>
          <w:szCs w:val="18"/>
        </w:rPr>
        <w:t>o</w:t>
      </w:r>
      <w:r w:rsidRPr="009E1920">
        <w:rPr>
          <w:rFonts w:ascii="Arial" w:hAnsi="Arial" w:cs="Arial"/>
          <w:spacing w:val="42"/>
          <w:sz w:val="18"/>
          <w:szCs w:val="18"/>
        </w:rPr>
        <w:t xml:space="preserve"> </w:t>
      </w:r>
      <w:r w:rsidRPr="009E1920">
        <w:rPr>
          <w:rFonts w:ascii="Arial" w:hAnsi="Arial" w:cs="Arial"/>
          <w:sz w:val="18"/>
          <w:szCs w:val="18"/>
        </w:rPr>
        <w:t>finiquitado</w:t>
      </w:r>
      <w:r w:rsidRPr="009E1920">
        <w:rPr>
          <w:rFonts w:ascii="Arial" w:hAnsi="Arial" w:cs="Arial"/>
          <w:spacing w:val="44"/>
          <w:sz w:val="18"/>
          <w:szCs w:val="18"/>
        </w:rPr>
        <w:t xml:space="preserve"> </w:t>
      </w:r>
      <w:r w:rsidRPr="009E1920">
        <w:rPr>
          <w:rFonts w:ascii="Arial" w:hAnsi="Arial" w:cs="Arial"/>
          <w:sz w:val="18"/>
          <w:szCs w:val="18"/>
        </w:rPr>
        <w:t>el</w:t>
      </w:r>
      <w:r w:rsidRPr="009E1920">
        <w:rPr>
          <w:rFonts w:ascii="Arial" w:hAnsi="Arial" w:cs="Arial"/>
          <w:spacing w:val="41"/>
          <w:sz w:val="18"/>
          <w:szCs w:val="18"/>
        </w:rPr>
        <w:t xml:space="preserve"> </w:t>
      </w:r>
      <w:r w:rsidRPr="009E1920">
        <w:rPr>
          <w:rFonts w:ascii="Arial" w:hAnsi="Arial" w:cs="Arial"/>
          <w:sz w:val="18"/>
          <w:szCs w:val="18"/>
        </w:rPr>
        <w:t>contrato,</w:t>
      </w:r>
      <w:r w:rsidRPr="009E1920">
        <w:rPr>
          <w:rFonts w:ascii="Arial" w:hAnsi="Arial" w:cs="Arial"/>
          <w:spacing w:val="42"/>
          <w:sz w:val="18"/>
          <w:szCs w:val="18"/>
        </w:rPr>
        <w:t xml:space="preserve"> </w:t>
      </w:r>
      <w:r w:rsidRPr="009E1920">
        <w:rPr>
          <w:rFonts w:ascii="Arial" w:hAnsi="Arial" w:cs="Arial"/>
          <w:sz w:val="18"/>
          <w:szCs w:val="18"/>
        </w:rPr>
        <w:t>el</w:t>
      </w:r>
      <w:r w:rsidRPr="009E1920">
        <w:rPr>
          <w:rFonts w:ascii="Arial" w:hAnsi="Arial" w:cs="Arial"/>
          <w:spacing w:val="41"/>
          <w:sz w:val="18"/>
          <w:szCs w:val="18"/>
        </w:rPr>
        <w:t xml:space="preserve"> </w:t>
      </w:r>
      <w:r w:rsidRPr="009E1920">
        <w:rPr>
          <w:rFonts w:ascii="Arial" w:hAnsi="Arial" w:cs="Arial"/>
          <w:sz w:val="18"/>
          <w:szCs w:val="18"/>
        </w:rPr>
        <w:t>Operador</w:t>
      </w:r>
      <w:r w:rsidRPr="009E1920">
        <w:rPr>
          <w:rFonts w:ascii="Arial" w:hAnsi="Arial" w:cs="Arial"/>
          <w:spacing w:val="41"/>
          <w:sz w:val="18"/>
          <w:szCs w:val="18"/>
        </w:rPr>
        <w:t xml:space="preserve"> </w:t>
      </w:r>
      <w:r w:rsidRPr="009E1920">
        <w:rPr>
          <w:rFonts w:ascii="Arial" w:hAnsi="Arial" w:cs="Arial"/>
          <w:sz w:val="18"/>
          <w:szCs w:val="18"/>
        </w:rPr>
        <w:t>que</w:t>
      </w:r>
      <w:r w:rsidRPr="009E1920">
        <w:rPr>
          <w:rFonts w:ascii="Arial" w:hAnsi="Arial" w:cs="Arial"/>
          <w:spacing w:val="40"/>
          <w:sz w:val="18"/>
          <w:szCs w:val="18"/>
        </w:rPr>
        <w:t xml:space="preserve"> </w:t>
      </w:r>
      <w:r w:rsidRPr="009E1920">
        <w:rPr>
          <w:rFonts w:ascii="Arial" w:hAnsi="Arial" w:cs="Arial"/>
          <w:sz w:val="18"/>
          <w:szCs w:val="18"/>
        </w:rPr>
        <w:t>capturó</w:t>
      </w:r>
      <w:r w:rsidRPr="009E1920">
        <w:rPr>
          <w:rFonts w:ascii="Arial" w:hAnsi="Arial" w:cs="Arial"/>
          <w:spacing w:val="41"/>
          <w:sz w:val="18"/>
          <w:szCs w:val="18"/>
        </w:rPr>
        <w:t xml:space="preserve"> </w:t>
      </w:r>
      <w:r w:rsidRPr="009E1920">
        <w:rPr>
          <w:rFonts w:ascii="Arial" w:hAnsi="Arial" w:cs="Arial"/>
          <w:sz w:val="18"/>
          <w:szCs w:val="18"/>
        </w:rPr>
        <w:t>los datos del mismo deberá incorporar en CompraINE, con base en la información</w:t>
      </w:r>
      <w:r w:rsidRPr="009E1920">
        <w:rPr>
          <w:rFonts w:ascii="Arial" w:hAnsi="Arial" w:cs="Arial"/>
          <w:spacing w:val="-22"/>
          <w:sz w:val="18"/>
          <w:szCs w:val="18"/>
        </w:rPr>
        <w:t xml:space="preserve"> </w:t>
      </w:r>
      <w:r w:rsidRPr="009E1920">
        <w:rPr>
          <w:rFonts w:ascii="Arial" w:hAnsi="Arial" w:cs="Arial"/>
          <w:sz w:val="18"/>
          <w:szCs w:val="18"/>
        </w:rPr>
        <w:t>que le proporcione el Administrador del Contrato, los datos relativos al cumplimiento</w:t>
      </w:r>
      <w:r w:rsidRPr="009E1920">
        <w:rPr>
          <w:rFonts w:ascii="Arial" w:hAnsi="Arial" w:cs="Arial"/>
          <w:spacing w:val="-7"/>
          <w:sz w:val="18"/>
          <w:szCs w:val="18"/>
        </w:rPr>
        <w:t xml:space="preserve"> </w:t>
      </w:r>
      <w:r w:rsidRPr="009E1920">
        <w:rPr>
          <w:rFonts w:ascii="Arial" w:hAnsi="Arial" w:cs="Arial"/>
          <w:sz w:val="18"/>
          <w:szCs w:val="18"/>
        </w:rPr>
        <w:t>de dicho</w:t>
      </w:r>
      <w:r w:rsidRPr="009E1920">
        <w:rPr>
          <w:rFonts w:ascii="Arial" w:hAnsi="Arial" w:cs="Arial"/>
          <w:spacing w:val="59"/>
          <w:sz w:val="18"/>
          <w:szCs w:val="18"/>
        </w:rPr>
        <w:t xml:space="preserve"> </w:t>
      </w:r>
      <w:r w:rsidRPr="009E1920">
        <w:rPr>
          <w:rFonts w:ascii="Arial" w:hAnsi="Arial" w:cs="Arial"/>
          <w:sz w:val="18"/>
          <w:szCs w:val="18"/>
        </w:rPr>
        <w:t>contrato</w:t>
      </w:r>
      <w:r w:rsidRPr="009E1920">
        <w:rPr>
          <w:rFonts w:ascii="Arial" w:hAnsi="Arial" w:cs="Arial"/>
          <w:spacing w:val="59"/>
          <w:sz w:val="18"/>
          <w:szCs w:val="18"/>
        </w:rPr>
        <w:t xml:space="preserve"> </w:t>
      </w:r>
      <w:r w:rsidRPr="009E1920">
        <w:rPr>
          <w:rFonts w:ascii="Arial" w:hAnsi="Arial" w:cs="Arial"/>
          <w:sz w:val="18"/>
          <w:szCs w:val="18"/>
        </w:rPr>
        <w:t>para</w:t>
      </w:r>
      <w:r w:rsidRPr="009E1920">
        <w:rPr>
          <w:rFonts w:ascii="Arial" w:hAnsi="Arial" w:cs="Arial"/>
          <w:spacing w:val="58"/>
          <w:sz w:val="18"/>
          <w:szCs w:val="18"/>
        </w:rPr>
        <w:t xml:space="preserve"> </w:t>
      </w:r>
      <w:r w:rsidRPr="009E1920">
        <w:rPr>
          <w:rFonts w:ascii="Arial" w:hAnsi="Arial" w:cs="Arial"/>
          <w:sz w:val="18"/>
          <w:szCs w:val="18"/>
        </w:rPr>
        <w:t>el</w:t>
      </w:r>
      <w:r w:rsidRPr="009E1920">
        <w:rPr>
          <w:rFonts w:ascii="Arial" w:hAnsi="Arial" w:cs="Arial"/>
          <w:spacing w:val="58"/>
          <w:sz w:val="18"/>
          <w:szCs w:val="18"/>
        </w:rPr>
        <w:t xml:space="preserve"> </w:t>
      </w:r>
      <w:r w:rsidRPr="009E1920">
        <w:rPr>
          <w:rFonts w:ascii="Arial" w:hAnsi="Arial" w:cs="Arial"/>
          <w:sz w:val="18"/>
          <w:szCs w:val="18"/>
        </w:rPr>
        <w:t>efecto</w:t>
      </w:r>
      <w:r w:rsidRPr="009E1920">
        <w:rPr>
          <w:rFonts w:ascii="Arial" w:hAnsi="Arial" w:cs="Arial"/>
          <w:spacing w:val="59"/>
          <w:sz w:val="18"/>
          <w:szCs w:val="18"/>
        </w:rPr>
        <w:t xml:space="preserve"> </w:t>
      </w:r>
      <w:r w:rsidRPr="009E1920">
        <w:rPr>
          <w:rFonts w:ascii="Arial" w:hAnsi="Arial" w:cs="Arial"/>
          <w:sz w:val="18"/>
          <w:szCs w:val="18"/>
        </w:rPr>
        <w:t>de</w:t>
      </w:r>
      <w:r w:rsidRPr="009E1920">
        <w:rPr>
          <w:rFonts w:ascii="Arial" w:hAnsi="Arial" w:cs="Arial"/>
          <w:spacing w:val="59"/>
          <w:sz w:val="18"/>
          <w:szCs w:val="18"/>
        </w:rPr>
        <w:t xml:space="preserve"> </w:t>
      </w:r>
      <w:r w:rsidRPr="009E1920">
        <w:rPr>
          <w:rFonts w:ascii="Arial" w:hAnsi="Arial" w:cs="Arial"/>
          <w:sz w:val="18"/>
          <w:szCs w:val="18"/>
        </w:rPr>
        <w:t>que</w:t>
      </w:r>
      <w:r w:rsidRPr="009E1920">
        <w:rPr>
          <w:rFonts w:ascii="Arial" w:hAnsi="Arial" w:cs="Arial"/>
          <w:spacing w:val="59"/>
          <w:sz w:val="18"/>
          <w:szCs w:val="18"/>
        </w:rPr>
        <w:t xml:space="preserve"> </w:t>
      </w:r>
      <w:r w:rsidRPr="009E1920">
        <w:rPr>
          <w:rFonts w:ascii="Arial" w:hAnsi="Arial" w:cs="Arial"/>
          <w:sz w:val="18"/>
          <w:szCs w:val="18"/>
        </w:rPr>
        <w:t>dicho</w:t>
      </w:r>
      <w:r w:rsidRPr="009E1920">
        <w:rPr>
          <w:rFonts w:ascii="Arial" w:hAnsi="Arial" w:cs="Arial"/>
          <w:spacing w:val="59"/>
          <w:sz w:val="18"/>
          <w:szCs w:val="18"/>
        </w:rPr>
        <w:t xml:space="preserve"> </w:t>
      </w:r>
      <w:r w:rsidRPr="009E1920">
        <w:rPr>
          <w:rFonts w:ascii="Arial" w:hAnsi="Arial" w:cs="Arial"/>
          <w:sz w:val="18"/>
          <w:szCs w:val="18"/>
        </w:rPr>
        <w:t>sistema</w:t>
      </w:r>
      <w:r w:rsidRPr="009E1920">
        <w:rPr>
          <w:rFonts w:ascii="Arial" w:hAnsi="Arial" w:cs="Arial"/>
          <w:spacing w:val="59"/>
          <w:sz w:val="18"/>
          <w:szCs w:val="18"/>
        </w:rPr>
        <w:t xml:space="preserve"> </w:t>
      </w:r>
      <w:r w:rsidRPr="009E1920">
        <w:rPr>
          <w:rFonts w:ascii="Arial" w:hAnsi="Arial" w:cs="Arial"/>
          <w:sz w:val="18"/>
          <w:szCs w:val="18"/>
        </w:rPr>
        <w:t>asigne</w:t>
      </w:r>
      <w:r w:rsidRPr="009E1920">
        <w:rPr>
          <w:rFonts w:ascii="Arial" w:hAnsi="Arial" w:cs="Arial"/>
          <w:spacing w:val="59"/>
          <w:sz w:val="18"/>
          <w:szCs w:val="18"/>
        </w:rPr>
        <w:t xml:space="preserve"> </w:t>
      </w:r>
      <w:r w:rsidRPr="009E1920">
        <w:rPr>
          <w:rFonts w:ascii="Arial" w:hAnsi="Arial" w:cs="Arial"/>
          <w:sz w:val="18"/>
          <w:szCs w:val="18"/>
        </w:rPr>
        <w:t>una</w:t>
      </w:r>
      <w:r w:rsidRPr="009E1920">
        <w:rPr>
          <w:rFonts w:ascii="Arial" w:hAnsi="Arial" w:cs="Arial"/>
          <w:spacing w:val="57"/>
          <w:sz w:val="18"/>
          <w:szCs w:val="18"/>
        </w:rPr>
        <w:t xml:space="preserve"> </w:t>
      </w:r>
      <w:r w:rsidRPr="009E1920">
        <w:rPr>
          <w:rFonts w:ascii="Arial" w:hAnsi="Arial" w:cs="Arial"/>
          <w:sz w:val="18"/>
          <w:szCs w:val="18"/>
        </w:rPr>
        <w:t>puntuación</w:t>
      </w:r>
      <w:r w:rsidRPr="009E1920">
        <w:rPr>
          <w:rFonts w:ascii="Arial" w:hAnsi="Arial" w:cs="Arial"/>
          <w:spacing w:val="59"/>
          <w:sz w:val="18"/>
          <w:szCs w:val="18"/>
        </w:rPr>
        <w:t xml:space="preserve"> </w:t>
      </w:r>
      <w:r w:rsidRPr="009E1920">
        <w:rPr>
          <w:rFonts w:ascii="Arial" w:hAnsi="Arial" w:cs="Arial"/>
          <w:sz w:val="18"/>
          <w:szCs w:val="18"/>
        </w:rPr>
        <w:t>al proveedor o contratista, a partir de menor incidencia de los siguientes</w:t>
      </w:r>
      <w:r w:rsidRPr="009E1920">
        <w:rPr>
          <w:rFonts w:ascii="Arial" w:hAnsi="Arial" w:cs="Arial"/>
          <w:spacing w:val="-15"/>
          <w:sz w:val="18"/>
          <w:szCs w:val="18"/>
        </w:rPr>
        <w:t xml:space="preserve"> </w:t>
      </w:r>
      <w:r w:rsidRPr="009E1920">
        <w:rPr>
          <w:rFonts w:ascii="Arial" w:hAnsi="Arial" w:cs="Arial"/>
          <w:sz w:val="18"/>
          <w:szCs w:val="18"/>
        </w:rPr>
        <w:t>factores:</w:t>
      </w:r>
    </w:p>
    <w:p w14:paraId="6D6C3499" w14:textId="77777777" w:rsidR="005A2AB8" w:rsidRPr="006378A0" w:rsidRDefault="005A2AB8" w:rsidP="00BD7CED">
      <w:pPr>
        <w:jc w:val="both"/>
        <w:rPr>
          <w:rFonts w:ascii="Arial" w:eastAsia="Arial" w:hAnsi="Arial" w:cs="Arial"/>
          <w:sz w:val="14"/>
          <w:szCs w:val="14"/>
        </w:rPr>
      </w:pPr>
    </w:p>
    <w:p w14:paraId="6B2ABED3" w14:textId="77777777" w:rsidR="005A2AB8" w:rsidRPr="009E1920" w:rsidRDefault="005A2AB8" w:rsidP="00982B1C">
      <w:pPr>
        <w:pStyle w:val="Prrafodelista"/>
        <w:numPr>
          <w:ilvl w:val="1"/>
          <w:numId w:val="79"/>
        </w:numPr>
        <w:tabs>
          <w:tab w:val="left" w:pos="1235"/>
        </w:tabs>
        <w:ind w:hanging="566"/>
        <w:contextualSpacing w:val="0"/>
        <w:jc w:val="both"/>
        <w:rPr>
          <w:rFonts w:ascii="Arial" w:eastAsia="Arial" w:hAnsi="Arial" w:cs="Arial"/>
          <w:sz w:val="18"/>
          <w:szCs w:val="18"/>
        </w:rPr>
      </w:pPr>
      <w:r w:rsidRPr="009E1920">
        <w:rPr>
          <w:rFonts w:ascii="Arial" w:hAnsi="Arial" w:cs="Arial"/>
          <w:sz w:val="18"/>
          <w:szCs w:val="18"/>
        </w:rPr>
        <w:t>Aplicación de penas</w:t>
      </w:r>
      <w:r w:rsidRPr="009E1920">
        <w:rPr>
          <w:rFonts w:ascii="Arial" w:hAnsi="Arial" w:cs="Arial"/>
          <w:spacing w:val="-4"/>
          <w:sz w:val="18"/>
          <w:szCs w:val="18"/>
        </w:rPr>
        <w:t xml:space="preserve"> </w:t>
      </w:r>
      <w:r w:rsidRPr="009E1920">
        <w:rPr>
          <w:rFonts w:ascii="Arial" w:hAnsi="Arial" w:cs="Arial"/>
          <w:sz w:val="18"/>
          <w:szCs w:val="18"/>
        </w:rPr>
        <w:t>convencionales;</w:t>
      </w:r>
    </w:p>
    <w:p w14:paraId="61E79E8F" w14:textId="77777777" w:rsidR="005A2AB8" w:rsidRPr="006378A0" w:rsidRDefault="005A2AB8" w:rsidP="00BD7CED">
      <w:pPr>
        <w:spacing w:before="11"/>
        <w:jc w:val="both"/>
        <w:rPr>
          <w:rFonts w:ascii="Arial" w:eastAsia="Arial" w:hAnsi="Arial" w:cs="Arial"/>
          <w:sz w:val="14"/>
          <w:szCs w:val="14"/>
        </w:rPr>
      </w:pPr>
    </w:p>
    <w:p w14:paraId="0DBAC22C" w14:textId="77777777" w:rsidR="005A2AB8" w:rsidRPr="009E1920" w:rsidRDefault="005A2AB8" w:rsidP="00982B1C">
      <w:pPr>
        <w:pStyle w:val="Prrafodelista"/>
        <w:numPr>
          <w:ilvl w:val="1"/>
          <w:numId w:val="79"/>
        </w:numPr>
        <w:tabs>
          <w:tab w:val="left" w:pos="1235"/>
        </w:tabs>
        <w:ind w:hanging="566"/>
        <w:contextualSpacing w:val="0"/>
        <w:jc w:val="both"/>
        <w:rPr>
          <w:rFonts w:ascii="Arial" w:eastAsia="Arial" w:hAnsi="Arial" w:cs="Arial"/>
          <w:sz w:val="18"/>
          <w:szCs w:val="18"/>
        </w:rPr>
      </w:pPr>
      <w:r w:rsidRPr="009E1920">
        <w:rPr>
          <w:rFonts w:ascii="Arial" w:hAnsi="Arial" w:cs="Arial"/>
          <w:sz w:val="18"/>
          <w:szCs w:val="18"/>
        </w:rPr>
        <w:t>Deducciones al pago o</w:t>
      </w:r>
      <w:r w:rsidRPr="009E1920">
        <w:rPr>
          <w:rFonts w:ascii="Arial" w:hAnsi="Arial" w:cs="Arial"/>
          <w:spacing w:val="-8"/>
          <w:sz w:val="18"/>
          <w:szCs w:val="18"/>
        </w:rPr>
        <w:t xml:space="preserve"> </w:t>
      </w:r>
      <w:r w:rsidRPr="009E1920">
        <w:rPr>
          <w:rFonts w:ascii="Arial" w:hAnsi="Arial" w:cs="Arial"/>
          <w:sz w:val="18"/>
          <w:szCs w:val="18"/>
        </w:rPr>
        <w:t>retenciones;</w:t>
      </w:r>
    </w:p>
    <w:p w14:paraId="50B7CCE1" w14:textId="77777777" w:rsidR="005A2AB8" w:rsidRPr="006378A0" w:rsidRDefault="005A2AB8" w:rsidP="00BD7CED">
      <w:pPr>
        <w:spacing w:before="1"/>
        <w:jc w:val="both"/>
        <w:rPr>
          <w:rFonts w:ascii="Arial" w:eastAsia="Arial" w:hAnsi="Arial" w:cs="Arial"/>
          <w:sz w:val="14"/>
          <w:szCs w:val="14"/>
        </w:rPr>
      </w:pPr>
    </w:p>
    <w:p w14:paraId="363BA4BD" w14:textId="77777777" w:rsidR="005A2AB8" w:rsidRPr="009E1920" w:rsidRDefault="005A2AB8" w:rsidP="00982B1C">
      <w:pPr>
        <w:pStyle w:val="Prrafodelista"/>
        <w:numPr>
          <w:ilvl w:val="1"/>
          <w:numId w:val="79"/>
        </w:numPr>
        <w:tabs>
          <w:tab w:val="left" w:pos="1235"/>
        </w:tabs>
        <w:spacing w:before="69"/>
        <w:ind w:right="124" w:hanging="566"/>
        <w:contextualSpacing w:val="0"/>
        <w:jc w:val="both"/>
        <w:rPr>
          <w:rFonts w:ascii="Arial" w:eastAsia="Arial" w:hAnsi="Arial" w:cs="Arial"/>
          <w:sz w:val="18"/>
          <w:szCs w:val="18"/>
        </w:rPr>
      </w:pPr>
      <w:r w:rsidRPr="009E1920">
        <w:rPr>
          <w:rFonts w:ascii="Arial" w:hAnsi="Arial" w:cs="Arial"/>
          <w:sz w:val="18"/>
          <w:szCs w:val="18"/>
        </w:rPr>
        <w:t>Ejecución de garantías de cumplimiento, de anticipo, de vicios ocultos, o cualesquiera</w:t>
      </w:r>
      <w:r w:rsidRPr="009E1920">
        <w:rPr>
          <w:rFonts w:ascii="Arial" w:hAnsi="Arial" w:cs="Arial"/>
          <w:spacing w:val="-1"/>
          <w:sz w:val="18"/>
          <w:szCs w:val="18"/>
        </w:rPr>
        <w:t xml:space="preserve"> </w:t>
      </w:r>
      <w:r w:rsidRPr="009E1920">
        <w:rPr>
          <w:rFonts w:ascii="Arial" w:hAnsi="Arial" w:cs="Arial"/>
          <w:sz w:val="18"/>
          <w:szCs w:val="18"/>
        </w:rPr>
        <w:t>otra;</w:t>
      </w:r>
    </w:p>
    <w:p w14:paraId="292BA7B3" w14:textId="77777777" w:rsidR="005A2AB8" w:rsidRPr="006378A0" w:rsidRDefault="005A2AB8" w:rsidP="00BD7CED">
      <w:pPr>
        <w:jc w:val="both"/>
        <w:rPr>
          <w:rFonts w:ascii="Arial" w:eastAsia="Arial" w:hAnsi="Arial" w:cs="Arial"/>
          <w:sz w:val="14"/>
          <w:szCs w:val="14"/>
        </w:rPr>
      </w:pPr>
    </w:p>
    <w:p w14:paraId="0ACD4AFB" w14:textId="77777777" w:rsidR="005A2AB8" w:rsidRPr="009E1920" w:rsidRDefault="005A2AB8" w:rsidP="00982B1C">
      <w:pPr>
        <w:pStyle w:val="Prrafodelista"/>
        <w:numPr>
          <w:ilvl w:val="1"/>
          <w:numId w:val="79"/>
        </w:numPr>
        <w:tabs>
          <w:tab w:val="left" w:pos="1235"/>
        </w:tabs>
        <w:ind w:hanging="566"/>
        <w:contextualSpacing w:val="0"/>
        <w:jc w:val="both"/>
        <w:rPr>
          <w:rFonts w:ascii="Arial" w:eastAsia="Arial" w:hAnsi="Arial" w:cs="Arial"/>
          <w:sz w:val="18"/>
          <w:szCs w:val="18"/>
        </w:rPr>
      </w:pPr>
      <w:r w:rsidRPr="009E1920">
        <w:rPr>
          <w:rFonts w:ascii="Arial" w:hAnsi="Arial" w:cs="Arial"/>
          <w:sz w:val="18"/>
          <w:szCs w:val="18"/>
        </w:rPr>
        <w:t>Inhabilitación por autoridad competente,</w:t>
      </w:r>
      <w:r w:rsidRPr="009E1920">
        <w:rPr>
          <w:rFonts w:ascii="Arial" w:hAnsi="Arial" w:cs="Arial"/>
          <w:spacing w:val="-2"/>
          <w:sz w:val="18"/>
          <w:szCs w:val="18"/>
        </w:rPr>
        <w:t xml:space="preserve"> </w:t>
      </w:r>
      <w:r w:rsidRPr="009E1920">
        <w:rPr>
          <w:rFonts w:ascii="Arial" w:hAnsi="Arial" w:cs="Arial"/>
          <w:sz w:val="18"/>
          <w:szCs w:val="18"/>
        </w:rPr>
        <w:t>y</w:t>
      </w:r>
    </w:p>
    <w:p w14:paraId="00C24792" w14:textId="77777777" w:rsidR="005A2AB8" w:rsidRPr="006378A0" w:rsidRDefault="005A2AB8" w:rsidP="00BD7CED">
      <w:pPr>
        <w:jc w:val="both"/>
        <w:rPr>
          <w:rFonts w:ascii="Arial" w:eastAsia="Arial" w:hAnsi="Arial" w:cs="Arial"/>
          <w:sz w:val="14"/>
          <w:szCs w:val="14"/>
        </w:rPr>
      </w:pPr>
    </w:p>
    <w:p w14:paraId="38404AFC" w14:textId="77777777" w:rsidR="005A2AB8" w:rsidRPr="009E1920" w:rsidRDefault="005A2AB8" w:rsidP="00982B1C">
      <w:pPr>
        <w:pStyle w:val="Prrafodelista"/>
        <w:numPr>
          <w:ilvl w:val="1"/>
          <w:numId w:val="79"/>
        </w:numPr>
        <w:tabs>
          <w:tab w:val="left" w:pos="1235"/>
        </w:tabs>
        <w:ind w:hanging="566"/>
        <w:contextualSpacing w:val="0"/>
        <w:jc w:val="both"/>
        <w:rPr>
          <w:rFonts w:ascii="Arial" w:eastAsia="Arial" w:hAnsi="Arial" w:cs="Arial"/>
          <w:sz w:val="18"/>
          <w:szCs w:val="18"/>
        </w:rPr>
      </w:pPr>
      <w:r w:rsidRPr="009E1920">
        <w:rPr>
          <w:rFonts w:ascii="Arial" w:hAnsi="Arial" w:cs="Arial"/>
          <w:sz w:val="18"/>
          <w:szCs w:val="18"/>
        </w:rPr>
        <w:t>Rescisión administrativa.</w:t>
      </w:r>
    </w:p>
    <w:p w14:paraId="15898010" w14:textId="77777777" w:rsidR="005A2AB8" w:rsidRPr="009E1920" w:rsidRDefault="005A2AB8" w:rsidP="00BD7CED">
      <w:pPr>
        <w:spacing w:before="1"/>
        <w:jc w:val="both"/>
        <w:rPr>
          <w:rFonts w:ascii="Arial" w:eastAsia="Arial" w:hAnsi="Arial" w:cs="Arial"/>
          <w:sz w:val="18"/>
          <w:szCs w:val="18"/>
        </w:rPr>
      </w:pPr>
    </w:p>
    <w:p w14:paraId="5702B4F0" w14:textId="77777777" w:rsidR="005A2AB8" w:rsidRPr="009E1920" w:rsidRDefault="005A2AB8" w:rsidP="00BD7CED">
      <w:pPr>
        <w:pStyle w:val="Textoindependiente"/>
        <w:ind w:right="120"/>
        <w:rPr>
          <w:rFonts w:cs="Arial"/>
          <w:sz w:val="18"/>
          <w:szCs w:val="18"/>
        </w:rPr>
      </w:pPr>
      <w:r w:rsidRPr="009E1920">
        <w:rPr>
          <w:rFonts w:cs="Arial"/>
          <w:sz w:val="18"/>
          <w:szCs w:val="18"/>
        </w:rPr>
        <w:lastRenderedPageBreak/>
        <w:t>El grado de cumplimiento de un proveedor o contratista se determinará conforme</w:t>
      </w:r>
      <w:r w:rsidRPr="009E1920">
        <w:rPr>
          <w:rFonts w:cs="Arial"/>
          <w:spacing w:val="-22"/>
          <w:sz w:val="18"/>
          <w:szCs w:val="18"/>
        </w:rPr>
        <w:t xml:space="preserve"> </w:t>
      </w:r>
      <w:r w:rsidRPr="009E1920">
        <w:rPr>
          <w:rFonts w:cs="Arial"/>
          <w:sz w:val="18"/>
          <w:szCs w:val="18"/>
        </w:rPr>
        <w:t>a los aspectos y calificaciones obtenidas, con base en la información</w:t>
      </w:r>
      <w:r w:rsidRPr="009E1920">
        <w:rPr>
          <w:rFonts w:cs="Arial"/>
          <w:spacing w:val="20"/>
          <w:sz w:val="18"/>
          <w:szCs w:val="18"/>
        </w:rPr>
        <w:t xml:space="preserve"> </w:t>
      </w:r>
      <w:r w:rsidRPr="009E1920">
        <w:rPr>
          <w:rFonts w:cs="Arial"/>
          <w:sz w:val="18"/>
          <w:szCs w:val="18"/>
        </w:rPr>
        <w:t>que proporcione el Administrador del Contrato respectivo, de cada uno de los</w:t>
      </w:r>
      <w:r w:rsidRPr="009E1920">
        <w:rPr>
          <w:rFonts w:cs="Arial"/>
          <w:spacing w:val="-5"/>
          <w:sz w:val="18"/>
          <w:szCs w:val="18"/>
        </w:rPr>
        <w:t xml:space="preserve"> </w:t>
      </w:r>
      <w:r w:rsidRPr="009E1920">
        <w:rPr>
          <w:rFonts w:cs="Arial"/>
          <w:sz w:val="18"/>
          <w:szCs w:val="18"/>
        </w:rPr>
        <w:t>contratos que tenga registrados en</w:t>
      </w:r>
      <w:r w:rsidRPr="009E1920">
        <w:rPr>
          <w:rFonts w:cs="Arial"/>
          <w:spacing w:val="-10"/>
          <w:sz w:val="18"/>
          <w:szCs w:val="18"/>
        </w:rPr>
        <w:t xml:space="preserve"> </w:t>
      </w:r>
      <w:r w:rsidRPr="009E1920">
        <w:rPr>
          <w:rFonts w:cs="Arial"/>
          <w:sz w:val="18"/>
          <w:szCs w:val="18"/>
        </w:rPr>
        <w:t>CompraINE.</w:t>
      </w:r>
    </w:p>
    <w:p w14:paraId="1DE42DD6" w14:textId="77777777" w:rsidR="005A2AB8" w:rsidRPr="006378A0" w:rsidRDefault="005A2AB8" w:rsidP="00BD7CED">
      <w:pPr>
        <w:jc w:val="both"/>
        <w:rPr>
          <w:rFonts w:ascii="Arial" w:eastAsia="Arial" w:hAnsi="Arial" w:cs="Arial"/>
          <w:sz w:val="14"/>
          <w:szCs w:val="14"/>
        </w:rPr>
      </w:pPr>
    </w:p>
    <w:p w14:paraId="55BF2BA1" w14:textId="77777777" w:rsidR="005A2AB8" w:rsidRPr="009E1920" w:rsidRDefault="005A2AB8" w:rsidP="00BD7CED">
      <w:pPr>
        <w:pStyle w:val="Textoindependiente"/>
        <w:ind w:right="124"/>
        <w:rPr>
          <w:rFonts w:cs="Arial"/>
          <w:sz w:val="18"/>
          <w:szCs w:val="18"/>
        </w:rPr>
      </w:pPr>
      <w:r w:rsidRPr="009E1920">
        <w:rPr>
          <w:rFonts w:cs="Arial"/>
          <w:sz w:val="18"/>
          <w:szCs w:val="18"/>
        </w:rPr>
        <w:t>Cualquier Operador tendrá acceso a la información relativa al historial</w:t>
      </w:r>
      <w:r w:rsidRPr="009E1920">
        <w:rPr>
          <w:rFonts w:cs="Arial"/>
          <w:spacing w:val="45"/>
          <w:sz w:val="18"/>
          <w:szCs w:val="18"/>
        </w:rPr>
        <w:t xml:space="preserve"> </w:t>
      </w:r>
      <w:r w:rsidRPr="009E1920">
        <w:rPr>
          <w:rFonts w:cs="Arial"/>
          <w:sz w:val="18"/>
          <w:szCs w:val="18"/>
        </w:rPr>
        <w:t>de cumplimiento de los proveedores y contratistas, con base en la cual podrán</w:t>
      </w:r>
      <w:r w:rsidRPr="009E1920">
        <w:rPr>
          <w:rFonts w:cs="Arial"/>
          <w:spacing w:val="-10"/>
          <w:sz w:val="18"/>
          <w:szCs w:val="18"/>
        </w:rPr>
        <w:t xml:space="preserve"> </w:t>
      </w:r>
      <w:r w:rsidRPr="009E1920">
        <w:rPr>
          <w:rFonts w:cs="Arial"/>
          <w:sz w:val="18"/>
          <w:szCs w:val="18"/>
        </w:rPr>
        <w:t>reducir los montos de garantía de</w:t>
      </w:r>
      <w:r w:rsidRPr="009E1920">
        <w:rPr>
          <w:rFonts w:cs="Arial"/>
          <w:spacing w:val="-11"/>
          <w:sz w:val="18"/>
          <w:szCs w:val="18"/>
        </w:rPr>
        <w:t xml:space="preserve"> </w:t>
      </w:r>
      <w:r w:rsidRPr="009E1920">
        <w:rPr>
          <w:rFonts w:cs="Arial"/>
          <w:sz w:val="18"/>
          <w:szCs w:val="18"/>
        </w:rPr>
        <w:t>cumplimiento.</w:t>
      </w:r>
    </w:p>
    <w:p w14:paraId="21F9A4DE" w14:textId="77777777" w:rsidR="005A2AB8" w:rsidRPr="006378A0" w:rsidRDefault="005A2AB8" w:rsidP="00BD7CED">
      <w:pPr>
        <w:jc w:val="both"/>
        <w:rPr>
          <w:rFonts w:ascii="Arial" w:eastAsia="Arial" w:hAnsi="Arial" w:cs="Arial"/>
          <w:sz w:val="14"/>
          <w:szCs w:val="14"/>
        </w:rPr>
      </w:pPr>
    </w:p>
    <w:p w14:paraId="0136A947" w14:textId="77777777" w:rsidR="005A2AB8" w:rsidRPr="009E1920" w:rsidRDefault="005A2AB8" w:rsidP="00BD7CED">
      <w:pPr>
        <w:pStyle w:val="Textoindependiente"/>
        <w:ind w:right="120"/>
        <w:rPr>
          <w:rFonts w:cs="Arial"/>
          <w:sz w:val="18"/>
          <w:szCs w:val="18"/>
        </w:rPr>
      </w:pPr>
      <w:r w:rsidRPr="009E1920">
        <w:rPr>
          <w:rFonts w:cs="Arial"/>
          <w:sz w:val="18"/>
          <w:szCs w:val="18"/>
        </w:rPr>
        <w:t>CompraINE sólo considerará totalmente integrado un expediente (carpeta</w:t>
      </w:r>
      <w:r w:rsidRPr="009E1920">
        <w:rPr>
          <w:rFonts w:cs="Arial"/>
          <w:spacing w:val="35"/>
          <w:sz w:val="18"/>
          <w:szCs w:val="18"/>
        </w:rPr>
        <w:t xml:space="preserve"> </w:t>
      </w:r>
      <w:r w:rsidRPr="009E1920">
        <w:rPr>
          <w:rFonts w:cs="Arial"/>
          <w:sz w:val="18"/>
          <w:szCs w:val="18"/>
        </w:rPr>
        <w:t>virtual), una</w:t>
      </w:r>
      <w:r w:rsidRPr="009E1920">
        <w:rPr>
          <w:rFonts w:cs="Arial"/>
          <w:spacing w:val="53"/>
          <w:sz w:val="18"/>
          <w:szCs w:val="18"/>
        </w:rPr>
        <w:t xml:space="preserve"> </w:t>
      </w:r>
      <w:r w:rsidRPr="009E1920">
        <w:rPr>
          <w:rFonts w:cs="Arial"/>
          <w:sz w:val="18"/>
          <w:szCs w:val="18"/>
        </w:rPr>
        <w:t>vez</w:t>
      </w:r>
      <w:r w:rsidRPr="009E1920">
        <w:rPr>
          <w:rFonts w:cs="Arial"/>
          <w:spacing w:val="50"/>
          <w:sz w:val="18"/>
          <w:szCs w:val="18"/>
        </w:rPr>
        <w:t xml:space="preserve"> </w:t>
      </w:r>
      <w:r w:rsidRPr="009E1920">
        <w:rPr>
          <w:rFonts w:cs="Arial"/>
          <w:sz w:val="18"/>
          <w:szCs w:val="18"/>
        </w:rPr>
        <w:t>que</w:t>
      </w:r>
      <w:r w:rsidRPr="009E1920">
        <w:rPr>
          <w:rFonts w:cs="Arial"/>
          <w:spacing w:val="53"/>
          <w:sz w:val="18"/>
          <w:szCs w:val="18"/>
        </w:rPr>
        <w:t xml:space="preserve"> </w:t>
      </w:r>
      <w:r w:rsidRPr="009E1920">
        <w:rPr>
          <w:rFonts w:cs="Arial"/>
          <w:sz w:val="18"/>
          <w:szCs w:val="18"/>
        </w:rPr>
        <w:t>el</w:t>
      </w:r>
      <w:r w:rsidRPr="009E1920">
        <w:rPr>
          <w:rFonts w:cs="Arial"/>
          <w:spacing w:val="52"/>
          <w:sz w:val="18"/>
          <w:szCs w:val="18"/>
        </w:rPr>
        <w:t xml:space="preserve"> </w:t>
      </w:r>
      <w:r w:rsidRPr="009E1920">
        <w:rPr>
          <w:rFonts w:cs="Arial"/>
          <w:sz w:val="18"/>
          <w:szCs w:val="18"/>
        </w:rPr>
        <w:t>Operador</w:t>
      </w:r>
      <w:r w:rsidRPr="009E1920">
        <w:rPr>
          <w:rFonts w:cs="Arial"/>
          <w:spacing w:val="52"/>
          <w:sz w:val="18"/>
          <w:szCs w:val="18"/>
        </w:rPr>
        <w:t xml:space="preserve"> </w:t>
      </w:r>
      <w:r w:rsidRPr="009E1920">
        <w:rPr>
          <w:rFonts w:cs="Arial"/>
          <w:sz w:val="18"/>
          <w:szCs w:val="18"/>
        </w:rPr>
        <w:t>incorpore</w:t>
      </w:r>
      <w:r w:rsidRPr="009E1920">
        <w:rPr>
          <w:rFonts w:cs="Arial"/>
          <w:spacing w:val="50"/>
          <w:sz w:val="18"/>
          <w:szCs w:val="18"/>
        </w:rPr>
        <w:t xml:space="preserve"> </w:t>
      </w:r>
      <w:r w:rsidRPr="009E1920">
        <w:rPr>
          <w:rFonts w:cs="Arial"/>
          <w:sz w:val="18"/>
          <w:szCs w:val="18"/>
        </w:rPr>
        <w:t>en</w:t>
      </w:r>
      <w:r w:rsidRPr="009E1920">
        <w:rPr>
          <w:rFonts w:cs="Arial"/>
          <w:spacing w:val="51"/>
          <w:sz w:val="18"/>
          <w:szCs w:val="18"/>
        </w:rPr>
        <w:t xml:space="preserve"> </w:t>
      </w:r>
      <w:r w:rsidRPr="009E1920">
        <w:rPr>
          <w:rFonts w:cs="Arial"/>
          <w:sz w:val="18"/>
          <w:szCs w:val="18"/>
        </w:rPr>
        <w:t>dicho</w:t>
      </w:r>
      <w:r w:rsidRPr="009E1920">
        <w:rPr>
          <w:rFonts w:cs="Arial"/>
          <w:spacing w:val="53"/>
          <w:sz w:val="18"/>
          <w:szCs w:val="18"/>
        </w:rPr>
        <w:t xml:space="preserve"> </w:t>
      </w:r>
      <w:r w:rsidRPr="009E1920">
        <w:rPr>
          <w:rFonts w:cs="Arial"/>
          <w:sz w:val="18"/>
          <w:szCs w:val="18"/>
        </w:rPr>
        <w:t>sistema</w:t>
      </w:r>
      <w:r w:rsidRPr="009E1920">
        <w:rPr>
          <w:rFonts w:cs="Arial"/>
          <w:spacing w:val="53"/>
          <w:sz w:val="18"/>
          <w:szCs w:val="18"/>
        </w:rPr>
        <w:t xml:space="preserve"> </w:t>
      </w:r>
      <w:r w:rsidRPr="009E1920">
        <w:rPr>
          <w:rFonts w:cs="Arial"/>
          <w:sz w:val="18"/>
          <w:szCs w:val="18"/>
        </w:rPr>
        <w:t>la</w:t>
      </w:r>
      <w:r w:rsidRPr="009E1920">
        <w:rPr>
          <w:rFonts w:cs="Arial"/>
          <w:spacing w:val="53"/>
          <w:sz w:val="18"/>
          <w:szCs w:val="18"/>
        </w:rPr>
        <w:t xml:space="preserve"> </w:t>
      </w:r>
      <w:r w:rsidRPr="009E1920">
        <w:rPr>
          <w:rFonts w:cs="Arial"/>
          <w:sz w:val="18"/>
          <w:szCs w:val="18"/>
        </w:rPr>
        <w:t>información</w:t>
      </w:r>
      <w:r w:rsidRPr="009E1920">
        <w:rPr>
          <w:rFonts w:cs="Arial"/>
          <w:spacing w:val="53"/>
          <w:sz w:val="18"/>
          <w:szCs w:val="18"/>
        </w:rPr>
        <w:t xml:space="preserve"> </w:t>
      </w:r>
      <w:r w:rsidRPr="009E1920">
        <w:rPr>
          <w:rFonts w:cs="Arial"/>
          <w:sz w:val="18"/>
          <w:szCs w:val="18"/>
        </w:rPr>
        <w:t>a</w:t>
      </w:r>
      <w:r w:rsidRPr="009E1920">
        <w:rPr>
          <w:rFonts w:cs="Arial"/>
          <w:spacing w:val="51"/>
          <w:sz w:val="18"/>
          <w:szCs w:val="18"/>
        </w:rPr>
        <w:t xml:space="preserve"> </w:t>
      </w:r>
      <w:r w:rsidRPr="009E1920">
        <w:rPr>
          <w:rFonts w:cs="Arial"/>
          <w:sz w:val="18"/>
          <w:szCs w:val="18"/>
        </w:rPr>
        <w:t>que</w:t>
      </w:r>
      <w:r w:rsidRPr="009E1920">
        <w:rPr>
          <w:rFonts w:cs="Arial"/>
          <w:spacing w:val="53"/>
          <w:sz w:val="18"/>
          <w:szCs w:val="18"/>
        </w:rPr>
        <w:t xml:space="preserve"> </w:t>
      </w:r>
      <w:r w:rsidRPr="009E1920">
        <w:rPr>
          <w:rFonts w:cs="Arial"/>
          <w:sz w:val="18"/>
          <w:szCs w:val="18"/>
        </w:rPr>
        <w:t>se refiere el primer párrafo de este numeral respecto del o los contratos derivados</w:t>
      </w:r>
      <w:r w:rsidRPr="009E1920">
        <w:rPr>
          <w:rFonts w:cs="Arial"/>
          <w:spacing w:val="61"/>
          <w:sz w:val="18"/>
          <w:szCs w:val="18"/>
        </w:rPr>
        <w:t xml:space="preserve"> </w:t>
      </w:r>
      <w:r w:rsidRPr="009E1920">
        <w:rPr>
          <w:rFonts w:cs="Arial"/>
          <w:sz w:val="18"/>
          <w:szCs w:val="18"/>
        </w:rPr>
        <w:t>de un procedimiento de</w:t>
      </w:r>
      <w:r w:rsidRPr="009E1920">
        <w:rPr>
          <w:rFonts w:cs="Arial"/>
          <w:spacing w:val="-9"/>
          <w:sz w:val="18"/>
          <w:szCs w:val="18"/>
        </w:rPr>
        <w:t xml:space="preserve"> </w:t>
      </w:r>
      <w:r w:rsidRPr="009E1920">
        <w:rPr>
          <w:rFonts w:cs="Arial"/>
          <w:sz w:val="18"/>
          <w:szCs w:val="18"/>
        </w:rPr>
        <w:t>contratación.</w:t>
      </w:r>
    </w:p>
    <w:p w14:paraId="2908A6FE" w14:textId="77777777" w:rsidR="005A2AB8" w:rsidRPr="006378A0" w:rsidRDefault="005A2AB8" w:rsidP="00BD7CED">
      <w:pPr>
        <w:jc w:val="both"/>
        <w:rPr>
          <w:rFonts w:ascii="Arial" w:eastAsia="Arial" w:hAnsi="Arial" w:cs="Arial"/>
          <w:sz w:val="14"/>
          <w:szCs w:val="14"/>
        </w:rPr>
      </w:pPr>
    </w:p>
    <w:p w14:paraId="4BFB1978" w14:textId="77777777" w:rsidR="005A2AB8" w:rsidRPr="009E1920" w:rsidRDefault="005A2AB8" w:rsidP="00BD7CED">
      <w:pPr>
        <w:pStyle w:val="Ttulo1"/>
        <w:ind w:left="2891"/>
        <w:jc w:val="both"/>
        <w:rPr>
          <w:rFonts w:cs="Arial"/>
          <w:b w:val="0"/>
          <w:bCs/>
          <w:sz w:val="18"/>
          <w:szCs w:val="18"/>
        </w:rPr>
      </w:pPr>
      <w:bookmarkStart w:id="1215" w:name="_Toc494211645"/>
      <w:bookmarkStart w:id="1216" w:name="_Toc505757206"/>
      <w:bookmarkStart w:id="1217" w:name="_Toc505869803"/>
      <w:bookmarkStart w:id="1218" w:name="_Toc527963353"/>
      <w:bookmarkStart w:id="1219" w:name="_Toc528680741"/>
      <w:bookmarkStart w:id="1220" w:name="_Toc1644648"/>
      <w:bookmarkStart w:id="1221" w:name="_Toc1644754"/>
      <w:bookmarkStart w:id="1222" w:name="_Toc52822232"/>
      <w:bookmarkStart w:id="1223" w:name="_Toc98868449"/>
      <w:r w:rsidRPr="009E1920">
        <w:rPr>
          <w:rFonts w:cs="Arial"/>
          <w:sz w:val="18"/>
          <w:szCs w:val="18"/>
        </w:rPr>
        <w:t>De la Operación de</w:t>
      </w:r>
      <w:r w:rsidRPr="009E1920">
        <w:rPr>
          <w:rFonts w:cs="Arial"/>
          <w:spacing w:val="-4"/>
          <w:sz w:val="18"/>
          <w:szCs w:val="18"/>
        </w:rPr>
        <w:t xml:space="preserve"> </w:t>
      </w:r>
      <w:r w:rsidRPr="009E1920">
        <w:rPr>
          <w:rFonts w:cs="Arial"/>
          <w:sz w:val="18"/>
          <w:szCs w:val="18"/>
        </w:rPr>
        <w:t>CompraINE</w:t>
      </w:r>
      <w:bookmarkEnd w:id="1215"/>
      <w:bookmarkEnd w:id="1216"/>
      <w:bookmarkEnd w:id="1217"/>
      <w:bookmarkEnd w:id="1218"/>
      <w:bookmarkEnd w:id="1219"/>
      <w:bookmarkEnd w:id="1220"/>
      <w:bookmarkEnd w:id="1221"/>
      <w:bookmarkEnd w:id="1222"/>
      <w:bookmarkEnd w:id="1223"/>
    </w:p>
    <w:p w14:paraId="7B0CE299" w14:textId="77777777" w:rsidR="005A2AB8" w:rsidRPr="009E1920" w:rsidRDefault="005A2AB8" w:rsidP="00BD7CED">
      <w:pPr>
        <w:jc w:val="both"/>
        <w:rPr>
          <w:rFonts w:ascii="Arial" w:eastAsia="Arial" w:hAnsi="Arial" w:cs="Arial"/>
          <w:b/>
          <w:bCs/>
          <w:sz w:val="18"/>
          <w:szCs w:val="18"/>
        </w:rPr>
      </w:pPr>
    </w:p>
    <w:p w14:paraId="385E138D" w14:textId="77777777" w:rsidR="005A2AB8" w:rsidRPr="009E1920" w:rsidRDefault="005A2AB8" w:rsidP="00982B1C">
      <w:pPr>
        <w:pStyle w:val="Prrafodelista"/>
        <w:numPr>
          <w:ilvl w:val="0"/>
          <w:numId w:val="79"/>
        </w:numPr>
        <w:tabs>
          <w:tab w:val="left" w:pos="868"/>
        </w:tabs>
        <w:ind w:right="121" w:firstLine="288"/>
        <w:contextualSpacing w:val="0"/>
        <w:jc w:val="both"/>
        <w:rPr>
          <w:rFonts w:ascii="Arial" w:eastAsia="Arial" w:hAnsi="Arial" w:cs="Arial"/>
          <w:sz w:val="18"/>
          <w:szCs w:val="18"/>
        </w:rPr>
      </w:pPr>
      <w:r w:rsidRPr="009E1920">
        <w:rPr>
          <w:rFonts w:ascii="Arial" w:hAnsi="Arial" w:cs="Arial"/>
          <w:sz w:val="18"/>
          <w:szCs w:val="18"/>
        </w:rPr>
        <w:t>Para dar inicio a un procedimiento de contratación en CompraINE</w:t>
      </w:r>
      <w:r w:rsidRPr="009E1920">
        <w:rPr>
          <w:rFonts w:ascii="Arial" w:hAnsi="Arial" w:cs="Arial"/>
          <w:spacing w:val="58"/>
          <w:sz w:val="18"/>
          <w:szCs w:val="18"/>
        </w:rPr>
        <w:t xml:space="preserve"> </w:t>
      </w:r>
      <w:r w:rsidRPr="009E1920">
        <w:rPr>
          <w:rFonts w:ascii="Arial" w:hAnsi="Arial" w:cs="Arial"/>
          <w:sz w:val="18"/>
          <w:szCs w:val="18"/>
        </w:rPr>
        <w:t>se requiere la creación previa de un expediente (carpeta virtual) el cual</w:t>
      </w:r>
      <w:r w:rsidRPr="009E1920">
        <w:rPr>
          <w:rFonts w:ascii="Arial" w:hAnsi="Arial" w:cs="Arial"/>
          <w:spacing w:val="-23"/>
          <w:sz w:val="18"/>
          <w:szCs w:val="18"/>
        </w:rPr>
        <w:t xml:space="preserve"> </w:t>
      </w:r>
      <w:r w:rsidRPr="009E1920">
        <w:rPr>
          <w:rFonts w:ascii="Arial" w:hAnsi="Arial" w:cs="Arial"/>
          <w:sz w:val="18"/>
          <w:szCs w:val="18"/>
        </w:rPr>
        <w:t>contendrá toda la información que derive de dicho procedimiento. Para la creación</w:t>
      </w:r>
      <w:r w:rsidRPr="009E1920">
        <w:rPr>
          <w:rFonts w:ascii="Arial" w:hAnsi="Arial" w:cs="Arial"/>
          <w:spacing w:val="58"/>
          <w:sz w:val="18"/>
          <w:szCs w:val="18"/>
        </w:rPr>
        <w:t xml:space="preserve"> </w:t>
      </w:r>
      <w:r w:rsidRPr="009E1920">
        <w:rPr>
          <w:rFonts w:ascii="Arial" w:hAnsi="Arial" w:cs="Arial"/>
          <w:sz w:val="18"/>
          <w:szCs w:val="18"/>
        </w:rPr>
        <w:t>del expediente, CompraINE cuenta con plantillas configuradas que consideran</w:t>
      </w:r>
      <w:r w:rsidRPr="009E1920">
        <w:rPr>
          <w:rFonts w:ascii="Arial" w:hAnsi="Arial" w:cs="Arial"/>
          <w:spacing w:val="19"/>
          <w:sz w:val="18"/>
          <w:szCs w:val="18"/>
        </w:rPr>
        <w:t xml:space="preserve"> </w:t>
      </w:r>
      <w:r w:rsidRPr="009E1920">
        <w:rPr>
          <w:rFonts w:ascii="Arial" w:hAnsi="Arial" w:cs="Arial"/>
          <w:sz w:val="18"/>
          <w:szCs w:val="18"/>
        </w:rPr>
        <w:t>los diferentes</w:t>
      </w:r>
      <w:r w:rsidRPr="009E1920">
        <w:rPr>
          <w:rFonts w:ascii="Arial" w:hAnsi="Arial" w:cs="Arial"/>
          <w:spacing w:val="26"/>
          <w:sz w:val="18"/>
          <w:szCs w:val="18"/>
        </w:rPr>
        <w:t xml:space="preserve"> </w:t>
      </w:r>
      <w:r w:rsidRPr="009E1920">
        <w:rPr>
          <w:rFonts w:ascii="Arial" w:hAnsi="Arial" w:cs="Arial"/>
          <w:sz w:val="18"/>
          <w:szCs w:val="18"/>
        </w:rPr>
        <w:t>requerimientos</w:t>
      </w:r>
      <w:r w:rsidRPr="009E1920">
        <w:rPr>
          <w:rFonts w:ascii="Arial" w:hAnsi="Arial" w:cs="Arial"/>
          <w:spacing w:val="26"/>
          <w:sz w:val="18"/>
          <w:szCs w:val="18"/>
        </w:rPr>
        <w:t xml:space="preserve"> </w:t>
      </w:r>
      <w:r w:rsidRPr="009E1920">
        <w:rPr>
          <w:rFonts w:ascii="Arial" w:hAnsi="Arial" w:cs="Arial"/>
          <w:sz w:val="18"/>
          <w:szCs w:val="18"/>
        </w:rPr>
        <w:t>de</w:t>
      </w:r>
      <w:r w:rsidRPr="009E1920">
        <w:rPr>
          <w:rFonts w:ascii="Arial" w:hAnsi="Arial" w:cs="Arial"/>
          <w:spacing w:val="26"/>
          <w:sz w:val="18"/>
          <w:szCs w:val="18"/>
        </w:rPr>
        <w:t xml:space="preserve"> </w:t>
      </w:r>
      <w:r w:rsidRPr="009E1920">
        <w:rPr>
          <w:rFonts w:ascii="Arial" w:hAnsi="Arial" w:cs="Arial"/>
          <w:sz w:val="18"/>
          <w:szCs w:val="18"/>
        </w:rPr>
        <w:t>información,</w:t>
      </w:r>
      <w:r w:rsidRPr="009E1920">
        <w:rPr>
          <w:rFonts w:ascii="Arial" w:hAnsi="Arial" w:cs="Arial"/>
          <w:spacing w:val="26"/>
          <w:sz w:val="18"/>
          <w:szCs w:val="18"/>
        </w:rPr>
        <w:t xml:space="preserve"> </w:t>
      </w:r>
      <w:r w:rsidRPr="009E1920">
        <w:rPr>
          <w:rFonts w:ascii="Arial" w:hAnsi="Arial" w:cs="Arial"/>
          <w:sz w:val="18"/>
          <w:szCs w:val="18"/>
        </w:rPr>
        <w:t>según</w:t>
      </w:r>
      <w:r w:rsidRPr="009E1920">
        <w:rPr>
          <w:rFonts w:ascii="Arial" w:hAnsi="Arial" w:cs="Arial"/>
          <w:spacing w:val="26"/>
          <w:sz w:val="18"/>
          <w:szCs w:val="18"/>
        </w:rPr>
        <w:t xml:space="preserve"> </w:t>
      </w:r>
      <w:r w:rsidRPr="009E1920">
        <w:rPr>
          <w:rFonts w:ascii="Arial" w:hAnsi="Arial" w:cs="Arial"/>
          <w:sz w:val="18"/>
          <w:szCs w:val="18"/>
        </w:rPr>
        <w:t>el</w:t>
      </w:r>
      <w:r w:rsidRPr="009E1920">
        <w:rPr>
          <w:rFonts w:ascii="Arial" w:hAnsi="Arial" w:cs="Arial"/>
          <w:spacing w:val="25"/>
          <w:sz w:val="18"/>
          <w:szCs w:val="18"/>
        </w:rPr>
        <w:t xml:space="preserve"> </w:t>
      </w:r>
      <w:r w:rsidRPr="009E1920">
        <w:rPr>
          <w:rFonts w:ascii="Arial" w:hAnsi="Arial" w:cs="Arial"/>
          <w:sz w:val="18"/>
          <w:szCs w:val="18"/>
        </w:rPr>
        <w:t>tipo</w:t>
      </w:r>
      <w:r w:rsidRPr="009E1920">
        <w:rPr>
          <w:rFonts w:ascii="Arial" w:hAnsi="Arial" w:cs="Arial"/>
          <w:spacing w:val="26"/>
          <w:sz w:val="18"/>
          <w:szCs w:val="18"/>
        </w:rPr>
        <w:t xml:space="preserve"> </w:t>
      </w:r>
      <w:r w:rsidRPr="009E1920">
        <w:rPr>
          <w:rFonts w:ascii="Arial" w:hAnsi="Arial" w:cs="Arial"/>
          <w:sz w:val="18"/>
          <w:szCs w:val="18"/>
        </w:rPr>
        <w:t>de</w:t>
      </w:r>
      <w:r w:rsidRPr="009E1920">
        <w:rPr>
          <w:rFonts w:ascii="Arial" w:hAnsi="Arial" w:cs="Arial"/>
          <w:spacing w:val="26"/>
          <w:sz w:val="18"/>
          <w:szCs w:val="18"/>
        </w:rPr>
        <w:t xml:space="preserve"> </w:t>
      </w:r>
      <w:r w:rsidRPr="009E1920">
        <w:rPr>
          <w:rFonts w:ascii="Arial" w:hAnsi="Arial" w:cs="Arial"/>
          <w:sz w:val="18"/>
          <w:szCs w:val="18"/>
        </w:rPr>
        <w:t>procedimiento</w:t>
      </w:r>
      <w:r w:rsidRPr="009E1920">
        <w:rPr>
          <w:rFonts w:ascii="Arial" w:hAnsi="Arial" w:cs="Arial"/>
          <w:spacing w:val="26"/>
          <w:sz w:val="18"/>
          <w:szCs w:val="18"/>
        </w:rPr>
        <w:t xml:space="preserve"> </w:t>
      </w:r>
      <w:r w:rsidRPr="009E1920">
        <w:rPr>
          <w:rFonts w:ascii="Arial" w:hAnsi="Arial" w:cs="Arial"/>
          <w:sz w:val="18"/>
          <w:szCs w:val="18"/>
        </w:rPr>
        <w:t>que</w:t>
      </w:r>
      <w:r w:rsidRPr="009E1920">
        <w:rPr>
          <w:rFonts w:ascii="Arial" w:hAnsi="Arial" w:cs="Arial"/>
          <w:spacing w:val="26"/>
          <w:sz w:val="18"/>
          <w:szCs w:val="18"/>
        </w:rPr>
        <w:t xml:space="preserve"> </w:t>
      </w:r>
      <w:r w:rsidRPr="009E1920">
        <w:rPr>
          <w:rFonts w:ascii="Arial" w:hAnsi="Arial" w:cs="Arial"/>
          <w:sz w:val="18"/>
          <w:szCs w:val="18"/>
        </w:rPr>
        <w:t>se pretenda llevar a</w:t>
      </w:r>
      <w:r w:rsidRPr="009E1920">
        <w:rPr>
          <w:rFonts w:ascii="Arial" w:hAnsi="Arial" w:cs="Arial"/>
          <w:spacing w:val="-1"/>
          <w:sz w:val="18"/>
          <w:szCs w:val="18"/>
        </w:rPr>
        <w:t xml:space="preserve"> </w:t>
      </w:r>
      <w:r w:rsidRPr="009E1920">
        <w:rPr>
          <w:rFonts w:ascii="Arial" w:hAnsi="Arial" w:cs="Arial"/>
          <w:sz w:val="18"/>
          <w:szCs w:val="18"/>
        </w:rPr>
        <w:t>cabo.</w:t>
      </w:r>
    </w:p>
    <w:p w14:paraId="0C20C764" w14:textId="77777777" w:rsidR="005A2AB8" w:rsidRPr="006378A0" w:rsidRDefault="005A2AB8" w:rsidP="00BD7CED">
      <w:pPr>
        <w:jc w:val="both"/>
        <w:rPr>
          <w:rFonts w:ascii="Arial" w:eastAsia="Arial" w:hAnsi="Arial" w:cs="Arial"/>
          <w:sz w:val="14"/>
          <w:szCs w:val="14"/>
        </w:rPr>
      </w:pPr>
    </w:p>
    <w:p w14:paraId="608DFF86" w14:textId="77777777" w:rsidR="005A2AB8" w:rsidRPr="009E1920" w:rsidRDefault="005A2AB8" w:rsidP="00BD7CED">
      <w:pPr>
        <w:pStyle w:val="Textoindependiente"/>
        <w:ind w:right="116"/>
        <w:rPr>
          <w:rFonts w:cs="Arial"/>
          <w:sz w:val="18"/>
          <w:szCs w:val="18"/>
        </w:rPr>
      </w:pPr>
      <w:r w:rsidRPr="009E1920">
        <w:rPr>
          <w:rFonts w:cs="Arial"/>
          <w:sz w:val="18"/>
          <w:szCs w:val="18"/>
        </w:rPr>
        <w:t>Una</w:t>
      </w:r>
      <w:r w:rsidRPr="009E1920">
        <w:rPr>
          <w:rFonts w:cs="Arial"/>
          <w:spacing w:val="36"/>
          <w:sz w:val="18"/>
          <w:szCs w:val="18"/>
        </w:rPr>
        <w:t xml:space="preserve"> </w:t>
      </w:r>
      <w:r w:rsidRPr="009E1920">
        <w:rPr>
          <w:rFonts w:cs="Arial"/>
          <w:sz w:val="18"/>
          <w:szCs w:val="18"/>
        </w:rPr>
        <w:t>vez</w:t>
      </w:r>
      <w:r w:rsidRPr="009E1920">
        <w:rPr>
          <w:rFonts w:cs="Arial"/>
          <w:spacing w:val="32"/>
          <w:sz w:val="18"/>
          <w:szCs w:val="18"/>
        </w:rPr>
        <w:t xml:space="preserve"> </w:t>
      </w:r>
      <w:r w:rsidRPr="009E1920">
        <w:rPr>
          <w:rFonts w:cs="Arial"/>
          <w:sz w:val="18"/>
          <w:szCs w:val="18"/>
        </w:rPr>
        <w:t>que</w:t>
      </w:r>
      <w:r w:rsidRPr="009E1920">
        <w:rPr>
          <w:rFonts w:cs="Arial"/>
          <w:spacing w:val="35"/>
          <w:sz w:val="18"/>
          <w:szCs w:val="18"/>
        </w:rPr>
        <w:t xml:space="preserve"> </w:t>
      </w:r>
      <w:r w:rsidRPr="009E1920">
        <w:rPr>
          <w:rFonts w:cs="Arial"/>
          <w:sz w:val="18"/>
          <w:szCs w:val="18"/>
        </w:rPr>
        <w:t>sea</w:t>
      </w:r>
      <w:r w:rsidRPr="009E1920">
        <w:rPr>
          <w:rFonts w:cs="Arial"/>
          <w:spacing w:val="35"/>
          <w:sz w:val="18"/>
          <w:szCs w:val="18"/>
        </w:rPr>
        <w:t xml:space="preserve"> </w:t>
      </w:r>
      <w:r w:rsidRPr="009E1920">
        <w:rPr>
          <w:rFonts w:cs="Arial"/>
          <w:sz w:val="18"/>
          <w:szCs w:val="18"/>
        </w:rPr>
        <w:t>proporcionada</w:t>
      </w:r>
      <w:r w:rsidRPr="009E1920">
        <w:rPr>
          <w:rFonts w:cs="Arial"/>
          <w:spacing w:val="33"/>
          <w:sz w:val="18"/>
          <w:szCs w:val="18"/>
        </w:rPr>
        <w:t xml:space="preserve"> </w:t>
      </w:r>
      <w:r w:rsidRPr="009E1920">
        <w:rPr>
          <w:rFonts w:cs="Arial"/>
          <w:sz w:val="18"/>
          <w:szCs w:val="18"/>
        </w:rPr>
        <w:t>toda</w:t>
      </w:r>
      <w:r w:rsidRPr="009E1920">
        <w:rPr>
          <w:rFonts w:cs="Arial"/>
          <w:spacing w:val="35"/>
          <w:sz w:val="18"/>
          <w:szCs w:val="18"/>
        </w:rPr>
        <w:t xml:space="preserve"> </w:t>
      </w:r>
      <w:r w:rsidRPr="009E1920">
        <w:rPr>
          <w:rFonts w:cs="Arial"/>
          <w:sz w:val="18"/>
          <w:szCs w:val="18"/>
        </w:rPr>
        <w:t>la</w:t>
      </w:r>
      <w:r w:rsidRPr="009E1920">
        <w:rPr>
          <w:rFonts w:cs="Arial"/>
          <w:spacing w:val="33"/>
          <w:sz w:val="18"/>
          <w:szCs w:val="18"/>
        </w:rPr>
        <w:t xml:space="preserve"> </w:t>
      </w:r>
      <w:r w:rsidRPr="009E1920">
        <w:rPr>
          <w:rFonts w:cs="Arial"/>
          <w:sz w:val="18"/>
          <w:szCs w:val="18"/>
        </w:rPr>
        <w:t>información</w:t>
      </w:r>
      <w:r w:rsidRPr="009E1920">
        <w:rPr>
          <w:rFonts w:cs="Arial"/>
          <w:spacing w:val="35"/>
          <w:sz w:val="18"/>
          <w:szCs w:val="18"/>
        </w:rPr>
        <w:t xml:space="preserve"> </w:t>
      </w:r>
      <w:r w:rsidRPr="009E1920">
        <w:rPr>
          <w:rFonts w:cs="Arial"/>
          <w:sz w:val="18"/>
          <w:szCs w:val="18"/>
        </w:rPr>
        <w:t>y</w:t>
      </w:r>
      <w:r w:rsidRPr="009E1920">
        <w:rPr>
          <w:rFonts w:cs="Arial"/>
          <w:spacing w:val="32"/>
          <w:sz w:val="18"/>
          <w:szCs w:val="18"/>
        </w:rPr>
        <w:t xml:space="preserve"> </w:t>
      </w:r>
      <w:r w:rsidRPr="009E1920">
        <w:rPr>
          <w:rFonts w:cs="Arial"/>
          <w:sz w:val="18"/>
          <w:szCs w:val="18"/>
        </w:rPr>
        <w:t>documentación</w:t>
      </w:r>
      <w:r w:rsidRPr="009E1920">
        <w:rPr>
          <w:rFonts w:cs="Arial"/>
          <w:spacing w:val="43"/>
          <w:sz w:val="18"/>
          <w:szCs w:val="18"/>
        </w:rPr>
        <w:t xml:space="preserve"> </w:t>
      </w:r>
      <w:r w:rsidRPr="009E1920">
        <w:rPr>
          <w:rFonts w:cs="Arial"/>
          <w:sz w:val="18"/>
          <w:szCs w:val="18"/>
        </w:rPr>
        <w:t>requerida para integrar la propuesta, la misma podrá ser presentada a efecto de</w:t>
      </w:r>
      <w:r w:rsidRPr="009E1920">
        <w:rPr>
          <w:rFonts w:cs="Arial"/>
          <w:spacing w:val="34"/>
          <w:sz w:val="18"/>
          <w:szCs w:val="18"/>
        </w:rPr>
        <w:t xml:space="preserve"> </w:t>
      </w:r>
      <w:r w:rsidRPr="009E1920">
        <w:rPr>
          <w:rFonts w:cs="Arial"/>
          <w:sz w:val="18"/>
          <w:szCs w:val="18"/>
        </w:rPr>
        <w:t>ser considerada</w:t>
      </w:r>
      <w:r w:rsidRPr="009E1920">
        <w:rPr>
          <w:rFonts w:cs="Arial"/>
          <w:spacing w:val="26"/>
          <w:sz w:val="18"/>
          <w:szCs w:val="18"/>
        </w:rPr>
        <w:t xml:space="preserve"> </w:t>
      </w:r>
      <w:r w:rsidRPr="009E1920">
        <w:rPr>
          <w:rFonts w:cs="Arial"/>
          <w:sz w:val="18"/>
          <w:szCs w:val="18"/>
        </w:rPr>
        <w:t>dentro</w:t>
      </w:r>
      <w:r w:rsidRPr="009E1920">
        <w:rPr>
          <w:rFonts w:cs="Arial"/>
          <w:spacing w:val="25"/>
          <w:sz w:val="18"/>
          <w:szCs w:val="18"/>
        </w:rPr>
        <w:t xml:space="preserve"> </w:t>
      </w:r>
      <w:r w:rsidRPr="009E1920">
        <w:rPr>
          <w:rFonts w:cs="Arial"/>
          <w:sz w:val="18"/>
          <w:szCs w:val="18"/>
        </w:rPr>
        <w:t>del</w:t>
      </w:r>
      <w:r w:rsidRPr="009E1920">
        <w:rPr>
          <w:rFonts w:cs="Arial"/>
          <w:spacing w:val="26"/>
          <w:sz w:val="18"/>
          <w:szCs w:val="18"/>
        </w:rPr>
        <w:t xml:space="preserve"> </w:t>
      </w:r>
      <w:r w:rsidRPr="009E1920">
        <w:rPr>
          <w:rFonts w:cs="Arial"/>
          <w:sz w:val="18"/>
          <w:szCs w:val="18"/>
        </w:rPr>
        <w:t>procedimiento</w:t>
      </w:r>
      <w:r w:rsidRPr="009E1920">
        <w:rPr>
          <w:rFonts w:cs="Arial"/>
          <w:spacing w:val="25"/>
          <w:sz w:val="18"/>
          <w:szCs w:val="18"/>
        </w:rPr>
        <w:t xml:space="preserve"> </w:t>
      </w:r>
      <w:r w:rsidRPr="009E1920">
        <w:rPr>
          <w:rFonts w:cs="Arial"/>
          <w:sz w:val="18"/>
          <w:szCs w:val="18"/>
        </w:rPr>
        <w:t>de</w:t>
      </w:r>
      <w:r w:rsidRPr="009E1920">
        <w:rPr>
          <w:rFonts w:cs="Arial"/>
          <w:spacing w:val="27"/>
          <w:sz w:val="18"/>
          <w:szCs w:val="18"/>
        </w:rPr>
        <w:t xml:space="preserve"> </w:t>
      </w:r>
      <w:r w:rsidRPr="009E1920">
        <w:rPr>
          <w:rFonts w:cs="Arial"/>
          <w:sz w:val="18"/>
          <w:szCs w:val="18"/>
        </w:rPr>
        <w:t>contratación.</w:t>
      </w:r>
      <w:r w:rsidRPr="009E1920">
        <w:rPr>
          <w:rFonts w:cs="Arial"/>
          <w:spacing w:val="25"/>
          <w:sz w:val="18"/>
          <w:szCs w:val="18"/>
        </w:rPr>
        <w:t xml:space="preserve"> </w:t>
      </w:r>
      <w:r w:rsidRPr="009E1920">
        <w:rPr>
          <w:rFonts w:cs="Arial"/>
          <w:sz w:val="18"/>
          <w:szCs w:val="18"/>
        </w:rPr>
        <w:t>En</w:t>
      </w:r>
      <w:r w:rsidRPr="009E1920">
        <w:rPr>
          <w:rFonts w:cs="Arial"/>
          <w:spacing w:val="25"/>
          <w:sz w:val="18"/>
          <w:szCs w:val="18"/>
        </w:rPr>
        <w:t xml:space="preserve"> </w:t>
      </w:r>
      <w:r w:rsidRPr="009E1920">
        <w:rPr>
          <w:rFonts w:cs="Arial"/>
          <w:sz w:val="18"/>
          <w:szCs w:val="18"/>
        </w:rPr>
        <w:t>el</w:t>
      </w:r>
      <w:r w:rsidRPr="009E1920">
        <w:rPr>
          <w:rFonts w:cs="Arial"/>
          <w:spacing w:val="24"/>
          <w:sz w:val="18"/>
          <w:szCs w:val="18"/>
        </w:rPr>
        <w:t xml:space="preserve"> </w:t>
      </w:r>
      <w:r w:rsidRPr="009E1920">
        <w:rPr>
          <w:rFonts w:cs="Arial"/>
          <w:sz w:val="18"/>
          <w:szCs w:val="18"/>
        </w:rPr>
        <w:t>momento</w:t>
      </w:r>
      <w:r w:rsidRPr="009E1920">
        <w:rPr>
          <w:rFonts w:cs="Arial"/>
          <w:spacing w:val="26"/>
          <w:sz w:val="18"/>
          <w:szCs w:val="18"/>
        </w:rPr>
        <w:t xml:space="preserve"> </w:t>
      </w:r>
      <w:r w:rsidRPr="009E1920">
        <w:rPr>
          <w:rFonts w:cs="Arial"/>
          <w:sz w:val="18"/>
          <w:szCs w:val="18"/>
        </w:rPr>
        <w:t>en</w:t>
      </w:r>
      <w:r w:rsidRPr="009E1920">
        <w:rPr>
          <w:rFonts w:cs="Arial"/>
          <w:spacing w:val="25"/>
          <w:sz w:val="18"/>
          <w:szCs w:val="18"/>
        </w:rPr>
        <w:t xml:space="preserve"> </w:t>
      </w:r>
      <w:r w:rsidRPr="009E1920">
        <w:rPr>
          <w:rFonts w:cs="Arial"/>
          <w:sz w:val="18"/>
          <w:szCs w:val="18"/>
        </w:rPr>
        <w:t>el</w:t>
      </w:r>
      <w:r w:rsidRPr="009E1920">
        <w:rPr>
          <w:rFonts w:cs="Arial"/>
          <w:spacing w:val="26"/>
          <w:sz w:val="18"/>
          <w:szCs w:val="18"/>
        </w:rPr>
        <w:t xml:space="preserve"> </w:t>
      </w:r>
      <w:r w:rsidRPr="009E1920">
        <w:rPr>
          <w:rFonts w:cs="Arial"/>
          <w:sz w:val="18"/>
          <w:szCs w:val="18"/>
        </w:rPr>
        <w:t>que se guarde la propuesta en el sistema de forma interna, se generará el Sello</w:t>
      </w:r>
      <w:r w:rsidRPr="009E1920">
        <w:rPr>
          <w:rFonts w:cs="Arial"/>
          <w:spacing w:val="59"/>
          <w:sz w:val="18"/>
          <w:szCs w:val="18"/>
        </w:rPr>
        <w:t xml:space="preserve"> </w:t>
      </w:r>
      <w:r w:rsidRPr="009E1920">
        <w:rPr>
          <w:rFonts w:cs="Arial"/>
          <w:sz w:val="18"/>
          <w:szCs w:val="18"/>
        </w:rPr>
        <w:t>de</w:t>
      </w:r>
      <w:r w:rsidRPr="009E1920">
        <w:rPr>
          <w:rFonts w:cs="Arial"/>
          <w:spacing w:val="-2"/>
          <w:sz w:val="18"/>
          <w:szCs w:val="18"/>
        </w:rPr>
        <w:t xml:space="preserve"> </w:t>
      </w:r>
      <w:r w:rsidRPr="009E1920">
        <w:rPr>
          <w:rFonts w:cs="Arial"/>
          <w:sz w:val="18"/>
          <w:szCs w:val="18"/>
        </w:rPr>
        <w:t>Tiempo</w:t>
      </w:r>
      <w:r w:rsidRPr="009E1920">
        <w:rPr>
          <w:rFonts w:cs="Arial"/>
          <w:spacing w:val="-6"/>
          <w:sz w:val="18"/>
          <w:szCs w:val="18"/>
        </w:rPr>
        <w:t xml:space="preserve"> </w:t>
      </w:r>
      <w:r w:rsidRPr="009E1920">
        <w:rPr>
          <w:rFonts w:cs="Arial"/>
          <w:sz w:val="18"/>
          <w:szCs w:val="18"/>
        </w:rPr>
        <w:t>correspondiente.</w:t>
      </w:r>
    </w:p>
    <w:p w14:paraId="42909A5C" w14:textId="77777777" w:rsidR="005A2AB8" w:rsidRPr="006378A0" w:rsidRDefault="005A2AB8" w:rsidP="00BD7CED">
      <w:pPr>
        <w:jc w:val="both"/>
        <w:rPr>
          <w:rFonts w:ascii="Arial" w:eastAsia="Arial" w:hAnsi="Arial" w:cs="Arial"/>
          <w:sz w:val="14"/>
          <w:szCs w:val="14"/>
        </w:rPr>
      </w:pPr>
    </w:p>
    <w:p w14:paraId="407E9DBA" w14:textId="77777777" w:rsidR="005A2AB8" w:rsidRPr="009E1920" w:rsidRDefault="005A2AB8" w:rsidP="00982B1C">
      <w:pPr>
        <w:pStyle w:val="Prrafodelista"/>
        <w:numPr>
          <w:ilvl w:val="0"/>
          <w:numId w:val="79"/>
        </w:numPr>
        <w:tabs>
          <w:tab w:val="left" w:pos="834"/>
        </w:tabs>
        <w:ind w:left="0" w:right="117" w:firstLine="288"/>
        <w:contextualSpacing w:val="0"/>
        <w:jc w:val="both"/>
        <w:rPr>
          <w:rFonts w:ascii="Arial" w:hAnsi="Arial" w:cs="Arial"/>
          <w:sz w:val="18"/>
          <w:szCs w:val="18"/>
        </w:rPr>
      </w:pPr>
      <w:r w:rsidRPr="009E1920">
        <w:rPr>
          <w:rFonts w:ascii="Arial" w:hAnsi="Arial" w:cs="Arial"/>
          <w:sz w:val="18"/>
          <w:szCs w:val="18"/>
        </w:rPr>
        <w:t>Los</w:t>
      </w:r>
      <w:r w:rsidRPr="009E1920">
        <w:rPr>
          <w:rFonts w:ascii="Arial" w:hAnsi="Arial" w:cs="Arial"/>
          <w:spacing w:val="39"/>
          <w:sz w:val="18"/>
          <w:szCs w:val="18"/>
        </w:rPr>
        <w:t xml:space="preserve"> </w:t>
      </w:r>
      <w:r w:rsidRPr="009E1920">
        <w:rPr>
          <w:rFonts w:ascii="Arial" w:hAnsi="Arial" w:cs="Arial"/>
          <w:sz w:val="18"/>
          <w:szCs w:val="18"/>
        </w:rPr>
        <w:t>contratos</w:t>
      </w:r>
      <w:r w:rsidRPr="009E1920">
        <w:rPr>
          <w:rFonts w:ascii="Arial" w:hAnsi="Arial" w:cs="Arial"/>
          <w:spacing w:val="39"/>
          <w:sz w:val="18"/>
          <w:szCs w:val="18"/>
        </w:rPr>
        <w:t xml:space="preserve"> </w:t>
      </w:r>
      <w:r w:rsidRPr="009E1920">
        <w:rPr>
          <w:rFonts w:ascii="Arial" w:hAnsi="Arial" w:cs="Arial"/>
          <w:sz w:val="18"/>
          <w:szCs w:val="18"/>
        </w:rPr>
        <w:t>que</w:t>
      </w:r>
      <w:r w:rsidRPr="009E1920">
        <w:rPr>
          <w:rFonts w:ascii="Arial" w:hAnsi="Arial" w:cs="Arial"/>
          <w:spacing w:val="40"/>
          <w:sz w:val="18"/>
          <w:szCs w:val="18"/>
        </w:rPr>
        <w:t xml:space="preserve"> </w:t>
      </w:r>
      <w:r w:rsidRPr="009E1920">
        <w:rPr>
          <w:rFonts w:ascii="Arial" w:hAnsi="Arial" w:cs="Arial"/>
          <w:sz w:val="18"/>
          <w:szCs w:val="18"/>
        </w:rPr>
        <w:t>deriven</w:t>
      </w:r>
      <w:r w:rsidRPr="009E1920">
        <w:rPr>
          <w:rFonts w:ascii="Arial" w:hAnsi="Arial" w:cs="Arial"/>
          <w:spacing w:val="40"/>
          <w:sz w:val="18"/>
          <w:szCs w:val="18"/>
        </w:rPr>
        <w:t xml:space="preserve"> </w:t>
      </w:r>
      <w:r w:rsidRPr="009E1920">
        <w:rPr>
          <w:rFonts w:ascii="Arial" w:hAnsi="Arial" w:cs="Arial"/>
          <w:sz w:val="18"/>
          <w:szCs w:val="18"/>
        </w:rPr>
        <w:t>de</w:t>
      </w:r>
      <w:r w:rsidRPr="009E1920">
        <w:rPr>
          <w:rFonts w:ascii="Arial" w:hAnsi="Arial" w:cs="Arial"/>
          <w:spacing w:val="40"/>
          <w:sz w:val="18"/>
          <w:szCs w:val="18"/>
        </w:rPr>
        <w:t xml:space="preserve"> </w:t>
      </w:r>
      <w:r w:rsidRPr="009E1920">
        <w:rPr>
          <w:rFonts w:ascii="Arial" w:hAnsi="Arial" w:cs="Arial"/>
          <w:sz w:val="18"/>
          <w:szCs w:val="18"/>
        </w:rPr>
        <w:t>un</w:t>
      </w:r>
      <w:r w:rsidRPr="009E1920">
        <w:rPr>
          <w:rFonts w:ascii="Arial" w:hAnsi="Arial" w:cs="Arial"/>
          <w:spacing w:val="40"/>
          <w:sz w:val="18"/>
          <w:szCs w:val="18"/>
        </w:rPr>
        <w:t xml:space="preserve"> </w:t>
      </w:r>
      <w:r w:rsidRPr="009E1920">
        <w:rPr>
          <w:rFonts w:ascii="Arial" w:hAnsi="Arial" w:cs="Arial"/>
          <w:sz w:val="18"/>
          <w:szCs w:val="18"/>
        </w:rPr>
        <w:t>procedimiento</w:t>
      </w:r>
      <w:r w:rsidRPr="009E1920">
        <w:rPr>
          <w:rFonts w:ascii="Arial" w:hAnsi="Arial" w:cs="Arial"/>
          <w:spacing w:val="40"/>
          <w:sz w:val="18"/>
          <w:szCs w:val="18"/>
        </w:rPr>
        <w:t xml:space="preserve"> </w:t>
      </w:r>
      <w:r w:rsidRPr="009E1920">
        <w:rPr>
          <w:rFonts w:ascii="Arial" w:hAnsi="Arial" w:cs="Arial"/>
          <w:sz w:val="18"/>
          <w:szCs w:val="18"/>
        </w:rPr>
        <w:t>de</w:t>
      </w:r>
      <w:r w:rsidRPr="009E1920">
        <w:rPr>
          <w:rFonts w:ascii="Arial" w:hAnsi="Arial" w:cs="Arial"/>
          <w:spacing w:val="40"/>
          <w:sz w:val="18"/>
          <w:szCs w:val="18"/>
        </w:rPr>
        <w:t xml:space="preserve"> </w:t>
      </w:r>
      <w:r w:rsidRPr="009E1920">
        <w:rPr>
          <w:rFonts w:ascii="Arial" w:hAnsi="Arial" w:cs="Arial"/>
          <w:sz w:val="18"/>
          <w:szCs w:val="18"/>
        </w:rPr>
        <w:t>contratación,</w:t>
      </w:r>
      <w:r w:rsidRPr="009E1920">
        <w:rPr>
          <w:rFonts w:ascii="Arial" w:hAnsi="Arial" w:cs="Arial"/>
          <w:spacing w:val="39"/>
          <w:sz w:val="18"/>
          <w:szCs w:val="18"/>
        </w:rPr>
        <w:t xml:space="preserve"> </w:t>
      </w:r>
      <w:r w:rsidRPr="009E1920">
        <w:rPr>
          <w:rFonts w:ascii="Arial" w:hAnsi="Arial" w:cs="Arial"/>
          <w:sz w:val="18"/>
          <w:szCs w:val="18"/>
        </w:rPr>
        <w:t>deberán reportarse</w:t>
      </w:r>
      <w:r w:rsidRPr="009E1920">
        <w:rPr>
          <w:rFonts w:ascii="Arial" w:hAnsi="Arial" w:cs="Arial"/>
          <w:spacing w:val="23"/>
          <w:sz w:val="18"/>
          <w:szCs w:val="18"/>
        </w:rPr>
        <w:t xml:space="preserve"> </w:t>
      </w:r>
      <w:r w:rsidRPr="009E1920">
        <w:rPr>
          <w:rFonts w:ascii="Arial" w:hAnsi="Arial" w:cs="Arial"/>
          <w:sz w:val="18"/>
          <w:szCs w:val="18"/>
        </w:rPr>
        <w:t>a</w:t>
      </w:r>
      <w:r w:rsidRPr="009E1920">
        <w:rPr>
          <w:rFonts w:ascii="Arial" w:hAnsi="Arial" w:cs="Arial"/>
          <w:spacing w:val="20"/>
          <w:sz w:val="18"/>
          <w:szCs w:val="18"/>
        </w:rPr>
        <w:t xml:space="preserve"> </w:t>
      </w:r>
      <w:r w:rsidRPr="009E1920">
        <w:rPr>
          <w:rFonts w:ascii="Arial" w:hAnsi="Arial" w:cs="Arial"/>
          <w:sz w:val="18"/>
          <w:szCs w:val="18"/>
        </w:rPr>
        <w:t>más</w:t>
      </w:r>
      <w:r w:rsidRPr="009E1920">
        <w:rPr>
          <w:rFonts w:ascii="Arial" w:hAnsi="Arial" w:cs="Arial"/>
          <w:spacing w:val="22"/>
          <w:sz w:val="18"/>
          <w:szCs w:val="18"/>
        </w:rPr>
        <w:t xml:space="preserve"> </w:t>
      </w:r>
      <w:r w:rsidRPr="009E1920">
        <w:rPr>
          <w:rFonts w:ascii="Arial" w:hAnsi="Arial" w:cs="Arial"/>
          <w:sz w:val="18"/>
          <w:szCs w:val="18"/>
        </w:rPr>
        <w:t>tardar</w:t>
      </w:r>
      <w:r w:rsidRPr="009E1920">
        <w:rPr>
          <w:rFonts w:ascii="Arial" w:hAnsi="Arial" w:cs="Arial"/>
          <w:spacing w:val="21"/>
          <w:sz w:val="18"/>
          <w:szCs w:val="18"/>
        </w:rPr>
        <w:t xml:space="preserve"> </w:t>
      </w:r>
      <w:r w:rsidRPr="009E1920">
        <w:rPr>
          <w:rFonts w:ascii="Arial" w:hAnsi="Arial" w:cs="Arial"/>
          <w:sz w:val="18"/>
          <w:szCs w:val="18"/>
        </w:rPr>
        <w:t>dentro</w:t>
      </w:r>
      <w:r w:rsidRPr="009E1920">
        <w:rPr>
          <w:rFonts w:ascii="Arial" w:hAnsi="Arial" w:cs="Arial"/>
          <w:spacing w:val="22"/>
          <w:sz w:val="18"/>
          <w:szCs w:val="18"/>
        </w:rPr>
        <w:t xml:space="preserve"> </w:t>
      </w:r>
      <w:r w:rsidRPr="009E1920">
        <w:rPr>
          <w:rFonts w:ascii="Arial" w:hAnsi="Arial" w:cs="Arial"/>
          <w:sz w:val="18"/>
          <w:szCs w:val="18"/>
        </w:rPr>
        <w:t>de</w:t>
      </w:r>
      <w:r w:rsidRPr="009E1920">
        <w:rPr>
          <w:rFonts w:ascii="Arial" w:hAnsi="Arial" w:cs="Arial"/>
          <w:spacing w:val="22"/>
          <w:sz w:val="18"/>
          <w:szCs w:val="18"/>
        </w:rPr>
        <w:t xml:space="preserve"> </w:t>
      </w:r>
      <w:r w:rsidRPr="009E1920">
        <w:rPr>
          <w:rFonts w:ascii="Arial" w:hAnsi="Arial" w:cs="Arial"/>
          <w:sz w:val="18"/>
          <w:szCs w:val="18"/>
        </w:rPr>
        <w:t>los</w:t>
      </w:r>
      <w:r w:rsidRPr="009E1920">
        <w:rPr>
          <w:rFonts w:ascii="Arial" w:hAnsi="Arial" w:cs="Arial"/>
          <w:spacing w:val="22"/>
          <w:sz w:val="18"/>
          <w:szCs w:val="18"/>
        </w:rPr>
        <w:t xml:space="preserve"> </w:t>
      </w:r>
      <w:r w:rsidRPr="009E1920">
        <w:rPr>
          <w:rFonts w:ascii="Arial" w:hAnsi="Arial" w:cs="Arial"/>
          <w:sz w:val="18"/>
          <w:szCs w:val="18"/>
        </w:rPr>
        <w:t>15</w:t>
      </w:r>
      <w:r w:rsidRPr="009E1920">
        <w:rPr>
          <w:rFonts w:ascii="Arial" w:hAnsi="Arial" w:cs="Arial"/>
          <w:spacing w:val="28"/>
          <w:sz w:val="18"/>
          <w:szCs w:val="18"/>
        </w:rPr>
        <w:t xml:space="preserve"> </w:t>
      </w:r>
      <w:r w:rsidRPr="009E1920">
        <w:rPr>
          <w:rFonts w:ascii="Arial" w:hAnsi="Arial" w:cs="Arial"/>
          <w:sz w:val="18"/>
          <w:szCs w:val="18"/>
        </w:rPr>
        <w:t>(quince)</w:t>
      </w:r>
      <w:r w:rsidRPr="009E1920">
        <w:rPr>
          <w:rFonts w:ascii="Arial" w:hAnsi="Arial" w:cs="Arial"/>
          <w:spacing w:val="22"/>
          <w:sz w:val="18"/>
          <w:szCs w:val="18"/>
        </w:rPr>
        <w:t xml:space="preserve"> </w:t>
      </w:r>
      <w:r w:rsidRPr="009E1920">
        <w:rPr>
          <w:rFonts w:ascii="Arial" w:hAnsi="Arial" w:cs="Arial"/>
          <w:sz w:val="18"/>
          <w:szCs w:val="18"/>
        </w:rPr>
        <w:t>días</w:t>
      </w:r>
      <w:r w:rsidRPr="009E1920">
        <w:rPr>
          <w:rFonts w:ascii="Arial" w:hAnsi="Arial" w:cs="Arial"/>
          <w:spacing w:val="22"/>
          <w:sz w:val="18"/>
          <w:szCs w:val="18"/>
        </w:rPr>
        <w:t xml:space="preserve"> </w:t>
      </w:r>
      <w:r w:rsidRPr="009E1920">
        <w:rPr>
          <w:rFonts w:ascii="Arial" w:hAnsi="Arial" w:cs="Arial"/>
          <w:sz w:val="18"/>
          <w:szCs w:val="18"/>
        </w:rPr>
        <w:t>naturales</w:t>
      </w:r>
      <w:r w:rsidRPr="009E1920">
        <w:rPr>
          <w:rFonts w:ascii="Arial" w:hAnsi="Arial" w:cs="Arial"/>
          <w:spacing w:val="22"/>
          <w:sz w:val="18"/>
          <w:szCs w:val="18"/>
        </w:rPr>
        <w:t xml:space="preserve"> </w:t>
      </w:r>
      <w:r w:rsidRPr="009E1920">
        <w:rPr>
          <w:rFonts w:ascii="Arial" w:hAnsi="Arial" w:cs="Arial"/>
          <w:sz w:val="18"/>
          <w:szCs w:val="18"/>
        </w:rPr>
        <w:t>posteriores</w:t>
      </w:r>
      <w:r w:rsidRPr="009E1920">
        <w:rPr>
          <w:rFonts w:ascii="Arial" w:hAnsi="Arial" w:cs="Arial"/>
          <w:spacing w:val="22"/>
          <w:sz w:val="18"/>
          <w:szCs w:val="18"/>
        </w:rPr>
        <w:t xml:space="preserve"> </w:t>
      </w:r>
      <w:r w:rsidRPr="009E1920">
        <w:rPr>
          <w:rFonts w:ascii="Arial" w:hAnsi="Arial" w:cs="Arial"/>
          <w:sz w:val="18"/>
          <w:szCs w:val="18"/>
        </w:rPr>
        <w:t>a</w:t>
      </w:r>
      <w:r w:rsidRPr="009E1920">
        <w:rPr>
          <w:rFonts w:ascii="Arial" w:hAnsi="Arial" w:cs="Arial"/>
          <w:spacing w:val="22"/>
          <w:sz w:val="18"/>
          <w:szCs w:val="18"/>
        </w:rPr>
        <w:t xml:space="preserve"> </w:t>
      </w:r>
      <w:r w:rsidRPr="009E1920">
        <w:rPr>
          <w:rFonts w:ascii="Arial" w:hAnsi="Arial" w:cs="Arial"/>
          <w:sz w:val="18"/>
          <w:szCs w:val="18"/>
        </w:rPr>
        <w:t>la formalización</w:t>
      </w:r>
      <w:r w:rsidRPr="009E1920">
        <w:rPr>
          <w:rFonts w:ascii="Arial" w:hAnsi="Arial" w:cs="Arial"/>
          <w:spacing w:val="29"/>
          <w:sz w:val="18"/>
          <w:szCs w:val="18"/>
        </w:rPr>
        <w:t xml:space="preserve"> </w:t>
      </w:r>
      <w:r w:rsidRPr="009E1920">
        <w:rPr>
          <w:rFonts w:ascii="Arial" w:hAnsi="Arial" w:cs="Arial"/>
          <w:sz w:val="18"/>
          <w:szCs w:val="18"/>
        </w:rPr>
        <w:t>del</w:t>
      </w:r>
      <w:r w:rsidRPr="009E1920">
        <w:rPr>
          <w:rFonts w:ascii="Arial" w:hAnsi="Arial" w:cs="Arial"/>
          <w:spacing w:val="27"/>
          <w:sz w:val="18"/>
          <w:szCs w:val="18"/>
        </w:rPr>
        <w:t xml:space="preserve"> </w:t>
      </w:r>
      <w:r w:rsidRPr="009E1920">
        <w:rPr>
          <w:rFonts w:ascii="Arial" w:hAnsi="Arial" w:cs="Arial"/>
          <w:sz w:val="18"/>
          <w:szCs w:val="18"/>
        </w:rPr>
        <w:t>contrato</w:t>
      </w:r>
      <w:r w:rsidRPr="009E1920">
        <w:rPr>
          <w:rFonts w:ascii="Arial" w:hAnsi="Arial" w:cs="Arial"/>
          <w:spacing w:val="29"/>
          <w:sz w:val="18"/>
          <w:szCs w:val="18"/>
        </w:rPr>
        <w:t xml:space="preserve"> </w:t>
      </w:r>
      <w:r w:rsidRPr="009E1920">
        <w:rPr>
          <w:rFonts w:ascii="Arial" w:hAnsi="Arial" w:cs="Arial"/>
          <w:sz w:val="18"/>
          <w:szCs w:val="18"/>
        </w:rPr>
        <w:t>respectivo,</w:t>
      </w:r>
      <w:r w:rsidRPr="009E1920">
        <w:rPr>
          <w:rFonts w:ascii="Arial" w:hAnsi="Arial" w:cs="Arial"/>
          <w:spacing w:val="28"/>
          <w:sz w:val="18"/>
          <w:szCs w:val="18"/>
        </w:rPr>
        <w:t xml:space="preserve"> </w:t>
      </w:r>
      <w:r w:rsidRPr="009E1920">
        <w:rPr>
          <w:rFonts w:ascii="Arial" w:hAnsi="Arial" w:cs="Arial"/>
          <w:sz w:val="18"/>
          <w:szCs w:val="18"/>
        </w:rPr>
        <w:t>utilizando</w:t>
      </w:r>
      <w:r w:rsidRPr="009E1920">
        <w:rPr>
          <w:rFonts w:ascii="Arial" w:hAnsi="Arial" w:cs="Arial"/>
          <w:spacing w:val="26"/>
          <w:sz w:val="18"/>
          <w:szCs w:val="18"/>
        </w:rPr>
        <w:t xml:space="preserve"> </w:t>
      </w:r>
      <w:r w:rsidRPr="009E1920">
        <w:rPr>
          <w:rFonts w:ascii="Arial" w:hAnsi="Arial" w:cs="Arial"/>
          <w:sz w:val="18"/>
          <w:szCs w:val="18"/>
        </w:rPr>
        <w:t>el</w:t>
      </w:r>
      <w:r w:rsidRPr="009E1920">
        <w:rPr>
          <w:rFonts w:ascii="Arial" w:hAnsi="Arial" w:cs="Arial"/>
          <w:spacing w:val="25"/>
          <w:sz w:val="18"/>
          <w:szCs w:val="18"/>
        </w:rPr>
        <w:t xml:space="preserve"> </w:t>
      </w:r>
      <w:r w:rsidRPr="009E1920">
        <w:rPr>
          <w:rFonts w:ascii="Arial" w:hAnsi="Arial" w:cs="Arial"/>
          <w:sz w:val="18"/>
          <w:szCs w:val="18"/>
        </w:rPr>
        <w:t>formulario</w:t>
      </w:r>
      <w:r w:rsidRPr="009E1920">
        <w:rPr>
          <w:rFonts w:ascii="Arial" w:hAnsi="Arial" w:cs="Arial"/>
          <w:spacing w:val="29"/>
          <w:sz w:val="18"/>
          <w:szCs w:val="18"/>
        </w:rPr>
        <w:t xml:space="preserve"> </w:t>
      </w:r>
      <w:r w:rsidRPr="009E1920">
        <w:rPr>
          <w:rFonts w:ascii="Arial" w:hAnsi="Arial" w:cs="Arial"/>
          <w:sz w:val="18"/>
          <w:szCs w:val="18"/>
        </w:rPr>
        <w:t>que</w:t>
      </w:r>
      <w:r w:rsidRPr="009E1920">
        <w:rPr>
          <w:rFonts w:ascii="Arial" w:hAnsi="Arial" w:cs="Arial"/>
          <w:spacing w:val="26"/>
          <w:sz w:val="18"/>
          <w:szCs w:val="18"/>
        </w:rPr>
        <w:t xml:space="preserve"> </w:t>
      </w:r>
      <w:r w:rsidRPr="009E1920">
        <w:rPr>
          <w:rFonts w:ascii="Arial" w:hAnsi="Arial" w:cs="Arial"/>
          <w:sz w:val="18"/>
          <w:szCs w:val="18"/>
        </w:rPr>
        <w:t>para</w:t>
      </w:r>
      <w:r w:rsidRPr="009E1920">
        <w:rPr>
          <w:rFonts w:ascii="Arial" w:hAnsi="Arial" w:cs="Arial"/>
          <w:spacing w:val="28"/>
          <w:sz w:val="18"/>
          <w:szCs w:val="18"/>
        </w:rPr>
        <w:t xml:space="preserve"> </w:t>
      </w:r>
      <w:r w:rsidRPr="009E1920">
        <w:rPr>
          <w:rFonts w:ascii="Arial" w:hAnsi="Arial" w:cs="Arial"/>
          <w:sz w:val="18"/>
          <w:szCs w:val="18"/>
        </w:rPr>
        <w:t>el</w:t>
      </w:r>
      <w:r w:rsidRPr="009E1920">
        <w:rPr>
          <w:rFonts w:ascii="Arial" w:hAnsi="Arial" w:cs="Arial"/>
          <w:spacing w:val="27"/>
          <w:sz w:val="18"/>
          <w:szCs w:val="18"/>
        </w:rPr>
        <w:t xml:space="preserve"> </w:t>
      </w:r>
      <w:r w:rsidRPr="009E1920">
        <w:rPr>
          <w:rFonts w:ascii="Arial" w:hAnsi="Arial" w:cs="Arial"/>
          <w:sz w:val="18"/>
          <w:szCs w:val="18"/>
        </w:rPr>
        <w:t>reporte de información relevante del contrato se encuentra disponible en CompraINE.</w:t>
      </w:r>
    </w:p>
    <w:p w14:paraId="5475CE66" w14:textId="77777777" w:rsidR="005A2AB8" w:rsidRPr="009E1920" w:rsidRDefault="005A2AB8" w:rsidP="00BD7CED">
      <w:pPr>
        <w:pStyle w:val="Textoindependiente"/>
        <w:spacing w:before="69"/>
        <w:ind w:right="115"/>
        <w:rPr>
          <w:rFonts w:cs="Arial"/>
          <w:snapToGrid w:val="0"/>
          <w:sz w:val="18"/>
          <w:szCs w:val="18"/>
          <w:lang w:val="es-ES_tradnl"/>
        </w:rPr>
      </w:pPr>
      <w:r w:rsidRPr="009E1920">
        <w:rPr>
          <w:rFonts w:cs="Arial"/>
          <w:snapToGrid w:val="0"/>
          <w:sz w:val="18"/>
          <w:szCs w:val="18"/>
          <w:lang w:val="es-ES_tradnl"/>
        </w:rPr>
        <w:t>Cualquier modificación al contrato deberá reportarse dentro de los 15 (quince) días naturales siguientes a la fecha en que ésta ocurra.</w:t>
      </w:r>
    </w:p>
    <w:p w14:paraId="467BF320" w14:textId="77777777" w:rsidR="005A2AB8" w:rsidRPr="006378A0" w:rsidRDefault="005A2AB8" w:rsidP="00BD7CED">
      <w:pPr>
        <w:jc w:val="both"/>
        <w:rPr>
          <w:rFonts w:ascii="Arial" w:eastAsia="Arial" w:hAnsi="Arial" w:cs="Arial"/>
          <w:sz w:val="14"/>
          <w:szCs w:val="14"/>
        </w:rPr>
      </w:pPr>
    </w:p>
    <w:p w14:paraId="1C2AE4D3" w14:textId="77777777" w:rsidR="005A2AB8" w:rsidRPr="009E1920" w:rsidRDefault="005A2AB8" w:rsidP="00982B1C">
      <w:pPr>
        <w:pStyle w:val="Prrafodelista"/>
        <w:numPr>
          <w:ilvl w:val="0"/>
          <w:numId w:val="79"/>
        </w:numPr>
        <w:tabs>
          <w:tab w:val="left" w:pos="837"/>
        </w:tabs>
        <w:ind w:right="122" w:firstLine="288"/>
        <w:contextualSpacing w:val="0"/>
        <w:jc w:val="both"/>
        <w:rPr>
          <w:rFonts w:ascii="Arial" w:eastAsia="Arial" w:hAnsi="Arial" w:cs="Arial"/>
          <w:sz w:val="18"/>
          <w:szCs w:val="18"/>
        </w:rPr>
      </w:pPr>
      <w:r w:rsidRPr="009E1920">
        <w:rPr>
          <w:rFonts w:ascii="Arial" w:hAnsi="Arial" w:cs="Arial"/>
          <w:sz w:val="18"/>
          <w:szCs w:val="18"/>
        </w:rPr>
        <w:t>Las</w:t>
      </w:r>
      <w:r w:rsidRPr="009E1920">
        <w:rPr>
          <w:rFonts w:ascii="Arial" w:hAnsi="Arial" w:cs="Arial"/>
          <w:spacing w:val="41"/>
          <w:sz w:val="18"/>
          <w:szCs w:val="18"/>
        </w:rPr>
        <w:t xml:space="preserve"> </w:t>
      </w:r>
      <w:r w:rsidRPr="009E1920">
        <w:rPr>
          <w:rFonts w:ascii="Arial" w:hAnsi="Arial" w:cs="Arial"/>
          <w:sz w:val="18"/>
          <w:szCs w:val="18"/>
        </w:rPr>
        <w:t>actas</w:t>
      </w:r>
      <w:r w:rsidRPr="009E1920">
        <w:rPr>
          <w:rFonts w:ascii="Arial" w:hAnsi="Arial" w:cs="Arial"/>
          <w:spacing w:val="41"/>
          <w:sz w:val="18"/>
          <w:szCs w:val="18"/>
        </w:rPr>
        <w:t xml:space="preserve"> </w:t>
      </w:r>
      <w:r w:rsidRPr="009E1920">
        <w:rPr>
          <w:rFonts w:ascii="Arial" w:hAnsi="Arial" w:cs="Arial"/>
          <w:sz w:val="18"/>
          <w:szCs w:val="18"/>
        </w:rPr>
        <w:t>relativas</w:t>
      </w:r>
      <w:r w:rsidRPr="009E1920">
        <w:rPr>
          <w:rFonts w:ascii="Arial" w:hAnsi="Arial" w:cs="Arial"/>
          <w:spacing w:val="41"/>
          <w:sz w:val="18"/>
          <w:szCs w:val="18"/>
        </w:rPr>
        <w:t xml:space="preserve"> </w:t>
      </w:r>
      <w:r w:rsidRPr="009E1920">
        <w:rPr>
          <w:rFonts w:ascii="Arial" w:hAnsi="Arial" w:cs="Arial"/>
          <w:sz w:val="18"/>
          <w:szCs w:val="18"/>
        </w:rPr>
        <w:t>a</w:t>
      </w:r>
      <w:r w:rsidRPr="009E1920">
        <w:rPr>
          <w:rFonts w:ascii="Arial" w:hAnsi="Arial" w:cs="Arial"/>
          <w:spacing w:val="42"/>
          <w:sz w:val="18"/>
          <w:szCs w:val="18"/>
        </w:rPr>
        <w:t xml:space="preserve"> </w:t>
      </w:r>
      <w:r w:rsidRPr="009E1920">
        <w:rPr>
          <w:rFonts w:ascii="Arial" w:hAnsi="Arial" w:cs="Arial"/>
          <w:sz w:val="18"/>
          <w:szCs w:val="18"/>
        </w:rPr>
        <w:t>la</w:t>
      </w:r>
      <w:r w:rsidRPr="009E1920">
        <w:rPr>
          <w:rFonts w:ascii="Arial" w:hAnsi="Arial" w:cs="Arial"/>
          <w:spacing w:val="42"/>
          <w:sz w:val="18"/>
          <w:szCs w:val="18"/>
        </w:rPr>
        <w:t xml:space="preserve"> </w:t>
      </w:r>
      <w:r w:rsidRPr="009E1920">
        <w:rPr>
          <w:rFonts w:ascii="Arial" w:hAnsi="Arial" w:cs="Arial"/>
          <w:sz w:val="18"/>
          <w:szCs w:val="18"/>
        </w:rPr>
        <w:t>junta</w:t>
      </w:r>
      <w:r w:rsidRPr="009E1920">
        <w:rPr>
          <w:rFonts w:ascii="Arial" w:hAnsi="Arial" w:cs="Arial"/>
          <w:spacing w:val="40"/>
          <w:sz w:val="18"/>
          <w:szCs w:val="18"/>
        </w:rPr>
        <w:t xml:space="preserve"> </w:t>
      </w:r>
      <w:r w:rsidRPr="009E1920">
        <w:rPr>
          <w:rFonts w:ascii="Arial" w:hAnsi="Arial" w:cs="Arial"/>
          <w:sz w:val="18"/>
          <w:szCs w:val="18"/>
        </w:rPr>
        <w:t>de</w:t>
      </w:r>
      <w:r w:rsidRPr="009E1920">
        <w:rPr>
          <w:rFonts w:ascii="Arial" w:hAnsi="Arial" w:cs="Arial"/>
          <w:spacing w:val="42"/>
          <w:sz w:val="18"/>
          <w:szCs w:val="18"/>
        </w:rPr>
        <w:t xml:space="preserve"> </w:t>
      </w:r>
      <w:r w:rsidRPr="009E1920">
        <w:rPr>
          <w:rFonts w:ascii="Arial" w:hAnsi="Arial" w:cs="Arial"/>
          <w:sz w:val="18"/>
          <w:szCs w:val="18"/>
        </w:rPr>
        <w:t>aclaraciones,</w:t>
      </w:r>
      <w:r w:rsidRPr="009E1920">
        <w:rPr>
          <w:rFonts w:ascii="Arial" w:hAnsi="Arial" w:cs="Arial"/>
          <w:spacing w:val="42"/>
          <w:sz w:val="18"/>
          <w:szCs w:val="18"/>
        </w:rPr>
        <w:t xml:space="preserve"> </w:t>
      </w:r>
      <w:r w:rsidRPr="009E1920">
        <w:rPr>
          <w:rFonts w:ascii="Arial" w:hAnsi="Arial" w:cs="Arial"/>
          <w:sz w:val="18"/>
          <w:szCs w:val="18"/>
        </w:rPr>
        <w:t>al</w:t>
      </w:r>
      <w:r w:rsidRPr="009E1920">
        <w:rPr>
          <w:rFonts w:ascii="Arial" w:hAnsi="Arial" w:cs="Arial"/>
          <w:spacing w:val="41"/>
          <w:sz w:val="18"/>
          <w:szCs w:val="18"/>
        </w:rPr>
        <w:t xml:space="preserve"> </w:t>
      </w:r>
      <w:r w:rsidRPr="009E1920">
        <w:rPr>
          <w:rFonts w:ascii="Arial" w:hAnsi="Arial" w:cs="Arial"/>
          <w:sz w:val="18"/>
          <w:szCs w:val="18"/>
        </w:rPr>
        <w:t>acto</w:t>
      </w:r>
      <w:r w:rsidRPr="009E1920">
        <w:rPr>
          <w:rFonts w:ascii="Arial" w:hAnsi="Arial" w:cs="Arial"/>
          <w:spacing w:val="42"/>
          <w:sz w:val="18"/>
          <w:szCs w:val="18"/>
        </w:rPr>
        <w:t xml:space="preserve"> </w:t>
      </w:r>
      <w:r w:rsidRPr="009E1920">
        <w:rPr>
          <w:rFonts w:ascii="Arial" w:hAnsi="Arial" w:cs="Arial"/>
          <w:sz w:val="18"/>
          <w:szCs w:val="18"/>
        </w:rPr>
        <w:t>de</w:t>
      </w:r>
      <w:r w:rsidRPr="009E1920">
        <w:rPr>
          <w:rFonts w:ascii="Arial" w:hAnsi="Arial" w:cs="Arial"/>
          <w:spacing w:val="42"/>
          <w:sz w:val="18"/>
          <w:szCs w:val="18"/>
        </w:rPr>
        <w:t xml:space="preserve"> </w:t>
      </w:r>
      <w:r w:rsidRPr="009E1920">
        <w:rPr>
          <w:rFonts w:ascii="Arial" w:hAnsi="Arial" w:cs="Arial"/>
          <w:sz w:val="18"/>
          <w:szCs w:val="18"/>
        </w:rPr>
        <w:t>presentación</w:t>
      </w:r>
      <w:r w:rsidRPr="009E1920">
        <w:rPr>
          <w:rFonts w:ascii="Arial" w:hAnsi="Arial" w:cs="Arial"/>
          <w:spacing w:val="42"/>
          <w:sz w:val="18"/>
          <w:szCs w:val="18"/>
        </w:rPr>
        <w:t xml:space="preserve"> </w:t>
      </w:r>
      <w:r w:rsidRPr="009E1920">
        <w:rPr>
          <w:rFonts w:ascii="Arial" w:hAnsi="Arial" w:cs="Arial"/>
          <w:sz w:val="18"/>
          <w:szCs w:val="18"/>
        </w:rPr>
        <w:t>y apertura de proposiciones, y en la junta pública en la que se dé a conocer el</w:t>
      </w:r>
      <w:r w:rsidRPr="009E1920">
        <w:rPr>
          <w:rFonts w:ascii="Arial" w:hAnsi="Arial" w:cs="Arial"/>
          <w:spacing w:val="46"/>
          <w:sz w:val="18"/>
          <w:szCs w:val="18"/>
        </w:rPr>
        <w:t xml:space="preserve"> </w:t>
      </w:r>
      <w:r w:rsidRPr="009E1920">
        <w:rPr>
          <w:rFonts w:ascii="Arial" w:hAnsi="Arial" w:cs="Arial"/>
          <w:sz w:val="18"/>
          <w:szCs w:val="18"/>
        </w:rPr>
        <w:t>fallo, se</w:t>
      </w:r>
      <w:r w:rsidRPr="009E1920">
        <w:rPr>
          <w:rFonts w:ascii="Arial" w:hAnsi="Arial" w:cs="Arial"/>
          <w:spacing w:val="33"/>
          <w:sz w:val="18"/>
          <w:szCs w:val="18"/>
        </w:rPr>
        <w:t xml:space="preserve"> </w:t>
      </w:r>
      <w:r w:rsidRPr="009E1920">
        <w:rPr>
          <w:rFonts w:ascii="Arial" w:hAnsi="Arial" w:cs="Arial"/>
          <w:sz w:val="18"/>
          <w:szCs w:val="18"/>
        </w:rPr>
        <w:t>deberán</w:t>
      </w:r>
      <w:r w:rsidRPr="009E1920">
        <w:rPr>
          <w:rFonts w:ascii="Arial" w:hAnsi="Arial" w:cs="Arial"/>
          <w:spacing w:val="34"/>
          <w:sz w:val="18"/>
          <w:szCs w:val="18"/>
        </w:rPr>
        <w:t xml:space="preserve"> </w:t>
      </w:r>
      <w:r w:rsidRPr="009E1920">
        <w:rPr>
          <w:rFonts w:ascii="Arial" w:hAnsi="Arial" w:cs="Arial"/>
          <w:sz w:val="18"/>
          <w:szCs w:val="18"/>
        </w:rPr>
        <w:t>incorporar</w:t>
      </w:r>
      <w:r w:rsidRPr="009E1920">
        <w:rPr>
          <w:rFonts w:ascii="Arial" w:hAnsi="Arial" w:cs="Arial"/>
          <w:spacing w:val="32"/>
          <w:sz w:val="18"/>
          <w:szCs w:val="18"/>
        </w:rPr>
        <w:t xml:space="preserve"> </w:t>
      </w:r>
      <w:r w:rsidRPr="009E1920">
        <w:rPr>
          <w:rFonts w:ascii="Arial" w:hAnsi="Arial" w:cs="Arial"/>
          <w:sz w:val="18"/>
          <w:szCs w:val="18"/>
        </w:rPr>
        <w:t>en</w:t>
      </w:r>
      <w:r w:rsidRPr="009E1920">
        <w:rPr>
          <w:rFonts w:ascii="Arial" w:hAnsi="Arial" w:cs="Arial"/>
          <w:spacing w:val="33"/>
          <w:sz w:val="18"/>
          <w:szCs w:val="18"/>
        </w:rPr>
        <w:t xml:space="preserve"> </w:t>
      </w:r>
      <w:r w:rsidRPr="009E1920">
        <w:rPr>
          <w:rFonts w:ascii="Arial" w:hAnsi="Arial" w:cs="Arial"/>
          <w:sz w:val="18"/>
          <w:szCs w:val="18"/>
        </w:rPr>
        <w:t>CompraINE</w:t>
      </w:r>
      <w:r w:rsidRPr="009E1920">
        <w:rPr>
          <w:rFonts w:ascii="Arial" w:hAnsi="Arial" w:cs="Arial"/>
          <w:spacing w:val="33"/>
          <w:sz w:val="18"/>
          <w:szCs w:val="18"/>
        </w:rPr>
        <w:t xml:space="preserve"> </w:t>
      </w:r>
      <w:r w:rsidRPr="009E1920">
        <w:rPr>
          <w:rFonts w:ascii="Arial" w:hAnsi="Arial" w:cs="Arial"/>
          <w:sz w:val="18"/>
          <w:szCs w:val="18"/>
        </w:rPr>
        <w:t>al</w:t>
      </w:r>
      <w:r w:rsidRPr="009E1920">
        <w:rPr>
          <w:rFonts w:ascii="Arial" w:hAnsi="Arial" w:cs="Arial"/>
          <w:spacing w:val="32"/>
          <w:sz w:val="18"/>
          <w:szCs w:val="18"/>
        </w:rPr>
        <w:t xml:space="preserve"> </w:t>
      </w:r>
      <w:r w:rsidRPr="009E1920">
        <w:rPr>
          <w:rFonts w:ascii="Arial" w:hAnsi="Arial" w:cs="Arial"/>
          <w:sz w:val="18"/>
          <w:szCs w:val="18"/>
        </w:rPr>
        <w:t>concluir</w:t>
      </w:r>
      <w:r w:rsidRPr="009E1920">
        <w:rPr>
          <w:rFonts w:ascii="Arial" w:hAnsi="Arial" w:cs="Arial"/>
          <w:spacing w:val="32"/>
          <w:sz w:val="18"/>
          <w:szCs w:val="18"/>
        </w:rPr>
        <w:t xml:space="preserve"> </w:t>
      </w:r>
      <w:r w:rsidRPr="009E1920">
        <w:rPr>
          <w:rFonts w:ascii="Arial" w:hAnsi="Arial" w:cs="Arial"/>
          <w:sz w:val="18"/>
          <w:szCs w:val="18"/>
        </w:rPr>
        <w:t>dichos</w:t>
      </w:r>
      <w:r w:rsidRPr="009E1920">
        <w:rPr>
          <w:rFonts w:ascii="Arial" w:hAnsi="Arial" w:cs="Arial"/>
          <w:spacing w:val="33"/>
          <w:sz w:val="18"/>
          <w:szCs w:val="18"/>
        </w:rPr>
        <w:t xml:space="preserve"> </w:t>
      </w:r>
      <w:r w:rsidRPr="009E1920">
        <w:rPr>
          <w:rFonts w:ascii="Arial" w:hAnsi="Arial" w:cs="Arial"/>
          <w:sz w:val="18"/>
          <w:szCs w:val="18"/>
        </w:rPr>
        <w:t>actos,</w:t>
      </w:r>
      <w:r w:rsidRPr="009E1920">
        <w:rPr>
          <w:rFonts w:ascii="Arial" w:hAnsi="Arial" w:cs="Arial"/>
          <w:spacing w:val="33"/>
          <w:sz w:val="18"/>
          <w:szCs w:val="18"/>
        </w:rPr>
        <w:t xml:space="preserve"> </w:t>
      </w:r>
      <w:r w:rsidRPr="009E1920">
        <w:rPr>
          <w:rFonts w:ascii="Arial" w:hAnsi="Arial" w:cs="Arial"/>
          <w:sz w:val="18"/>
          <w:szCs w:val="18"/>
        </w:rPr>
        <w:t>en</w:t>
      </w:r>
      <w:r w:rsidRPr="009E1920">
        <w:rPr>
          <w:rFonts w:ascii="Arial" w:hAnsi="Arial" w:cs="Arial"/>
          <w:spacing w:val="33"/>
          <w:sz w:val="18"/>
          <w:szCs w:val="18"/>
        </w:rPr>
        <w:t xml:space="preserve"> </w:t>
      </w:r>
      <w:r w:rsidRPr="009E1920">
        <w:rPr>
          <w:rFonts w:ascii="Arial" w:hAnsi="Arial" w:cs="Arial"/>
          <w:sz w:val="18"/>
          <w:szCs w:val="18"/>
        </w:rPr>
        <w:t>la</w:t>
      </w:r>
      <w:r w:rsidRPr="009E1920">
        <w:rPr>
          <w:rFonts w:ascii="Arial" w:hAnsi="Arial" w:cs="Arial"/>
          <w:spacing w:val="33"/>
          <w:sz w:val="18"/>
          <w:szCs w:val="18"/>
        </w:rPr>
        <w:t xml:space="preserve"> </w:t>
      </w:r>
      <w:r w:rsidRPr="009E1920">
        <w:rPr>
          <w:rFonts w:ascii="Arial" w:hAnsi="Arial" w:cs="Arial"/>
          <w:sz w:val="18"/>
          <w:szCs w:val="18"/>
        </w:rPr>
        <w:t>sección</w:t>
      </w:r>
      <w:r w:rsidRPr="009E1920">
        <w:rPr>
          <w:rFonts w:ascii="Arial" w:hAnsi="Arial" w:cs="Arial"/>
          <w:spacing w:val="31"/>
          <w:sz w:val="18"/>
          <w:szCs w:val="18"/>
        </w:rPr>
        <w:t xml:space="preserve"> </w:t>
      </w:r>
      <w:r w:rsidRPr="009E1920">
        <w:rPr>
          <w:rFonts w:ascii="Arial" w:hAnsi="Arial" w:cs="Arial"/>
          <w:sz w:val="18"/>
          <w:szCs w:val="18"/>
        </w:rPr>
        <w:t>de difusión al público en</w:t>
      </w:r>
      <w:r w:rsidRPr="009E1920">
        <w:rPr>
          <w:rFonts w:ascii="Arial" w:hAnsi="Arial" w:cs="Arial"/>
          <w:spacing w:val="-4"/>
          <w:sz w:val="18"/>
          <w:szCs w:val="18"/>
        </w:rPr>
        <w:t xml:space="preserve"> </w:t>
      </w:r>
      <w:r w:rsidRPr="009E1920">
        <w:rPr>
          <w:rFonts w:ascii="Arial" w:hAnsi="Arial" w:cs="Arial"/>
          <w:sz w:val="18"/>
          <w:szCs w:val="18"/>
        </w:rPr>
        <w:t>general.</w:t>
      </w:r>
    </w:p>
    <w:p w14:paraId="34993018" w14:textId="77777777" w:rsidR="005A2AB8" w:rsidRPr="006378A0" w:rsidRDefault="005A2AB8" w:rsidP="00BD7CED">
      <w:pPr>
        <w:spacing w:before="1"/>
        <w:jc w:val="both"/>
        <w:rPr>
          <w:rFonts w:ascii="Arial" w:eastAsia="Arial" w:hAnsi="Arial" w:cs="Arial"/>
          <w:sz w:val="14"/>
          <w:szCs w:val="14"/>
        </w:rPr>
      </w:pPr>
    </w:p>
    <w:p w14:paraId="73D6E075" w14:textId="77777777" w:rsidR="005A2AB8" w:rsidRPr="009E1920" w:rsidRDefault="005A2AB8" w:rsidP="00982B1C">
      <w:pPr>
        <w:pStyle w:val="Prrafodelista"/>
        <w:numPr>
          <w:ilvl w:val="0"/>
          <w:numId w:val="79"/>
        </w:numPr>
        <w:tabs>
          <w:tab w:val="left" w:pos="918"/>
        </w:tabs>
        <w:ind w:right="116" w:firstLine="288"/>
        <w:contextualSpacing w:val="0"/>
        <w:jc w:val="both"/>
        <w:rPr>
          <w:rFonts w:ascii="Arial" w:eastAsia="Arial" w:hAnsi="Arial" w:cs="Arial"/>
          <w:sz w:val="18"/>
          <w:szCs w:val="18"/>
        </w:rPr>
      </w:pPr>
      <w:r w:rsidRPr="009E1920">
        <w:rPr>
          <w:rFonts w:ascii="Arial" w:hAnsi="Arial" w:cs="Arial"/>
          <w:sz w:val="18"/>
          <w:szCs w:val="18"/>
        </w:rPr>
        <w:t>El Operador que permita la recepción de proposiciones en</w:t>
      </w:r>
      <w:r w:rsidRPr="009E1920">
        <w:rPr>
          <w:rFonts w:ascii="Arial" w:hAnsi="Arial" w:cs="Arial"/>
          <w:spacing w:val="50"/>
          <w:sz w:val="18"/>
          <w:szCs w:val="18"/>
        </w:rPr>
        <w:t xml:space="preserve"> </w:t>
      </w:r>
      <w:r w:rsidRPr="009E1920">
        <w:rPr>
          <w:rFonts w:ascii="Arial" w:hAnsi="Arial" w:cs="Arial"/>
          <w:sz w:val="18"/>
          <w:szCs w:val="18"/>
        </w:rPr>
        <w:t>forma documental y por escrito durante un procedimiento de contratación mixto,</w:t>
      </w:r>
      <w:r w:rsidRPr="009E1920">
        <w:rPr>
          <w:rFonts w:ascii="Arial" w:hAnsi="Arial" w:cs="Arial"/>
          <w:spacing w:val="39"/>
          <w:sz w:val="18"/>
          <w:szCs w:val="18"/>
        </w:rPr>
        <w:t xml:space="preserve"> </w:t>
      </w:r>
      <w:r w:rsidRPr="009E1920">
        <w:rPr>
          <w:rFonts w:ascii="Arial" w:hAnsi="Arial" w:cs="Arial"/>
          <w:sz w:val="18"/>
          <w:szCs w:val="18"/>
        </w:rPr>
        <w:t>deberá incorporar</w:t>
      </w:r>
      <w:r w:rsidRPr="009E1920">
        <w:rPr>
          <w:rFonts w:ascii="Arial" w:hAnsi="Arial" w:cs="Arial"/>
          <w:spacing w:val="50"/>
          <w:sz w:val="18"/>
          <w:szCs w:val="18"/>
        </w:rPr>
        <w:t xml:space="preserve"> </w:t>
      </w:r>
      <w:r w:rsidRPr="009E1920">
        <w:rPr>
          <w:rFonts w:ascii="Arial" w:hAnsi="Arial" w:cs="Arial"/>
          <w:sz w:val="18"/>
          <w:szCs w:val="18"/>
        </w:rPr>
        <w:t>dicha</w:t>
      </w:r>
      <w:r w:rsidRPr="009E1920">
        <w:rPr>
          <w:rFonts w:ascii="Arial" w:hAnsi="Arial" w:cs="Arial"/>
          <w:spacing w:val="52"/>
          <w:sz w:val="18"/>
          <w:szCs w:val="18"/>
        </w:rPr>
        <w:t xml:space="preserve"> </w:t>
      </w:r>
      <w:r w:rsidRPr="009E1920">
        <w:rPr>
          <w:rFonts w:ascii="Arial" w:hAnsi="Arial" w:cs="Arial"/>
          <w:sz w:val="18"/>
          <w:szCs w:val="18"/>
        </w:rPr>
        <w:t>información</w:t>
      </w:r>
      <w:r w:rsidRPr="009E1920">
        <w:rPr>
          <w:rFonts w:ascii="Arial" w:hAnsi="Arial" w:cs="Arial"/>
          <w:spacing w:val="52"/>
          <w:sz w:val="18"/>
          <w:szCs w:val="18"/>
        </w:rPr>
        <w:t xml:space="preserve"> </w:t>
      </w:r>
      <w:r w:rsidRPr="009E1920">
        <w:rPr>
          <w:rFonts w:ascii="Arial" w:hAnsi="Arial" w:cs="Arial"/>
          <w:sz w:val="18"/>
          <w:szCs w:val="18"/>
        </w:rPr>
        <w:t>a</w:t>
      </w:r>
      <w:r w:rsidRPr="009E1920">
        <w:rPr>
          <w:rFonts w:ascii="Arial" w:hAnsi="Arial" w:cs="Arial"/>
          <w:spacing w:val="52"/>
          <w:sz w:val="18"/>
          <w:szCs w:val="18"/>
        </w:rPr>
        <w:t xml:space="preserve"> </w:t>
      </w:r>
      <w:r w:rsidRPr="009E1920">
        <w:rPr>
          <w:rFonts w:ascii="Arial" w:hAnsi="Arial" w:cs="Arial"/>
          <w:sz w:val="18"/>
          <w:szCs w:val="18"/>
        </w:rPr>
        <w:t>CompraINE,</w:t>
      </w:r>
      <w:r w:rsidRPr="009E1920">
        <w:rPr>
          <w:rFonts w:ascii="Arial" w:hAnsi="Arial" w:cs="Arial"/>
          <w:spacing w:val="52"/>
          <w:sz w:val="18"/>
          <w:szCs w:val="18"/>
        </w:rPr>
        <w:t xml:space="preserve"> </w:t>
      </w:r>
      <w:r w:rsidRPr="009E1920">
        <w:rPr>
          <w:rFonts w:ascii="Arial" w:hAnsi="Arial" w:cs="Arial"/>
          <w:sz w:val="18"/>
          <w:szCs w:val="18"/>
        </w:rPr>
        <w:t>utilizando</w:t>
      </w:r>
      <w:r w:rsidRPr="009E1920">
        <w:rPr>
          <w:rFonts w:ascii="Arial" w:hAnsi="Arial" w:cs="Arial"/>
          <w:spacing w:val="52"/>
          <w:sz w:val="18"/>
          <w:szCs w:val="18"/>
        </w:rPr>
        <w:t xml:space="preserve"> </w:t>
      </w:r>
      <w:r w:rsidRPr="009E1920">
        <w:rPr>
          <w:rFonts w:ascii="Arial" w:hAnsi="Arial" w:cs="Arial"/>
          <w:sz w:val="18"/>
          <w:szCs w:val="18"/>
        </w:rPr>
        <w:t>al</w:t>
      </w:r>
      <w:r w:rsidRPr="009E1920">
        <w:rPr>
          <w:rFonts w:ascii="Arial" w:hAnsi="Arial" w:cs="Arial"/>
          <w:spacing w:val="50"/>
          <w:sz w:val="18"/>
          <w:szCs w:val="18"/>
        </w:rPr>
        <w:t xml:space="preserve"> </w:t>
      </w:r>
      <w:r w:rsidRPr="009E1920">
        <w:rPr>
          <w:rFonts w:ascii="Arial" w:hAnsi="Arial" w:cs="Arial"/>
          <w:sz w:val="18"/>
          <w:szCs w:val="18"/>
        </w:rPr>
        <w:t>efecto</w:t>
      </w:r>
      <w:r w:rsidRPr="009E1920">
        <w:rPr>
          <w:rFonts w:ascii="Arial" w:hAnsi="Arial" w:cs="Arial"/>
          <w:spacing w:val="52"/>
          <w:sz w:val="18"/>
          <w:szCs w:val="18"/>
        </w:rPr>
        <w:t xml:space="preserve"> </w:t>
      </w:r>
      <w:r w:rsidRPr="009E1920">
        <w:rPr>
          <w:rFonts w:ascii="Arial" w:hAnsi="Arial" w:cs="Arial"/>
          <w:sz w:val="18"/>
          <w:szCs w:val="18"/>
        </w:rPr>
        <w:t>la</w:t>
      </w:r>
      <w:r w:rsidRPr="009E1920">
        <w:rPr>
          <w:rFonts w:ascii="Arial" w:hAnsi="Arial" w:cs="Arial"/>
          <w:spacing w:val="51"/>
          <w:sz w:val="18"/>
          <w:szCs w:val="18"/>
        </w:rPr>
        <w:t xml:space="preserve"> </w:t>
      </w:r>
      <w:r w:rsidRPr="009E1920">
        <w:rPr>
          <w:rFonts w:ascii="Arial" w:hAnsi="Arial" w:cs="Arial"/>
          <w:sz w:val="18"/>
          <w:szCs w:val="18"/>
        </w:rPr>
        <w:t>guía</w:t>
      </w:r>
      <w:r w:rsidRPr="009E1920">
        <w:rPr>
          <w:rFonts w:ascii="Arial" w:hAnsi="Arial" w:cs="Arial"/>
          <w:spacing w:val="54"/>
          <w:sz w:val="18"/>
          <w:szCs w:val="18"/>
        </w:rPr>
        <w:t xml:space="preserve"> </w:t>
      </w:r>
      <w:r w:rsidRPr="009E1920">
        <w:rPr>
          <w:rFonts w:ascii="Arial" w:hAnsi="Arial" w:cs="Arial"/>
          <w:sz w:val="18"/>
          <w:szCs w:val="18"/>
        </w:rPr>
        <w:t>que</w:t>
      </w:r>
      <w:r w:rsidRPr="009E1920">
        <w:rPr>
          <w:rFonts w:ascii="Arial" w:hAnsi="Arial" w:cs="Arial"/>
          <w:spacing w:val="52"/>
          <w:sz w:val="18"/>
          <w:szCs w:val="18"/>
        </w:rPr>
        <w:t xml:space="preserve"> </w:t>
      </w:r>
      <w:r w:rsidRPr="009E1920">
        <w:rPr>
          <w:rFonts w:ascii="Arial" w:hAnsi="Arial" w:cs="Arial"/>
          <w:sz w:val="18"/>
          <w:szCs w:val="18"/>
        </w:rPr>
        <w:t>se encuentra disponible en el propio sistema, con objeto de analizar</w:t>
      </w:r>
      <w:r w:rsidRPr="009E1920">
        <w:rPr>
          <w:rFonts w:ascii="Arial" w:hAnsi="Arial" w:cs="Arial"/>
          <w:spacing w:val="43"/>
          <w:sz w:val="18"/>
          <w:szCs w:val="18"/>
        </w:rPr>
        <w:t xml:space="preserve"> </w:t>
      </w:r>
      <w:r w:rsidRPr="009E1920">
        <w:rPr>
          <w:rFonts w:ascii="Arial" w:hAnsi="Arial" w:cs="Arial"/>
          <w:sz w:val="18"/>
          <w:szCs w:val="18"/>
        </w:rPr>
        <w:t>el comportamiento de las contrataciones</w:t>
      </w:r>
      <w:r w:rsidRPr="009E1920">
        <w:rPr>
          <w:rFonts w:ascii="Arial" w:hAnsi="Arial" w:cs="Arial"/>
          <w:spacing w:val="-5"/>
          <w:sz w:val="18"/>
          <w:szCs w:val="18"/>
        </w:rPr>
        <w:t xml:space="preserve"> </w:t>
      </w:r>
      <w:r w:rsidRPr="009E1920">
        <w:rPr>
          <w:rFonts w:ascii="Arial" w:hAnsi="Arial" w:cs="Arial"/>
          <w:sz w:val="18"/>
          <w:szCs w:val="18"/>
        </w:rPr>
        <w:t>públicas.</w:t>
      </w:r>
    </w:p>
    <w:p w14:paraId="156DDD3F" w14:textId="77777777" w:rsidR="005A2AB8" w:rsidRPr="006378A0" w:rsidRDefault="005A2AB8" w:rsidP="00BD7CED">
      <w:pPr>
        <w:jc w:val="both"/>
        <w:rPr>
          <w:rFonts w:ascii="Arial" w:eastAsia="Arial" w:hAnsi="Arial" w:cs="Arial"/>
          <w:sz w:val="14"/>
          <w:szCs w:val="14"/>
        </w:rPr>
      </w:pPr>
    </w:p>
    <w:p w14:paraId="32CD6D5D" w14:textId="77777777" w:rsidR="005A2AB8" w:rsidRPr="009E1920" w:rsidRDefault="005A2AB8" w:rsidP="00BD7CED">
      <w:pPr>
        <w:pStyle w:val="Textoindependiente"/>
        <w:ind w:right="125"/>
        <w:rPr>
          <w:rFonts w:cs="Arial"/>
          <w:sz w:val="18"/>
          <w:szCs w:val="18"/>
        </w:rPr>
      </w:pPr>
      <w:r w:rsidRPr="009E1920">
        <w:rPr>
          <w:rFonts w:cs="Arial"/>
          <w:sz w:val="18"/>
          <w:szCs w:val="18"/>
        </w:rPr>
        <w:t>La información generada por cualquier Operador en CompraINE, será</w:t>
      </w:r>
      <w:r w:rsidRPr="009E1920">
        <w:rPr>
          <w:rFonts w:cs="Arial"/>
          <w:spacing w:val="-12"/>
          <w:sz w:val="18"/>
          <w:szCs w:val="18"/>
        </w:rPr>
        <w:t xml:space="preserve"> </w:t>
      </w:r>
      <w:r w:rsidRPr="009E1920">
        <w:rPr>
          <w:rFonts w:cs="Arial"/>
          <w:sz w:val="18"/>
          <w:szCs w:val="18"/>
        </w:rPr>
        <w:t>considerada documento público en términos del Código Federal de Procedimientos Civiles,</w:t>
      </w:r>
      <w:r w:rsidRPr="009E1920">
        <w:rPr>
          <w:rFonts w:cs="Arial"/>
          <w:spacing w:val="1"/>
          <w:sz w:val="18"/>
          <w:szCs w:val="18"/>
        </w:rPr>
        <w:t xml:space="preserve"> </w:t>
      </w:r>
      <w:r w:rsidRPr="009E1920">
        <w:rPr>
          <w:rFonts w:cs="Arial"/>
          <w:sz w:val="18"/>
          <w:szCs w:val="18"/>
        </w:rPr>
        <w:t>por lo que su reproducción a través de dicho sistema tendrá pleno valor</w:t>
      </w:r>
      <w:r w:rsidRPr="009E1920">
        <w:rPr>
          <w:rFonts w:cs="Arial"/>
          <w:spacing w:val="-16"/>
          <w:sz w:val="18"/>
          <w:szCs w:val="18"/>
        </w:rPr>
        <w:t xml:space="preserve"> </w:t>
      </w:r>
      <w:r w:rsidRPr="009E1920">
        <w:rPr>
          <w:rFonts w:cs="Arial"/>
          <w:sz w:val="18"/>
          <w:szCs w:val="18"/>
        </w:rPr>
        <w:t>probatorio.</w:t>
      </w:r>
    </w:p>
    <w:p w14:paraId="0DE95A76" w14:textId="77777777" w:rsidR="005A2AB8" w:rsidRPr="006378A0" w:rsidRDefault="005A2AB8" w:rsidP="00BD7CED">
      <w:pPr>
        <w:jc w:val="both"/>
        <w:rPr>
          <w:rFonts w:ascii="Arial" w:eastAsia="Arial" w:hAnsi="Arial" w:cs="Arial"/>
          <w:sz w:val="14"/>
          <w:szCs w:val="14"/>
        </w:rPr>
      </w:pPr>
    </w:p>
    <w:p w14:paraId="4C4013E5" w14:textId="77777777" w:rsidR="005A2AB8" w:rsidRPr="009E1920" w:rsidRDefault="005A2AB8" w:rsidP="00982B1C">
      <w:pPr>
        <w:pStyle w:val="Prrafodelista"/>
        <w:numPr>
          <w:ilvl w:val="0"/>
          <w:numId w:val="79"/>
        </w:numPr>
        <w:tabs>
          <w:tab w:val="left" w:pos="964"/>
        </w:tabs>
        <w:ind w:right="117" w:firstLine="288"/>
        <w:contextualSpacing w:val="0"/>
        <w:jc w:val="both"/>
        <w:rPr>
          <w:rFonts w:ascii="Arial" w:eastAsia="Arial" w:hAnsi="Arial" w:cs="Arial"/>
          <w:sz w:val="18"/>
          <w:szCs w:val="18"/>
        </w:rPr>
      </w:pPr>
      <w:r w:rsidRPr="009E1920">
        <w:rPr>
          <w:rFonts w:ascii="Arial" w:hAnsi="Arial" w:cs="Arial"/>
          <w:sz w:val="18"/>
          <w:szCs w:val="18"/>
        </w:rPr>
        <w:t>CompraINE cuenta con el CUC, el cual permitirá, entre</w:t>
      </w:r>
      <w:r w:rsidRPr="009E1920">
        <w:rPr>
          <w:rFonts w:ascii="Arial" w:hAnsi="Arial" w:cs="Arial"/>
          <w:spacing w:val="44"/>
          <w:sz w:val="18"/>
          <w:szCs w:val="18"/>
        </w:rPr>
        <w:t xml:space="preserve"> </w:t>
      </w:r>
      <w:r w:rsidRPr="009E1920">
        <w:rPr>
          <w:rFonts w:ascii="Arial" w:hAnsi="Arial" w:cs="Arial"/>
          <w:sz w:val="18"/>
          <w:szCs w:val="18"/>
        </w:rPr>
        <w:t>otras funcionalidades, optimizar el análisis de la información relativa a los</w:t>
      </w:r>
      <w:r w:rsidRPr="009E1920">
        <w:rPr>
          <w:rFonts w:ascii="Arial" w:hAnsi="Arial" w:cs="Arial"/>
          <w:spacing w:val="31"/>
          <w:sz w:val="18"/>
          <w:szCs w:val="18"/>
        </w:rPr>
        <w:t xml:space="preserve"> </w:t>
      </w:r>
      <w:r w:rsidRPr="009E1920">
        <w:rPr>
          <w:rFonts w:ascii="Arial" w:hAnsi="Arial" w:cs="Arial"/>
          <w:sz w:val="18"/>
          <w:szCs w:val="18"/>
        </w:rPr>
        <w:t>bienes, servicios, obras públicas y servicios relacionados con las mismas que</w:t>
      </w:r>
      <w:r w:rsidRPr="009E1920">
        <w:rPr>
          <w:rFonts w:ascii="Arial" w:hAnsi="Arial" w:cs="Arial"/>
          <w:spacing w:val="61"/>
          <w:sz w:val="18"/>
          <w:szCs w:val="18"/>
        </w:rPr>
        <w:t xml:space="preserve"> </w:t>
      </w:r>
      <w:r w:rsidRPr="009E1920">
        <w:rPr>
          <w:rFonts w:ascii="Arial" w:hAnsi="Arial" w:cs="Arial"/>
          <w:sz w:val="18"/>
          <w:szCs w:val="18"/>
        </w:rPr>
        <w:t>contratan las áreas compradoras en Oficinas Centrales, Órganos Delegacionales</w:t>
      </w:r>
      <w:r w:rsidRPr="009E1920">
        <w:rPr>
          <w:rFonts w:ascii="Arial" w:hAnsi="Arial" w:cs="Arial"/>
          <w:spacing w:val="6"/>
          <w:sz w:val="18"/>
          <w:szCs w:val="18"/>
        </w:rPr>
        <w:t xml:space="preserve"> </w:t>
      </w:r>
      <w:r w:rsidRPr="009E1920">
        <w:rPr>
          <w:rFonts w:ascii="Arial" w:hAnsi="Arial" w:cs="Arial"/>
          <w:sz w:val="18"/>
          <w:szCs w:val="18"/>
        </w:rPr>
        <w:t>y Subdelegacionales. El CUC será utilizado</w:t>
      </w:r>
      <w:r w:rsidRPr="009E1920">
        <w:rPr>
          <w:rFonts w:ascii="Arial" w:hAnsi="Arial" w:cs="Arial"/>
          <w:spacing w:val="-6"/>
          <w:sz w:val="18"/>
          <w:szCs w:val="18"/>
        </w:rPr>
        <w:t xml:space="preserve"> </w:t>
      </w:r>
      <w:r w:rsidRPr="009E1920">
        <w:rPr>
          <w:rFonts w:ascii="Arial" w:hAnsi="Arial" w:cs="Arial"/>
          <w:sz w:val="18"/>
          <w:szCs w:val="18"/>
        </w:rPr>
        <w:t>por:</w:t>
      </w:r>
    </w:p>
    <w:p w14:paraId="5148066A" w14:textId="77777777" w:rsidR="005A2AB8" w:rsidRPr="009E1920" w:rsidRDefault="005A2AB8" w:rsidP="00982B1C">
      <w:pPr>
        <w:pStyle w:val="Prrafodelista"/>
        <w:numPr>
          <w:ilvl w:val="1"/>
          <w:numId w:val="79"/>
        </w:numPr>
        <w:tabs>
          <w:tab w:val="left" w:pos="1235"/>
        </w:tabs>
        <w:ind w:right="121" w:hanging="566"/>
        <w:contextualSpacing w:val="0"/>
        <w:jc w:val="both"/>
        <w:rPr>
          <w:rFonts w:ascii="Arial" w:eastAsia="Arial" w:hAnsi="Arial" w:cs="Arial"/>
          <w:sz w:val="18"/>
          <w:szCs w:val="18"/>
        </w:rPr>
      </w:pPr>
      <w:r w:rsidRPr="009E1920">
        <w:rPr>
          <w:rFonts w:ascii="Arial" w:hAnsi="Arial" w:cs="Arial"/>
          <w:sz w:val="18"/>
          <w:szCs w:val="18"/>
        </w:rPr>
        <w:t>Los potenciales licitantes, al momento en que se registren en</w:t>
      </w:r>
      <w:r w:rsidRPr="009E1920">
        <w:rPr>
          <w:rFonts w:ascii="Arial" w:hAnsi="Arial" w:cs="Arial"/>
          <w:spacing w:val="51"/>
          <w:sz w:val="18"/>
          <w:szCs w:val="18"/>
        </w:rPr>
        <w:t xml:space="preserve"> </w:t>
      </w:r>
      <w:r w:rsidRPr="009E1920">
        <w:rPr>
          <w:rFonts w:ascii="Arial" w:hAnsi="Arial" w:cs="Arial"/>
          <w:sz w:val="18"/>
          <w:szCs w:val="18"/>
        </w:rPr>
        <w:t>la plataforma para clasificar los bienes, obras o servicios de</w:t>
      </w:r>
      <w:r w:rsidRPr="009E1920">
        <w:rPr>
          <w:rFonts w:ascii="Arial" w:hAnsi="Arial" w:cs="Arial"/>
          <w:spacing w:val="2"/>
          <w:sz w:val="18"/>
          <w:szCs w:val="18"/>
        </w:rPr>
        <w:t xml:space="preserve"> </w:t>
      </w:r>
      <w:r w:rsidRPr="009E1920">
        <w:rPr>
          <w:rFonts w:ascii="Arial" w:hAnsi="Arial" w:cs="Arial"/>
          <w:sz w:val="18"/>
          <w:szCs w:val="18"/>
        </w:rPr>
        <w:t>su especialidad,</w:t>
      </w:r>
      <w:r w:rsidRPr="009E1920">
        <w:rPr>
          <w:rFonts w:ascii="Arial" w:hAnsi="Arial" w:cs="Arial"/>
          <w:spacing w:val="-1"/>
          <w:sz w:val="18"/>
          <w:szCs w:val="18"/>
        </w:rPr>
        <w:t xml:space="preserve"> </w:t>
      </w:r>
      <w:r w:rsidRPr="009E1920">
        <w:rPr>
          <w:rFonts w:ascii="Arial" w:hAnsi="Arial" w:cs="Arial"/>
          <w:sz w:val="18"/>
          <w:szCs w:val="18"/>
        </w:rPr>
        <w:t>y</w:t>
      </w:r>
    </w:p>
    <w:p w14:paraId="532B029F" w14:textId="77777777" w:rsidR="005A2AB8" w:rsidRPr="006378A0" w:rsidRDefault="005A2AB8" w:rsidP="00BD7CED">
      <w:pPr>
        <w:jc w:val="both"/>
        <w:rPr>
          <w:rFonts w:ascii="Arial" w:eastAsia="Arial" w:hAnsi="Arial" w:cs="Arial"/>
          <w:sz w:val="14"/>
          <w:szCs w:val="14"/>
        </w:rPr>
      </w:pPr>
    </w:p>
    <w:p w14:paraId="3410801A" w14:textId="77777777" w:rsidR="005A2AB8" w:rsidRPr="006378A0" w:rsidRDefault="005A2AB8" w:rsidP="00BD7CED">
      <w:pPr>
        <w:spacing w:before="10"/>
        <w:jc w:val="both"/>
        <w:rPr>
          <w:rFonts w:ascii="Arial" w:eastAsia="Arial" w:hAnsi="Arial" w:cs="Arial"/>
          <w:sz w:val="14"/>
          <w:szCs w:val="14"/>
        </w:rPr>
      </w:pPr>
    </w:p>
    <w:p w14:paraId="780F4653" w14:textId="77777777" w:rsidR="005A2AB8" w:rsidRPr="009E1920" w:rsidRDefault="005A2AB8" w:rsidP="00982B1C">
      <w:pPr>
        <w:pStyle w:val="Prrafodelista"/>
        <w:numPr>
          <w:ilvl w:val="1"/>
          <w:numId w:val="79"/>
        </w:numPr>
        <w:tabs>
          <w:tab w:val="left" w:pos="1235"/>
        </w:tabs>
        <w:ind w:right="123" w:hanging="566"/>
        <w:contextualSpacing w:val="0"/>
        <w:jc w:val="both"/>
        <w:rPr>
          <w:rFonts w:ascii="Arial" w:eastAsia="Arial" w:hAnsi="Arial" w:cs="Arial"/>
          <w:sz w:val="18"/>
          <w:szCs w:val="18"/>
        </w:rPr>
      </w:pPr>
      <w:r w:rsidRPr="009E1920">
        <w:rPr>
          <w:rFonts w:ascii="Arial" w:hAnsi="Arial" w:cs="Arial"/>
          <w:sz w:val="18"/>
          <w:szCs w:val="18"/>
        </w:rPr>
        <w:t>Las áreas compradoras, al configurar cada expediente de contratación</w:t>
      </w:r>
      <w:r w:rsidRPr="009E1920">
        <w:rPr>
          <w:rFonts w:ascii="Arial" w:hAnsi="Arial" w:cs="Arial"/>
          <w:spacing w:val="-18"/>
          <w:sz w:val="18"/>
          <w:szCs w:val="18"/>
        </w:rPr>
        <w:t xml:space="preserve"> </w:t>
      </w:r>
      <w:r w:rsidRPr="009E1920">
        <w:rPr>
          <w:rFonts w:ascii="Arial" w:hAnsi="Arial" w:cs="Arial"/>
          <w:sz w:val="18"/>
          <w:szCs w:val="18"/>
        </w:rPr>
        <w:t>y durante la captura de los datos relevantes del</w:t>
      </w:r>
      <w:r w:rsidRPr="009E1920">
        <w:rPr>
          <w:rFonts w:ascii="Arial" w:hAnsi="Arial" w:cs="Arial"/>
          <w:spacing w:val="-5"/>
          <w:sz w:val="18"/>
          <w:szCs w:val="18"/>
        </w:rPr>
        <w:t xml:space="preserve"> </w:t>
      </w:r>
      <w:r w:rsidRPr="009E1920">
        <w:rPr>
          <w:rFonts w:ascii="Arial" w:hAnsi="Arial" w:cs="Arial"/>
          <w:sz w:val="18"/>
          <w:szCs w:val="18"/>
        </w:rPr>
        <w:t>contrato.</w:t>
      </w:r>
    </w:p>
    <w:p w14:paraId="7D09D908" w14:textId="77777777" w:rsidR="005A2AB8" w:rsidRPr="006378A0" w:rsidRDefault="005A2AB8" w:rsidP="00BD7CED">
      <w:pPr>
        <w:spacing w:before="1"/>
        <w:jc w:val="both"/>
        <w:rPr>
          <w:rFonts w:ascii="Arial" w:eastAsia="Arial" w:hAnsi="Arial" w:cs="Arial"/>
          <w:sz w:val="14"/>
          <w:szCs w:val="14"/>
        </w:rPr>
      </w:pPr>
    </w:p>
    <w:p w14:paraId="7DD803E9" w14:textId="77777777" w:rsidR="005A2AB8" w:rsidRPr="009E1920" w:rsidRDefault="005A2AB8" w:rsidP="00BD7CED">
      <w:pPr>
        <w:pStyle w:val="Textoindependiente"/>
        <w:ind w:right="116" w:firstLine="288"/>
        <w:rPr>
          <w:rFonts w:cs="Arial"/>
          <w:sz w:val="18"/>
          <w:szCs w:val="18"/>
        </w:rPr>
      </w:pPr>
      <w:r w:rsidRPr="009E1920">
        <w:rPr>
          <w:rFonts w:cs="Arial"/>
          <w:b/>
          <w:sz w:val="18"/>
          <w:szCs w:val="18"/>
        </w:rPr>
        <w:t xml:space="preserve">28.- </w:t>
      </w:r>
      <w:r w:rsidRPr="009E1920">
        <w:rPr>
          <w:rFonts w:cs="Arial"/>
          <w:sz w:val="18"/>
          <w:szCs w:val="18"/>
        </w:rPr>
        <w:t>Los Operadores recabarán de los licitantes su aceptación de que</w:t>
      </w:r>
      <w:r w:rsidRPr="009E1920">
        <w:rPr>
          <w:rFonts w:cs="Arial"/>
          <w:spacing w:val="61"/>
          <w:sz w:val="18"/>
          <w:szCs w:val="18"/>
        </w:rPr>
        <w:t xml:space="preserve"> </w:t>
      </w:r>
      <w:r w:rsidRPr="009E1920">
        <w:rPr>
          <w:rFonts w:cs="Arial"/>
          <w:sz w:val="18"/>
          <w:szCs w:val="18"/>
        </w:rPr>
        <w:t>se tendrán como no presentadas sus proposiciones y, en su caso, la</w:t>
      </w:r>
      <w:r w:rsidRPr="009E1920">
        <w:rPr>
          <w:rFonts w:cs="Arial"/>
          <w:spacing w:val="9"/>
          <w:sz w:val="18"/>
          <w:szCs w:val="18"/>
        </w:rPr>
        <w:t xml:space="preserve"> </w:t>
      </w:r>
      <w:r w:rsidRPr="009E1920">
        <w:rPr>
          <w:rFonts w:cs="Arial"/>
          <w:sz w:val="18"/>
          <w:szCs w:val="18"/>
        </w:rPr>
        <w:t>documentación requerida</w:t>
      </w:r>
      <w:r w:rsidRPr="009E1920">
        <w:rPr>
          <w:rFonts w:cs="Arial"/>
          <w:spacing w:val="58"/>
          <w:sz w:val="18"/>
          <w:szCs w:val="18"/>
        </w:rPr>
        <w:t xml:space="preserve"> </w:t>
      </w:r>
      <w:r w:rsidRPr="009E1920">
        <w:rPr>
          <w:rFonts w:cs="Arial"/>
          <w:sz w:val="18"/>
          <w:szCs w:val="18"/>
        </w:rPr>
        <w:t>por</w:t>
      </w:r>
      <w:r w:rsidRPr="009E1920">
        <w:rPr>
          <w:rFonts w:cs="Arial"/>
          <w:spacing w:val="56"/>
          <w:sz w:val="18"/>
          <w:szCs w:val="18"/>
        </w:rPr>
        <w:t xml:space="preserve"> </w:t>
      </w:r>
      <w:r w:rsidRPr="009E1920">
        <w:rPr>
          <w:rFonts w:cs="Arial"/>
          <w:sz w:val="18"/>
          <w:szCs w:val="18"/>
        </w:rPr>
        <w:t>el</w:t>
      </w:r>
      <w:r w:rsidRPr="009E1920">
        <w:rPr>
          <w:rFonts w:cs="Arial"/>
          <w:spacing w:val="54"/>
          <w:sz w:val="18"/>
          <w:szCs w:val="18"/>
        </w:rPr>
        <w:t xml:space="preserve"> </w:t>
      </w:r>
      <w:r w:rsidRPr="009E1920">
        <w:rPr>
          <w:rFonts w:cs="Arial"/>
          <w:sz w:val="18"/>
          <w:szCs w:val="18"/>
        </w:rPr>
        <w:t>área</w:t>
      </w:r>
      <w:r w:rsidRPr="009E1920">
        <w:rPr>
          <w:rFonts w:cs="Arial"/>
          <w:spacing w:val="56"/>
          <w:sz w:val="18"/>
          <w:szCs w:val="18"/>
        </w:rPr>
        <w:t xml:space="preserve"> </w:t>
      </w:r>
      <w:r w:rsidRPr="009E1920">
        <w:rPr>
          <w:rFonts w:cs="Arial"/>
          <w:sz w:val="18"/>
          <w:szCs w:val="18"/>
        </w:rPr>
        <w:t>compradora</w:t>
      </w:r>
      <w:r w:rsidRPr="009E1920">
        <w:rPr>
          <w:rFonts w:cs="Arial"/>
          <w:spacing w:val="61"/>
          <w:sz w:val="18"/>
          <w:szCs w:val="18"/>
        </w:rPr>
        <w:t xml:space="preserve"> </w:t>
      </w:r>
      <w:r w:rsidRPr="009E1920">
        <w:rPr>
          <w:rFonts w:cs="Arial"/>
          <w:sz w:val="18"/>
          <w:szCs w:val="18"/>
        </w:rPr>
        <w:t>cuando</w:t>
      </w:r>
      <w:r w:rsidRPr="009E1920">
        <w:rPr>
          <w:rFonts w:cs="Arial"/>
          <w:spacing w:val="53"/>
          <w:sz w:val="18"/>
          <w:szCs w:val="18"/>
        </w:rPr>
        <w:t xml:space="preserve"> </w:t>
      </w:r>
      <w:r w:rsidRPr="009E1920">
        <w:rPr>
          <w:rFonts w:cs="Arial"/>
          <w:sz w:val="18"/>
          <w:szCs w:val="18"/>
        </w:rPr>
        <w:t>el</w:t>
      </w:r>
      <w:r w:rsidRPr="009E1920">
        <w:rPr>
          <w:rFonts w:cs="Arial"/>
          <w:spacing w:val="57"/>
          <w:sz w:val="18"/>
          <w:szCs w:val="18"/>
        </w:rPr>
        <w:t xml:space="preserve"> </w:t>
      </w:r>
      <w:r w:rsidRPr="009E1920">
        <w:rPr>
          <w:rFonts w:cs="Arial"/>
          <w:sz w:val="18"/>
          <w:szCs w:val="18"/>
        </w:rPr>
        <w:t>archivo</w:t>
      </w:r>
      <w:r w:rsidRPr="009E1920">
        <w:rPr>
          <w:rFonts w:cs="Arial"/>
          <w:spacing w:val="58"/>
          <w:sz w:val="18"/>
          <w:szCs w:val="18"/>
        </w:rPr>
        <w:t xml:space="preserve"> </w:t>
      </w:r>
      <w:r w:rsidRPr="009E1920">
        <w:rPr>
          <w:rFonts w:cs="Arial"/>
          <w:sz w:val="18"/>
          <w:szCs w:val="18"/>
        </w:rPr>
        <w:t>electrónico</w:t>
      </w:r>
      <w:r w:rsidRPr="009E1920">
        <w:rPr>
          <w:rFonts w:cs="Arial"/>
          <w:spacing w:val="55"/>
          <w:sz w:val="18"/>
          <w:szCs w:val="18"/>
        </w:rPr>
        <w:t xml:space="preserve"> </w:t>
      </w:r>
      <w:r w:rsidRPr="009E1920">
        <w:rPr>
          <w:rFonts w:cs="Arial"/>
          <w:sz w:val="18"/>
          <w:szCs w:val="18"/>
        </w:rPr>
        <w:t>en</w:t>
      </w:r>
      <w:r w:rsidRPr="009E1920">
        <w:rPr>
          <w:rFonts w:cs="Arial"/>
          <w:spacing w:val="56"/>
          <w:sz w:val="18"/>
          <w:szCs w:val="18"/>
        </w:rPr>
        <w:t xml:space="preserve"> </w:t>
      </w:r>
      <w:r w:rsidRPr="009E1920">
        <w:rPr>
          <w:rFonts w:cs="Arial"/>
          <w:sz w:val="18"/>
          <w:szCs w:val="18"/>
        </w:rPr>
        <w:t>el</w:t>
      </w:r>
      <w:r w:rsidRPr="009E1920">
        <w:rPr>
          <w:rFonts w:cs="Arial"/>
          <w:spacing w:val="57"/>
          <w:sz w:val="18"/>
          <w:szCs w:val="18"/>
        </w:rPr>
        <w:t xml:space="preserve"> </w:t>
      </w:r>
      <w:r w:rsidRPr="009E1920">
        <w:rPr>
          <w:rFonts w:cs="Arial"/>
          <w:sz w:val="18"/>
          <w:szCs w:val="18"/>
        </w:rPr>
        <w:t>que</w:t>
      </w:r>
      <w:r w:rsidRPr="009E1920">
        <w:rPr>
          <w:rFonts w:cs="Arial"/>
          <w:spacing w:val="56"/>
          <w:sz w:val="18"/>
          <w:szCs w:val="18"/>
        </w:rPr>
        <w:t xml:space="preserve"> </w:t>
      </w:r>
      <w:r w:rsidRPr="009E1920">
        <w:rPr>
          <w:rFonts w:cs="Arial"/>
          <w:sz w:val="18"/>
          <w:szCs w:val="18"/>
        </w:rPr>
        <w:t>se contengan las proposiciones y/o demás documentación no pueda abrirse por</w:t>
      </w:r>
      <w:r w:rsidRPr="009E1920">
        <w:rPr>
          <w:rFonts w:cs="Arial"/>
          <w:spacing w:val="4"/>
          <w:sz w:val="18"/>
          <w:szCs w:val="18"/>
        </w:rPr>
        <w:t xml:space="preserve"> </w:t>
      </w:r>
      <w:r w:rsidRPr="009E1920">
        <w:rPr>
          <w:rFonts w:cs="Arial"/>
          <w:sz w:val="18"/>
          <w:szCs w:val="18"/>
        </w:rPr>
        <w:t>tener algún software malicioso o por cualquier otra causa ajena al</w:t>
      </w:r>
      <w:r w:rsidRPr="009E1920">
        <w:rPr>
          <w:rFonts w:cs="Arial"/>
          <w:spacing w:val="-19"/>
          <w:sz w:val="18"/>
          <w:szCs w:val="18"/>
        </w:rPr>
        <w:t xml:space="preserve"> </w:t>
      </w:r>
      <w:r w:rsidRPr="009E1920">
        <w:rPr>
          <w:rFonts w:cs="Arial"/>
          <w:sz w:val="18"/>
          <w:szCs w:val="18"/>
        </w:rPr>
        <w:t>INE.</w:t>
      </w:r>
    </w:p>
    <w:p w14:paraId="631AF329" w14:textId="77777777" w:rsidR="005A2AB8" w:rsidRPr="006378A0" w:rsidRDefault="005A2AB8" w:rsidP="00BD7CED">
      <w:pPr>
        <w:pStyle w:val="Textoindependiente"/>
        <w:spacing w:before="69"/>
        <w:ind w:right="118" w:firstLine="288"/>
        <w:rPr>
          <w:rFonts w:cs="Arial"/>
          <w:b/>
          <w:sz w:val="14"/>
          <w:szCs w:val="14"/>
        </w:rPr>
      </w:pPr>
    </w:p>
    <w:p w14:paraId="1BEF4CEE" w14:textId="77777777" w:rsidR="005A2AB8" w:rsidRPr="009E1920" w:rsidRDefault="005A2AB8" w:rsidP="00BD7CED">
      <w:pPr>
        <w:pStyle w:val="Textoindependiente"/>
        <w:spacing w:before="69"/>
        <w:ind w:right="118" w:firstLine="288"/>
        <w:rPr>
          <w:rFonts w:cs="Arial"/>
          <w:sz w:val="18"/>
          <w:szCs w:val="18"/>
        </w:rPr>
      </w:pPr>
      <w:r w:rsidRPr="009E1920">
        <w:rPr>
          <w:rFonts w:cs="Arial"/>
          <w:b/>
          <w:sz w:val="18"/>
          <w:szCs w:val="18"/>
        </w:rPr>
        <w:t>29.-</w:t>
      </w:r>
      <w:r w:rsidRPr="009E1920">
        <w:rPr>
          <w:rFonts w:cs="Arial"/>
          <w:b/>
          <w:spacing w:val="43"/>
          <w:sz w:val="18"/>
          <w:szCs w:val="18"/>
        </w:rPr>
        <w:t xml:space="preserve"> </w:t>
      </w:r>
      <w:r w:rsidRPr="009E1920">
        <w:rPr>
          <w:rFonts w:cs="Arial"/>
          <w:sz w:val="18"/>
          <w:szCs w:val="18"/>
        </w:rPr>
        <w:t>Cuando</w:t>
      </w:r>
      <w:r w:rsidRPr="009E1920">
        <w:rPr>
          <w:rFonts w:cs="Arial"/>
          <w:spacing w:val="44"/>
          <w:sz w:val="18"/>
          <w:szCs w:val="18"/>
        </w:rPr>
        <w:t xml:space="preserve"> </w:t>
      </w:r>
      <w:r w:rsidRPr="009E1920">
        <w:rPr>
          <w:rFonts w:cs="Arial"/>
          <w:sz w:val="18"/>
          <w:szCs w:val="18"/>
        </w:rPr>
        <w:t>por</w:t>
      </w:r>
      <w:r w:rsidRPr="009E1920">
        <w:rPr>
          <w:rFonts w:cs="Arial"/>
          <w:spacing w:val="43"/>
          <w:sz w:val="18"/>
          <w:szCs w:val="18"/>
        </w:rPr>
        <w:t xml:space="preserve"> </w:t>
      </w:r>
      <w:r w:rsidRPr="009E1920">
        <w:rPr>
          <w:rFonts w:cs="Arial"/>
          <w:sz w:val="18"/>
          <w:szCs w:val="18"/>
        </w:rPr>
        <w:t>causas</w:t>
      </w:r>
      <w:r w:rsidRPr="009E1920">
        <w:rPr>
          <w:rFonts w:cs="Arial"/>
          <w:spacing w:val="44"/>
          <w:sz w:val="18"/>
          <w:szCs w:val="18"/>
        </w:rPr>
        <w:t xml:space="preserve"> </w:t>
      </w:r>
      <w:r w:rsidRPr="009E1920">
        <w:rPr>
          <w:rFonts w:cs="Arial"/>
          <w:sz w:val="18"/>
          <w:szCs w:val="18"/>
        </w:rPr>
        <w:t>ajenas</w:t>
      </w:r>
      <w:r w:rsidRPr="009E1920">
        <w:rPr>
          <w:rFonts w:cs="Arial"/>
          <w:spacing w:val="45"/>
          <w:sz w:val="18"/>
          <w:szCs w:val="18"/>
        </w:rPr>
        <w:t xml:space="preserve"> </w:t>
      </w:r>
      <w:r w:rsidRPr="009E1920">
        <w:rPr>
          <w:rFonts w:cs="Arial"/>
          <w:sz w:val="18"/>
          <w:szCs w:val="18"/>
        </w:rPr>
        <w:t>a</w:t>
      </w:r>
      <w:r w:rsidRPr="009E1920">
        <w:rPr>
          <w:rFonts w:cs="Arial"/>
          <w:spacing w:val="44"/>
          <w:sz w:val="18"/>
          <w:szCs w:val="18"/>
        </w:rPr>
        <w:t xml:space="preserve"> </w:t>
      </w:r>
      <w:r w:rsidRPr="009E1920">
        <w:rPr>
          <w:rFonts w:cs="Arial"/>
          <w:sz w:val="18"/>
          <w:szCs w:val="18"/>
        </w:rPr>
        <w:t>CompraINE</w:t>
      </w:r>
      <w:r w:rsidRPr="009E1920">
        <w:rPr>
          <w:rFonts w:cs="Arial"/>
          <w:spacing w:val="44"/>
          <w:sz w:val="18"/>
          <w:szCs w:val="18"/>
        </w:rPr>
        <w:t xml:space="preserve"> </w:t>
      </w:r>
      <w:r w:rsidRPr="009E1920">
        <w:rPr>
          <w:rFonts w:cs="Arial"/>
          <w:sz w:val="18"/>
          <w:szCs w:val="18"/>
        </w:rPr>
        <w:t>o</w:t>
      </w:r>
      <w:r w:rsidRPr="009E1920">
        <w:rPr>
          <w:rFonts w:cs="Arial"/>
          <w:spacing w:val="44"/>
          <w:sz w:val="18"/>
          <w:szCs w:val="18"/>
        </w:rPr>
        <w:t xml:space="preserve"> </w:t>
      </w:r>
      <w:r w:rsidRPr="009E1920">
        <w:rPr>
          <w:rFonts w:cs="Arial"/>
          <w:sz w:val="18"/>
          <w:szCs w:val="18"/>
        </w:rPr>
        <w:t>al</w:t>
      </w:r>
      <w:r w:rsidRPr="009E1920">
        <w:rPr>
          <w:rFonts w:cs="Arial"/>
          <w:spacing w:val="41"/>
          <w:sz w:val="18"/>
          <w:szCs w:val="18"/>
        </w:rPr>
        <w:t xml:space="preserve"> </w:t>
      </w:r>
      <w:r w:rsidRPr="009E1920">
        <w:rPr>
          <w:rFonts w:cs="Arial"/>
          <w:sz w:val="18"/>
          <w:szCs w:val="18"/>
        </w:rPr>
        <w:t>Operador</w:t>
      </w:r>
      <w:r w:rsidRPr="009E1920">
        <w:rPr>
          <w:rFonts w:cs="Arial"/>
          <w:spacing w:val="41"/>
          <w:sz w:val="18"/>
          <w:szCs w:val="18"/>
        </w:rPr>
        <w:t xml:space="preserve"> </w:t>
      </w:r>
      <w:r w:rsidRPr="009E1920">
        <w:rPr>
          <w:rFonts w:cs="Arial"/>
          <w:sz w:val="18"/>
          <w:szCs w:val="18"/>
        </w:rPr>
        <w:t>no</w:t>
      </w:r>
      <w:r w:rsidRPr="009E1920">
        <w:rPr>
          <w:rFonts w:cs="Arial"/>
          <w:spacing w:val="42"/>
          <w:sz w:val="18"/>
          <w:szCs w:val="18"/>
        </w:rPr>
        <w:t xml:space="preserve"> </w:t>
      </w:r>
      <w:r w:rsidRPr="009E1920">
        <w:rPr>
          <w:rFonts w:cs="Arial"/>
          <w:sz w:val="18"/>
          <w:szCs w:val="18"/>
        </w:rPr>
        <w:t>sea</w:t>
      </w:r>
      <w:r w:rsidRPr="009E1920">
        <w:rPr>
          <w:rFonts w:cs="Arial"/>
          <w:spacing w:val="42"/>
          <w:sz w:val="18"/>
          <w:szCs w:val="18"/>
        </w:rPr>
        <w:t xml:space="preserve"> </w:t>
      </w:r>
      <w:r w:rsidRPr="009E1920">
        <w:rPr>
          <w:rFonts w:cs="Arial"/>
          <w:sz w:val="18"/>
          <w:szCs w:val="18"/>
        </w:rPr>
        <w:t>posible iniciar o continuar con el acto de presentación o apertura de proposiciones,</w:t>
      </w:r>
      <w:r w:rsidRPr="009E1920">
        <w:rPr>
          <w:rFonts w:cs="Arial"/>
          <w:spacing w:val="27"/>
          <w:sz w:val="18"/>
          <w:szCs w:val="18"/>
        </w:rPr>
        <w:t xml:space="preserve"> </w:t>
      </w:r>
      <w:r w:rsidRPr="009E1920">
        <w:rPr>
          <w:rFonts w:cs="Arial"/>
          <w:sz w:val="18"/>
          <w:szCs w:val="18"/>
        </w:rPr>
        <w:t>el mismo se podrá suspender de manera fundada y motivada, hasta en tanto</w:t>
      </w:r>
      <w:r w:rsidRPr="009E1920">
        <w:rPr>
          <w:rFonts w:cs="Arial"/>
          <w:spacing w:val="23"/>
          <w:sz w:val="18"/>
          <w:szCs w:val="18"/>
        </w:rPr>
        <w:t xml:space="preserve"> </w:t>
      </w:r>
      <w:r w:rsidRPr="009E1920">
        <w:rPr>
          <w:rFonts w:cs="Arial"/>
          <w:sz w:val="18"/>
          <w:szCs w:val="18"/>
        </w:rPr>
        <w:t>se restablezcan las condiciones para su inicio o reanudación. Para tal efecto,</w:t>
      </w:r>
      <w:r w:rsidRPr="009E1920">
        <w:rPr>
          <w:rFonts w:cs="Arial"/>
          <w:spacing w:val="14"/>
          <w:sz w:val="18"/>
          <w:szCs w:val="18"/>
        </w:rPr>
        <w:t xml:space="preserve"> </w:t>
      </w:r>
      <w:r w:rsidRPr="009E1920">
        <w:rPr>
          <w:rFonts w:cs="Arial"/>
          <w:sz w:val="18"/>
          <w:szCs w:val="18"/>
        </w:rPr>
        <w:t>el Operador difundirá en CompraINE la fecha y hora en la que iniciará o se reanudará el</w:t>
      </w:r>
      <w:r w:rsidRPr="009E1920">
        <w:rPr>
          <w:rFonts w:cs="Arial"/>
          <w:spacing w:val="-6"/>
          <w:sz w:val="18"/>
          <w:szCs w:val="18"/>
        </w:rPr>
        <w:t xml:space="preserve"> </w:t>
      </w:r>
      <w:r w:rsidRPr="009E1920">
        <w:rPr>
          <w:rFonts w:cs="Arial"/>
          <w:sz w:val="18"/>
          <w:szCs w:val="18"/>
        </w:rPr>
        <w:t>acto.</w:t>
      </w:r>
    </w:p>
    <w:p w14:paraId="4667028E" w14:textId="77777777" w:rsidR="005A2AB8" w:rsidRPr="006378A0" w:rsidRDefault="005A2AB8" w:rsidP="00BD7CED">
      <w:pPr>
        <w:spacing w:before="1"/>
        <w:jc w:val="both"/>
        <w:rPr>
          <w:rFonts w:ascii="Arial" w:eastAsia="Arial" w:hAnsi="Arial" w:cs="Arial"/>
          <w:sz w:val="14"/>
          <w:szCs w:val="14"/>
        </w:rPr>
      </w:pPr>
    </w:p>
    <w:p w14:paraId="78D9CEFC" w14:textId="77777777" w:rsidR="005A2AB8" w:rsidRPr="009E1920" w:rsidRDefault="005A2AB8" w:rsidP="00982B1C">
      <w:pPr>
        <w:pStyle w:val="Prrafodelista"/>
        <w:numPr>
          <w:ilvl w:val="0"/>
          <w:numId w:val="75"/>
        </w:numPr>
        <w:tabs>
          <w:tab w:val="left" w:pos="798"/>
        </w:tabs>
        <w:ind w:right="118" w:firstLine="288"/>
        <w:contextualSpacing w:val="0"/>
        <w:jc w:val="both"/>
        <w:rPr>
          <w:rFonts w:ascii="Arial" w:eastAsia="Arial" w:hAnsi="Arial" w:cs="Arial"/>
          <w:sz w:val="18"/>
          <w:szCs w:val="18"/>
        </w:rPr>
      </w:pPr>
      <w:r w:rsidRPr="009E1920">
        <w:rPr>
          <w:rFonts w:ascii="Arial" w:hAnsi="Arial" w:cs="Arial"/>
          <w:sz w:val="18"/>
          <w:szCs w:val="18"/>
        </w:rPr>
        <w:t>La Firma Electrónica Avanzada sustituirá la firma autógrafa de los</w:t>
      </w:r>
      <w:r w:rsidRPr="009E1920">
        <w:rPr>
          <w:rFonts w:ascii="Arial" w:hAnsi="Arial" w:cs="Arial"/>
          <w:spacing w:val="43"/>
          <w:sz w:val="18"/>
          <w:szCs w:val="18"/>
        </w:rPr>
        <w:t xml:space="preserve"> </w:t>
      </w:r>
      <w:r w:rsidRPr="009E1920">
        <w:rPr>
          <w:rFonts w:ascii="Arial" w:hAnsi="Arial" w:cs="Arial"/>
          <w:sz w:val="18"/>
          <w:szCs w:val="18"/>
        </w:rPr>
        <w:t xml:space="preserve">licitantes, proveedores, contratistas, y producirá los mismos efectos que </w:t>
      </w:r>
      <w:r w:rsidRPr="009E1920">
        <w:rPr>
          <w:rFonts w:ascii="Arial" w:hAnsi="Arial" w:cs="Arial"/>
          <w:spacing w:val="2"/>
          <w:sz w:val="18"/>
          <w:szCs w:val="18"/>
        </w:rPr>
        <w:t xml:space="preserve">las </w:t>
      </w:r>
      <w:r w:rsidRPr="009E1920">
        <w:rPr>
          <w:rFonts w:ascii="Arial" w:hAnsi="Arial" w:cs="Arial"/>
          <w:sz w:val="18"/>
          <w:szCs w:val="18"/>
        </w:rPr>
        <w:t>leyes otorgan</w:t>
      </w:r>
      <w:r w:rsidRPr="009E1920">
        <w:rPr>
          <w:rFonts w:ascii="Arial" w:hAnsi="Arial" w:cs="Arial"/>
          <w:spacing w:val="1"/>
          <w:sz w:val="18"/>
          <w:szCs w:val="18"/>
        </w:rPr>
        <w:t xml:space="preserve"> </w:t>
      </w:r>
      <w:r w:rsidRPr="009E1920">
        <w:rPr>
          <w:rFonts w:ascii="Arial" w:hAnsi="Arial" w:cs="Arial"/>
          <w:sz w:val="18"/>
          <w:szCs w:val="18"/>
        </w:rPr>
        <w:t>a los</w:t>
      </w:r>
      <w:r w:rsidRPr="009E1920">
        <w:rPr>
          <w:rFonts w:ascii="Arial" w:hAnsi="Arial" w:cs="Arial"/>
          <w:spacing w:val="33"/>
          <w:sz w:val="18"/>
          <w:szCs w:val="18"/>
        </w:rPr>
        <w:t xml:space="preserve"> </w:t>
      </w:r>
      <w:r w:rsidRPr="009E1920">
        <w:rPr>
          <w:rFonts w:ascii="Arial" w:hAnsi="Arial" w:cs="Arial"/>
          <w:sz w:val="18"/>
          <w:szCs w:val="18"/>
        </w:rPr>
        <w:t>documentos</w:t>
      </w:r>
      <w:r w:rsidRPr="009E1920">
        <w:rPr>
          <w:rFonts w:ascii="Arial" w:hAnsi="Arial" w:cs="Arial"/>
          <w:spacing w:val="28"/>
          <w:sz w:val="18"/>
          <w:szCs w:val="18"/>
        </w:rPr>
        <w:t xml:space="preserve"> </w:t>
      </w:r>
      <w:r w:rsidRPr="009E1920">
        <w:rPr>
          <w:rFonts w:ascii="Arial" w:hAnsi="Arial" w:cs="Arial"/>
          <w:sz w:val="18"/>
          <w:szCs w:val="18"/>
        </w:rPr>
        <w:t>firmados</w:t>
      </w:r>
      <w:r w:rsidRPr="009E1920">
        <w:rPr>
          <w:rFonts w:ascii="Arial" w:hAnsi="Arial" w:cs="Arial"/>
          <w:spacing w:val="32"/>
          <w:sz w:val="18"/>
          <w:szCs w:val="18"/>
        </w:rPr>
        <w:t xml:space="preserve"> </w:t>
      </w:r>
      <w:r w:rsidRPr="009E1920">
        <w:rPr>
          <w:rFonts w:ascii="Arial" w:hAnsi="Arial" w:cs="Arial"/>
          <w:sz w:val="18"/>
          <w:szCs w:val="18"/>
        </w:rPr>
        <w:t>autógrafamente</w:t>
      </w:r>
      <w:r w:rsidRPr="009E1920">
        <w:rPr>
          <w:rFonts w:ascii="Arial" w:hAnsi="Arial" w:cs="Arial"/>
          <w:spacing w:val="33"/>
          <w:sz w:val="18"/>
          <w:szCs w:val="18"/>
        </w:rPr>
        <w:t xml:space="preserve"> </w:t>
      </w:r>
      <w:r w:rsidRPr="009E1920">
        <w:rPr>
          <w:rFonts w:ascii="Arial" w:hAnsi="Arial" w:cs="Arial"/>
          <w:sz w:val="18"/>
          <w:szCs w:val="18"/>
        </w:rPr>
        <w:t>y,</w:t>
      </w:r>
      <w:r w:rsidRPr="009E1920">
        <w:rPr>
          <w:rFonts w:ascii="Arial" w:hAnsi="Arial" w:cs="Arial"/>
          <w:spacing w:val="33"/>
          <w:sz w:val="18"/>
          <w:szCs w:val="18"/>
        </w:rPr>
        <w:t xml:space="preserve"> </w:t>
      </w:r>
      <w:r w:rsidRPr="009E1920">
        <w:rPr>
          <w:rFonts w:ascii="Arial" w:hAnsi="Arial" w:cs="Arial"/>
          <w:sz w:val="18"/>
          <w:szCs w:val="18"/>
        </w:rPr>
        <w:t>en</w:t>
      </w:r>
      <w:r w:rsidRPr="009E1920">
        <w:rPr>
          <w:rFonts w:ascii="Arial" w:hAnsi="Arial" w:cs="Arial"/>
          <w:spacing w:val="33"/>
          <w:sz w:val="18"/>
          <w:szCs w:val="18"/>
        </w:rPr>
        <w:t xml:space="preserve"> </w:t>
      </w:r>
      <w:r w:rsidRPr="009E1920">
        <w:rPr>
          <w:rFonts w:ascii="Arial" w:hAnsi="Arial" w:cs="Arial"/>
          <w:sz w:val="18"/>
          <w:szCs w:val="18"/>
        </w:rPr>
        <w:t>consecuencia,</w:t>
      </w:r>
      <w:r w:rsidRPr="009E1920">
        <w:rPr>
          <w:rFonts w:ascii="Arial" w:hAnsi="Arial" w:cs="Arial"/>
          <w:spacing w:val="33"/>
          <w:sz w:val="18"/>
          <w:szCs w:val="18"/>
        </w:rPr>
        <w:t xml:space="preserve"> </w:t>
      </w:r>
      <w:r w:rsidRPr="009E1920">
        <w:rPr>
          <w:rFonts w:ascii="Arial" w:hAnsi="Arial" w:cs="Arial"/>
          <w:sz w:val="18"/>
          <w:szCs w:val="18"/>
        </w:rPr>
        <w:t>tendrán</w:t>
      </w:r>
      <w:r w:rsidRPr="009E1920">
        <w:rPr>
          <w:rFonts w:ascii="Arial" w:hAnsi="Arial" w:cs="Arial"/>
          <w:spacing w:val="31"/>
          <w:sz w:val="18"/>
          <w:szCs w:val="18"/>
        </w:rPr>
        <w:t xml:space="preserve"> </w:t>
      </w:r>
      <w:r w:rsidRPr="009E1920">
        <w:rPr>
          <w:rFonts w:ascii="Arial" w:hAnsi="Arial" w:cs="Arial"/>
          <w:sz w:val="18"/>
          <w:szCs w:val="18"/>
        </w:rPr>
        <w:t>el</w:t>
      </w:r>
      <w:r w:rsidRPr="009E1920">
        <w:rPr>
          <w:rFonts w:ascii="Arial" w:hAnsi="Arial" w:cs="Arial"/>
          <w:spacing w:val="32"/>
          <w:sz w:val="18"/>
          <w:szCs w:val="18"/>
        </w:rPr>
        <w:t xml:space="preserve"> </w:t>
      </w:r>
      <w:r w:rsidRPr="009E1920">
        <w:rPr>
          <w:rFonts w:ascii="Arial" w:hAnsi="Arial" w:cs="Arial"/>
          <w:sz w:val="18"/>
          <w:szCs w:val="18"/>
        </w:rPr>
        <w:t>mismo valor</w:t>
      </w:r>
      <w:r w:rsidRPr="009E1920">
        <w:rPr>
          <w:rFonts w:ascii="Arial" w:hAnsi="Arial" w:cs="Arial"/>
          <w:spacing w:val="-1"/>
          <w:sz w:val="18"/>
          <w:szCs w:val="18"/>
        </w:rPr>
        <w:t xml:space="preserve"> </w:t>
      </w:r>
      <w:r w:rsidRPr="009E1920">
        <w:rPr>
          <w:rFonts w:ascii="Arial" w:hAnsi="Arial" w:cs="Arial"/>
          <w:sz w:val="18"/>
          <w:szCs w:val="18"/>
        </w:rPr>
        <w:t>probatorio.</w:t>
      </w:r>
    </w:p>
    <w:p w14:paraId="56E68BBD" w14:textId="77777777" w:rsidR="005A2AB8" w:rsidRPr="006378A0" w:rsidRDefault="005A2AB8" w:rsidP="00BD7CED">
      <w:pPr>
        <w:jc w:val="both"/>
        <w:rPr>
          <w:rFonts w:ascii="Arial" w:eastAsia="Arial" w:hAnsi="Arial" w:cs="Arial"/>
          <w:sz w:val="14"/>
          <w:szCs w:val="14"/>
        </w:rPr>
      </w:pPr>
    </w:p>
    <w:p w14:paraId="658BA49B" w14:textId="77777777" w:rsidR="005A2AB8" w:rsidRPr="009E1920" w:rsidRDefault="005A2AB8" w:rsidP="00BD7CED">
      <w:pPr>
        <w:pStyle w:val="Textoindependiente"/>
        <w:ind w:right="118"/>
        <w:rPr>
          <w:rFonts w:cs="Arial"/>
          <w:sz w:val="18"/>
          <w:szCs w:val="18"/>
        </w:rPr>
      </w:pPr>
      <w:r w:rsidRPr="009E1920">
        <w:rPr>
          <w:rFonts w:cs="Arial"/>
          <w:sz w:val="18"/>
          <w:szCs w:val="18"/>
        </w:rPr>
        <w:t>Para</w:t>
      </w:r>
      <w:r w:rsidRPr="009E1920">
        <w:rPr>
          <w:rFonts w:cs="Arial"/>
          <w:spacing w:val="16"/>
          <w:sz w:val="18"/>
          <w:szCs w:val="18"/>
        </w:rPr>
        <w:t xml:space="preserve"> </w:t>
      </w:r>
      <w:r w:rsidRPr="009E1920">
        <w:rPr>
          <w:rFonts w:cs="Arial"/>
          <w:sz w:val="18"/>
          <w:szCs w:val="18"/>
        </w:rPr>
        <w:t>efecto</w:t>
      </w:r>
      <w:r w:rsidRPr="009E1920">
        <w:rPr>
          <w:rFonts w:cs="Arial"/>
          <w:spacing w:val="15"/>
          <w:sz w:val="18"/>
          <w:szCs w:val="18"/>
        </w:rPr>
        <w:t xml:space="preserve"> </w:t>
      </w:r>
      <w:r w:rsidRPr="009E1920">
        <w:rPr>
          <w:rFonts w:cs="Arial"/>
          <w:sz w:val="18"/>
          <w:szCs w:val="18"/>
        </w:rPr>
        <w:t>del</w:t>
      </w:r>
      <w:r w:rsidRPr="009E1920">
        <w:rPr>
          <w:rFonts w:cs="Arial"/>
          <w:spacing w:val="15"/>
          <w:sz w:val="18"/>
          <w:szCs w:val="18"/>
        </w:rPr>
        <w:t xml:space="preserve"> </w:t>
      </w:r>
      <w:r w:rsidRPr="009E1920">
        <w:rPr>
          <w:rFonts w:cs="Arial"/>
          <w:sz w:val="18"/>
          <w:szCs w:val="18"/>
        </w:rPr>
        <w:t>párrafo</w:t>
      </w:r>
      <w:r w:rsidRPr="009E1920">
        <w:rPr>
          <w:rFonts w:cs="Arial"/>
          <w:spacing w:val="17"/>
          <w:sz w:val="18"/>
          <w:szCs w:val="18"/>
        </w:rPr>
        <w:t xml:space="preserve"> </w:t>
      </w:r>
      <w:r w:rsidRPr="009E1920">
        <w:rPr>
          <w:rFonts w:cs="Arial"/>
          <w:sz w:val="18"/>
          <w:szCs w:val="18"/>
        </w:rPr>
        <w:t>anterior,</w:t>
      </w:r>
      <w:r w:rsidRPr="009E1920">
        <w:rPr>
          <w:rFonts w:cs="Arial"/>
          <w:spacing w:val="16"/>
          <w:sz w:val="18"/>
          <w:szCs w:val="18"/>
        </w:rPr>
        <w:t xml:space="preserve"> </w:t>
      </w:r>
      <w:r w:rsidRPr="009E1920">
        <w:rPr>
          <w:rFonts w:cs="Arial"/>
          <w:sz w:val="18"/>
          <w:szCs w:val="18"/>
        </w:rPr>
        <w:t>en</w:t>
      </w:r>
      <w:r w:rsidRPr="009E1920">
        <w:rPr>
          <w:rFonts w:cs="Arial"/>
          <w:spacing w:val="17"/>
          <w:sz w:val="18"/>
          <w:szCs w:val="18"/>
        </w:rPr>
        <w:t xml:space="preserve"> </w:t>
      </w:r>
      <w:r w:rsidRPr="009E1920">
        <w:rPr>
          <w:rFonts w:cs="Arial"/>
          <w:sz w:val="18"/>
          <w:szCs w:val="18"/>
        </w:rPr>
        <w:t>caso</w:t>
      </w:r>
      <w:r w:rsidRPr="009E1920">
        <w:rPr>
          <w:rFonts w:cs="Arial"/>
          <w:spacing w:val="17"/>
          <w:sz w:val="18"/>
          <w:szCs w:val="18"/>
        </w:rPr>
        <w:t xml:space="preserve"> </w:t>
      </w:r>
      <w:r w:rsidRPr="009E1920">
        <w:rPr>
          <w:rFonts w:cs="Arial"/>
          <w:sz w:val="18"/>
          <w:szCs w:val="18"/>
        </w:rPr>
        <w:t>de</w:t>
      </w:r>
      <w:r w:rsidRPr="009E1920">
        <w:rPr>
          <w:rFonts w:cs="Arial"/>
          <w:spacing w:val="15"/>
          <w:sz w:val="18"/>
          <w:szCs w:val="18"/>
        </w:rPr>
        <w:t xml:space="preserve"> </w:t>
      </w:r>
      <w:r w:rsidRPr="009E1920">
        <w:rPr>
          <w:rFonts w:cs="Arial"/>
          <w:sz w:val="18"/>
          <w:szCs w:val="18"/>
        </w:rPr>
        <w:t>que</w:t>
      </w:r>
      <w:r w:rsidRPr="009E1920">
        <w:rPr>
          <w:rFonts w:cs="Arial"/>
          <w:spacing w:val="17"/>
          <w:sz w:val="18"/>
          <w:szCs w:val="18"/>
        </w:rPr>
        <w:t xml:space="preserve"> </w:t>
      </w:r>
      <w:r w:rsidRPr="009E1920">
        <w:rPr>
          <w:rFonts w:cs="Arial"/>
          <w:sz w:val="18"/>
          <w:szCs w:val="18"/>
        </w:rPr>
        <w:t>un</w:t>
      </w:r>
      <w:r w:rsidRPr="009E1920">
        <w:rPr>
          <w:rFonts w:cs="Arial"/>
          <w:spacing w:val="17"/>
          <w:sz w:val="18"/>
          <w:szCs w:val="18"/>
        </w:rPr>
        <w:t xml:space="preserve"> </w:t>
      </w:r>
      <w:r w:rsidRPr="009E1920">
        <w:rPr>
          <w:rFonts w:cs="Arial"/>
          <w:sz w:val="18"/>
          <w:szCs w:val="18"/>
        </w:rPr>
        <w:t>licitante</w:t>
      </w:r>
      <w:r w:rsidRPr="009E1920">
        <w:rPr>
          <w:rFonts w:cs="Arial"/>
          <w:spacing w:val="17"/>
          <w:sz w:val="18"/>
          <w:szCs w:val="18"/>
        </w:rPr>
        <w:t xml:space="preserve"> </w:t>
      </w:r>
      <w:r w:rsidRPr="009E1920">
        <w:rPr>
          <w:rFonts w:cs="Arial"/>
          <w:sz w:val="18"/>
          <w:szCs w:val="18"/>
        </w:rPr>
        <w:t>envíe</w:t>
      </w:r>
      <w:r w:rsidRPr="009E1920">
        <w:rPr>
          <w:rFonts w:cs="Arial"/>
          <w:spacing w:val="17"/>
          <w:sz w:val="18"/>
          <w:szCs w:val="18"/>
        </w:rPr>
        <w:t xml:space="preserve"> </w:t>
      </w:r>
      <w:r w:rsidRPr="009E1920">
        <w:rPr>
          <w:rFonts w:cs="Arial"/>
          <w:sz w:val="18"/>
          <w:szCs w:val="18"/>
        </w:rPr>
        <w:t>su</w:t>
      </w:r>
      <w:r w:rsidRPr="009E1920">
        <w:rPr>
          <w:rFonts w:cs="Arial"/>
          <w:spacing w:val="17"/>
          <w:sz w:val="18"/>
          <w:szCs w:val="18"/>
        </w:rPr>
        <w:t xml:space="preserve"> </w:t>
      </w:r>
      <w:r w:rsidRPr="009E1920">
        <w:rPr>
          <w:rFonts w:cs="Arial"/>
          <w:sz w:val="18"/>
          <w:szCs w:val="18"/>
        </w:rPr>
        <w:t>proposición sin haber firmado los documentos que identifiquen su oferta técnica o</w:t>
      </w:r>
      <w:r w:rsidRPr="009E1920">
        <w:rPr>
          <w:rFonts w:cs="Arial"/>
          <w:spacing w:val="62"/>
          <w:sz w:val="18"/>
          <w:szCs w:val="18"/>
        </w:rPr>
        <w:t xml:space="preserve"> </w:t>
      </w:r>
      <w:r w:rsidRPr="009E1920">
        <w:rPr>
          <w:rFonts w:cs="Arial"/>
          <w:sz w:val="18"/>
          <w:szCs w:val="18"/>
        </w:rPr>
        <w:t>económica con una Firma Electrónica Avanzada, dicha proposición será desechada</w:t>
      </w:r>
      <w:r w:rsidRPr="009E1920">
        <w:rPr>
          <w:rFonts w:cs="Arial"/>
          <w:spacing w:val="43"/>
          <w:sz w:val="18"/>
          <w:szCs w:val="18"/>
        </w:rPr>
        <w:t xml:space="preserve"> </w:t>
      </w:r>
      <w:r w:rsidRPr="009E1920">
        <w:rPr>
          <w:rFonts w:cs="Arial"/>
          <w:sz w:val="18"/>
          <w:szCs w:val="18"/>
        </w:rPr>
        <w:t>de conformidad con la normativa en la</w:t>
      </w:r>
      <w:r w:rsidRPr="009E1920">
        <w:rPr>
          <w:rFonts w:cs="Arial"/>
          <w:spacing w:val="-19"/>
          <w:sz w:val="18"/>
          <w:szCs w:val="18"/>
        </w:rPr>
        <w:t xml:space="preserve"> </w:t>
      </w:r>
      <w:r w:rsidRPr="009E1920">
        <w:rPr>
          <w:rFonts w:cs="Arial"/>
          <w:sz w:val="18"/>
          <w:szCs w:val="18"/>
        </w:rPr>
        <w:t>materia.</w:t>
      </w:r>
    </w:p>
    <w:p w14:paraId="3936AB12" w14:textId="77777777" w:rsidR="005A2AB8" w:rsidRPr="006378A0" w:rsidRDefault="005A2AB8" w:rsidP="00BD7CED">
      <w:pPr>
        <w:jc w:val="both"/>
        <w:rPr>
          <w:rFonts w:ascii="Arial" w:eastAsia="Arial" w:hAnsi="Arial" w:cs="Arial"/>
          <w:sz w:val="14"/>
          <w:szCs w:val="14"/>
        </w:rPr>
      </w:pPr>
    </w:p>
    <w:p w14:paraId="014DA670" w14:textId="77777777" w:rsidR="005A2AB8" w:rsidRPr="009E1920" w:rsidRDefault="005A2AB8" w:rsidP="00982B1C">
      <w:pPr>
        <w:pStyle w:val="Prrafodelista"/>
        <w:numPr>
          <w:ilvl w:val="0"/>
          <w:numId w:val="75"/>
        </w:numPr>
        <w:tabs>
          <w:tab w:val="left" w:pos="930"/>
        </w:tabs>
        <w:ind w:left="0" w:right="119" w:firstLine="390"/>
        <w:contextualSpacing w:val="0"/>
        <w:jc w:val="both"/>
        <w:rPr>
          <w:rFonts w:ascii="Arial" w:eastAsia="Arial" w:hAnsi="Arial" w:cs="Arial"/>
          <w:sz w:val="18"/>
          <w:szCs w:val="18"/>
        </w:rPr>
      </w:pPr>
      <w:r w:rsidRPr="009E1920">
        <w:rPr>
          <w:rFonts w:ascii="Arial" w:hAnsi="Arial" w:cs="Arial"/>
          <w:sz w:val="18"/>
          <w:szCs w:val="18"/>
        </w:rPr>
        <w:t>Los licitantes nacionales que participen en los procedimientos</w:t>
      </w:r>
      <w:r w:rsidRPr="009E1920">
        <w:rPr>
          <w:rFonts w:ascii="Arial" w:hAnsi="Arial" w:cs="Arial"/>
          <w:spacing w:val="9"/>
          <w:sz w:val="18"/>
          <w:szCs w:val="18"/>
        </w:rPr>
        <w:t xml:space="preserve"> </w:t>
      </w:r>
      <w:r w:rsidRPr="009E1920">
        <w:rPr>
          <w:rFonts w:ascii="Arial" w:hAnsi="Arial" w:cs="Arial"/>
          <w:sz w:val="18"/>
          <w:szCs w:val="18"/>
        </w:rPr>
        <w:t>de contratación mediante licitación pública e invitación a cuando menos</w:t>
      </w:r>
      <w:r w:rsidRPr="009E1920">
        <w:rPr>
          <w:rFonts w:ascii="Arial" w:hAnsi="Arial" w:cs="Arial"/>
          <w:spacing w:val="2"/>
          <w:sz w:val="18"/>
          <w:szCs w:val="18"/>
        </w:rPr>
        <w:t xml:space="preserve"> </w:t>
      </w:r>
      <w:r w:rsidRPr="009E1920">
        <w:rPr>
          <w:rFonts w:ascii="Arial" w:hAnsi="Arial" w:cs="Arial"/>
          <w:sz w:val="18"/>
          <w:szCs w:val="18"/>
        </w:rPr>
        <w:t>tres personas,</w:t>
      </w:r>
      <w:r w:rsidRPr="009E1920">
        <w:rPr>
          <w:rFonts w:ascii="Arial" w:hAnsi="Arial" w:cs="Arial"/>
          <w:spacing w:val="31"/>
          <w:sz w:val="18"/>
          <w:szCs w:val="18"/>
        </w:rPr>
        <w:t xml:space="preserve"> </w:t>
      </w:r>
      <w:r w:rsidRPr="009E1920">
        <w:rPr>
          <w:rFonts w:ascii="Arial" w:hAnsi="Arial" w:cs="Arial"/>
          <w:sz w:val="18"/>
          <w:szCs w:val="18"/>
        </w:rPr>
        <w:t>deberán</w:t>
      </w:r>
      <w:r w:rsidRPr="009E1920">
        <w:rPr>
          <w:rFonts w:ascii="Arial" w:hAnsi="Arial" w:cs="Arial"/>
          <w:spacing w:val="30"/>
          <w:sz w:val="18"/>
          <w:szCs w:val="18"/>
        </w:rPr>
        <w:t xml:space="preserve"> </w:t>
      </w:r>
      <w:r w:rsidRPr="009E1920">
        <w:rPr>
          <w:rFonts w:ascii="Arial" w:hAnsi="Arial" w:cs="Arial"/>
          <w:sz w:val="18"/>
          <w:szCs w:val="18"/>
        </w:rPr>
        <w:t>firmar</w:t>
      </w:r>
      <w:r w:rsidRPr="009E1920">
        <w:rPr>
          <w:rFonts w:ascii="Arial" w:hAnsi="Arial" w:cs="Arial"/>
          <w:spacing w:val="31"/>
          <w:sz w:val="18"/>
          <w:szCs w:val="18"/>
        </w:rPr>
        <w:t xml:space="preserve"> </w:t>
      </w:r>
      <w:r w:rsidRPr="009E1920">
        <w:rPr>
          <w:rFonts w:ascii="Arial" w:hAnsi="Arial" w:cs="Arial"/>
          <w:sz w:val="18"/>
          <w:szCs w:val="18"/>
        </w:rPr>
        <w:t>los</w:t>
      </w:r>
      <w:r w:rsidRPr="009E1920">
        <w:rPr>
          <w:rFonts w:ascii="Arial" w:hAnsi="Arial" w:cs="Arial"/>
          <w:spacing w:val="31"/>
          <w:sz w:val="18"/>
          <w:szCs w:val="18"/>
        </w:rPr>
        <w:t xml:space="preserve"> </w:t>
      </w:r>
      <w:r w:rsidRPr="009E1920">
        <w:rPr>
          <w:rFonts w:ascii="Arial" w:hAnsi="Arial" w:cs="Arial"/>
          <w:sz w:val="18"/>
          <w:szCs w:val="18"/>
        </w:rPr>
        <w:t>documentos</w:t>
      </w:r>
      <w:r w:rsidRPr="009E1920">
        <w:rPr>
          <w:rFonts w:ascii="Arial" w:hAnsi="Arial" w:cs="Arial"/>
          <w:spacing w:val="29"/>
          <w:sz w:val="18"/>
          <w:szCs w:val="18"/>
        </w:rPr>
        <w:t xml:space="preserve"> </w:t>
      </w:r>
      <w:r w:rsidRPr="009E1920">
        <w:rPr>
          <w:rFonts w:ascii="Arial" w:hAnsi="Arial" w:cs="Arial"/>
          <w:sz w:val="18"/>
          <w:szCs w:val="18"/>
        </w:rPr>
        <w:t>que</w:t>
      </w:r>
      <w:r w:rsidRPr="009E1920">
        <w:rPr>
          <w:rFonts w:ascii="Arial" w:hAnsi="Arial" w:cs="Arial"/>
          <w:spacing w:val="31"/>
          <w:sz w:val="18"/>
          <w:szCs w:val="18"/>
        </w:rPr>
        <w:t xml:space="preserve"> </w:t>
      </w:r>
      <w:r w:rsidRPr="009E1920">
        <w:rPr>
          <w:rFonts w:ascii="Arial" w:hAnsi="Arial" w:cs="Arial"/>
          <w:sz w:val="18"/>
          <w:szCs w:val="18"/>
        </w:rPr>
        <w:t>genere</w:t>
      </w:r>
      <w:r w:rsidRPr="009E1920">
        <w:rPr>
          <w:rFonts w:ascii="Arial" w:hAnsi="Arial" w:cs="Arial"/>
          <w:spacing w:val="31"/>
          <w:sz w:val="18"/>
          <w:szCs w:val="18"/>
        </w:rPr>
        <w:t xml:space="preserve"> </w:t>
      </w:r>
      <w:r w:rsidRPr="009E1920">
        <w:rPr>
          <w:rFonts w:ascii="Arial" w:hAnsi="Arial" w:cs="Arial"/>
          <w:sz w:val="18"/>
          <w:szCs w:val="18"/>
        </w:rPr>
        <w:t>el</w:t>
      </w:r>
      <w:r w:rsidRPr="009E1920">
        <w:rPr>
          <w:rFonts w:ascii="Arial" w:hAnsi="Arial" w:cs="Arial"/>
          <w:spacing w:val="31"/>
          <w:sz w:val="18"/>
          <w:szCs w:val="18"/>
        </w:rPr>
        <w:t xml:space="preserve"> </w:t>
      </w:r>
      <w:r w:rsidRPr="009E1920">
        <w:rPr>
          <w:rFonts w:ascii="Arial" w:hAnsi="Arial" w:cs="Arial"/>
          <w:sz w:val="18"/>
          <w:szCs w:val="18"/>
        </w:rPr>
        <w:t>sistema</w:t>
      </w:r>
      <w:r w:rsidRPr="009E1920">
        <w:rPr>
          <w:rFonts w:ascii="Arial" w:hAnsi="Arial" w:cs="Arial"/>
          <w:spacing w:val="31"/>
          <w:sz w:val="18"/>
          <w:szCs w:val="18"/>
        </w:rPr>
        <w:t xml:space="preserve"> </w:t>
      </w:r>
      <w:r w:rsidRPr="009E1920">
        <w:rPr>
          <w:rFonts w:ascii="Arial" w:hAnsi="Arial" w:cs="Arial"/>
          <w:sz w:val="18"/>
          <w:szCs w:val="18"/>
        </w:rPr>
        <w:t>para</w:t>
      </w:r>
      <w:r w:rsidRPr="009E1920">
        <w:rPr>
          <w:rFonts w:ascii="Arial" w:hAnsi="Arial" w:cs="Arial"/>
          <w:spacing w:val="31"/>
          <w:sz w:val="18"/>
          <w:szCs w:val="18"/>
        </w:rPr>
        <w:t xml:space="preserve"> </w:t>
      </w:r>
      <w:r w:rsidRPr="009E1920">
        <w:rPr>
          <w:rFonts w:ascii="Arial" w:hAnsi="Arial" w:cs="Arial"/>
          <w:sz w:val="18"/>
          <w:szCs w:val="18"/>
        </w:rPr>
        <w:t>efecto</w:t>
      </w:r>
      <w:r w:rsidRPr="009E1920">
        <w:rPr>
          <w:rFonts w:ascii="Arial" w:hAnsi="Arial" w:cs="Arial"/>
          <w:spacing w:val="30"/>
          <w:sz w:val="18"/>
          <w:szCs w:val="18"/>
        </w:rPr>
        <w:t xml:space="preserve"> </w:t>
      </w:r>
      <w:r w:rsidRPr="009E1920">
        <w:rPr>
          <w:rFonts w:ascii="Arial" w:hAnsi="Arial" w:cs="Arial"/>
          <w:sz w:val="18"/>
          <w:szCs w:val="18"/>
        </w:rPr>
        <w:t>de identificar</w:t>
      </w:r>
      <w:r w:rsidRPr="009E1920">
        <w:rPr>
          <w:rFonts w:ascii="Arial" w:hAnsi="Arial" w:cs="Arial"/>
          <w:spacing w:val="57"/>
          <w:sz w:val="18"/>
          <w:szCs w:val="18"/>
        </w:rPr>
        <w:t xml:space="preserve"> </w:t>
      </w:r>
      <w:r w:rsidRPr="009E1920">
        <w:rPr>
          <w:rFonts w:ascii="Arial" w:hAnsi="Arial" w:cs="Arial"/>
          <w:sz w:val="18"/>
          <w:szCs w:val="18"/>
        </w:rPr>
        <w:t>su</w:t>
      </w:r>
      <w:r w:rsidRPr="009E1920">
        <w:rPr>
          <w:rFonts w:ascii="Arial" w:hAnsi="Arial" w:cs="Arial"/>
          <w:spacing w:val="55"/>
          <w:sz w:val="18"/>
          <w:szCs w:val="18"/>
        </w:rPr>
        <w:t xml:space="preserve"> </w:t>
      </w:r>
      <w:r w:rsidRPr="009E1920">
        <w:rPr>
          <w:rFonts w:ascii="Arial" w:hAnsi="Arial" w:cs="Arial"/>
          <w:sz w:val="18"/>
          <w:szCs w:val="18"/>
        </w:rPr>
        <w:t>proposición,</w:t>
      </w:r>
      <w:r w:rsidRPr="009E1920">
        <w:rPr>
          <w:rFonts w:ascii="Arial" w:hAnsi="Arial" w:cs="Arial"/>
          <w:spacing w:val="55"/>
          <w:sz w:val="18"/>
          <w:szCs w:val="18"/>
        </w:rPr>
        <w:t xml:space="preserve"> </w:t>
      </w:r>
      <w:r w:rsidRPr="009E1920">
        <w:rPr>
          <w:rFonts w:ascii="Arial" w:hAnsi="Arial" w:cs="Arial"/>
          <w:sz w:val="18"/>
          <w:szCs w:val="18"/>
        </w:rPr>
        <w:t>haciendo</w:t>
      </w:r>
      <w:r w:rsidRPr="009E1920">
        <w:rPr>
          <w:rFonts w:ascii="Arial" w:hAnsi="Arial" w:cs="Arial"/>
          <w:spacing w:val="56"/>
          <w:sz w:val="18"/>
          <w:szCs w:val="18"/>
        </w:rPr>
        <w:t xml:space="preserve"> </w:t>
      </w:r>
      <w:r w:rsidRPr="009E1920">
        <w:rPr>
          <w:rFonts w:ascii="Arial" w:hAnsi="Arial" w:cs="Arial"/>
          <w:sz w:val="18"/>
          <w:szCs w:val="18"/>
        </w:rPr>
        <w:t>uso</w:t>
      </w:r>
      <w:r w:rsidRPr="009E1920">
        <w:rPr>
          <w:rFonts w:ascii="Arial" w:hAnsi="Arial" w:cs="Arial"/>
          <w:spacing w:val="58"/>
          <w:sz w:val="18"/>
          <w:szCs w:val="18"/>
        </w:rPr>
        <w:t xml:space="preserve"> </w:t>
      </w:r>
      <w:r w:rsidRPr="009E1920">
        <w:rPr>
          <w:rFonts w:ascii="Arial" w:hAnsi="Arial" w:cs="Arial"/>
          <w:sz w:val="18"/>
          <w:szCs w:val="18"/>
        </w:rPr>
        <w:t>de</w:t>
      </w:r>
      <w:r w:rsidRPr="009E1920">
        <w:rPr>
          <w:rFonts w:ascii="Arial" w:hAnsi="Arial" w:cs="Arial"/>
          <w:spacing w:val="56"/>
          <w:sz w:val="18"/>
          <w:szCs w:val="18"/>
        </w:rPr>
        <w:t xml:space="preserve"> </w:t>
      </w:r>
      <w:r w:rsidRPr="009E1920">
        <w:rPr>
          <w:rFonts w:ascii="Arial" w:hAnsi="Arial" w:cs="Arial"/>
          <w:sz w:val="18"/>
          <w:szCs w:val="18"/>
        </w:rPr>
        <w:t>la</w:t>
      </w:r>
      <w:r w:rsidRPr="009E1920">
        <w:rPr>
          <w:rFonts w:ascii="Arial" w:hAnsi="Arial" w:cs="Arial"/>
          <w:spacing w:val="58"/>
          <w:sz w:val="18"/>
          <w:szCs w:val="18"/>
        </w:rPr>
        <w:t xml:space="preserve"> </w:t>
      </w:r>
      <w:r w:rsidRPr="009E1920">
        <w:rPr>
          <w:rFonts w:ascii="Arial" w:hAnsi="Arial" w:cs="Arial"/>
          <w:sz w:val="18"/>
          <w:szCs w:val="18"/>
        </w:rPr>
        <w:t>Firma</w:t>
      </w:r>
      <w:r w:rsidRPr="009E1920">
        <w:rPr>
          <w:rFonts w:ascii="Arial" w:hAnsi="Arial" w:cs="Arial"/>
          <w:spacing w:val="58"/>
          <w:sz w:val="18"/>
          <w:szCs w:val="18"/>
        </w:rPr>
        <w:t xml:space="preserve"> </w:t>
      </w:r>
      <w:r w:rsidRPr="009E1920">
        <w:rPr>
          <w:rFonts w:ascii="Arial" w:hAnsi="Arial" w:cs="Arial"/>
          <w:sz w:val="18"/>
          <w:szCs w:val="18"/>
        </w:rPr>
        <w:t>Electrónica</w:t>
      </w:r>
      <w:r w:rsidRPr="009E1920">
        <w:rPr>
          <w:rFonts w:ascii="Arial" w:hAnsi="Arial" w:cs="Arial"/>
          <w:spacing w:val="55"/>
          <w:sz w:val="18"/>
          <w:szCs w:val="18"/>
        </w:rPr>
        <w:t xml:space="preserve"> </w:t>
      </w:r>
      <w:r w:rsidRPr="009E1920">
        <w:rPr>
          <w:rFonts w:ascii="Arial" w:hAnsi="Arial" w:cs="Arial"/>
          <w:sz w:val="18"/>
          <w:szCs w:val="18"/>
        </w:rPr>
        <w:t>Avanzada</w:t>
      </w:r>
      <w:r w:rsidRPr="009E1920">
        <w:rPr>
          <w:rFonts w:ascii="Arial" w:hAnsi="Arial" w:cs="Arial"/>
          <w:spacing w:val="55"/>
          <w:sz w:val="18"/>
          <w:szCs w:val="18"/>
        </w:rPr>
        <w:t xml:space="preserve"> </w:t>
      </w:r>
      <w:r w:rsidRPr="009E1920">
        <w:rPr>
          <w:rFonts w:ascii="Arial" w:hAnsi="Arial" w:cs="Arial"/>
          <w:sz w:val="18"/>
          <w:szCs w:val="18"/>
        </w:rPr>
        <w:t>del Servicio de Administración Tributaria o en su caso la emitida por el</w:t>
      </w:r>
      <w:r w:rsidRPr="009E1920">
        <w:rPr>
          <w:rFonts w:ascii="Arial" w:hAnsi="Arial" w:cs="Arial"/>
          <w:spacing w:val="-12"/>
          <w:sz w:val="18"/>
          <w:szCs w:val="18"/>
        </w:rPr>
        <w:t xml:space="preserve"> </w:t>
      </w:r>
      <w:r w:rsidRPr="009E1920">
        <w:rPr>
          <w:rFonts w:ascii="Arial" w:hAnsi="Arial" w:cs="Arial"/>
          <w:sz w:val="18"/>
          <w:szCs w:val="18"/>
        </w:rPr>
        <w:t>INE.</w:t>
      </w:r>
    </w:p>
    <w:p w14:paraId="1AF6C273" w14:textId="77777777" w:rsidR="005A2AB8" w:rsidRPr="006378A0" w:rsidRDefault="005A2AB8" w:rsidP="00BD7CED">
      <w:pPr>
        <w:ind w:firstLine="390"/>
        <w:jc w:val="both"/>
        <w:rPr>
          <w:rFonts w:ascii="Arial" w:eastAsia="Arial" w:hAnsi="Arial" w:cs="Arial"/>
          <w:sz w:val="14"/>
          <w:szCs w:val="14"/>
        </w:rPr>
      </w:pPr>
    </w:p>
    <w:p w14:paraId="078E6C41" w14:textId="77777777" w:rsidR="005A2AB8" w:rsidRPr="009E1920" w:rsidRDefault="005A2AB8" w:rsidP="00982B1C">
      <w:pPr>
        <w:pStyle w:val="Prrafodelista"/>
        <w:numPr>
          <w:ilvl w:val="0"/>
          <w:numId w:val="75"/>
        </w:numPr>
        <w:tabs>
          <w:tab w:val="left" w:pos="926"/>
        </w:tabs>
        <w:ind w:left="0" w:right="117" w:firstLine="390"/>
        <w:contextualSpacing w:val="0"/>
        <w:jc w:val="both"/>
        <w:rPr>
          <w:rFonts w:ascii="Arial" w:eastAsia="Arial" w:hAnsi="Arial" w:cs="Arial"/>
          <w:sz w:val="18"/>
          <w:szCs w:val="18"/>
        </w:rPr>
      </w:pPr>
      <w:r w:rsidRPr="009E1920">
        <w:rPr>
          <w:rFonts w:ascii="Arial" w:hAnsi="Arial" w:cs="Arial"/>
          <w:sz w:val="18"/>
          <w:szCs w:val="18"/>
        </w:rPr>
        <w:t>Los licitantes extranjeros que participen en los procedimientos</w:t>
      </w:r>
      <w:r w:rsidRPr="009E1920">
        <w:rPr>
          <w:rFonts w:ascii="Arial" w:hAnsi="Arial" w:cs="Arial"/>
          <w:spacing w:val="38"/>
          <w:sz w:val="18"/>
          <w:szCs w:val="18"/>
        </w:rPr>
        <w:t xml:space="preserve"> </w:t>
      </w:r>
      <w:r w:rsidRPr="009E1920">
        <w:rPr>
          <w:rFonts w:ascii="Arial" w:hAnsi="Arial" w:cs="Arial"/>
          <w:sz w:val="18"/>
          <w:szCs w:val="18"/>
        </w:rPr>
        <w:t>de contratación mediante licitación pública e invitación a cuando menos</w:t>
      </w:r>
      <w:r w:rsidRPr="009E1920">
        <w:rPr>
          <w:rFonts w:ascii="Arial" w:hAnsi="Arial" w:cs="Arial"/>
          <w:spacing w:val="-4"/>
          <w:sz w:val="18"/>
          <w:szCs w:val="18"/>
        </w:rPr>
        <w:t xml:space="preserve"> </w:t>
      </w:r>
      <w:r w:rsidRPr="009E1920">
        <w:rPr>
          <w:rFonts w:ascii="Arial" w:hAnsi="Arial" w:cs="Arial"/>
          <w:sz w:val="18"/>
          <w:szCs w:val="18"/>
        </w:rPr>
        <w:t>tres personas,</w:t>
      </w:r>
      <w:r w:rsidRPr="009E1920">
        <w:rPr>
          <w:rFonts w:ascii="Arial" w:hAnsi="Arial" w:cs="Arial"/>
          <w:spacing w:val="31"/>
          <w:sz w:val="18"/>
          <w:szCs w:val="18"/>
        </w:rPr>
        <w:t xml:space="preserve"> </w:t>
      </w:r>
      <w:r w:rsidRPr="009E1920">
        <w:rPr>
          <w:rFonts w:ascii="Arial" w:hAnsi="Arial" w:cs="Arial"/>
          <w:sz w:val="18"/>
          <w:szCs w:val="18"/>
        </w:rPr>
        <w:t>deberán</w:t>
      </w:r>
      <w:r w:rsidRPr="009E1920">
        <w:rPr>
          <w:rFonts w:ascii="Arial" w:hAnsi="Arial" w:cs="Arial"/>
          <w:spacing w:val="30"/>
          <w:sz w:val="18"/>
          <w:szCs w:val="18"/>
        </w:rPr>
        <w:t xml:space="preserve"> </w:t>
      </w:r>
      <w:r w:rsidRPr="009E1920">
        <w:rPr>
          <w:rFonts w:ascii="Arial" w:hAnsi="Arial" w:cs="Arial"/>
          <w:sz w:val="18"/>
          <w:szCs w:val="18"/>
        </w:rPr>
        <w:t>firmar</w:t>
      </w:r>
      <w:r w:rsidRPr="009E1920">
        <w:rPr>
          <w:rFonts w:ascii="Arial" w:hAnsi="Arial" w:cs="Arial"/>
          <w:spacing w:val="31"/>
          <w:sz w:val="18"/>
          <w:szCs w:val="18"/>
        </w:rPr>
        <w:t xml:space="preserve"> </w:t>
      </w:r>
      <w:r w:rsidRPr="009E1920">
        <w:rPr>
          <w:rFonts w:ascii="Arial" w:hAnsi="Arial" w:cs="Arial"/>
          <w:sz w:val="18"/>
          <w:szCs w:val="18"/>
        </w:rPr>
        <w:t>los</w:t>
      </w:r>
      <w:r w:rsidRPr="009E1920">
        <w:rPr>
          <w:rFonts w:ascii="Arial" w:hAnsi="Arial" w:cs="Arial"/>
          <w:spacing w:val="31"/>
          <w:sz w:val="18"/>
          <w:szCs w:val="18"/>
        </w:rPr>
        <w:t xml:space="preserve"> </w:t>
      </w:r>
      <w:r w:rsidRPr="009E1920">
        <w:rPr>
          <w:rFonts w:ascii="Arial" w:hAnsi="Arial" w:cs="Arial"/>
          <w:sz w:val="18"/>
          <w:szCs w:val="18"/>
        </w:rPr>
        <w:t>documentos</w:t>
      </w:r>
      <w:r w:rsidRPr="009E1920">
        <w:rPr>
          <w:rFonts w:ascii="Arial" w:hAnsi="Arial" w:cs="Arial"/>
          <w:spacing w:val="29"/>
          <w:sz w:val="18"/>
          <w:szCs w:val="18"/>
        </w:rPr>
        <w:t xml:space="preserve"> </w:t>
      </w:r>
      <w:r w:rsidRPr="009E1920">
        <w:rPr>
          <w:rFonts w:ascii="Arial" w:hAnsi="Arial" w:cs="Arial"/>
          <w:sz w:val="18"/>
          <w:szCs w:val="18"/>
        </w:rPr>
        <w:t>que</w:t>
      </w:r>
      <w:r w:rsidRPr="009E1920">
        <w:rPr>
          <w:rFonts w:ascii="Arial" w:hAnsi="Arial" w:cs="Arial"/>
          <w:spacing w:val="31"/>
          <w:sz w:val="18"/>
          <w:szCs w:val="18"/>
        </w:rPr>
        <w:t xml:space="preserve"> </w:t>
      </w:r>
      <w:r w:rsidRPr="009E1920">
        <w:rPr>
          <w:rFonts w:ascii="Arial" w:hAnsi="Arial" w:cs="Arial"/>
          <w:sz w:val="18"/>
          <w:szCs w:val="18"/>
        </w:rPr>
        <w:t>genere</w:t>
      </w:r>
      <w:r w:rsidRPr="009E1920">
        <w:rPr>
          <w:rFonts w:ascii="Arial" w:hAnsi="Arial" w:cs="Arial"/>
          <w:spacing w:val="31"/>
          <w:sz w:val="18"/>
          <w:szCs w:val="18"/>
        </w:rPr>
        <w:t xml:space="preserve"> </w:t>
      </w:r>
      <w:r w:rsidRPr="009E1920">
        <w:rPr>
          <w:rFonts w:ascii="Arial" w:hAnsi="Arial" w:cs="Arial"/>
          <w:sz w:val="18"/>
          <w:szCs w:val="18"/>
        </w:rPr>
        <w:t>el</w:t>
      </w:r>
      <w:r w:rsidRPr="009E1920">
        <w:rPr>
          <w:rFonts w:ascii="Arial" w:hAnsi="Arial" w:cs="Arial"/>
          <w:spacing w:val="31"/>
          <w:sz w:val="18"/>
          <w:szCs w:val="18"/>
        </w:rPr>
        <w:t xml:space="preserve"> </w:t>
      </w:r>
      <w:r w:rsidRPr="009E1920">
        <w:rPr>
          <w:rFonts w:ascii="Arial" w:hAnsi="Arial" w:cs="Arial"/>
          <w:sz w:val="18"/>
          <w:szCs w:val="18"/>
        </w:rPr>
        <w:t>sistema</w:t>
      </w:r>
      <w:r w:rsidRPr="009E1920">
        <w:rPr>
          <w:rFonts w:ascii="Arial" w:hAnsi="Arial" w:cs="Arial"/>
          <w:spacing w:val="31"/>
          <w:sz w:val="18"/>
          <w:szCs w:val="18"/>
        </w:rPr>
        <w:t xml:space="preserve"> </w:t>
      </w:r>
      <w:r w:rsidRPr="009E1920">
        <w:rPr>
          <w:rFonts w:ascii="Arial" w:hAnsi="Arial" w:cs="Arial"/>
          <w:sz w:val="18"/>
          <w:szCs w:val="18"/>
        </w:rPr>
        <w:t>para</w:t>
      </w:r>
      <w:r w:rsidRPr="009E1920">
        <w:rPr>
          <w:rFonts w:ascii="Arial" w:hAnsi="Arial" w:cs="Arial"/>
          <w:spacing w:val="31"/>
          <w:sz w:val="18"/>
          <w:szCs w:val="18"/>
        </w:rPr>
        <w:t xml:space="preserve"> </w:t>
      </w:r>
      <w:r w:rsidRPr="009E1920">
        <w:rPr>
          <w:rFonts w:ascii="Arial" w:hAnsi="Arial" w:cs="Arial"/>
          <w:sz w:val="18"/>
          <w:szCs w:val="18"/>
        </w:rPr>
        <w:t>efecto</w:t>
      </w:r>
      <w:r w:rsidRPr="009E1920">
        <w:rPr>
          <w:rFonts w:ascii="Arial" w:hAnsi="Arial" w:cs="Arial"/>
          <w:spacing w:val="30"/>
          <w:sz w:val="18"/>
          <w:szCs w:val="18"/>
        </w:rPr>
        <w:t xml:space="preserve"> </w:t>
      </w:r>
      <w:r w:rsidRPr="009E1920">
        <w:rPr>
          <w:rFonts w:ascii="Arial" w:hAnsi="Arial" w:cs="Arial"/>
          <w:sz w:val="18"/>
          <w:szCs w:val="18"/>
        </w:rPr>
        <w:t>de identificar su proposición haciendo uso de la firma electrónica del INE en</w:t>
      </w:r>
      <w:r w:rsidRPr="009E1920">
        <w:rPr>
          <w:rFonts w:ascii="Arial" w:hAnsi="Arial" w:cs="Arial"/>
          <w:spacing w:val="22"/>
          <w:sz w:val="18"/>
          <w:szCs w:val="18"/>
        </w:rPr>
        <w:t xml:space="preserve"> </w:t>
      </w:r>
      <w:r w:rsidRPr="009E1920">
        <w:rPr>
          <w:rFonts w:ascii="Arial" w:hAnsi="Arial" w:cs="Arial"/>
          <w:sz w:val="18"/>
          <w:szCs w:val="18"/>
        </w:rPr>
        <w:t>términos de su</w:t>
      </w:r>
      <w:r w:rsidRPr="009E1920">
        <w:rPr>
          <w:rFonts w:ascii="Arial" w:hAnsi="Arial" w:cs="Arial"/>
          <w:spacing w:val="-1"/>
          <w:sz w:val="18"/>
          <w:szCs w:val="18"/>
        </w:rPr>
        <w:t xml:space="preserve"> </w:t>
      </w:r>
      <w:r w:rsidRPr="009E1920">
        <w:rPr>
          <w:rFonts w:ascii="Arial" w:hAnsi="Arial" w:cs="Arial"/>
          <w:sz w:val="18"/>
          <w:szCs w:val="18"/>
        </w:rPr>
        <w:t>normativa.</w:t>
      </w:r>
    </w:p>
    <w:p w14:paraId="7DDBBA9C" w14:textId="77777777" w:rsidR="005A2AB8" w:rsidRPr="006378A0" w:rsidRDefault="005A2AB8" w:rsidP="00BD7CED">
      <w:pPr>
        <w:ind w:firstLine="390"/>
        <w:jc w:val="both"/>
        <w:rPr>
          <w:rFonts w:ascii="Arial" w:eastAsia="Arial" w:hAnsi="Arial" w:cs="Arial"/>
          <w:sz w:val="14"/>
          <w:szCs w:val="14"/>
        </w:rPr>
      </w:pPr>
    </w:p>
    <w:p w14:paraId="7192F5AE" w14:textId="77777777" w:rsidR="005A2AB8" w:rsidRPr="009E1920" w:rsidRDefault="005A2AB8" w:rsidP="00982B1C">
      <w:pPr>
        <w:pStyle w:val="Prrafodelista"/>
        <w:numPr>
          <w:ilvl w:val="0"/>
          <w:numId w:val="75"/>
        </w:numPr>
        <w:tabs>
          <w:tab w:val="left" w:pos="839"/>
        </w:tabs>
        <w:ind w:left="0" w:right="117" w:firstLine="390"/>
        <w:contextualSpacing w:val="0"/>
        <w:jc w:val="both"/>
        <w:rPr>
          <w:rFonts w:ascii="Arial" w:eastAsia="Arial" w:hAnsi="Arial" w:cs="Arial"/>
          <w:sz w:val="18"/>
          <w:szCs w:val="18"/>
        </w:rPr>
      </w:pPr>
      <w:r w:rsidRPr="009E1920">
        <w:rPr>
          <w:rFonts w:ascii="Arial" w:hAnsi="Arial" w:cs="Arial"/>
          <w:sz w:val="18"/>
          <w:szCs w:val="18"/>
        </w:rPr>
        <w:t>El</w:t>
      </w:r>
      <w:r w:rsidRPr="009E1920">
        <w:rPr>
          <w:rFonts w:ascii="Arial" w:hAnsi="Arial" w:cs="Arial"/>
          <w:spacing w:val="43"/>
          <w:sz w:val="18"/>
          <w:szCs w:val="18"/>
        </w:rPr>
        <w:t xml:space="preserve"> </w:t>
      </w:r>
      <w:r w:rsidRPr="009E1920">
        <w:rPr>
          <w:rFonts w:ascii="Arial" w:hAnsi="Arial" w:cs="Arial"/>
          <w:sz w:val="18"/>
          <w:szCs w:val="18"/>
        </w:rPr>
        <w:t>CompraINE</w:t>
      </w:r>
      <w:r w:rsidRPr="009E1920">
        <w:rPr>
          <w:rFonts w:ascii="Arial" w:hAnsi="Arial" w:cs="Arial"/>
          <w:spacing w:val="44"/>
          <w:sz w:val="18"/>
          <w:szCs w:val="18"/>
        </w:rPr>
        <w:t xml:space="preserve"> </w:t>
      </w:r>
      <w:r w:rsidRPr="009E1920">
        <w:rPr>
          <w:rFonts w:ascii="Arial" w:hAnsi="Arial" w:cs="Arial"/>
          <w:sz w:val="18"/>
          <w:szCs w:val="18"/>
        </w:rPr>
        <w:t>verificará</w:t>
      </w:r>
      <w:r w:rsidRPr="009E1920">
        <w:rPr>
          <w:rFonts w:ascii="Arial" w:hAnsi="Arial" w:cs="Arial"/>
          <w:spacing w:val="44"/>
          <w:sz w:val="18"/>
          <w:szCs w:val="18"/>
        </w:rPr>
        <w:t xml:space="preserve"> </w:t>
      </w:r>
      <w:r w:rsidRPr="009E1920">
        <w:rPr>
          <w:rFonts w:ascii="Arial" w:hAnsi="Arial" w:cs="Arial"/>
          <w:sz w:val="18"/>
          <w:szCs w:val="18"/>
        </w:rPr>
        <w:t>el</w:t>
      </w:r>
      <w:r w:rsidRPr="009E1920">
        <w:rPr>
          <w:rFonts w:ascii="Arial" w:hAnsi="Arial" w:cs="Arial"/>
          <w:spacing w:val="43"/>
          <w:sz w:val="18"/>
          <w:szCs w:val="18"/>
        </w:rPr>
        <w:t xml:space="preserve"> </w:t>
      </w:r>
      <w:r w:rsidRPr="009E1920">
        <w:rPr>
          <w:rFonts w:ascii="Arial" w:hAnsi="Arial" w:cs="Arial"/>
          <w:sz w:val="18"/>
          <w:szCs w:val="18"/>
        </w:rPr>
        <w:t>estado</w:t>
      </w:r>
      <w:r w:rsidRPr="009E1920">
        <w:rPr>
          <w:rFonts w:ascii="Arial" w:hAnsi="Arial" w:cs="Arial"/>
          <w:spacing w:val="42"/>
          <w:sz w:val="18"/>
          <w:szCs w:val="18"/>
        </w:rPr>
        <w:t xml:space="preserve"> </w:t>
      </w:r>
      <w:r w:rsidRPr="009E1920">
        <w:rPr>
          <w:rFonts w:ascii="Arial" w:hAnsi="Arial" w:cs="Arial"/>
          <w:sz w:val="18"/>
          <w:szCs w:val="18"/>
        </w:rPr>
        <w:t>en</w:t>
      </w:r>
      <w:r w:rsidRPr="009E1920">
        <w:rPr>
          <w:rFonts w:ascii="Arial" w:hAnsi="Arial" w:cs="Arial"/>
          <w:spacing w:val="42"/>
          <w:sz w:val="18"/>
          <w:szCs w:val="18"/>
        </w:rPr>
        <w:t xml:space="preserve"> </w:t>
      </w:r>
      <w:r w:rsidRPr="009E1920">
        <w:rPr>
          <w:rFonts w:ascii="Arial" w:hAnsi="Arial" w:cs="Arial"/>
          <w:sz w:val="18"/>
          <w:szCs w:val="18"/>
        </w:rPr>
        <w:t>el</w:t>
      </w:r>
      <w:r w:rsidRPr="009E1920">
        <w:rPr>
          <w:rFonts w:ascii="Arial" w:hAnsi="Arial" w:cs="Arial"/>
          <w:spacing w:val="43"/>
          <w:sz w:val="18"/>
          <w:szCs w:val="18"/>
        </w:rPr>
        <w:t xml:space="preserve"> </w:t>
      </w:r>
      <w:r w:rsidRPr="009E1920">
        <w:rPr>
          <w:rFonts w:ascii="Arial" w:hAnsi="Arial" w:cs="Arial"/>
          <w:sz w:val="18"/>
          <w:szCs w:val="18"/>
        </w:rPr>
        <w:t>que</w:t>
      </w:r>
      <w:r w:rsidRPr="009E1920">
        <w:rPr>
          <w:rFonts w:ascii="Arial" w:hAnsi="Arial" w:cs="Arial"/>
          <w:spacing w:val="44"/>
          <w:sz w:val="18"/>
          <w:szCs w:val="18"/>
        </w:rPr>
        <w:t xml:space="preserve"> </w:t>
      </w:r>
      <w:r w:rsidRPr="009E1920">
        <w:rPr>
          <w:rFonts w:ascii="Arial" w:hAnsi="Arial" w:cs="Arial"/>
          <w:sz w:val="18"/>
          <w:szCs w:val="18"/>
        </w:rPr>
        <w:t>se</w:t>
      </w:r>
      <w:r w:rsidRPr="009E1920">
        <w:rPr>
          <w:rFonts w:ascii="Arial" w:hAnsi="Arial" w:cs="Arial"/>
          <w:spacing w:val="44"/>
          <w:sz w:val="18"/>
          <w:szCs w:val="18"/>
        </w:rPr>
        <w:t xml:space="preserve"> </w:t>
      </w:r>
      <w:r w:rsidRPr="009E1920">
        <w:rPr>
          <w:rFonts w:ascii="Arial" w:hAnsi="Arial" w:cs="Arial"/>
          <w:sz w:val="18"/>
          <w:szCs w:val="18"/>
        </w:rPr>
        <w:t>encuentre</w:t>
      </w:r>
      <w:r w:rsidRPr="009E1920">
        <w:rPr>
          <w:rFonts w:ascii="Arial" w:hAnsi="Arial" w:cs="Arial"/>
          <w:spacing w:val="51"/>
          <w:sz w:val="18"/>
          <w:szCs w:val="18"/>
        </w:rPr>
        <w:t xml:space="preserve"> </w:t>
      </w:r>
      <w:r w:rsidRPr="009E1920">
        <w:rPr>
          <w:rFonts w:ascii="Arial" w:hAnsi="Arial" w:cs="Arial"/>
          <w:sz w:val="18"/>
          <w:szCs w:val="18"/>
        </w:rPr>
        <w:t>el</w:t>
      </w:r>
      <w:r w:rsidRPr="009E1920">
        <w:rPr>
          <w:rFonts w:ascii="Arial" w:hAnsi="Arial" w:cs="Arial"/>
          <w:spacing w:val="43"/>
          <w:sz w:val="18"/>
          <w:szCs w:val="18"/>
        </w:rPr>
        <w:t xml:space="preserve"> </w:t>
      </w:r>
      <w:r w:rsidRPr="009E1920">
        <w:rPr>
          <w:rFonts w:ascii="Arial" w:hAnsi="Arial" w:cs="Arial"/>
          <w:sz w:val="18"/>
          <w:szCs w:val="18"/>
        </w:rPr>
        <w:t>Certificado Digital que se vaya a utilizar por el licitante.</w:t>
      </w:r>
    </w:p>
    <w:p w14:paraId="2DE81850" w14:textId="77777777" w:rsidR="005A2AB8" w:rsidRPr="006378A0" w:rsidRDefault="005A2AB8" w:rsidP="00BD7CED">
      <w:pPr>
        <w:spacing w:before="1"/>
        <w:jc w:val="both"/>
        <w:rPr>
          <w:rFonts w:ascii="Arial" w:eastAsia="Arial" w:hAnsi="Arial" w:cs="Arial"/>
          <w:sz w:val="14"/>
          <w:szCs w:val="14"/>
        </w:rPr>
      </w:pPr>
    </w:p>
    <w:p w14:paraId="3BF97188" w14:textId="77777777" w:rsidR="005A2AB8" w:rsidRPr="009E1920" w:rsidRDefault="005A2AB8" w:rsidP="00BD7CED">
      <w:pPr>
        <w:pStyle w:val="Textoindependiente"/>
        <w:ind w:right="118"/>
        <w:rPr>
          <w:rFonts w:cs="Arial"/>
          <w:sz w:val="18"/>
          <w:szCs w:val="18"/>
        </w:rPr>
      </w:pPr>
      <w:r w:rsidRPr="009E1920">
        <w:rPr>
          <w:rFonts w:cs="Arial"/>
          <w:sz w:val="18"/>
          <w:szCs w:val="18"/>
        </w:rPr>
        <w:t>El</w:t>
      </w:r>
      <w:r w:rsidRPr="009E1920">
        <w:rPr>
          <w:rFonts w:cs="Arial"/>
          <w:spacing w:val="21"/>
          <w:sz w:val="18"/>
          <w:szCs w:val="18"/>
        </w:rPr>
        <w:t xml:space="preserve"> </w:t>
      </w:r>
      <w:r w:rsidRPr="009E1920">
        <w:rPr>
          <w:rFonts w:cs="Arial"/>
          <w:sz w:val="18"/>
          <w:szCs w:val="18"/>
        </w:rPr>
        <w:t>resumen</w:t>
      </w:r>
      <w:r w:rsidRPr="009E1920">
        <w:rPr>
          <w:rFonts w:cs="Arial"/>
          <w:spacing w:val="20"/>
          <w:sz w:val="18"/>
          <w:szCs w:val="18"/>
        </w:rPr>
        <w:t xml:space="preserve"> </w:t>
      </w:r>
      <w:r w:rsidRPr="009E1920">
        <w:rPr>
          <w:rFonts w:cs="Arial"/>
          <w:sz w:val="18"/>
          <w:szCs w:val="18"/>
        </w:rPr>
        <w:t>que</w:t>
      </w:r>
      <w:r w:rsidRPr="009E1920">
        <w:rPr>
          <w:rFonts w:cs="Arial"/>
          <w:spacing w:val="21"/>
          <w:sz w:val="18"/>
          <w:szCs w:val="18"/>
        </w:rPr>
        <w:t xml:space="preserve"> </w:t>
      </w:r>
      <w:r w:rsidRPr="009E1920">
        <w:rPr>
          <w:rFonts w:cs="Arial"/>
          <w:sz w:val="18"/>
          <w:szCs w:val="18"/>
        </w:rPr>
        <w:t>genere</w:t>
      </w:r>
      <w:r w:rsidRPr="009E1920">
        <w:rPr>
          <w:rFonts w:cs="Arial"/>
          <w:spacing w:val="21"/>
          <w:sz w:val="18"/>
          <w:szCs w:val="18"/>
        </w:rPr>
        <w:t xml:space="preserve"> </w:t>
      </w:r>
      <w:r w:rsidRPr="009E1920">
        <w:rPr>
          <w:rFonts w:cs="Arial"/>
          <w:sz w:val="18"/>
          <w:szCs w:val="18"/>
        </w:rPr>
        <w:t>el</w:t>
      </w:r>
      <w:r w:rsidRPr="009E1920">
        <w:rPr>
          <w:rFonts w:cs="Arial"/>
          <w:spacing w:val="21"/>
          <w:sz w:val="18"/>
          <w:szCs w:val="18"/>
        </w:rPr>
        <w:t xml:space="preserve"> </w:t>
      </w:r>
      <w:r w:rsidRPr="009E1920">
        <w:rPr>
          <w:rFonts w:cs="Arial"/>
          <w:sz w:val="18"/>
          <w:szCs w:val="18"/>
        </w:rPr>
        <w:t>sistema</w:t>
      </w:r>
      <w:r w:rsidRPr="009E1920">
        <w:rPr>
          <w:rFonts w:cs="Arial"/>
          <w:spacing w:val="21"/>
          <w:sz w:val="18"/>
          <w:szCs w:val="18"/>
        </w:rPr>
        <w:t xml:space="preserve"> </w:t>
      </w:r>
      <w:r w:rsidRPr="009E1920">
        <w:rPr>
          <w:rFonts w:cs="Arial"/>
          <w:sz w:val="18"/>
          <w:szCs w:val="18"/>
        </w:rPr>
        <w:t>consistirá</w:t>
      </w:r>
      <w:r w:rsidRPr="009E1920">
        <w:rPr>
          <w:rFonts w:cs="Arial"/>
          <w:spacing w:val="21"/>
          <w:sz w:val="18"/>
          <w:szCs w:val="18"/>
        </w:rPr>
        <w:t xml:space="preserve"> </w:t>
      </w:r>
      <w:r w:rsidRPr="009E1920">
        <w:rPr>
          <w:rFonts w:cs="Arial"/>
          <w:sz w:val="18"/>
          <w:szCs w:val="18"/>
        </w:rPr>
        <w:t>en</w:t>
      </w:r>
      <w:r w:rsidRPr="009E1920">
        <w:rPr>
          <w:rFonts w:cs="Arial"/>
          <w:spacing w:val="21"/>
          <w:sz w:val="18"/>
          <w:szCs w:val="18"/>
        </w:rPr>
        <w:t xml:space="preserve"> </w:t>
      </w:r>
      <w:r w:rsidRPr="009E1920">
        <w:rPr>
          <w:rFonts w:cs="Arial"/>
          <w:sz w:val="18"/>
          <w:szCs w:val="18"/>
        </w:rPr>
        <w:t>señalar</w:t>
      </w:r>
      <w:r w:rsidRPr="009E1920">
        <w:rPr>
          <w:rFonts w:cs="Arial"/>
          <w:spacing w:val="24"/>
          <w:sz w:val="18"/>
          <w:szCs w:val="18"/>
        </w:rPr>
        <w:t xml:space="preserve"> </w:t>
      </w:r>
      <w:r w:rsidRPr="009E1920">
        <w:rPr>
          <w:rFonts w:cs="Arial"/>
          <w:sz w:val="18"/>
          <w:szCs w:val="18"/>
        </w:rPr>
        <w:t>alguna</w:t>
      </w:r>
      <w:r w:rsidRPr="009E1920">
        <w:rPr>
          <w:rFonts w:cs="Arial"/>
          <w:spacing w:val="21"/>
          <w:sz w:val="18"/>
          <w:szCs w:val="18"/>
        </w:rPr>
        <w:t xml:space="preserve"> </w:t>
      </w:r>
      <w:r w:rsidRPr="009E1920">
        <w:rPr>
          <w:rFonts w:cs="Arial"/>
          <w:sz w:val="18"/>
          <w:szCs w:val="18"/>
        </w:rPr>
        <w:t>de</w:t>
      </w:r>
      <w:r w:rsidRPr="009E1920">
        <w:rPr>
          <w:rFonts w:cs="Arial"/>
          <w:spacing w:val="20"/>
          <w:sz w:val="18"/>
          <w:szCs w:val="18"/>
        </w:rPr>
        <w:t xml:space="preserve"> </w:t>
      </w:r>
      <w:r w:rsidRPr="009E1920">
        <w:rPr>
          <w:rFonts w:cs="Arial"/>
          <w:sz w:val="18"/>
          <w:szCs w:val="18"/>
        </w:rPr>
        <w:t>las</w:t>
      </w:r>
      <w:r w:rsidRPr="009E1920">
        <w:rPr>
          <w:rFonts w:cs="Arial"/>
          <w:spacing w:val="21"/>
          <w:sz w:val="18"/>
          <w:szCs w:val="18"/>
        </w:rPr>
        <w:t xml:space="preserve"> </w:t>
      </w:r>
      <w:r w:rsidRPr="009E1920">
        <w:rPr>
          <w:rFonts w:cs="Arial"/>
          <w:sz w:val="18"/>
          <w:szCs w:val="18"/>
        </w:rPr>
        <w:t>siguientes situaciones:</w:t>
      </w:r>
    </w:p>
    <w:p w14:paraId="6B853849" w14:textId="77777777" w:rsidR="005A2AB8" w:rsidRPr="006378A0" w:rsidRDefault="005A2AB8" w:rsidP="00BD7CED">
      <w:pPr>
        <w:jc w:val="both"/>
        <w:rPr>
          <w:rFonts w:ascii="Arial" w:eastAsia="Arial" w:hAnsi="Arial" w:cs="Arial"/>
          <w:sz w:val="14"/>
          <w:szCs w:val="14"/>
        </w:rPr>
      </w:pPr>
    </w:p>
    <w:p w14:paraId="70CD261A" w14:textId="77777777" w:rsidR="005A2AB8" w:rsidRPr="009E1920" w:rsidRDefault="005A2AB8" w:rsidP="00982B1C">
      <w:pPr>
        <w:pStyle w:val="Prrafodelista"/>
        <w:numPr>
          <w:ilvl w:val="1"/>
          <w:numId w:val="75"/>
        </w:numPr>
        <w:tabs>
          <w:tab w:val="left" w:pos="1235"/>
        </w:tabs>
        <w:ind w:left="1236" w:right="126"/>
        <w:contextualSpacing w:val="0"/>
        <w:jc w:val="both"/>
        <w:rPr>
          <w:rFonts w:ascii="Arial" w:eastAsia="Arial" w:hAnsi="Arial" w:cs="Arial"/>
          <w:sz w:val="18"/>
          <w:szCs w:val="18"/>
        </w:rPr>
      </w:pPr>
      <w:r w:rsidRPr="009E1920">
        <w:rPr>
          <w:rFonts w:ascii="Arial" w:hAnsi="Arial" w:cs="Arial"/>
          <w:sz w:val="18"/>
          <w:szCs w:val="18"/>
        </w:rPr>
        <w:t>Si</w:t>
      </w:r>
      <w:r w:rsidRPr="009E1920">
        <w:rPr>
          <w:rFonts w:ascii="Arial" w:hAnsi="Arial" w:cs="Arial"/>
          <w:spacing w:val="50"/>
          <w:sz w:val="18"/>
          <w:szCs w:val="18"/>
        </w:rPr>
        <w:t xml:space="preserve"> </w:t>
      </w:r>
      <w:r w:rsidRPr="009E1920">
        <w:rPr>
          <w:rFonts w:ascii="Arial" w:hAnsi="Arial" w:cs="Arial"/>
          <w:sz w:val="18"/>
          <w:szCs w:val="18"/>
        </w:rPr>
        <w:t>el</w:t>
      </w:r>
      <w:r w:rsidRPr="009E1920">
        <w:rPr>
          <w:rFonts w:ascii="Arial" w:hAnsi="Arial" w:cs="Arial"/>
          <w:spacing w:val="50"/>
          <w:sz w:val="18"/>
          <w:szCs w:val="18"/>
        </w:rPr>
        <w:t xml:space="preserve"> </w:t>
      </w:r>
      <w:r w:rsidRPr="009E1920">
        <w:rPr>
          <w:rFonts w:ascii="Arial" w:hAnsi="Arial" w:cs="Arial"/>
          <w:sz w:val="18"/>
          <w:szCs w:val="18"/>
        </w:rPr>
        <w:t>documento</w:t>
      </w:r>
      <w:r w:rsidRPr="009E1920">
        <w:rPr>
          <w:rFonts w:ascii="Arial" w:hAnsi="Arial" w:cs="Arial"/>
          <w:spacing w:val="52"/>
          <w:sz w:val="18"/>
          <w:szCs w:val="18"/>
        </w:rPr>
        <w:t xml:space="preserve"> </w:t>
      </w:r>
      <w:r w:rsidRPr="009E1920">
        <w:rPr>
          <w:rFonts w:ascii="Arial" w:hAnsi="Arial" w:cs="Arial"/>
          <w:sz w:val="18"/>
          <w:szCs w:val="18"/>
        </w:rPr>
        <w:t>para</w:t>
      </w:r>
      <w:r w:rsidRPr="009E1920">
        <w:rPr>
          <w:rFonts w:ascii="Arial" w:hAnsi="Arial" w:cs="Arial"/>
          <w:spacing w:val="49"/>
          <w:sz w:val="18"/>
          <w:szCs w:val="18"/>
        </w:rPr>
        <w:t xml:space="preserve"> </w:t>
      </w:r>
      <w:r w:rsidRPr="009E1920">
        <w:rPr>
          <w:rFonts w:ascii="Arial" w:hAnsi="Arial" w:cs="Arial"/>
          <w:sz w:val="18"/>
          <w:szCs w:val="18"/>
        </w:rPr>
        <w:t>firma</w:t>
      </w:r>
      <w:r w:rsidRPr="009E1920">
        <w:rPr>
          <w:rFonts w:ascii="Arial" w:hAnsi="Arial" w:cs="Arial"/>
          <w:spacing w:val="52"/>
          <w:sz w:val="18"/>
          <w:szCs w:val="18"/>
        </w:rPr>
        <w:t xml:space="preserve"> </w:t>
      </w:r>
      <w:r w:rsidRPr="009E1920">
        <w:rPr>
          <w:rFonts w:ascii="Arial" w:hAnsi="Arial" w:cs="Arial"/>
          <w:sz w:val="18"/>
          <w:szCs w:val="18"/>
        </w:rPr>
        <w:t>corresponde</w:t>
      </w:r>
      <w:r w:rsidRPr="009E1920">
        <w:rPr>
          <w:rFonts w:ascii="Arial" w:hAnsi="Arial" w:cs="Arial"/>
          <w:spacing w:val="52"/>
          <w:sz w:val="18"/>
          <w:szCs w:val="18"/>
        </w:rPr>
        <w:t xml:space="preserve"> </w:t>
      </w:r>
      <w:r w:rsidRPr="009E1920">
        <w:rPr>
          <w:rFonts w:ascii="Arial" w:hAnsi="Arial" w:cs="Arial"/>
          <w:sz w:val="18"/>
          <w:szCs w:val="18"/>
        </w:rPr>
        <w:t>al</w:t>
      </w:r>
      <w:r w:rsidRPr="009E1920">
        <w:rPr>
          <w:rFonts w:ascii="Arial" w:hAnsi="Arial" w:cs="Arial"/>
          <w:spacing w:val="48"/>
          <w:sz w:val="18"/>
          <w:szCs w:val="18"/>
        </w:rPr>
        <w:t xml:space="preserve"> </w:t>
      </w:r>
      <w:r w:rsidRPr="009E1920">
        <w:rPr>
          <w:rFonts w:ascii="Arial" w:hAnsi="Arial" w:cs="Arial"/>
          <w:sz w:val="18"/>
          <w:szCs w:val="18"/>
        </w:rPr>
        <w:t>generado</w:t>
      </w:r>
      <w:r w:rsidRPr="009E1920">
        <w:rPr>
          <w:rFonts w:ascii="Arial" w:hAnsi="Arial" w:cs="Arial"/>
          <w:spacing w:val="52"/>
          <w:sz w:val="18"/>
          <w:szCs w:val="18"/>
        </w:rPr>
        <w:t xml:space="preserve"> </w:t>
      </w:r>
      <w:r w:rsidRPr="009E1920">
        <w:rPr>
          <w:rFonts w:ascii="Arial" w:hAnsi="Arial" w:cs="Arial"/>
          <w:sz w:val="18"/>
          <w:szCs w:val="18"/>
        </w:rPr>
        <w:t>por</w:t>
      </w:r>
      <w:r w:rsidRPr="009E1920">
        <w:rPr>
          <w:rFonts w:ascii="Arial" w:hAnsi="Arial" w:cs="Arial"/>
          <w:spacing w:val="50"/>
          <w:sz w:val="18"/>
          <w:szCs w:val="18"/>
        </w:rPr>
        <w:t xml:space="preserve"> </w:t>
      </w:r>
      <w:r w:rsidRPr="009E1920">
        <w:rPr>
          <w:rFonts w:ascii="Arial" w:hAnsi="Arial" w:cs="Arial"/>
          <w:sz w:val="18"/>
          <w:szCs w:val="18"/>
        </w:rPr>
        <w:t>el</w:t>
      </w:r>
      <w:r w:rsidRPr="009E1920">
        <w:rPr>
          <w:rFonts w:ascii="Arial" w:hAnsi="Arial" w:cs="Arial"/>
          <w:spacing w:val="50"/>
          <w:sz w:val="18"/>
          <w:szCs w:val="18"/>
        </w:rPr>
        <w:t xml:space="preserve"> </w:t>
      </w:r>
      <w:r w:rsidRPr="009E1920">
        <w:rPr>
          <w:rFonts w:ascii="Arial" w:hAnsi="Arial" w:cs="Arial"/>
          <w:sz w:val="18"/>
          <w:szCs w:val="18"/>
        </w:rPr>
        <w:t>sistema para</w:t>
      </w:r>
      <w:r w:rsidRPr="009E1920">
        <w:rPr>
          <w:rFonts w:ascii="Arial" w:hAnsi="Arial" w:cs="Arial"/>
          <w:spacing w:val="33"/>
          <w:sz w:val="18"/>
          <w:szCs w:val="18"/>
        </w:rPr>
        <w:t xml:space="preserve"> </w:t>
      </w:r>
      <w:r w:rsidRPr="009E1920">
        <w:rPr>
          <w:rFonts w:ascii="Arial" w:hAnsi="Arial" w:cs="Arial"/>
          <w:sz w:val="18"/>
          <w:szCs w:val="18"/>
        </w:rPr>
        <w:t>la</w:t>
      </w:r>
      <w:r w:rsidRPr="009E1920">
        <w:rPr>
          <w:rFonts w:ascii="Arial" w:hAnsi="Arial" w:cs="Arial"/>
          <w:spacing w:val="34"/>
          <w:sz w:val="18"/>
          <w:szCs w:val="18"/>
        </w:rPr>
        <w:t xml:space="preserve"> </w:t>
      </w:r>
      <w:r w:rsidRPr="009E1920">
        <w:rPr>
          <w:rFonts w:ascii="Arial" w:hAnsi="Arial" w:cs="Arial"/>
          <w:sz w:val="18"/>
          <w:szCs w:val="18"/>
        </w:rPr>
        <w:t>proposición</w:t>
      </w:r>
      <w:r w:rsidRPr="009E1920">
        <w:rPr>
          <w:rFonts w:ascii="Arial" w:hAnsi="Arial" w:cs="Arial"/>
          <w:spacing w:val="34"/>
          <w:sz w:val="18"/>
          <w:szCs w:val="18"/>
        </w:rPr>
        <w:t xml:space="preserve"> </w:t>
      </w:r>
      <w:r w:rsidRPr="009E1920">
        <w:rPr>
          <w:rFonts w:ascii="Arial" w:hAnsi="Arial" w:cs="Arial"/>
          <w:sz w:val="18"/>
          <w:szCs w:val="18"/>
        </w:rPr>
        <w:t>que</w:t>
      </w:r>
      <w:r w:rsidRPr="009E1920">
        <w:rPr>
          <w:rFonts w:ascii="Arial" w:hAnsi="Arial" w:cs="Arial"/>
          <w:spacing w:val="34"/>
          <w:sz w:val="18"/>
          <w:szCs w:val="18"/>
        </w:rPr>
        <w:t xml:space="preserve"> </w:t>
      </w:r>
      <w:r w:rsidRPr="009E1920">
        <w:rPr>
          <w:rFonts w:ascii="Arial" w:hAnsi="Arial" w:cs="Arial"/>
          <w:sz w:val="18"/>
          <w:szCs w:val="18"/>
        </w:rPr>
        <w:t>se</w:t>
      </w:r>
      <w:r w:rsidRPr="009E1920">
        <w:rPr>
          <w:rFonts w:ascii="Arial" w:hAnsi="Arial" w:cs="Arial"/>
          <w:spacing w:val="34"/>
          <w:sz w:val="18"/>
          <w:szCs w:val="18"/>
        </w:rPr>
        <w:t xml:space="preserve"> </w:t>
      </w:r>
      <w:r w:rsidRPr="009E1920">
        <w:rPr>
          <w:rFonts w:ascii="Arial" w:hAnsi="Arial" w:cs="Arial"/>
          <w:sz w:val="18"/>
          <w:szCs w:val="18"/>
        </w:rPr>
        <w:t>pretende</w:t>
      </w:r>
      <w:r w:rsidRPr="009E1920">
        <w:rPr>
          <w:rFonts w:ascii="Arial" w:hAnsi="Arial" w:cs="Arial"/>
          <w:spacing w:val="31"/>
          <w:sz w:val="18"/>
          <w:szCs w:val="18"/>
        </w:rPr>
        <w:t xml:space="preserve"> </w:t>
      </w:r>
      <w:r w:rsidRPr="009E1920">
        <w:rPr>
          <w:rFonts w:ascii="Arial" w:hAnsi="Arial" w:cs="Arial"/>
          <w:sz w:val="18"/>
          <w:szCs w:val="18"/>
        </w:rPr>
        <w:t>enviar</w:t>
      </w:r>
      <w:r w:rsidRPr="009E1920">
        <w:rPr>
          <w:rFonts w:ascii="Arial" w:hAnsi="Arial" w:cs="Arial"/>
          <w:spacing w:val="33"/>
          <w:sz w:val="18"/>
          <w:szCs w:val="18"/>
        </w:rPr>
        <w:t xml:space="preserve"> </w:t>
      </w:r>
      <w:r w:rsidRPr="009E1920">
        <w:rPr>
          <w:rFonts w:ascii="Arial" w:hAnsi="Arial" w:cs="Arial"/>
          <w:sz w:val="18"/>
          <w:szCs w:val="18"/>
        </w:rPr>
        <w:t>para</w:t>
      </w:r>
      <w:r w:rsidRPr="009E1920">
        <w:rPr>
          <w:rFonts w:ascii="Arial" w:hAnsi="Arial" w:cs="Arial"/>
          <w:spacing w:val="33"/>
          <w:sz w:val="18"/>
          <w:szCs w:val="18"/>
        </w:rPr>
        <w:t xml:space="preserve"> </w:t>
      </w:r>
      <w:r w:rsidRPr="009E1920">
        <w:rPr>
          <w:rFonts w:ascii="Arial" w:hAnsi="Arial" w:cs="Arial"/>
          <w:sz w:val="18"/>
          <w:szCs w:val="18"/>
        </w:rPr>
        <w:t>un</w:t>
      </w:r>
      <w:r w:rsidRPr="009E1920">
        <w:rPr>
          <w:rFonts w:ascii="Arial" w:hAnsi="Arial" w:cs="Arial"/>
          <w:spacing w:val="34"/>
          <w:sz w:val="18"/>
          <w:szCs w:val="18"/>
        </w:rPr>
        <w:t xml:space="preserve"> </w:t>
      </w:r>
      <w:r w:rsidRPr="009E1920">
        <w:rPr>
          <w:rFonts w:ascii="Arial" w:hAnsi="Arial" w:cs="Arial"/>
          <w:sz w:val="18"/>
          <w:szCs w:val="18"/>
        </w:rPr>
        <w:t>procedimiento</w:t>
      </w:r>
      <w:r w:rsidRPr="009E1920">
        <w:rPr>
          <w:rFonts w:ascii="Arial" w:hAnsi="Arial" w:cs="Arial"/>
          <w:spacing w:val="34"/>
          <w:sz w:val="18"/>
          <w:szCs w:val="18"/>
        </w:rPr>
        <w:t xml:space="preserve"> </w:t>
      </w:r>
      <w:r w:rsidRPr="009E1920">
        <w:rPr>
          <w:rFonts w:ascii="Arial" w:hAnsi="Arial" w:cs="Arial"/>
          <w:sz w:val="18"/>
          <w:szCs w:val="18"/>
        </w:rPr>
        <w:t>de contratación</w:t>
      </w:r>
      <w:r w:rsidRPr="009E1920">
        <w:rPr>
          <w:rFonts w:ascii="Arial" w:hAnsi="Arial" w:cs="Arial"/>
          <w:spacing w:val="-2"/>
          <w:sz w:val="18"/>
          <w:szCs w:val="18"/>
        </w:rPr>
        <w:t xml:space="preserve"> </w:t>
      </w:r>
      <w:r w:rsidRPr="009E1920">
        <w:rPr>
          <w:rFonts w:ascii="Arial" w:hAnsi="Arial" w:cs="Arial"/>
          <w:sz w:val="18"/>
          <w:szCs w:val="18"/>
        </w:rPr>
        <w:t>específico;</w:t>
      </w:r>
    </w:p>
    <w:p w14:paraId="093BAEB5" w14:textId="77777777" w:rsidR="005A2AB8" w:rsidRPr="009E1920" w:rsidRDefault="005A2AB8" w:rsidP="00982B1C">
      <w:pPr>
        <w:pStyle w:val="Prrafodelista"/>
        <w:numPr>
          <w:ilvl w:val="1"/>
          <w:numId w:val="75"/>
        </w:numPr>
        <w:tabs>
          <w:tab w:val="left" w:pos="1235"/>
        </w:tabs>
        <w:spacing w:before="69"/>
        <w:ind w:left="1236" w:right="117"/>
        <w:contextualSpacing w:val="0"/>
        <w:jc w:val="both"/>
        <w:rPr>
          <w:rFonts w:ascii="Arial" w:eastAsia="Arial" w:hAnsi="Arial" w:cs="Arial"/>
          <w:sz w:val="18"/>
          <w:szCs w:val="18"/>
        </w:rPr>
      </w:pPr>
      <w:r w:rsidRPr="009E1920">
        <w:rPr>
          <w:rFonts w:ascii="Arial" w:hAnsi="Arial" w:cs="Arial"/>
          <w:sz w:val="18"/>
          <w:szCs w:val="18"/>
        </w:rPr>
        <w:t>Si el Certificado Digital de la Firma Electrónica Avanzada corresponde</w:t>
      </w:r>
      <w:r w:rsidRPr="009E1920">
        <w:rPr>
          <w:rFonts w:ascii="Arial" w:hAnsi="Arial" w:cs="Arial"/>
          <w:spacing w:val="17"/>
          <w:sz w:val="18"/>
          <w:szCs w:val="18"/>
        </w:rPr>
        <w:t xml:space="preserve"> </w:t>
      </w:r>
      <w:r w:rsidRPr="009E1920">
        <w:rPr>
          <w:rFonts w:ascii="Arial" w:hAnsi="Arial" w:cs="Arial"/>
          <w:sz w:val="18"/>
          <w:szCs w:val="18"/>
        </w:rPr>
        <w:t>a la autoridad de certificación que lo</w:t>
      </w:r>
      <w:r w:rsidRPr="009E1920">
        <w:rPr>
          <w:rFonts w:ascii="Arial" w:hAnsi="Arial" w:cs="Arial"/>
          <w:spacing w:val="-5"/>
          <w:sz w:val="18"/>
          <w:szCs w:val="18"/>
        </w:rPr>
        <w:t xml:space="preserve"> </w:t>
      </w:r>
      <w:r w:rsidRPr="009E1920">
        <w:rPr>
          <w:rFonts w:ascii="Arial" w:hAnsi="Arial" w:cs="Arial"/>
          <w:sz w:val="18"/>
          <w:szCs w:val="18"/>
        </w:rPr>
        <w:t>emitió;</w:t>
      </w:r>
    </w:p>
    <w:p w14:paraId="51AA0196" w14:textId="77777777" w:rsidR="005A2AB8" w:rsidRPr="009E1920" w:rsidRDefault="005A2AB8" w:rsidP="00982B1C">
      <w:pPr>
        <w:pStyle w:val="Prrafodelista"/>
        <w:numPr>
          <w:ilvl w:val="1"/>
          <w:numId w:val="75"/>
        </w:numPr>
        <w:tabs>
          <w:tab w:val="left" w:pos="1235"/>
        </w:tabs>
        <w:spacing w:before="192"/>
        <w:ind w:left="1236"/>
        <w:contextualSpacing w:val="0"/>
        <w:jc w:val="both"/>
        <w:rPr>
          <w:rFonts w:ascii="Arial" w:eastAsia="Arial" w:hAnsi="Arial" w:cs="Arial"/>
          <w:sz w:val="18"/>
          <w:szCs w:val="18"/>
        </w:rPr>
      </w:pPr>
      <w:r w:rsidRPr="009E1920">
        <w:rPr>
          <w:rFonts w:ascii="Arial" w:hAnsi="Arial" w:cs="Arial"/>
          <w:sz w:val="18"/>
          <w:szCs w:val="18"/>
        </w:rPr>
        <w:t>Si el Certificado Digital no ha caducado su vigencia,</w:t>
      </w:r>
      <w:r w:rsidRPr="009E1920">
        <w:rPr>
          <w:rFonts w:ascii="Arial" w:hAnsi="Arial" w:cs="Arial"/>
          <w:spacing w:val="-6"/>
          <w:sz w:val="18"/>
          <w:szCs w:val="18"/>
        </w:rPr>
        <w:t xml:space="preserve"> </w:t>
      </w:r>
      <w:r w:rsidRPr="009E1920">
        <w:rPr>
          <w:rFonts w:ascii="Arial" w:hAnsi="Arial" w:cs="Arial"/>
          <w:sz w:val="18"/>
          <w:szCs w:val="18"/>
        </w:rPr>
        <w:t>y</w:t>
      </w:r>
    </w:p>
    <w:p w14:paraId="020BBB4D" w14:textId="77777777" w:rsidR="005A2AB8" w:rsidRPr="009E1920" w:rsidRDefault="005A2AB8" w:rsidP="00982B1C">
      <w:pPr>
        <w:pStyle w:val="Prrafodelista"/>
        <w:numPr>
          <w:ilvl w:val="1"/>
          <w:numId w:val="75"/>
        </w:numPr>
        <w:tabs>
          <w:tab w:val="left" w:pos="1235"/>
        </w:tabs>
        <w:spacing w:before="192"/>
        <w:ind w:left="1236"/>
        <w:contextualSpacing w:val="0"/>
        <w:jc w:val="both"/>
        <w:rPr>
          <w:rFonts w:ascii="Arial" w:eastAsia="Arial" w:hAnsi="Arial" w:cs="Arial"/>
          <w:sz w:val="18"/>
          <w:szCs w:val="18"/>
        </w:rPr>
      </w:pPr>
      <w:r w:rsidRPr="009E1920">
        <w:rPr>
          <w:rFonts w:ascii="Arial" w:hAnsi="Arial" w:cs="Arial"/>
          <w:sz w:val="18"/>
          <w:szCs w:val="18"/>
        </w:rPr>
        <w:t>Si el Certificado Digital no ha sido suspendido o</w:t>
      </w:r>
      <w:r w:rsidRPr="009E1920">
        <w:rPr>
          <w:rFonts w:ascii="Arial" w:hAnsi="Arial" w:cs="Arial"/>
          <w:spacing w:val="-6"/>
          <w:sz w:val="18"/>
          <w:szCs w:val="18"/>
        </w:rPr>
        <w:t xml:space="preserve"> </w:t>
      </w:r>
      <w:r w:rsidRPr="009E1920">
        <w:rPr>
          <w:rFonts w:ascii="Arial" w:hAnsi="Arial" w:cs="Arial"/>
          <w:sz w:val="18"/>
          <w:szCs w:val="18"/>
        </w:rPr>
        <w:t>revocado.</w:t>
      </w:r>
    </w:p>
    <w:p w14:paraId="171D2A5A" w14:textId="77777777" w:rsidR="005A2AB8" w:rsidRPr="009E1920" w:rsidRDefault="005A2AB8" w:rsidP="00BD7CED">
      <w:pPr>
        <w:spacing w:before="1"/>
        <w:jc w:val="both"/>
        <w:rPr>
          <w:rFonts w:ascii="Arial" w:eastAsia="Arial" w:hAnsi="Arial" w:cs="Arial"/>
          <w:sz w:val="18"/>
          <w:szCs w:val="18"/>
        </w:rPr>
      </w:pPr>
    </w:p>
    <w:p w14:paraId="54EE8D12" w14:textId="77777777" w:rsidR="005A2AB8" w:rsidRPr="009E1920" w:rsidRDefault="005A2AB8" w:rsidP="00BD7CED">
      <w:pPr>
        <w:pStyle w:val="Textoindependiente"/>
        <w:ind w:right="118"/>
        <w:rPr>
          <w:rFonts w:cs="Arial"/>
          <w:sz w:val="18"/>
          <w:szCs w:val="18"/>
        </w:rPr>
      </w:pPr>
      <w:r w:rsidRPr="009E1920">
        <w:rPr>
          <w:rFonts w:cs="Arial"/>
          <w:sz w:val="18"/>
          <w:szCs w:val="18"/>
        </w:rPr>
        <w:t>El uso de la Firma Electrónica Avanzada por los usuarios externos</w:t>
      </w:r>
      <w:r w:rsidRPr="009E1920">
        <w:rPr>
          <w:rFonts w:cs="Arial"/>
          <w:spacing w:val="18"/>
          <w:sz w:val="18"/>
          <w:szCs w:val="18"/>
        </w:rPr>
        <w:t xml:space="preserve"> </w:t>
      </w:r>
      <w:r w:rsidRPr="009E1920">
        <w:rPr>
          <w:rFonts w:cs="Arial"/>
          <w:sz w:val="18"/>
          <w:szCs w:val="18"/>
        </w:rPr>
        <w:t>del CompraINE,</w:t>
      </w:r>
      <w:r w:rsidRPr="009E1920">
        <w:rPr>
          <w:rFonts w:cs="Arial"/>
          <w:spacing w:val="27"/>
          <w:sz w:val="18"/>
          <w:szCs w:val="18"/>
        </w:rPr>
        <w:t xml:space="preserve"> </w:t>
      </w:r>
      <w:r w:rsidRPr="009E1920">
        <w:rPr>
          <w:rFonts w:cs="Arial"/>
          <w:sz w:val="18"/>
          <w:szCs w:val="18"/>
        </w:rPr>
        <w:t>estará</w:t>
      </w:r>
      <w:r w:rsidRPr="009E1920">
        <w:rPr>
          <w:rFonts w:cs="Arial"/>
          <w:spacing w:val="27"/>
          <w:sz w:val="18"/>
          <w:szCs w:val="18"/>
        </w:rPr>
        <w:t xml:space="preserve"> </w:t>
      </w:r>
      <w:r w:rsidRPr="009E1920">
        <w:rPr>
          <w:rFonts w:cs="Arial"/>
          <w:sz w:val="18"/>
          <w:szCs w:val="18"/>
        </w:rPr>
        <w:t>sujeto</w:t>
      </w:r>
      <w:r w:rsidRPr="009E1920">
        <w:rPr>
          <w:rFonts w:cs="Arial"/>
          <w:spacing w:val="27"/>
          <w:sz w:val="18"/>
          <w:szCs w:val="18"/>
        </w:rPr>
        <w:t xml:space="preserve"> </w:t>
      </w:r>
      <w:r w:rsidRPr="009E1920">
        <w:rPr>
          <w:rFonts w:cs="Arial"/>
          <w:sz w:val="18"/>
          <w:szCs w:val="18"/>
        </w:rPr>
        <w:t>a</w:t>
      </w:r>
      <w:r w:rsidRPr="009E1920">
        <w:rPr>
          <w:rFonts w:cs="Arial"/>
          <w:spacing w:val="27"/>
          <w:sz w:val="18"/>
          <w:szCs w:val="18"/>
        </w:rPr>
        <w:t xml:space="preserve"> </w:t>
      </w:r>
      <w:r w:rsidRPr="009E1920">
        <w:rPr>
          <w:rFonts w:cs="Arial"/>
          <w:sz w:val="18"/>
          <w:szCs w:val="18"/>
        </w:rPr>
        <w:t>lo</w:t>
      </w:r>
      <w:r w:rsidRPr="009E1920">
        <w:rPr>
          <w:rFonts w:cs="Arial"/>
          <w:spacing w:val="27"/>
          <w:sz w:val="18"/>
          <w:szCs w:val="18"/>
        </w:rPr>
        <w:t xml:space="preserve"> </w:t>
      </w:r>
      <w:r w:rsidRPr="009E1920">
        <w:rPr>
          <w:rFonts w:cs="Arial"/>
          <w:sz w:val="18"/>
          <w:szCs w:val="18"/>
        </w:rPr>
        <w:t>señalado</w:t>
      </w:r>
      <w:r w:rsidRPr="009E1920">
        <w:rPr>
          <w:rFonts w:cs="Arial"/>
          <w:spacing w:val="27"/>
          <w:sz w:val="18"/>
          <w:szCs w:val="18"/>
        </w:rPr>
        <w:t xml:space="preserve"> </w:t>
      </w:r>
      <w:r w:rsidRPr="009E1920">
        <w:rPr>
          <w:rFonts w:cs="Arial"/>
          <w:sz w:val="18"/>
          <w:szCs w:val="18"/>
        </w:rPr>
        <w:t>en</w:t>
      </w:r>
      <w:r w:rsidRPr="009E1920">
        <w:rPr>
          <w:rFonts w:cs="Arial"/>
          <w:spacing w:val="29"/>
          <w:sz w:val="18"/>
          <w:szCs w:val="18"/>
        </w:rPr>
        <w:t xml:space="preserve"> </w:t>
      </w:r>
      <w:r w:rsidRPr="009E1920">
        <w:rPr>
          <w:rFonts w:cs="Arial"/>
          <w:sz w:val="18"/>
          <w:szCs w:val="18"/>
        </w:rPr>
        <w:t>la</w:t>
      </w:r>
      <w:r w:rsidRPr="009E1920">
        <w:rPr>
          <w:rFonts w:cs="Arial"/>
          <w:spacing w:val="27"/>
          <w:sz w:val="18"/>
          <w:szCs w:val="18"/>
        </w:rPr>
        <w:t xml:space="preserve"> </w:t>
      </w:r>
      <w:r w:rsidRPr="009E1920">
        <w:rPr>
          <w:rFonts w:cs="Arial"/>
          <w:sz w:val="18"/>
          <w:szCs w:val="18"/>
        </w:rPr>
        <w:t>normativa</w:t>
      </w:r>
      <w:r w:rsidRPr="009E1920">
        <w:rPr>
          <w:rFonts w:cs="Arial"/>
          <w:spacing w:val="29"/>
          <w:sz w:val="18"/>
          <w:szCs w:val="18"/>
        </w:rPr>
        <w:t xml:space="preserve"> </w:t>
      </w:r>
      <w:r w:rsidRPr="009E1920">
        <w:rPr>
          <w:rFonts w:cs="Arial"/>
          <w:sz w:val="18"/>
          <w:szCs w:val="18"/>
        </w:rPr>
        <w:t>para</w:t>
      </w:r>
      <w:r w:rsidRPr="009E1920">
        <w:rPr>
          <w:rFonts w:cs="Arial"/>
          <w:spacing w:val="27"/>
          <w:sz w:val="18"/>
          <w:szCs w:val="18"/>
        </w:rPr>
        <w:t xml:space="preserve"> </w:t>
      </w:r>
      <w:r w:rsidRPr="009E1920">
        <w:rPr>
          <w:rFonts w:cs="Arial"/>
          <w:sz w:val="18"/>
          <w:szCs w:val="18"/>
        </w:rPr>
        <w:t>la</w:t>
      </w:r>
      <w:r w:rsidRPr="009E1920">
        <w:rPr>
          <w:rFonts w:cs="Arial"/>
          <w:spacing w:val="27"/>
          <w:sz w:val="18"/>
          <w:szCs w:val="18"/>
        </w:rPr>
        <w:t xml:space="preserve"> </w:t>
      </w:r>
      <w:r w:rsidRPr="009E1920">
        <w:rPr>
          <w:rFonts w:cs="Arial"/>
          <w:sz w:val="18"/>
          <w:szCs w:val="18"/>
        </w:rPr>
        <w:t>implementación de dicha</w:t>
      </w:r>
      <w:r w:rsidRPr="009E1920">
        <w:rPr>
          <w:rFonts w:cs="Arial"/>
          <w:spacing w:val="-4"/>
          <w:sz w:val="18"/>
          <w:szCs w:val="18"/>
        </w:rPr>
        <w:t xml:space="preserve"> </w:t>
      </w:r>
      <w:r w:rsidRPr="009E1920">
        <w:rPr>
          <w:rFonts w:cs="Arial"/>
          <w:sz w:val="18"/>
          <w:szCs w:val="18"/>
        </w:rPr>
        <w:t>firma.</w:t>
      </w:r>
    </w:p>
    <w:p w14:paraId="5EA6DC3B" w14:textId="77777777" w:rsidR="005A2AB8" w:rsidRPr="006378A0" w:rsidRDefault="005A2AB8" w:rsidP="00BD7CED">
      <w:pPr>
        <w:jc w:val="both"/>
        <w:rPr>
          <w:rFonts w:ascii="Arial" w:eastAsia="Arial" w:hAnsi="Arial" w:cs="Arial"/>
          <w:sz w:val="14"/>
          <w:szCs w:val="14"/>
        </w:rPr>
      </w:pPr>
    </w:p>
    <w:p w14:paraId="425BA477" w14:textId="77777777" w:rsidR="005A2AB8" w:rsidRPr="009E1920" w:rsidRDefault="005A2AB8" w:rsidP="00982B1C">
      <w:pPr>
        <w:pStyle w:val="Prrafodelista"/>
        <w:numPr>
          <w:ilvl w:val="0"/>
          <w:numId w:val="75"/>
        </w:numPr>
        <w:tabs>
          <w:tab w:val="left" w:pos="837"/>
        </w:tabs>
        <w:ind w:right="125" w:firstLine="288"/>
        <w:contextualSpacing w:val="0"/>
        <w:jc w:val="both"/>
        <w:rPr>
          <w:rFonts w:ascii="Arial" w:eastAsia="Arial" w:hAnsi="Arial" w:cs="Arial"/>
          <w:sz w:val="18"/>
          <w:szCs w:val="18"/>
        </w:rPr>
      </w:pPr>
      <w:r w:rsidRPr="009E1920">
        <w:rPr>
          <w:rFonts w:ascii="Arial" w:hAnsi="Arial" w:cs="Arial"/>
          <w:sz w:val="18"/>
          <w:szCs w:val="18"/>
        </w:rPr>
        <w:t>Para</w:t>
      </w:r>
      <w:r w:rsidRPr="009E1920">
        <w:rPr>
          <w:rFonts w:ascii="Arial" w:hAnsi="Arial" w:cs="Arial"/>
          <w:spacing w:val="40"/>
          <w:sz w:val="18"/>
          <w:szCs w:val="18"/>
        </w:rPr>
        <w:t xml:space="preserve"> </w:t>
      </w:r>
      <w:r w:rsidRPr="009E1920">
        <w:rPr>
          <w:rFonts w:ascii="Arial" w:hAnsi="Arial" w:cs="Arial"/>
          <w:sz w:val="18"/>
          <w:szCs w:val="18"/>
        </w:rPr>
        <w:t>utilizar</w:t>
      </w:r>
      <w:r w:rsidRPr="009E1920">
        <w:rPr>
          <w:rFonts w:ascii="Arial" w:hAnsi="Arial" w:cs="Arial"/>
          <w:spacing w:val="40"/>
          <w:sz w:val="18"/>
          <w:szCs w:val="18"/>
        </w:rPr>
        <w:t xml:space="preserve"> </w:t>
      </w:r>
      <w:r w:rsidRPr="009E1920">
        <w:rPr>
          <w:rFonts w:ascii="Arial" w:hAnsi="Arial" w:cs="Arial"/>
          <w:sz w:val="18"/>
          <w:szCs w:val="18"/>
        </w:rPr>
        <w:t>la</w:t>
      </w:r>
      <w:r w:rsidRPr="009E1920">
        <w:rPr>
          <w:rFonts w:ascii="Arial" w:hAnsi="Arial" w:cs="Arial"/>
          <w:spacing w:val="41"/>
          <w:sz w:val="18"/>
          <w:szCs w:val="18"/>
        </w:rPr>
        <w:t xml:space="preserve"> </w:t>
      </w:r>
      <w:r w:rsidRPr="009E1920">
        <w:rPr>
          <w:rFonts w:ascii="Arial" w:hAnsi="Arial" w:cs="Arial"/>
          <w:sz w:val="18"/>
          <w:szCs w:val="18"/>
        </w:rPr>
        <w:t>modalidad</w:t>
      </w:r>
      <w:r w:rsidRPr="009E1920">
        <w:rPr>
          <w:rFonts w:ascii="Arial" w:hAnsi="Arial" w:cs="Arial"/>
          <w:spacing w:val="41"/>
          <w:sz w:val="18"/>
          <w:szCs w:val="18"/>
        </w:rPr>
        <w:t xml:space="preserve"> </w:t>
      </w:r>
      <w:r w:rsidRPr="009E1920">
        <w:rPr>
          <w:rFonts w:ascii="Arial" w:hAnsi="Arial" w:cs="Arial"/>
          <w:sz w:val="18"/>
          <w:szCs w:val="18"/>
        </w:rPr>
        <w:t>OSD</w:t>
      </w:r>
      <w:r w:rsidRPr="009E1920">
        <w:rPr>
          <w:rFonts w:ascii="Arial" w:hAnsi="Arial" w:cs="Arial"/>
          <w:spacing w:val="37"/>
          <w:sz w:val="18"/>
          <w:szCs w:val="18"/>
        </w:rPr>
        <w:t xml:space="preserve"> </w:t>
      </w:r>
      <w:r w:rsidRPr="009E1920">
        <w:rPr>
          <w:rFonts w:ascii="Arial" w:hAnsi="Arial" w:cs="Arial"/>
          <w:sz w:val="18"/>
          <w:szCs w:val="18"/>
        </w:rPr>
        <w:t>en</w:t>
      </w:r>
      <w:r w:rsidRPr="009E1920">
        <w:rPr>
          <w:rFonts w:ascii="Arial" w:hAnsi="Arial" w:cs="Arial"/>
          <w:spacing w:val="41"/>
          <w:sz w:val="18"/>
          <w:szCs w:val="18"/>
        </w:rPr>
        <w:t xml:space="preserve"> </w:t>
      </w:r>
      <w:r w:rsidRPr="009E1920">
        <w:rPr>
          <w:rFonts w:ascii="Arial" w:hAnsi="Arial" w:cs="Arial"/>
          <w:sz w:val="18"/>
          <w:szCs w:val="18"/>
        </w:rPr>
        <w:t>un</w:t>
      </w:r>
      <w:r w:rsidRPr="009E1920">
        <w:rPr>
          <w:rFonts w:ascii="Arial" w:hAnsi="Arial" w:cs="Arial"/>
          <w:spacing w:val="39"/>
          <w:sz w:val="18"/>
          <w:szCs w:val="18"/>
        </w:rPr>
        <w:t xml:space="preserve"> </w:t>
      </w:r>
      <w:r w:rsidRPr="009E1920">
        <w:rPr>
          <w:rFonts w:ascii="Arial" w:hAnsi="Arial" w:cs="Arial"/>
          <w:sz w:val="18"/>
          <w:szCs w:val="18"/>
        </w:rPr>
        <w:t>procedimiento</w:t>
      </w:r>
      <w:r w:rsidRPr="009E1920">
        <w:rPr>
          <w:rFonts w:ascii="Arial" w:hAnsi="Arial" w:cs="Arial"/>
          <w:spacing w:val="41"/>
          <w:sz w:val="18"/>
          <w:szCs w:val="18"/>
        </w:rPr>
        <w:t xml:space="preserve"> </w:t>
      </w:r>
      <w:r w:rsidRPr="009E1920">
        <w:rPr>
          <w:rFonts w:ascii="Arial" w:hAnsi="Arial" w:cs="Arial"/>
          <w:sz w:val="18"/>
          <w:szCs w:val="18"/>
        </w:rPr>
        <w:t>de</w:t>
      </w:r>
      <w:r w:rsidRPr="009E1920">
        <w:rPr>
          <w:rFonts w:ascii="Arial" w:hAnsi="Arial" w:cs="Arial"/>
          <w:spacing w:val="41"/>
          <w:sz w:val="18"/>
          <w:szCs w:val="18"/>
        </w:rPr>
        <w:t xml:space="preserve"> </w:t>
      </w:r>
      <w:r w:rsidRPr="009E1920">
        <w:rPr>
          <w:rFonts w:ascii="Arial" w:hAnsi="Arial" w:cs="Arial"/>
          <w:sz w:val="18"/>
          <w:szCs w:val="18"/>
        </w:rPr>
        <w:t>licitación</w:t>
      </w:r>
      <w:r w:rsidRPr="009E1920">
        <w:rPr>
          <w:rFonts w:ascii="Arial" w:hAnsi="Arial" w:cs="Arial"/>
          <w:spacing w:val="41"/>
          <w:sz w:val="18"/>
          <w:szCs w:val="18"/>
        </w:rPr>
        <w:t xml:space="preserve"> </w:t>
      </w:r>
      <w:r w:rsidRPr="009E1920">
        <w:rPr>
          <w:rFonts w:ascii="Arial" w:hAnsi="Arial" w:cs="Arial"/>
          <w:sz w:val="18"/>
          <w:szCs w:val="18"/>
        </w:rPr>
        <w:t>pública electrónica o mixta, el Operador tendrá que seleccionar la plantilla</w:t>
      </w:r>
      <w:r w:rsidRPr="009E1920">
        <w:rPr>
          <w:rFonts w:ascii="Arial" w:hAnsi="Arial" w:cs="Arial"/>
          <w:spacing w:val="-12"/>
          <w:sz w:val="18"/>
          <w:szCs w:val="18"/>
        </w:rPr>
        <w:t xml:space="preserve"> </w:t>
      </w:r>
      <w:r w:rsidRPr="009E1920">
        <w:rPr>
          <w:rFonts w:ascii="Arial" w:hAnsi="Arial" w:cs="Arial"/>
          <w:sz w:val="18"/>
          <w:szCs w:val="18"/>
        </w:rPr>
        <w:t>correspondiente a esta modalidad al momento de crear el</w:t>
      </w:r>
      <w:r w:rsidRPr="009E1920">
        <w:rPr>
          <w:rFonts w:ascii="Arial" w:hAnsi="Arial" w:cs="Arial"/>
          <w:spacing w:val="-12"/>
          <w:sz w:val="18"/>
          <w:szCs w:val="18"/>
        </w:rPr>
        <w:t xml:space="preserve"> </w:t>
      </w:r>
      <w:r w:rsidRPr="009E1920">
        <w:rPr>
          <w:rFonts w:ascii="Arial" w:hAnsi="Arial" w:cs="Arial"/>
          <w:sz w:val="18"/>
          <w:szCs w:val="18"/>
        </w:rPr>
        <w:t>expediente.</w:t>
      </w:r>
    </w:p>
    <w:p w14:paraId="50C14BAF" w14:textId="77777777" w:rsidR="005A2AB8" w:rsidRPr="006378A0" w:rsidRDefault="005A2AB8" w:rsidP="00BD7CED">
      <w:pPr>
        <w:jc w:val="both"/>
        <w:rPr>
          <w:rFonts w:ascii="Arial" w:eastAsia="Arial" w:hAnsi="Arial" w:cs="Arial"/>
          <w:sz w:val="14"/>
          <w:szCs w:val="14"/>
        </w:rPr>
      </w:pPr>
    </w:p>
    <w:p w14:paraId="22816C57" w14:textId="77777777" w:rsidR="005A2AB8" w:rsidRPr="009E1920" w:rsidRDefault="005A2AB8" w:rsidP="00982B1C">
      <w:pPr>
        <w:pStyle w:val="Prrafodelista"/>
        <w:numPr>
          <w:ilvl w:val="0"/>
          <w:numId w:val="75"/>
        </w:numPr>
        <w:tabs>
          <w:tab w:val="left" w:pos="858"/>
        </w:tabs>
        <w:ind w:right="118" w:firstLine="288"/>
        <w:contextualSpacing w:val="0"/>
        <w:jc w:val="both"/>
        <w:rPr>
          <w:rFonts w:ascii="Arial" w:eastAsia="Arial" w:hAnsi="Arial" w:cs="Arial"/>
          <w:sz w:val="18"/>
          <w:szCs w:val="18"/>
        </w:rPr>
      </w:pPr>
      <w:r w:rsidRPr="009E1920">
        <w:rPr>
          <w:rFonts w:ascii="Arial" w:hAnsi="Arial" w:cs="Arial"/>
          <w:sz w:val="18"/>
          <w:szCs w:val="18"/>
        </w:rPr>
        <w:t>La participación en un procedimiento de licitación pública electrónica</w:t>
      </w:r>
      <w:r w:rsidRPr="009E1920">
        <w:rPr>
          <w:rFonts w:ascii="Arial" w:hAnsi="Arial" w:cs="Arial"/>
          <w:spacing w:val="29"/>
          <w:sz w:val="18"/>
          <w:szCs w:val="18"/>
        </w:rPr>
        <w:t xml:space="preserve"> </w:t>
      </w:r>
      <w:r w:rsidRPr="009E1920">
        <w:rPr>
          <w:rFonts w:ascii="Arial" w:hAnsi="Arial" w:cs="Arial"/>
          <w:sz w:val="18"/>
          <w:szCs w:val="18"/>
        </w:rPr>
        <w:t>o mixta,</w:t>
      </w:r>
      <w:r w:rsidRPr="009E1920">
        <w:rPr>
          <w:rFonts w:ascii="Arial" w:hAnsi="Arial" w:cs="Arial"/>
          <w:spacing w:val="37"/>
          <w:sz w:val="18"/>
          <w:szCs w:val="18"/>
        </w:rPr>
        <w:t xml:space="preserve"> </w:t>
      </w:r>
      <w:r w:rsidRPr="009E1920">
        <w:rPr>
          <w:rFonts w:ascii="Arial" w:hAnsi="Arial" w:cs="Arial"/>
          <w:sz w:val="18"/>
          <w:szCs w:val="18"/>
        </w:rPr>
        <w:t>bajo</w:t>
      </w:r>
      <w:r w:rsidRPr="009E1920">
        <w:rPr>
          <w:rFonts w:ascii="Arial" w:hAnsi="Arial" w:cs="Arial"/>
          <w:spacing w:val="37"/>
          <w:sz w:val="18"/>
          <w:szCs w:val="18"/>
        </w:rPr>
        <w:t xml:space="preserve"> </w:t>
      </w:r>
      <w:r w:rsidRPr="009E1920">
        <w:rPr>
          <w:rFonts w:ascii="Arial" w:hAnsi="Arial" w:cs="Arial"/>
          <w:sz w:val="18"/>
          <w:szCs w:val="18"/>
        </w:rPr>
        <w:t>la</w:t>
      </w:r>
      <w:r w:rsidRPr="009E1920">
        <w:rPr>
          <w:rFonts w:ascii="Arial" w:hAnsi="Arial" w:cs="Arial"/>
          <w:spacing w:val="37"/>
          <w:sz w:val="18"/>
          <w:szCs w:val="18"/>
        </w:rPr>
        <w:t xml:space="preserve"> </w:t>
      </w:r>
      <w:r w:rsidRPr="009E1920">
        <w:rPr>
          <w:rFonts w:ascii="Arial" w:hAnsi="Arial" w:cs="Arial"/>
          <w:sz w:val="18"/>
          <w:szCs w:val="18"/>
        </w:rPr>
        <w:t>modalidad</w:t>
      </w:r>
      <w:r w:rsidRPr="009E1920">
        <w:rPr>
          <w:rFonts w:ascii="Arial" w:hAnsi="Arial" w:cs="Arial"/>
          <w:spacing w:val="37"/>
          <w:sz w:val="18"/>
          <w:szCs w:val="18"/>
        </w:rPr>
        <w:t xml:space="preserve"> </w:t>
      </w:r>
      <w:r w:rsidRPr="009E1920">
        <w:rPr>
          <w:rFonts w:ascii="Arial" w:hAnsi="Arial" w:cs="Arial"/>
          <w:sz w:val="18"/>
          <w:szCs w:val="18"/>
        </w:rPr>
        <w:t>OSD,</w:t>
      </w:r>
      <w:r w:rsidRPr="009E1920">
        <w:rPr>
          <w:rFonts w:ascii="Arial" w:hAnsi="Arial" w:cs="Arial"/>
          <w:spacing w:val="36"/>
          <w:sz w:val="18"/>
          <w:szCs w:val="18"/>
        </w:rPr>
        <w:t xml:space="preserve"> </w:t>
      </w:r>
      <w:r w:rsidRPr="009E1920">
        <w:rPr>
          <w:rFonts w:ascii="Arial" w:hAnsi="Arial" w:cs="Arial"/>
          <w:sz w:val="18"/>
          <w:szCs w:val="18"/>
        </w:rPr>
        <w:t>implica</w:t>
      </w:r>
      <w:r w:rsidRPr="009E1920">
        <w:rPr>
          <w:rFonts w:ascii="Arial" w:hAnsi="Arial" w:cs="Arial"/>
          <w:spacing w:val="37"/>
          <w:sz w:val="18"/>
          <w:szCs w:val="18"/>
        </w:rPr>
        <w:t xml:space="preserve"> </w:t>
      </w:r>
      <w:r w:rsidRPr="009E1920">
        <w:rPr>
          <w:rFonts w:ascii="Arial" w:hAnsi="Arial" w:cs="Arial"/>
          <w:sz w:val="18"/>
          <w:szCs w:val="18"/>
        </w:rPr>
        <w:t>la</w:t>
      </w:r>
      <w:r w:rsidRPr="009E1920">
        <w:rPr>
          <w:rFonts w:ascii="Arial" w:hAnsi="Arial" w:cs="Arial"/>
          <w:spacing w:val="37"/>
          <w:sz w:val="18"/>
          <w:szCs w:val="18"/>
        </w:rPr>
        <w:t xml:space="preserve"> </w:t>
      </w:r>
      <w:r w:rsidRPr="009E1920">
        <w:rPr>
          <w:rFonts w:ascii="Arial" w:hAnsi="Arial" w:cs="Arial"/>
          <w:sz w:val="18"/>
          <w:szCs w:val="18"/>
        </w:rPr>
        <w:t>previa</w:t>
      </w:r>
      <w:r w:rsidRPr="009E1920">
        <w:rPr>
          <w:rFonts w:ascii="Arial" w:hAnsi="Arial" w:cs="Arial"/>
          <w:spacing w:val="37"/>
          <w:sz w:val="18"/>
          <w:szCs w:val="18"/>
        </w:rPr>
        <w:t xml:space="preserve"> </w:t>
      </w:r>
      <w:r w:rsidRPr="009E1920">
        <w:rPr>
          <w:rFonts w:ascii="Arial" w:hAnsi="Arial" w:cs="Arial"/>
          <w:sz w:val="18"/>
          <w:szCs w:val="18"/>
        </w:rPr>
        <w:t>acreditación</w:t>
      </w:r>
      <w:r w:rsidRPr="009E1920">
        <w:rPr>
          <w:rFonts w:ascii="Arial" w:hAnsi="Arial" w:cs="Arial"/>
          <w:spacing w:val="38"/>
          <w:sz w:val="18"/>
          <w:szCs w:val="18"/>
        </w:rPr>
        <w:t xml:space="preserve"> </w:t>
      </w:r>
      <w:r w:rsidRPr="009E1920">
        <w:rPr>
          <w:rFonts w:ascii="Arial" w:hAnsi="Arial" w:cs="Arial"/>
          <w:sz w:val="18"/>
          <w:szCs w:val="18"/>
        </w:rPr>
        <w:t>de</w:t>
      </w:r>
      <w:r w:rsidRPr="009E1920">
        <w:rPr>
          <w:rFonts w:ascii="Arial" w:hAnsi="Arial" w:cs="Arial"/>
          <w:spacing w:val="37"/>
          <w:sz w:val="18"/>
          <w:szCs w:val="18"/>
        </w:rPr>
        <w:t xml:space="preserve"> </w:t>
      </w:r>
      <w:r w:rsidRPr="009E1920">
        <w:rPr>
          <w:rFonts w:ascii="Arial" w:hAnsi="Arial" w:cs="Arial"/>
          <w:sz w:val="18"/>
          <w:szCs w:val="18"/>
        </w:rPr>
        <w:t>los</w:t>
      </w:r>
      <w:r w:rsidRPr="009E1920">
        <w:rPr>
          <w:rFonts w:ascii="Arial" w:hAnsi="Arial" w:cs="Arial"/>
          <w:spacing w:val="37"/>
          <w:sz w:val="18"/>
          <w:szCs w:val="18"/>
        </w:rPr>
        <w:t xml:space="preserve"> </w:t>
      </w:r>
      <w:r w:rsidRPr="009E1920">
        <w:rPr>
          <w:rFonts w:ascii="Arial" w:hAnsi="Arial" w:cs="Arial"/>
          <w:sz w:val="18"/>
          <w:szCs w:val="18"/>
        </w:rPr>
        <w:t>interesados licitantes</w:t>
      </w:r>
      <w:r w:rsidRPr="009E1920">
        <w:rPr>
          <w:rFonts w:ascii="Arial" w:hAnsi="Arial" w:cs="Arial"/>
          <w:spacing w:val="36"/>
          <w:sz w:val="18"/>
          <w:szCs w:val="18"/>
        </w:rPr>
        <w:t xml:space="preserve"> </w:t>
      </w:r>
      <w:r w:rsidRPr="009E1920">
        <w:rPr>
          <w:rFonts w:ascii="Arial" w:hAnsi="Arial" w:cs="Arial"/>
          <w:sz w:val="18"/>
          <w:szCs w:val="18"/>
        </w:rPr>
        <w:t>en</w:t>
      </w:r>
      <w:r w:rsidRPr="009E1920">
        <w:rPr>
          <w:rFonts w:ascii="Arial" w:hAnsi="Arial" w:cs="Arial"/>
          <w:spacing w:val="35"/>
          <w:sz w:val="18"/>
          <w:szCs w:val="18"/>
        </w:rPr>
        <w:t xml:space="preserve"> </w:t>
      </w:r>
      <w:r w:rsidRPr="009E1920">
        <w:rPr>
          <w:rFonts w:ascii="Arial" w:hAnsi="Arial" w:cs="Arial"/>
          <w:sz w:val="18"/>
          <w:szCs w:val="18"/>
        </w:rPr>
        <w:t>el</w:t>
      </w:r>
      <w:r w:rsidRPr="009E1920">
        <w:rPr>
          <w:rFonts w:ascii="Arial" w:hAnsi="Arial" w:cs="Arial"/>
          <w:spacing w:val="36"/>
          <w:sz w:val="18"/>
          <w:szCs w:val="18"/>
        </w:rPr>
        <w:t xml:space="preserve"> </w:t>
      </w:r>
      <w:r w:rsidRPr="009E1920">
        <w:rPr>
          <w:rFonts w:ascii="Arial" w:hAnsi="Arial" w:cs="Arial"/>
          <w:sz w:val="18"/>
          <w:szCs w:val="18"/>
        </w:rPr>
        <w:t>uso</w:t>
      </w:r>
      <w:r w:rsidRPr="009E1920">
        <w:rPr>
          <w:rFonts w:ascii="Arial" w:hAnsi="Arial" w:cs="Arial"/>
          <w:spacing w:val="37"/>
          <w:sz w:val="18"/>
          <w:szCs w:val="18"/>
        </w:rPr>
        <w:t xml:space="preserve"> </w:t>
      </w:r>
      <w:r w:rsidRPr="009E1920">
        <w:rPr>
          <w:rFonts w:ascii="Arial" w:hAnsi="Arial" w:cs="Arial"/>
          <w:sz w:val="18"/>
          <w:szCs w:val="18"/>
        </w:rPr>
        <w:t>de</w:t>
      </w:r>
      <w:r w:rsidRPr="009E1920">
        <w:rPr>
          <w:rFonts w:ascii="Arial" w:hAnsi="Arial" w:cs="Arial"/>
          <w:spacing w:val="37"/>
          <w:sz w:val="18"/>
          <w:szCs w:val="18"/>
        </w:rPr>
        <w:t xml:space="preserve"> </w:t>
      </w:r>
      <w:r w:rsidRPr="009E1920">
        <w:rPr>
          <w:rFonts w:ascii="Arial" w:hAnsi="Arial" w:cs="Arial"/>
          <w:sz w:val="18"/>
          <w:szCs w:val="18"/>
        </w:rPr>
        <w:t>la</w:t>
      </w:r>
      <w:r w:rsidRPr="009E1920">
        <w:rPr>
          <w:rFonts w:ascii="Arial" w:hAnsi="Arial" w:cs="Arial"/>
          <w:spacing w:val="37"/>
          <w:sz w:val="18"/>
          <w:szCs w:val="18"/>
        </w:rPr>
        <w:t xml:space="preserve"> </w:t>
      </w:r>
      <w:r w:rsidRPr="009E1920">
        <w:rPr>
          <w:rFonts w:ascii="Arial" w:hAnsi="Arial" w:cs="Arial"/>
          <w:sz w:val="18"/>
          <w:szCs w:val="18"/>
        </w:rPr>
        <w:t>herramienta</w:t>
      </w:r>
      <w:r w:rsidRPr="009E1920">
        <w:rPr>
          <w:rFonts w:ascii="Arial" w:hAnsi="Arial" w:cs="Arial"/>
          <w:spacing w:val="38"/>
          <w:sz w:val="18"/>
          <w:szCs w:val="18"/>
        </w:rPr>
        <w:t xml:space="preserve"> </w:t>
      </w:r>
      <w:r w:rsidRPr="009E1920">
        <w:rPr>
          <w:rFonts w:ascii="Arial" w:hAnsi="Arial" w:cs="Arial"/>
          <w:sz w:val="18"/>
          <w:szCs w:val="18"/>
        </w:rPr>
        <w:t>OSD,</w:t>
      </w:r>
      <w:r w:rsidRPr="009E1920">
        <w:rPr>
          <w:rFonts w:ascii="Arial" w:hAnsi="Arial" w:cs="Arial"/>
          <w:spacing w:val="36"/>
          <w:sz w:val="18"/>
          <w:szCs w:val="18"/>
        </w:rPr>
        <w:t xml:space="preserve"> </w:t>
      </w:r>
      <w:r w:rsidRPr="009E1920">
        <w:rPr>
          <w:rFonts w:ascii="Arial" w:hAnsi="Arial" w:cs="Arial"/>
          <w:sz w:val="18"/>
          <w:szCs w:val="18"/>
        </w:rPr>
        <w:t>a</w:t>
      </w:r>
      <w:r w:rsidRPr="009E1920">
        <w:rPr>
          <w:rFonts w:ascii="Arial" w:hAnsi="Arial" w:cs="Arial"/>
          <w:spacing w:val="37"/>
          <w:sz w:val="18"/>
          <w:szCs w:val="18"/>
        </w:rPr>
        <w:t xml:space="preserve"> </w:t>
      </w:r>
      <w:r w:rsidRPr="009E1920">
        <w:rPr>
          <w:rFonts w:ascii="Arial" w:hAnsi="Arial" w:cs="Arial"/>
          <w:sz w:val="18"/>
          <w:szCs w:val="18"/>
        </w:rPr>
        <w:t>tal</w:t>
      </w:r>
      <w:r w:rsidRPr="009E1920">
        <w:rPr>
          <w:rFonts w:ascii="Arial" w:hAnsi="Arial" w:cs="Arial"/>
          <w:spacing w:val="36"/>
          <w:sz w:val="18"/>
          <w:szCs w:val="18"/>
        </w:rPr>
        <w:t xml:space="preserve"> </w:t>
      </w:r>
      <w:r w:rsidRPr="009E1920">
        <w:rPr>
          <w:rFonts w:ascii="Arial" w:hAnsi="Arial" w:cs="Arial"/>
          <w:sz w:val="18"/>
          <w:szCs w:val="18"/>
        </w:rPr>
        <w:t>efecto,</w:t>
      </w:r>
      <w:r w:rsidRPr="009E1920">
        <w:rPr>
          <w:rFonts w:ascii="Arial" w:hAnsi="Arial" w:cs="Arial"/>
          <w:spacing w:val="37"/>
          <w:sz w:val="18"/>
          <w:szCs w:val="18"/>
        </w:rPr>
        <w:t xml:space="preserve"> </w:t>
      </w:r>
      <w:r w:rsidRPr="009E1920">
        <w:rPr>
          <w:rFonts w:ascii="Arial" w:hAnsi="Arial" w:cs="Arial"/>
          <w:sz w:val="18"/>
          <w:szCs w:val="18"/>
        </w:rPr>
        <w:t>la</w:t>
      </w:r>
      <w:r w:rsidRPr="009E1920">
        <w:rPr>
          <w:rFonts w:ascii="Arial" w:hAnsi="Arial" w:cs="Arial"/>
          <w:spacing w:val="46"/>
          <w:sz w:val="18"/>
          <w:szCs w:val="18"/>
        </w:rPr>
        <w:t xml:space="preserve"> </w:t>
      </w:r>
      <w:r w:rsidRPr="009E1920">
        <w:rPr>
          <w:rFonts w:ascii="Arial" w:hAnsi="Arial" w:cs="Arial"/>
          <w:sz w:val="18"/>
          <w:szCs w:val="18"/>
        </w:rPr>
        <w:t>CTIA</w:t>
      </w:r>
      <w:r w:rsidRPr="009E1920">
        <w:rPr>
          <w:rFonts w:ascii="Arial" w:hAnsi="Arial" w:cs="Arial"/>
          <w:spacing w:val="35"/>
          <w:sz w:val="18"/>
          <w:szCs w:val="18"/>
        </w:rPr>
        <w:t xml:space="preserve"> </w:t>
      </w:r>
      <w:r w:rsidRPr="009E1920">
        <w:rPr>
          <w:rFonts w:ascii="Arial" w:hAnsi="Arial" w:cs="Arial"/>
          <w:sz w:val="18"/>
          <w:szCs w:val="18"/>
        </w:rPr>
        <w:t>mantendrá</w:t>
      </w:r>
      <w:r w:rsidRPr="009E1920">
        <w:rPr>
          <w:rFonts w:ascii="Arial" w:hAnsi="Arial" w:cs="Arial"/>
          <w:spacing w:val="37"/>
          <w:sz w:val="18"/>
          <w:szCs w:val="18"/>
        </w:rPr>
        <w:t xml:space="preserve"> </w:t>
      </w:r>
      <w:r w:rsidRPr="009E1920">
        <w:rPr>
          <w:rFonts w:ascii="Arial" w:hAnsi="Arial" w:cs="Arial"/>
          <w:sz w:val="18"/>
          <w:szCs w:val="18"/>
        </w:rPr>
        <w:t>en CompraINE</w:t>
      </w:r>
      <w:r w:rsidRPr="009E1920">
        <w:rPr>
          <w:rFonts w:ascii="Arial" w:hAnsi="Arial" w:cs="Arial"/>
          <w:spacing w:val="28"/>
          <w:sz w:val="18"/>
          <w:szCs w:val="18"/>
        </w:rPr>
        <w:t xml:space="preserve"> </w:t>
      </w:r>
      <w:r w:rsidRPr="009E1920">
        <w:rPr>
          <w:rFonts w:ascii="Arial" w:hAnsi="Arial" w:cs="Arial"/>
          <w:sz w:val="18"/>
          <w:szCs w:val="18"/>
        </w:rPr>
        <w:t>a</w:t>
      </w:r>
      <w:r w:rsidRPr="009E1920">
        <w:rPr>
          <w:rFonts w:ascii="Arial" w:hAnsi="Arial" w:cs="Arial"/>
          <w:spacing w:val="29"/>
          <w:sz w:val="18"/>
          <w:szCs w:val="18"/>
        </w:rPr>
        <w:t xml:space="preserve"> </w:t>
      </w:r>
      <w:r w:rsidRPr="009E1920">
        <w:rPr>
          <w:rFonts w:ascii="Arial" w:hAnsi="Arial" w:cs="Arial"/>
          <w:sz w:val="18"/>
          <w:szCs w:val="18"/>
        </w:rPr>
        <w:t>disposición</w:t>
      </w:r>
      <w:r w:rsidRPr="009E1920">
        <w:rPr>
          <w:rFonts w:ascii="Arial" w:hAnsi="Arial" w:cs="Arial"/>
          <w:spacing w:val="29"/>
          <w:sz w:val="18"/>
          <w:szCs w:val="18"/>
        </w:rPr>
        <w:t xml:space="preserve"> </w:t>
      </w:r>
      <w:r w:rsidRPr="009E1920">
        <w:rPr>
          <w:rFonts w:ascii="Arial" w:hAnsi="Arial" w:cs="Arial"/>
          <w:sz w:val="18"/>
          <w:szCs w:val="18"/>
        </w:rPr>
        <w:t>de</w:t>
      </w:r>
      <w:r w:rsidRPr="009E1920">
        <w:rPr>
          <w:rFonts w:ascii="Arial" w:hAnsi="Arial" w:cs="Arial"/>
          <w:spacing w:val="29"/>
          <w:sz w:val="18"/>
          <w:szCs w:val="18"/>
        </w:rPr>
        <w:t xml:space="preserve"> </w:t>
      </w:r>
      <w:r w:rsidRPr="009E1920">
        <w:rPr>
          <w:rFonts w:ascii="Arial" w:hAnsi="Arial" w:cs="Arial"/>
          <w:sz w:val="18"/>
          <w:szCs w:val="18"/>
        </w:rPr>
        <w:t>cualquier</w:t>
      </w:r>
      <w:r w:rsidRPr="009E1920">
        <w:rPr>
          <w:rFonts w:ascii="Arial" w:hAnsi="Arial" w:cs="Arial"/>
          <w:spacing w:val="28"/>
          <w:sz w:val="18"/>
          <w:szCs w:val="18"/>
        </w:rPr>
        <w:t xml:space="preserve"> </w:t>
      </w:r>
      <w:r w:rsidRPr="009E1920">
        <w:rPr>
          <w:rFonts w:ascii="Arial" w:hAnsi="Arial" w:cs="Arial"/>
          <w:sz w:val="18"/>
          <w:szCs w:val="18"/>
        </w:rPr>
        <w:t>interesado,</w:t>
      </w:r>
      <w:r w:rsidRPr="009E1920">
        <w:rPr>
          <w:rFonts w:ascii="Arial" w:hAnsi="Arial" w:cs="Arial"/>
          <w:spacing w:val="28"/>
          <w:sz w:val="18"/>
          <w:szCs w:val="18"/>
        </w:rPr>
        <w:t xml:space="preserve"> </w:t>
      </w:r>
      <w:r w:rsidRPr="009E1920">
        <w:rPr>
          <w:rFonts w:ascii="Arial" w:hAnsi="Arial" w:cs="Arial"/>
          <w:sz w:val="18"/>
          <w:szCs w:val="18"/>
        </w:rPr>
        <w:t>la</w:t>
      </w:r>
      <w:r w:rsidRPr="009E1920">
        <w:rPr>
          <w:rFonts w:ascii="Arial" w:hAnsi="Arial" w:cs="Arial"/>
          <w:spacing w:val="28"/>
          <w:sz w:val="18"/>
          <w:szCs w:val="18"/>
        </w:rPr>
        <w:t xml:space="preserve"> </w:t>
      </w:r>
      <w:r w:rsidRPr="009E1920">
        <w:rPr>
          <w:rFonts w:ascii="Arial" w:hAnsi="Arial" w:cs="Arial"/>
          <w:sz w:val="18"/>
          <w:szCs w:val="18"/>
        </w:rPr>
        <w:t>información</w:t>
      </w:r>
      <w:r w:rsidRPr="009E1920">
        <w:rPr>
          <w:rFonts w:ascii="Arial" w:hAnsi="Arial" w:cs="Arial"/>
          <w:spacing w:val="26"/>
          <w:sz w:val="18"/>
          <w:szCs w:val="18"/>
        </w:rPr>
        <w:t xml:space="preserve"> </w:t>
      </w:r>
      <w:r w:rsidRPr="009E1920">
        <w:rPr>
          <w:rFonts w:ascii="Arial" w:hAnsi="Arial" w:cs="Arial"/>
          <w:sz w:val="18"/>
          <w:szCs w:val="18"/>
        </w:rPr>
        <w:t>necesaria</w:t>
      </w:r>
      <w:r w:rsidRPr="009E1920">
        <w:rPr>
          <w:rFonts w:ascii="Arial" w:hAnsi="Arial" w:cs="Arial"/>
          <w:spacing w:val="29"/>
          <w:sz w:val="18"/>
          <w:szCs w:val="18"/>
        </w:rPr>
        <w:t xml:space="preserve"> </w:t>
      </w:r>
      <w:r w:rsidRPr="009E1920">
        <w:rPr>
          <w:rFonts w:ascii="Arial" w:hAnsi="Arial" w:cs="Arial"/>
          <w:sz w:val="18"/>
          <w:szCs w:val="18"/>
        </w:rPr>
        <w:t>para su capacitación o acreditación en el uso de dicha</w:t>
      </w:r>
      <w:r w:rsidRPr="009E1920">
        <w:rPr>
          <w:rFonts w:ascii="Arial" w:hAnsi="Arial" w:cs="Arial"/>
          <w:spacing w:val="-8"/>
          <w:sz w:val="18"/>
          <w:szCs w:val="18"/>
        </w:rPr>
        <w:t xml:space="preserve"> </w:t>
      </w:r>
      <w:r w:rsidRPr="009E1920">
        <w:rPr>
          <w:rFonts w:ascii="Arial" w:hAnsi="Arial" w:cs="Arial"/>
          <w:sz w:val="18"/>
          <w:szCs w:val="18"/>
        </w:rPr>
        <w:t>herramienta.</w:t>
      </w:r>
    </w:p>
    <w:p w14:paraId="5A26116E" w14:textId="77777777" w:rsidR="005A2AB8" w:rsidRPr="006378A0" w:rsidRDefault="005A2AB8" w:rsidP="00BD7CED">
      <w:pPr>
        <w:jc w:val="both"/>
        <w:rPr>
          <w:rFonts w:ascii="Arial" w:eastAsia="Arial" w:hAnsi="Arial" w:cs="Arial"/>
          <w:sz w:val="14"/>
          <w:szCs w:val="14"/>
        </w:rPr>
      </w:pPr>
    </w:p>
    <w:p w14:paraId="0177A246" w14:textId="77777777" w:rsidR="005A2AB8" w:rsidRPr="009E1920" w:rsidRDefault="005A2AB8" w:rsidP="00982B1C">
      <w:pPr>
        <w:pStyle w:val="Prrafodelista"/>
        <w:numPr>
          <w:ilvl w:val="0"/>
          <w:numId w:val="75"/>
        </w:numPr>
        <w:tabs>
          <w:tab w:val="left" w:pos="820"/>
        </w:tabs>
        <w:ind w:right="115" w:firstLine="288"/>
        <w:contextualSpacing w:val="0"/>
        <w:jc w:val="both"/>
        <w:rPr>
          <w:rFonts w:ascii="Arial" w:eastAsia="Arial" w:hAnsi="Arial" w:cs="Arial"/>
          <w:sz w:val="18"/>
          <w:szCs w:val="18"/>
        </w:rPr>
      </w:pPr>
      <w:r w:rsidRPr="009E1920">
        <w:rPr>
          <w:rFonts w:ascii="Arial" w:hAnsi="Arial" w:cs="Arial"/>
          <w:sz w:val="18"/>
          <w:szCs w:val="18"/>
        </w:rPr>
        <w:t>La</w:t>
      </w:r>
      <w:r w:rsidRPr="009E1920">
        <w:rPr>
          <w:rFonts w:ascii="Arial" w:hAnsi="Arial" w:cs="Arial"/>
          <w:spacing w:val="26"/>
          <w:sz w:val="18"/>
          <w:szCs w:val="18"/>
        </w:rPr>
        <w:t xml:space="preserve"> </w:t>
      </w:r>
      <w:r w:rsidRPr="009E1920">
        <w:rPr>
          <w:rFonts w:ascii="Arial" w:hAnsi="Arial" w:cs="Arial"/>
          <w:sz w:val="18"/>
          <w:szCs w:val="18"/>
        </w:rPr>
        <w:t>clave</w:t>
      </w:r>
      <w:r w:rsidRPr="009E1920">
        <w:rPr>
          <w:rFonts w:ascii="Arial" w:hAnsi="Arial" w:cs="Arial"/>
          <w:spacing w:val="26"/>
          <w:sz w:val="18"/>
          <w:szCs w:val="18"/>
        </w:rPr>
        <w:t xml:space="preserve"> </w:t>
      </w:r>
      <w:r w:rsidRPr="009E1920">
        <w:rPr>
          <w:rFonts w:ascii="Arial" w:hAnsi="Arial" w:cs="Arial"/>
          <w:sz w:val="18"/>
          <w:szCs w:val="18"/>
        </w:rPr>
        <w:t>de</w:t>
      </w:r>
      <w:r w:rsidRPr="009E1920">
        <w:rPr>
          <w:rFonts w:ascii="Arial" w:hAnsi="Arial" w:cs="Arial"/>
          <w:spacing w:val="26"/>
          <w:sz w:val="18"/>
          <w:szCs w:val="18"/>
        </w:rPr>
        <w:t xml:space="preserve"> </w:t>
      </w:r>
      <w:r w:rsidRPr="009E1920">
        <w:rPr>
          <w:rFonts w:ascii="Arial" w:hAnsi="Arial" w:cs="Arial"/>
          <w:sz w:val="18"/>
          <w:szCs w:val="18"/>
        </w:rPr>
        <w:t>acceso</w:t>
      </w:r>
      <w:r w:rsidRPr="009E1920">
        <w:rPr>
          <w:rFonts w:ascii="Arial" w:hAnsi="Arial" w:cs="Arial"/>
          <w:spacing w:val="26"/>
          <w:sz w:val="18"/>
          <w:szCs w:val="18"/>
        </w:rPr>
        <w:t xml:space="preserve"> </w:t>
      </w:r>
      <w:r w:rsidRPr="009E1920">
        <w:rPr>
          <w:rFonts w:ascii="Arial" w:hAnsi="Arial" w:cs="Arial"/>
          <w:sz w:val="18"/>
          <w:szCs w:val="18"/>
        </w:rPr>
        <w:t>o</w:t>
      </w:r>
      <w:r w:rsidRPr="009E1920">
        <w:rPr>
          <w:rFonts w:ascii="Arial" w:hAnsi="Arial" w:cs="Arial"/>
          <w:spacing w:val="26"/>
          <w:sz w:val="18"/>
          <w:szCs w:val="18"/>
        </w:rPr>
        <w:t xml:space="preserve"> </w:t>
      </w:r>
      <w:r w:rsidRPr="009E1920">
        <w:rPr>
          <w:rFonts w:ascii="Arial" w:hAnsi="Arial" w:cs="Arial"/>
          <w:sz w:val="18"/>
          <w:szCs w:val="18"/>
        </w:rPr>
        <w:t>certificado</w:t>
      </w:r>
      <w:r w:rsidRPr="009E1920">
        <w:rPr>
          <w:rFonts w:ascii="Arial" w:hAnsi="Arial" w:cs="Arial"/>
          <w:spacing w:val="24"/>
          <w:sz w:val="18"/>
          <w:szCs w:val="18"/>
        </w:rPr>
        <w:t xml:space="preserve"> </w:t>
      </w:r>
      <w:r w:rsidRPr="009E1920">
        <w:rPr>
          <w:rFonts w:ascii="Arial" w:hAnsi="Arial" w:cs="Arial"/>
          <w:sz w:val="18"/>
          <w:szCs w:val="18"/>
        </w:rPr>
        <w:t>digital</w:t>
      </w:r>
      <w:r w:rsidRPr="009E1920">
        <w:rPr>
          <w:rFonts w:ascii="Arial" w:hAnsi="Arial" w:cs="Arial"/>
          <w:spacing w:val="23"/>
          <w:sz w:val="18"/>
          <w:szCs w:val="18"/>
        </w:rPr>
        <w:t xml:space="preserve"> </w:t>
      </w:r>
      <w:r w:rsidRPr="009E1920">
        <w:rPr>
          <w:rFonts w:ascii="Arial" w:hAnsi="Arial" w:cs="Arial"/>
          <w:sz w:val="18"/>
          <w:szCs w:val="18"/>
        </w:rPr>
        <w:t>para</w:t>
      </w:r>
      <w:r w:rsidRPr="009E1920">
        <w:rPr>
          <w:rFonts w:ascii="Arial" w:hAnsi="Arial" w:cs="Arial"/>
          <w:spacing w:val="26"/>
          <w:sz w:val="18"/>
          <w:szCs w:val="18"/>
        </w:rPr>
        <w:t xml:space="preserve"> </w:t>
      </w:r>
      <w:r w:rsidRPr="009E1920">
        <w:rPr>
          <w:rFonts w:ascii="Arial" w:hAnsi="Arial" w:cs="Arial"/>
          <w:sz w:val="18"/>
          <w:szCs w:val="18"/>
        </w:rPr>
        <w:t>que</w:t>
      </w:r>
      <w:r w:rsidRPr="009E1920">
        <w:rPr>
          <w:rFonts w:ascii="Arial" w:hAnsi="Arial" w:cs="Arial"/>
          <w:spacing w:val="26"/>
          <w:sz w:val="18"/>
          <w:szCs w:val="18"/>
        </w:rPr>
        <w:t xml:space="preserve"> </w:t>
      </w:r>
      <w:r w:rsidRPr="009E1920">
        <w:rPr>
          <w:rFonts w:ascii="Arial" w:hAnsi="Arial" w:cs="Arial"/>
          <w:sz w:val="18"/>
          <w:szCs w:val="18"/>
        </w:rPr>
        <w:t>los</w:t>
      </w:r>
      <w:r w:rsidRPr="009E1920">
        <w:rPr>
          <w:rFonts w:ascii="Arial" w:hAnsi="Arial" w:cs="Arial"/>
          <w:spacing w:val="26"/>
          <w:sz w:val="18"/>
          <w:szCs w:val="18"/>
        </w:rPr>
        <w:t xml:space="preserve"> </w:t>
      </w:r>
      <w:r w:rsidRPr="009E1920">
        <w:rPr>
          <w:rFonts w:ascii="Arial" w:hAnsi="Arial" w:cs="Arial"/>
          <w:sz w:val="18"/>
          <w:szCs w:val="18"/>
        </w:rPr>
        <w:t>interesados</w:t>
      </w:r>
      <w:r w:rsidRPr="009E1920">
        <w:rPr>
          <w:rFonts w:ascii="Arial" w:hAnsi="Arial" w:cs="Arial"/>
          <w:spacing w:val="26"/>
          <w:sz w:val="18"/>
          <w:szCs w:val="18"/>
        </w:rPr>
        <w:t xml:space="preserve"> </w:t>
      </w:r>
      <w:r w:rsidRPr="009E1920">
        <w:rPr>
          <w:rFonts w:ascii="Arial" w:hAnsi="Arial" w:cs="Arial"/>
          <w:sz w:val="18"/>
          <w:szCs w:val="18"/>
        </w:rPr>
        <w:t>licitantes participen en procedimientos de contratación bajo la modalidad de OSD, serán</w:t>
      </w:r>
      <w:r w:rsidRPr="009E1920">
        <w:rPr>
          <w:rFonts w:ascii="Arial" w:hAnsi="Arial" w:cs="Arial"/>
          <w:spacing w:val="66"/>
          <w:sz w:val="18"/>
          <w:szCs w:val="18"/>
        </w:rPr>
        <w:t xml:space="preserve"> </w:t>
      </w:r>
      <w:r w:rsidRPr="009E1920">
        <w:rPr>
          <w:rFonts w:ascii="Arial" w:hAnsi="Arial" w:cs="Arial"/>
          <w:sz w:val="18"/>
          <w:szCs w:val="18"/>
        </w:rPr>
        <w:t>los mismos que recibieron al inscribirse al CompraINE, de conformidad con</w:t>
      </w:r>
      <w:r w:rsidRPr="009E1920">
        <w:rPr>
          <w:rFonts w:ascii="Arial" w:hAnsi="Arial" w:cs="Arial"/>
          <w:spacing w:val="10"/>
          <w:sz w:val="18"/>
          <w:szCs w:val="18"/>
        </w:rPr>
        <w:t xml:space="preserve"> </w:t>
      </w:r>
      <w:r w:rsidRPr="009E1920">
        <w:rPr>
          <w:rFonts w:ascii="Arial" w:hAnsi="Arial" w:cs="Arial"/>
          <w:sz w:val="18"/>
          <w:szCs w:val="18"/>
        </w:rPr>
        <w:t>los numerales 13 y 14 de las presentes</w:t>
      </w:r>
      <w:r w:rsidRPr="009E1920">
        <w:rPr>
          <w:rFonts w:ascii="Arial" w:hAnsi="Arial" w:cs="Arial"/>
          <w:spacing w:val="-10"/>
          <w:sz w:val="18"/>
          <w:szCs w:val="18"/>
        </w:rPr>
        <w:t xml:space="preserve"> </w:t>
      </w:r>
      <w:r w:rsidRPr="009E1920">
        <w:rPr>
          <w:rFonts w:ascii="Arial" w:hAnsi="Arial" w:cs="Arial"/>
          <w:sz w:val="18"/>
          <w:szCs w:val="18"/>
        </w:rPr>
        <w:t>disposiciones.</w:t>
      </w:r>
    </w:p>
    <w:p w14:paraId="65990DD3" w14:textId="77777777" w:rsidR="005A2AB8" w:rsidRPr="006378A0" w:rsidRDefault="005A2AB8" w:rsidP="00BC30BC">
      <w:pPr>
        <w:jc w:val="center"/>
        <w:rPr>
          <w:rFonts w:ascii="Arial" w:eastAsia="Arial" w:hAnsi="Arial" w:cs="Arial"/>
          <w:sz w:val="14"/>
          <w:szCs w:val="14"/>
        </w:rPr>
      </w:pPr>
    </w:p>
    <w:p w14:paraId="3BB452E9" w14:textId="77777777" w:rsidR="005A2AB8" w:rsidRPr="009E1920" w:rsidRDefault="005A2AB8" w:rsidP="00BC30BC">
      <w:pPr>
        <w:pStyle w:val="Ttulo1"/>
        <w:ind w:left="595" w:right="614"/>
        <w:rPr>
          <w:rFonts w:cs="Arial"/>
          <w:b w:val="0"/>
          <w:bCs/>
          <w:sz w:val="18"/>
          <w:szCs w:val="18"/>
        </w:rPr>
      </w:pPr>
      <w:bookmarkStart w:id="1224" w:name="_Toc494211646"/>
      <w:bookmarkStart w:id="1225" w:name="_Toc505757207"/>
      <w:bookmarkStart w:id="1226" w:name="_Toc505869804"/>
      <w:bookmarkStart w:id="1227" w:name="_Toc527963354"/>
      <w:bookmarkStart w:id="1228" w:name="_Toc528680742"/>
      <w:bookmarkStart w:id="1229" w:name="_Toc1644649"/>
      <w:bookmarkStart w:id="1230" w:name="_Toc1644755"/>
      <w:bookmarkStart w:id="1231" w:name="_Toc52822233"/>
      <w:bookmarkStart w:id="1232" w:name="_Toc98868450"/>
      <w:r w:rsidRPr="009E1920">
        <w:rPr>
          <w:rFonts w:cs="Arial"/>
          <w:sz w:val="18"/>
          <w:szCs w:val="18"/>
        </w:rPr>
        <w:t>TRANSITORIO</w:t>
      </w:r>
      <w:bookmarkEnd w:id="1224"/>
      <w:bookmarkEnd w:id="1225"/>
      <w:bookmarkEnd w:id="1226"/>
      <w:bookmarkEnd w:id="1227"/>
      <w:bookmarkEnd w:id="1228"/>
      <w:bookmarkEnd w:id="1229"/>
      <w:bookmarkEnd w:id="1230"/>
      <w:bookmarkEnd w:id="1231"/>
      <w:bookmarkEnd w:id="1232"/>
    </w:p>
    <w:p w14:paraId="0FDD923C" w14:textId="77777777" w:rsidR="005A2AB8" w:rsidRPr="006378A0" w:rsidRDefault="005A2AB8" w:rsidP="00BC30BC">
      <w:pPr>
        <w:jc w:val="center"/>
        <w:rPr>
          <w:rFonts w:ascii="Arial" w:eastAsia="Arial" w:hAnsi="Arial" w:cs="Arial"/>
          <w:b/>
          <w:bCs/>
          <w:sz w:val="14"/>
          <w:szCs w:val="14"/>
        </w:rPr>
      </w:pPr>
    </w:p>
    <w:p w14:paraId="423FB641" w14:textId="77777777" w:rsidR="005A2AB8" w:rsidRPr="009E1920" w:rsidRDefault="005A2AB8" w:rsidP="00C52B39">
      <w:pPr>
        <w:jc w:val="both"/>
        <w:rPr>
          <w:rFonts w:ascii="Arial" w:hAnsi="Arial" w:cs="Arial"/>
          <w:b/>
          <w:sz w:val="18"/>
          <w:szCs w:val="18"/>
          <w:lang w:val="es-ES"/>
        </w:rPr>
      </w:pPr>
      <w:r w:rsidRPr="009E1920">
        <w:rPr>
          <w:rFonts w:ascii="Arial" w:hAnsi="Arial" w:cs="Arial"/>
          <w:b/>
          <w:sz w:val="18"/>
          <w:szCs w:val="18"/>
        </w:rPr>
        <w:t xml:space="preserve">ÚNICO. - </w:t>
      </w:r>
      <w:r w:rsidRPr="009E1920">
        <w:rPr>
          <w:rFonts w:ascii="Arial" w:hAnsi="Arial" w:cs="Arial"/>
          <w:snapToGrid w:val="0"/>
          <w:sz w:val="18"/>
          <w:szCs w:val="18"/>
          <w:lang w:val="es-ES_tradnl"/>
        </w:rPr>
        <w:t>Las disposiciones contenidas en los presentes lineamientos entrarán en vigor para Oficinas Centrales a más tardar el 5 de septiembre de 2017 y para el caso de los Órganos Delegacionales y Subdelegacionales el 27 de octubre de 2017.</w:t>
      </w:r>
    </w:p>
    <w:sectPr w:rsidR="005A2AB8" w:rsidRPr="009E1920" w:rsidSect="00972331">
      <w:headerReference w:type="default" r:id="rId42"/>
      <w:footerReference w:type="default" r:id="rId43"/>
      <w:pgSz w:w="12242" w:h="15842" w:code="1"/>
      <w:pgMar w:top="1701" w:right="1752" w:bottom="709" w:left="1701"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E82C8" w14:textId="77777777" w:rsidR="0070612F" w:rsidRDefault="0070612F">
      <w:r>
        <w:separator/>
      </w:r>
    </w:p>
  </w:endnote>
  <w:endnote w:type="continuationSeparator" w:id="0">
    <w:p w14:paraId="2CD2C6F0" w14:textId="77777777" w:rsidR="0070612F" w:rsidRDefault="0070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1)">
    <w:altName w:val="Arial"/>
    <w:charset w:val="00"/>
    <w:family w:val="auto"/>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1)">
    <w:panose1 w:val="00000000000000000000"/>
    <w:charset w:val="00"/>
    <w:family w:val="roman"/>
    <w:notTrueType/>
    <w:pitch w:val="variable"/>
    <w:sig w:usb0="00000003" w:usb1="00000000" w:usb2="00000000" w:usb3="00000000" w:csb0="00000001" w:csb1="00000000"/>
  </w:font>
  <w:font w:name="Futura Bk">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itstream Vera Sans">
    <w:altName w:val="Trebuchet MS"/>
    <w:charset w:val="00"/>
    <w:family w:val="swiss"/>
    <w:pitch w:val="variable"/>
    <w:sig w:usb0="800000AF" w:usb1="1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CG Omega (W1)">
    <w:panose1 w:val="00000000000000000000"/>
    <w:charset w:val="00"/>
    <w:family w:val="swiss"/>
    <w:notTrueType/>
    <w:pitch w:val="variable"/>
    <w:sig w:usb0="00000003" w:usb1="00000000" w:usb2="00000000" w:usb3="00000000" w:csb0="00000001" w:csb1="00000000"/>
  </w:font>
  <w:font w:name="Albertus Medium">
    <w:charset w:val="00"/>
    <w:family w:val="swiss"/>
    <w:pitch w:val="variable"/>
    <w:sig w:usb0="00000007" w:usb1="00000000" w:usb2="00000000" w:usb3="00000000" w:csb0="00000093"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Gras">
    <w:altName w:val="Times New Roman"/>
    <w:charset w:val="00"/>
    <w:family w:val="auto"/>
    <w:pitch w:val="variable"/>
    <w:sig w:usb0="E0002AFF" w:usb1="C0007843" w:usb2="00000009" w:usb3="00000000" w:csb0="000001FF" w:csb1="00000000"/>
  </w:font>
  <w:font w:name="Sagem">
    <w:altName w:val="Courier New"/>
    <w:charset w:val="00"/>
    <w:family w:val="auto"/>
    <w:pitch w:val="variable"/>
    <w:sig w:usb0="00000003" w:usb1="00000000" w:usb2="00000000" w:usb3="00000000" w:csb0="00000001" w:csb1="00000000"/>
  </w:font>
  <w:font w:name="T T 318 6o 00">
    <w:altName w:val="Cambria"/>
    <w:panose1 w:val="00000000000000000000"/>
    <w:charset w:val="00"/>
    <w:family w:val="auto"/>
    <w:notTrueType/>
    <w:pitch w:val="default"/>
    <w:sig w:usb0="00000003" w:usb1="00000000" w:usb2="00000000" w:usb3="00000000" w:csb0="00000001" w:csb1="00000000"/>
  </w:font>
  <w:font w:name="AvantGarde Md BT">
    <w:altName w:val="Times New Roman"/>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New Roman Italic">
    <w:charset w:val="00"/>
    <w:family w:val="auto"/>
    <w:pitch w:val="variable"/>
    <w:sig w:usb0="E0000AFF" w:usb1="00007843" w:usb2="00000001" w:usb3="00000000" w:csb0="000001BF" w:csb1="00000000"/>
  </w:font>
  <w:font w:name="ヒラギノ角ゴ Pro W3">
    <w:charset w:val="80"/>
    <w:family w:val="auto"/>
    <w:pitch w:val="variable"/>
    <w:sig w:usb0="E00002FF" w:usb1="7AC7FFFF" w:usb2="00000012" w:usb3="00000000" w:csb0="0002000D" w:csb1="00000000"/>
  </w:font>
  <w:font w:name="DIN-Regular">
    <w:altName w:val="DIN-Regular"/>
    <w:panose1 w:val="00000000000000000000"/>
    <w:charset w:val="00"/>
    <w:family w:val="swiss"/>
    <w:notTrueType/>
    <w:pitch w:val="default"/>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WenQuanYi Micro Hei">
    <w:altName w:val="MS Mincho"/>
    <w:charset w:val="80"/>
    <w:family w:val="auto"/>
    <w:pitch w:val="variable"/>
  </w:font>
  <w:font w:name="Lohit Hindi">
    <w:altName w:val="MS Mincho"/>
    <w:charset w:val="80"/>
    <w:family w:val="auto"/>
    <w:pitch w:val="variable"/>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Abadi MT Condensed Light">
    <w:charset w:val="00"/>
    <w:family w:val="auto"/>
    <w:pitch w:val="variable"/>
    <w:sig w:usb0="00000003" w:usb1="00000000" w:usb2="00000000" w:usb3="00000000" w:csb0="00000001" w:csb1="00000000"/>
  </w:font>
  <w:font w:name="Amplitude-Regular">
    <w:altName w:val="Amplitude-Regular"/>
    <w:panose1 w:val="00000000000000000000"/>
    <w:charset w:val="00"/>
    <w:family w:val="swiss"/>
    <w:notTrueType/>
    <w:pitch w:val="default"/>
    <w:sig w:usb0="00000003" w:usb1="00000000" w:usb2="00000000" w:usb3="00000000" w:csb0="00000001" w:csb1="00000000"/>
  </w:font>
  <w:font w:name=".SFUITex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690928"/>
      <w:docPartObj>
        <w:docPartGallery w:val="Page Numbers (Bottom of Page)"/>
        <w:docPartUnique/>
      </w:docPartObj>
    </w:sdtPr>
    <w:sdtEndPr/>
    <w:sdtContent>
      <w:sdt>
        <w:sdtPr>
          <w:id w:val="1195958095"/>
          <w:docPartObj>
            <w:docPartGallery w:val="Page Numbers (Top of Page)"/>
            <w:docPartUnique/>
          </w:docPartObj>
        </w:sdtPr>
        <w:sdtEndPr/>
        <w:sdtContent>
          <w:p w14:paraId="27C9A94B" w14:textId="2D69F727" w:rsidR="00E06C59" w:rsidRDefault="00E06C59">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2D4F9B">
              <w:rPr>
                <w:b/>
                <w:bCs/>
                <w:noProof/>
              </w:rPr>
              <w:t>20</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2D4F9B">
              <w:rPr>
                <w:b/>
                <w:bCs/>
                <w:noProof/>
              </w:rPr>
              <w:t>83</w:t>
            </w:r>
            <w:r>
              <w:rPr>
                <w:b/>
                <w:bCs/>
                <w:sz w:val="24"/>
                <w:szCs w:val="24"/>
              </w:rPr>
              <w:fldChar w:fldCharType="end"/>
            </w:r>
          </w:p>
        </w:sdtContent>
      </w:sdt>
    </w:sdtContent>
  </w:sdt>
  <w:p w14:paraId="675F777D" w14:textId="20EF9E9A" w:rsidR="00AE7618" w:rsidRPr="00B36DD1" w:rsidRDefault="00AE7618" w:rsidP="006E4618">
    <w:pPr>
      <w:pStyle w:val="Piedepgina"/>
      <w:tabs>
        <w:tab w:val="clear" w:pos="8504"/>
        <w:tab w:val="right" w:pos="9214"/>
      </w:tabs>
      <w:jc w:val="right"/>
      <w:rPr>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0F832" w14:textId="77777777" w:rsidR="00AE7618" w:rsidRPr="00672A2F" w:rsidRDefault="00AE7618" w:rsidP="00672A2F">
    <w:pPr>
      <w:rPr>
        <w:rFonts w:ascii="Arial" w:hAnsi="Arial" w:cs="Arial"/>
        <w:b/>
        <w:i/>
        <w:sz w:val="18"/>
        <w:szCs w:val="18"/>
      </w:rPr>
    </w:pPr>
    <w:r w:rsidRPr="00672A2F">
      <w:rPr>
        <w:rFonts w:ascii="Arial" w:hAnsi="Arial" w:cs="Arial"/>
        <w:b/>
        <w:i/>
        <w:sz w:val="18"/>
        <w:szCs w:val="18"/>
      </w:rPr>
      <w:t>Proyecto de convocatoria</w:t>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t xml:space="preserve">Página </w:t>
    </w:r>
    <w:r w:rsidRPr="00672A2F">
      <w:rPr>
        <w:rFonts w:ascii="Arial" w:hAnsi="Arial" w:cs="Arial"/>
        <w:b/>
        <w:i/>
        <w:sz w:val="18"/>
        <w:szCs w:val="18"/>
      </w:rPr>
      <w:fldChar w:fldCharType="begin"/>
    </w:r>
    <w:r w:rsidRPr="00672A2F">
      <w:rPr>
        <w:rFonts w:ascii="Arial" w:hAnsi="Arial" w:cs="Arial"/>
        <w:b/>
        <w:i/>
        <w:sz w:val="18"/>
        <w:szCs w:val="18"/>
      </w:rPr>
      <w:instrText>PAGE</w:instrText>
    </w:r>
    <w:r w:rsidRPr="00672A2F">
      <w:rPr>
        <w:rFonts w:ascii="Arial" w:hAnsi="Arial" w:cs="Arial"/>
        <w:b/>
        <w:i/>
        <w:sz w:val="18"/>
        <w:szCs w:val="18"/>
      </w:rPr>
      <w:fldChar w:fldCharType="separate"/>
    </w:r>
    <w:r>
      <w:rPr>
        <w:rFonts w:ascii="Arial" w:hAnsi="Arial" w:cs="Arial"/>
        <w:b/>
        <w:i/>
        <w:noProof/>
        <w:sz w:val="18"/>
        <w:szCs w:val="18"/>
      </w:rPr>
      <w:t>31</w:t>
    </w:r>
    <w:r w:rsidRPr="00672A2F">
      <w:rPr>
        <w:rFonts w:ascii="Arial" w:hAnsi="Arial" w:cs="Arial"/>
        <w:b/>
        <w:i/>
        <w:sz w:val="18"/>
        <w:szCs w:val="18"/>
      </w:rPr>
      <w:fldChar w:fldCharType="end"/>
    </w:r>
    <w:r w:rsidRPr="00672A2F">
      <w:rPr>
        <w:rFonts w:ascii="Arial" w:hAnsi="Arial" w:cs="Arial"/>
        <w:b/>
        <w:i/>
        <w:sz w:val="18"/>
        <w:szCs w:val="18"/>
      </w:rPr>
      <w:t xml:space="preserve"> de 48</w:t>
    </w:r>
  </w:p>
  <w:p w14:paraId="0D1E7853" w14:textId="77777777" w:rsidR="00AE7618" w:rsidRDefault="00AE7618">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255483527"/>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05DB7714" w14:textId="7F24F347" w:rsidR="00E06C59" w:rsidRPr="00D737D3" w:rsidRDefault="00E06C59">
            <w:pPr>
              <w:pStyle w:val="Piedepgina"/>
              <w:jc w:val="right"/>
              <w:rPr>
                <w:rFonts w:ascii="Arial" w:hAnsi="Arial" w:cs="Arial"/>
              </w:rPr>
            </w:pPr>
            <w:r w:rsidRPr="00D737D3">
              <w:rPr>
                <w:rFonts w:ascii="Arial" w:hAnsi="Arial" w:cs="Arial"/>
              </w:rPr>
              <w:t xml:space="preserve">Página </w:t>
            </w:r>
            <w:r w:rsidRPr="00D737D3">
              <w:rPr>
                <w:rFonts w:ascii="Arial" w:hAnsi="Arial" w:cs="Arial"/>
                <w:b/>
                <w:bCs/>
                <w:sz w:val="24"/>
                <w:szCs w:val="24"/>
              </w:rPr>
              <w:fldChar w:fldCharType="begin"/>
            </w:r>
            <w:r w:rsidRPr="00D737D3">
              <w:rPr>
                <w:rFonts w:ascii="Arial" w:hAnsi="Arial" w:cs="Arial"/>
                <w:b/>
                <w:bCs/>
              </w:rPr>
              <w:instrText>PAGE</w:instrText>
            </w:r>
            <w:r w:rsidRPr="00D737D3">
              <w:rPr>
                <w:rFonts w:ascii="Arial" w:hAnsi="Arial" w:cs="Arial"/>
                <w:b/>
                <w:bCs/>
                <w:sz w:val="24"/>
                <w:szCs w:val="24"/>
              </w:rPr>
              <w:fldChar w:fldCharType="separate"/>
            </w:r>
            <w:r w:rsidR="002D4F9B">
              <w:rPr>
                <w:rFonts w:ascii="Arial" w:hAnsi="Arial" w:cs="Arial"/>
                <w:b/>
                <w:bCs/>
                <w:noProof/>
              </w:rPr>
              <w:t>83</w:t>
            </w:r>
            <w:r w:rsidRPr="00D737D3">
              <w:rPr>
                <w:rFonts w:ascii="Arial" w:hAnsi="Arial" w:cs="Arial"/>
                <w:b/>
                <w:bCs/>
                <w:sz w:val="24"/>
                <w:szCs w:val="24"/>
              </w:rPr>
              <w:fldChar w:fldCharType="end"/>
            </w:r>
            <w:r w:rsidRPr="00D737D3">
              <w:rPr>
                <w:rFonts w:ascii="Arial" w:hAnsi="Arial" w:cs="Arial"/>
              </w:rPr>
              <w:t xml:space="preserve"> de </w:t>
            </w:r>
            <w:r w:rsidRPr="00D737D3">
              <w:rPr>
                <w:rFonts w:ascii="Arial" w:hAnsi="Arial" w:cs="Arial"/>
                <w:b/>
                <w:bCs/>
                <w:sz w:val="24"/>
                <w:szCs w:val="24"/>
              </w:rPr>
              <w:fldChar w:fldCharType="begin"/>
            </w:r>
            <w:r w:rsidRPr="00D737D3">
              <w:rPr>
                <w:rFonts w:ascii="Arial" w:hAnsi="Arial" w:cs="Arial"/>
                <w:b/>
                <w:bCs/>
              </w:rPr>
              <w:instrText>NUMPAGES</w:instrText>
            </w:r>
            <w:r w:rsidRPr="00D737D3">
              <w:rPr>
                <w:rFonts w:ascii="Arial" w:hAnsi="Arial" w:cs="Arial"/>
                <w:b/>
                <w:bCs/>
                <w:sz w:val="24"/>
                <w:szCs w:val="24"/>
              </w:rPr>
              <w:fldChar w:fldCharType="separate"/>
            </w:r>
            <w:r w:rsidR="002D4F9B">
              <w:rPr>
                <w:rFonts w:ascii="Arial" w:hAnsi="Arial" w:cs="Arial"/>
                <w:b/>
                <w:bCs/>
                <w:noProof/>
              </w:rPr>
              <w:t>83</w:t>
            </w:r>
            <w:r w:rsidRPr="00D737D3">
              <w:rPr>
                <w:rFonts w:ascii="Arial" w:hAnsi="Arial" w:cs="Arial"/>
                <w:b/>
                <w:bCs/>
                <w:sz w:val="24"/>
                <w:szCs w:val="24"/>
              </w:rPr>
              <w:fldChar w:fldCharType="end"/>
            </w:r>
          </w:p>
        </w:sdtContent>
      </w:sdt>
    </w:sdtContent>
  </w:sdt>
  <w:p w14:paraId="0CE9CA6D" w14:textId="77777777" w:rsidR="00AE7618" w:rsidRPr="007B7A63" w:rsidRDefault="00AE7618" w:rsidP="007B7A6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94CD3" w14:textId="77777777" w:rsidR="0070612F" w:rsidRDefault="0070612F">
      <w:r>
        <w:separator/>
      </w:r>
    </w:p>
  </w:footnote>
  <w:footnote w:type="continuationSeparator" w:id="0">
    <w:p w14:paraId="6EA26B7D" w14:textId="77777777" w:rsidR="0070612F" w:rsidRDefault="007061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709" w:type="dxa"/>
      <w:tblLook w:val="04A0" w:firstRow="1" w:lastRow="0" w:firstColumn="1" w:lastColumn="0" w:noHBand="0" w:noVBand="1"/>
    </w:tblPr>
    <w:tblGrid>
      <w:gridCol w:w="5104"/>
      <w:gridCol w:w="4819"/>
    </w:tblGrid>
    <w:tr w:rsidR="00AE7618" w:rsidRPr="005B2294" w14:paraId="67109653" w14:textId="77777777" w:rsidTr="008917A5">
      <w:tc>
        <w:tcPr>
          <w:tcW w:w="5104" w:type="dxa"/>
          <w:shd w:val="clear" w:color="auto" w:fill="auto"/>
        </w:tcPr>
        <w:p w14:paraId="0F24DBD2" w14:textId="77777777" w:rsidR="00AE7618" w:rsidRPr="005B2294" w:rsidRDefault="00AE7618" w:rsidP="008917A5">
          <w:pPr>
            <w:pStyle w:val="Encabezado"/>
            <w:tabs>
              <w:tab w:val="clear" w:pos="4252"/>
              <w:tab w:val="clear" w:pos="8504"/>
              <w:tab w:val="right" w:pos="4273"/>
            </w:tabs>
            <w:rPr>
              <w:rFonts w:ascii="Arial" w:hAnsi="Arial" w:cs="Arial"/>
              <w:color w:val="808080"/>
              <w:szCs w:val="22"/>
            </w:rPr>
          </w:pPr>
          <w:r>
            <w:rPr>
              <w:rFonts w:ascii="Helvetica" w:hAnsi="Helvetica" w:cs="Helvetica"/>
              <w:noProof/>
              <w:color w:val="008CBA"/>
              <w:lang w:val="es-MX" w:eastAsia="es-MX"/>
            </w:rPr>
            <w:drawing>
              <wp:inline distT="0" distB="0" distL="0" distR="0" wp14:anchorId="785B5ECE" wp14:editId="64510A6E">
                <wp:extent cx="1800225" cy="692785"/>
                <wp:effectExtent l="0" t="0" r="9525" b="0"/>
                <wp:docPr id="5" name="Imagen 5" descr="INE Instituto Nacional Electoral">
                  <a:hlinkClick xmlns:a="http://schemas.openxmlformats.org/drawingml/2006/main" r:id="rId1" tooltip="&quot;Instituto Nacional Electoral&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NE Instituto Nacional Electo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692785"/>
                        </a:xfrm>
                        <a:prstGeom prst="rect">
                          <a:avLst/>
                        </a:prstGeom>
                        <a:noFill/>
                        <a:ln>
                          <a:noFill/>
                        </a:ln>
                      </pic:spPr>
                    </pic:pic>
                  </a:graphicData>
                </a:graphic>
              </wp:inline>
            </w:drawing>
          </w:r>
          <w:r>
            <w:rPr>
              <w:rFonts w:ascii="Arial" w:hAnsi="Arial" w:cs="Arial"/>
              <w:color w:val="808080"/>
              <w:szCs w:val="22"/>
            </w:rPr>
            <w:tab/>
            <w:t xml:space="preserve">      </w:t>
          </w:r>
        </w:p>
      </w:tc>
      <w:tc>
        <w:tcPr>
          <w:tcW w:w="4819" w:type="dxa"/>
          <w:shd w:val="clear" w:color="auto" w:fill="auto"/>
        </w:tcPr>
        <w:p w14:paraId="1411D272" w14:textId="77777777" w:rsidR="00AE7618" w:rsidRPr="005B2294" w:rsidRDefault="00AE7618" w:rsidP="006E4618">
          <w:pPr>
            <w:pStyle w:val="Encabezado"/>
            <w:jc w:val="right"/>
            <w:rPr>
              <w:rFonts w:ascii="Arial" w:hAnsi="Arial" w:cs="Arial"/>
              <w:color w:val="808080"/>
              <w:szCs w:val="22"/>
            </w:rPr>
          </w:pPr>
          <w:r w:rsidRPr="005B2294">
            <w:rPr>
              <w:rFonts w:ascii="Arial" w:hAnsi="Arial" w:cs="Arial"/>
              <w:color w:val="808080"/>
              <w:szCs w:val="22"/>
            </w:rPr>
            <w:t>Dirección Ejecutiva de Administración</w:t>
          </w:r>
        </w:p>
        <w:p w14:paraId="0AC327AB" w14:textId="77777777" w:rsidR="00AE7618" w:rsidRPr="005B2294" w:rsidRDefault="00AE7618" w:rsidP="006E4618">
          <w:pPr>
            <w:pStyle w:val="Encabezado"/>
            <w:spacing w:line="480" w:lineRule="auto"/>
            <w:jc w:val="right"/>
            <w:rPr>
              <w:rFonts w:ascii="Arial" w:hAnsi="Arial" w:cs="Arial"/>
              <w:color w:val="808080"/>
              <w:szCs w:val="22"/>
            </w:rPr>
          </w:pPr>
          <w:r w:rsidRPr="005B2294">
            <w:rPr>
              <w:rFonts w:ascii="Arial" w:hAnsi="Arial" w:cs="Arial"/>
              <w:color w:val="808080"/>
              <w:szCs w:val="22"/>
            </w:rPr>
            <w:t>Dirección de Recursos Materiales y Servicios</w:t>
          </w:r>
        </w:p>
        <w:p w14:paraId="7BD57AA4" w14:textId="69708E95" w:rsidR="00AE7618" w:rsidRPr="005B2294" w:rsidRDefault="00AE7618" w:rsidP="00FC3C21">
          <w:pPr>
            <w:pStyle w:val="Encabezado"/>
            <w:jc w:val="right"/>
            <w:rPr>
              <w:rFonts w:ascii="Arial" w:hAnsi="Arial" w:cs="Arial"/>
              <w:color w:val="808080"/>
              <w:szCs w:val="22"/>
            </w:rPr>
          </w:pPr>
          <w:r>
            <w:rPr>
              <w:rFonts w:ascii="Arial" w:hAnsi="Arial" w:cs="Arial"/>
              <w:color w:val="808080"/>
              <w:szCs w:val="22"/>
            </w:rPr>
            <w:t>Invitación a Cuando Menos Tres Personas Nacional Electrónica</w:t>
          </w:r>
        </w:p>
        <w:p w14:paraId="47CEE413" w14:textId="0C1332E0" w:rsidR="00AE7618" w:rsidRPr="005B2294" w:rsidRDefault="00AE7618" w:rsidP="009E2224">
          <w:pPr>
            <w:pStyle w:val="Encabezado"/>
            <w:jc w:val="right"/>
            <w:rPr>
              <w:rFonts w:ascii="Arial" w:hAnsi="Arial" w:cs="Arial"/>
              <w:color w:val="808080"/>
              <w:szCs w:val="22"/>
            </w:rPr>
          </w:pPr>
          <w:r>
            <w:rPr>
              <w:rFonts w:ascii="Arial" w:hAnsi="Arial" w:cs="Arial"/>
              <w:color w:val="808080"/>
              <w:szCs w:val="22"/>
            </w:rPr>
            <w:t>No. IA3</w:t>
          </w:r>
          <w:r w:rsidRPr="005B2294">
            <w:rPr>
              <w:rFonts w:ascii="Arial" w:hAnsi="Arial" w:cs="Arial"/>
              <w:color w:val="808080"/>
              <w:szCs w:val="22"/>
            </w:rPr>
            <w:t>-INE</w:t>
          </w:r>
          <w:r w:rsidR="009860E4">
            <w:rPr>
              <w:rFonts w:ascii="Arial" w:hAnsi="Arial" w:cs="Arial"/>
              <w:color w:val="808080"/>
              <w:szCs w:val="22"/>
            </w:rPr>
            <w:t>-</w:t>
          </w:r>
          <w:r w:rsidR="00AB4036">
            <w:rPr>
              <w:rFonts w:ascii="Arial" w:hAnsi="Arial" w:cs="Arial"/>
              <w:color w:val="808080"/>
              <w:szCs w:val="22"/>
            </w:rPr>
            <w:t>003</w:t>
          </w:r>
          <w:r>
            <w:rPr>
              <w:rFonts w:ascii="Arial" w:hAnsi="Arial" w:cs="Arial"/>
              <w:color w:val="808080"/>
              <w:szCs w:val="22"/>
            </w:rPr>
            <w:t>/202</w:t>
          </w:r>
          <w:r w:rsidR="00C872C6">
            <w:rPr>
              <w:rFonts w:ascii="Arial" w:hAnsi="Arial" w:cs="Arial"/>
              <w:color w:val="808080"/>
              <w:szCs w:val="22"/>
            </w:rPr>
            <w:t>2</w:t>
          </w:r>
        </w:p>
      </w:tc>
    </w:tr>
  </w:tbl>
  <w:p w14:paraId="0263DDCD" w14:textId="77777777" w:rsidR="00AE7618" w:rsidRDefault="00AE7618" w:rsidP="00D30577">
    <w:pPr>
      <w:pStyle w:val="Encabezado"/>
      <w:jc w:val="right"/>
      <w:rPr>
        <w:rFonts w:ascii="Arial" w:hAnsi="Arial" w:cs="Arial"/>
        <w:color w:val="808080"/>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90FBE" w14:textId="77777777" w:rsidR="00AE7618" w:rsidRPr="00424AED" w:rsidRDefault="00AE7618" w:rsidP="00A535CD">
    <w:pPr>
      <w:pStyle w:val="Encabezado"/>
      <w:jc w:val="right"/>
      <w:rPr>
        <w:rFonts w:ascii="Arial" w:hAnsi="Arial" w:cs="Arial"/>
        <w:color w:val="808080"/>
        <w:szCs w:val="22"/>
      </w:rPr>
    </w:pPr>
    <w:r>
      <w:rPr>
        <w:noProof/>
        <w:lang w:val="es-MX" w:eastAsia="es-MX"/>
      </w:rPr>
      <w:drawing>
        <wp:anchor distT="0" distB="0" distL="114300" distR="114300" simplePos="0" relativeHeight="251661312" behindDoc="0" locked="0" layoutInCell="1" allowOverlap="1" wp14:anchorId="140A1912" wp14:editId="62708BB9">
          <wp:simplePos x="0" y="0"/>
          <wp:positionH relativeFrom="column">
            <wp:posOffset>-474345</wp:posOffset>
          </wp:positionH>
          <wp:positionV relativeFrom="paragraph">
            <wp:posOffset>-255270</wp:posOffset>
          </wp:positionV>
          <wp:extent cx="1574165" cy="733425"/>
          <wp:effectExtent l="0" t="0" r="6985" b="9525"/>
          <wp:wrapNone/>
          <wp:docPr id="6" name="Imagen 6" desc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16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808080"/>
        <w:szCs w:val="22"/>
      </w:rPr>
      <w:t>Dirección Ejecutiva d</w:t>
    </w:r>
    <w:r w:rsidRPr="00424AED">
      <w:rPr>
        <w:rFonts w:ascii="Arial" w:hAnsi="Arial" w:cs="Arial"/>
        <w:color w:val="808080"/>
        <w:szCs w:val="22"/>
      </w:rPr>
      <w:t>e Administración</w:t>
    </w:r>
  </w:p>
  <w:p w14:paraId="51EDAD5C" w14:textId="77777777" w:rsidR="00AE7618" w:rsidRDefault="00AE7618" w:rsidP="00A535CD">
    <w:pPr>
      <w:pStyle w:val="Encabezado"/>
      <w:spacing w:line="480" w:lineRule="auto"/>
      <w:jc w:val="right"/>
      <w:rPr>
        <w:rFonts w:ascii="Arial" w:hAnsi="Arial" w:cs="Arial"/>
        <w:color w:val="808080"/>
        <w:szCs w:val="22"/>
      </w:rPr>
    </w:pPr>
    <w:r w:rsidRPr="00424AED">
      <w:rPr>
        <w:rFonts w:ascii="Arial" w:hAnsi="Arial" w:cs="Arial"/>
        <w:color w:val="808080"/>
        <w:szCs w:val="22"/>
      </w:rPr>
      <w:t xml:space="preserve">Dirección </w:t>
    </w:r>
    <w:r>
      <w:rPr>
        <w:rFonts w:ascii="Arial" w:hAnsi="Arial" w:cs="Arial"/>
        <w:color w:val="808080"/>
        <w:szCs w:val="22"/>
      </w:rPr>
      <w:t>d</w:t>
    </w:r>
    <w:r w:rsidRPr="00424AED">
      <w:rPr>
        <w:rFonts w:ascii="Arial" w:hAnsi="Arial" w:cs="Arial"/>
        <w:color w:val="808080"/>
        <w:szCs w:val="22"/>
      </w:rPr>
      <w:t xml:space="preserve">e Recursos Materiales </w:t>
    </w:r>
    <w:r>
      <w:rPr>
        <w:rFonts w:ascii="Arial" w:hAnsi="Arial" w:cs="Arial"/>
        <w:color w:val="808080"/>
        <w:szCs w:val="22"/>
      </w:rPr>
      <w:t>y</w:t>
    </w:r>
    <w:r w:rsidRPr="00424AED">
      <w:rPr>
        <w:rFonts w:ascii="Arial" w:hAnsi="Arial" w:cs="Arial"/>
        <w:color w:val="808080"/>
        <w:szCs w:val="22"/>
      </w:rPr>
      <w:t xml:space="preserve"> </w:t>
    </w:r>
    <w:r>
      <w:rPr>
        <w:rFonts w:ascii="Arial" w:hAnsi="Arial" w:cs="Arial"/>
        <w:color w:val="808080"/>
        <w:szCs w:val="22"/>
      </w:rPr>
      <w:t>Servicios</w:t>
    </w:r>
  </w:p>
  <w:p w14:paraId="26208B40" w14:textId="77777777" w:rsidR="00AE7618" w:rsidRDefault="00AE7618" w:rsidP="00A535CD">
    <w:pPr>
      <w:pStyle w:val="Encabezado"/>
      <w:jc w:val="right"/>
      <w:rPr>
        <w:rFonts w:ascii="Arial" w:hAnsi="Arial" w:cs="Arial"/>
        <w:color w:val="808080"/>
        <w:szCs w:val="22"/>
      </w:rPr>
    </w:pPr>
    <w:r>
      <w:rPr>
        <w:rFonts w:ascii="Arial" w:hAnsi="Arial" w:cs="Arial"/>
        <w:color w:val="808080"/>
        <w:szCs w:val="22"/>
      </w:rPr>
      <w:t>Licitación Pública Nacional</w:t>
    </w:r>
    <w:r w:rsidRPr="00E06B90">
      <w:rPr>
        <w:rFonts w:ascii="Arial" w:hAnsi="Arial" w:cs="Arial"/>
        <w:color w:val="808080"/>
        <w:szCs w:val="22"/>
      </w:rPr>
      <w:t xml:space="preserve"> No</w:t>
    </w:r>
    <w:r>
      <w:rPr>
        <w:rFonts w:ascii="Arial" w:hAnsi="Arial" w:cs="Arial"/>
        <w:color w:val="808080"/>
        <w:szCs w:val="22"/>
      </w:rPr>
      <w:t>. 00100001-033/2011</w:t>
    </w:r>
  </w:p>
  <w:p w14:paraId="498ACE25" w14:textId="77777777" w:rsidR="00AE7618" w:rsidRDefault="00AE7618" w:rsidP="00A535CD">
    <w:pPr>
      <w:pStyle w:val="Encabezado"/>
      <w:jc w:val="right"/>
      <w:rPr>
        <w:rFonts w:ascii="Arial" w:hAnsi="Arial" w:cs="Arial"/>
        <w:color w:val="808080"/>
        <w:szCs w:val="22"/>
      </w:rPr>
    </w:pPr>
  </w:p>
  <w:p w14:paraId="6D134E9C" w14:textId="77777777" w:rsidR="00AE7618" w:rsidRPr="00A535CD" w:rsidRDefault="00AE7618" w:rsidP="00A535CD">
    <w:pPr>
      <w:pStyle w:val="Encabezado"/>
      <w:jc w:val="right"/>
      <w:rPr>
        <w:rFonts w:ascii="Arial" w:hAnsi="Arial" w:cs="Arial"/>
        <w:color w:val="808080"/>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7E445" w14:textId="77777777" w:rsidR="00AE7618" w:rsidRPr="00424AED" w:rsidRDefault="00AE7618" w:rsidP="00D4289C">
    <w:pPr>
      <w:pStyle w:val="Encabezado"/>
      <w:jc w:val="right"/>
      <w:rPr>
        <w:rFonts w:ascii="Arial" w:hAnsi="Arial" w:cs="Arial"/>
        <w:color w:val="808080"/>
        <w:szCs w:val="22"/>
      </w:rPr>
    </w:pPr>
    <w:r>
      <w:rPr>
        <w:noProof/>
        <w:lang w:val="es-MX" w:eastAsia="es-MX"/>
      </w:rPr>
      <w:drawing>
        <wp:anchor distT="0" distB="0" distL="114300" distR="114300" simplePos="0" relativeHeight="251659264" behindDoc="0" locked="0" layoutInCell="1" allowOverlap="1" wp14:anchorId="12AD1D4A" wp14:editId="164954A3">
          <wp:simplePos x="0" y="0"/>
          <wp:positionH relativeFrom="column">
            <wp:posOffset>-289560</wp:posOffset>
          </wp:positionH>
          <wp:positionV relativeFrom="paragraph">
            <wp:posOffset>50165</wp:posOffset>
          </wp:positionV>
          <wp:extent cx="2095500" cy="638175"/>
          <wp:effectExtent l="0" t="0" r="12700" b="0"/>
          <wp:wrapNone/>
          <wp:docPr id="3" name="Imagen 3"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E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638175"/>
                  </a:xfrm>
                  <a:prstGeom prst="rect">
                    <a:avLst/>
                  </a:prstGeom>
                  <a:noFill/>
                  <a:ln>
                    <a:noFill/>
                  </a:ln>
                </pic:spPr>
              </pic:pic>
            </a:graphicData>
          </a:graphic>
        </wp:anchor>
      </w:drawing>
    </w:r>
    <w:r>
      <w:rPr>
        <w:rFonts w:ascii="Arial" w:hAnsi="Arial" w:cs="Arial"/>
        <w:color w:val="808080"/>
        <w:szCs w:val="22"/>
      </w:rPr>
      <w:t>Dirección Ejecutiva d</w:t>
    </w:r>
    <w:r w:rsidRPr="00424AED">
      <w:rPr>
        <w:rFonts w:ascii="Arial" w:hAnsi="Arial" w:cs="Arial"/>
        <w:color w:val="808080"/>
        <w:szCs w:val="22"/>
      </w:rPr>
      <w:t>e Administración</w:t>
    </w:r>
  </w:p>
  <w:p w14:paraId="06BCCDE9" w14:textId="77777777" w:rsidR="00AE7618" w:rsidRDefault="00AE7618" w:rsidP="00D4289C">
    <w:pPr>
      <w:pStyle w:val="Encabezado"/>
      <w:spacing w:line="480" w:lineRule="auto"/>
      <w:jc w:val="right"/>
      <w:rPr>
        <w:rFonts w:ascii="Arial" w:hAnsi="Arial" w:cs="Arial"/>
        <w:color w:val="808080"/>
        <w:szCs w:val="22"/>
      </w:rPr>
    </w:pPr>
    <w:r w:rsidRPr="00424AED">
      <w:rPr>
        <w:rFonts w:ascii="Arial" w:hAnsi="Arial" w:cs="Arial"/>
        <w:color w:val="808080"/>
        <w:szCs w:val="22"/>
      </w:rPr>
      <w:t xml:space="preserve">Dirección </w:t>
    </w:r>
    <w:r>
      <w:rPr>
        <w:rFonts w:ascii="Arial" w:hAnsi="Arial" w:cs="Arial"/>
        <w:color w:val="808080"/>
        <w:szCs w:val="22"/>
      </w:rPr>
      <w:t>d</w:t>
    </w:r>
    <w:r w:rsidRPr="00424AED">
      <w:rPr>
        <w:rFonts w:ascii="Arial" w:hAnsi="Arial" w:cs="Arial"/>
        <w:color w:val="808080"/>
        <w:szCs w:val="22"/>
      </w:rPr>
      <w:t xml:space="preserve">e Recursos Materiales </w:t>
    </w:r>
    <w:r>
      <w:rPr>
        <w:rFonts w:ascii="Arial" w:hAnsi="Arial" w:cs="Arial"/>
        <w:color w:val="808080"/>
        <w:szCs w:val="22"/>
      </w:rPr>
      <w:t>y</w:t>
    </w:r>
    <w:r w:rsidRPr="00424AED">
      <w:rPr>
        <w:rFonts w:ascii="Arial" w:hAnsi="Arial" w:cs="Arial"/>
        <w:color w:val="808080"/>
        <w:szCs w:val="22"/>
      </w:rPr>
      <w:t xml:space="preserve"> </w:t>
    </w:r>
    <w:r>
      <w:rPr>
        <w:rFonts w:ascii="Arial" w:hAnsi="Arial" w:cs="Arial"/>
        <w:color w:val="808080"/>
        <w:szCs w:val="22"/>
      </w:rPr>
      <w:t>Servicios</w:t>
    </w:r>
  </w:p>
  <w:p w14:paraId="143428E2" w14:textId="77777777" w:rsidR="00AE7618" w:rsidRDefault="00AE7618" w:rsidP="001312B5">
    <w:pPr>
      <w:pStyle w:val="Encabezado"/>
      <w:jc w:val="right"/>
      <w:rPr>
        <w:rFonts w:ascii="Arial" w:hAnsi="Arial" w:cs="Arial"/>
        <w:color w:val="808080"/>
        <w:szCs w:val="22"/>
      </w:rPr>
    </w:pPr>
    <w:r>
      <w:rPr>
        <w:rFonts w:ascii="Arial" w:hAnsi="Arial" w:cs="Arial"/>
        <w:color w:val="808080"/>
        <w:szCs w:val="22"/>
      </w:rPr>
      <w:t>Invitación a Cuando Menos Tres Personas</w:t>
    </w:r>
  </w:p>
  <w:p w14:paraId="30112A47" w14:textId="4D5E7D42" w:rsidR="00AE7618" w:rsidRPr="005B2294" w:rsidRDefault="00AE7618" w:rsidP="001312B5">
    <w:pPr>
      <w:pStyle w:val="Encabezado"/>
      <w:jc w:val="right"/>
      <w:rPr>
        <w:rFonts w:ascii="Arial" w:hAnsi="Arial" w:cs="Arial"/>
        <w:color w:val="808080"/>
        <w:szCs w:val="22"/>
      </w:rPr>
    </w:pPr>
    <w:r>
      <w:rPr>
        <w:rFonts w:ascii="Arial" w:hAnsi="Arial" w:cs="Arial"/>
        <w:color w:val="808080"/>
        <w:szCs w:val="22"/>
      </w:rPr>
      <w:t>Nacional Electrónica</w:t>
    </w:r>
  </w:p>
  <w:p w14:paraId="1D8FBBA0" w14:textId="2643CB51" w:rsidR="00AE7618" w:rsidRDefault="00AE7618" w:rsidP="00A97062">
    <w:pPr>
      <w:pStyle w:val="Encabezado"/>
      <w:jc w:val="right"/>
      <w:rPr>
        <w:rFonts w:ascii="Arial" w:hAnsi="Arial" w:cs="Arial"/>
        <w:color w:val="808080"/>
        <w:szCs w:val="22"/>
      </w:rPr>
    </w:pPr>
    <w:r>
      <w:rPr>
        <w:rFonts w:ascii="Arial" w:hAnsi="Arial" w:cs="Arial"/>
        <w:color w:val="808080"/>
        <w:szCs w:val="22"/>
      </w:rPr>
      <w:t>No. IA3</w:t>
    </w:r>
    <w:r w:rsidRPr="005B2294">
      <w:rPr>
        <w:rFonts w:ascii="Arial" w:hAnsi="Arial" w:cs="Arial"/>
        <w:color w:val="808080"/>
        <w:szCs w:val="22"/>
      </w:rPr>
      <w:t>-INE</w:t>
    </w:r>
    <w:r w:rsidR="001B6D0C">
      <w:rPr>
        <w:rFonts w:ascii="Arial" w:hAnsi="Arial" w:cs="Arial"/>
        <w:color w:val="808080"/>
        <w:szCs w:val="22"/>
      </w:rPr>
      <w:t>-</w:t>
    </w:r>
    <w:r w:rsidR="001C059B">
      <w:rPr>
        <w:rFonts w:ascii="Arial" w:hAnsi="Arial" w:cs="Arial"/>
        <w:color w:val="808080"/>
        <w:szCs w:val="22"/>
      </w:rPr>
      <w:t>003</w:t>
    </w:r>
    <w:r w:rsidR="001B6D0C">
      <w:rPr>
        <w:rFonts w:ascii="Arial" w:hAnsi="Arial" w:cs="Arial"/>
        <w:color w:val="808080"/>
        <w:szCs w:val="22"/>
      </w:rPr>
      <w:t>/</w:t>
    </w:r>
    <w:r>
      <w:rPr>
        <w:rFonts w:ascii="Arial" w:hAnsi="Arial" w:cs="Arial"/>
        <w:color w:val="808080"/>
        <w:szCs w:val="22"/>
      </w:rPr>
      <w:t>202</w:t>
    </w:r>
    <w:r w:rsidR="00381AB4">
      <w:rPr>
        <w:rFonts w:ascii="Arial" w:hAnsi="Arial" w:cs="Arial"/>
        <w:color w:val="808080"/>
        <w:szCs w:val="22"/>
      </w:rPr>
      <w:t>2</w:t>
    </w:r>
  </w:p>
  <w:p w14:paraId="2E1DB272" w14:textId="77777777" w:rsidR="00AE7618" w:rsidRDefault="00AE7618" w:rsidP="00D4289C">
    <w:pPr>
      <w:pStyle w:val="Encabezado"/>
      <w:jc w:val="right"/>
      <w:rPr>
        <w:rFonts w:ascii="Arial" w:hAnsi="Arial" w:cs="Arial"/>
        <w:color w:val="808080"/>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8E48BE"/>
    <w:lvl w:ilvl="0">
      <w:start w:val="1"/>
      <w:numFmt w:val="decimal"/>
      <w:pStyle w:val="Listaconnmeros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42ABF80"/>
    <w:lvl w:ilvl="0">
      <w:start w:val="1"/>
      <w:numFmt w:val="decimal"/>
      <w:pStyle w:val="Listaconnmeros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80E284E"/>
    <w:lvl w:ilvl="0">
      <w:start w:val="1"/>
      <w:numFmt w:val="decimal"/>
      <w:pStyle w:val="Listaconnmeros3"/>
      <w:lvlText w:val="%1."/>
      <w:lvlJc w:val="left"/>
      <w:pPr>
        <w:tabs>
          <w:tab w:val="num" w:pos="926"/>
        </w:tabs>
        <w:ind w:left="926" w:hanging="360"/>
      </w:pPr>
      <w:rPr>
        <w:rFonts w:cs="Times New Roman"/>
      </w:rPr>
    </w:lvl>
  </w:abstractNum>
  <w:abstractNum w:abstractNumId="3" w15:restartNumberingAfterBreak="0">
    <w:nsid w:val="FFFFFF7F"/>
    <w:multiLevelType w:val="singleLevel"/>
    <w:tmpl w:val="E58813BC"/>
    <w:lvl w:ilvl="0">
      <w:start w:val="1"/>
      <w:numFmt w:val="decimal"/>
      <w:pStyle w:val="Listaconnmeros2"/>
      <w:lvlText w:val="%1."/>
      <w:lvlJc w:val="left"/>
      <w:pPr>
        <w:tabs>
          <w:tab w:val="num" w:pos="643"/>
        </w:tabs>
        <w:ind w:left="643" w:hanging="360"/>
      </w:pPr>
      <w:rPr>
        <w:rFonts w:cs="Times New Roman"/>
      </w:rPr>
    </w:lvl>
  </w:abstractNum>
  <w:abstractNum w:abstractNumId="4" w15:restartNumberingAfterBreak="0">
    <w:nsid w:val="FFFFFF81"/>
    <w:multiLevelType w:val="singleLevel"/>
    <w:tmpl w:val="6A32A0EE"/>
    <w:lvl w:ilvl="0">
      <w:start w:val="1"/>
      <w:numFmt w:val="bullet"/>
      <w:pStyle w:val="Listaconvietas5"/>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FB7A1372"/>
    <w:lvl w:ilvl="0">
      <w:start w:val="1"/>
      <w:numFmt w:val="bullet"/>
      <w:pStyle w:val="Listaconvietas4"/>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59904426"/>
    <w:lvl w:ilvl="0">
      <w:start w:val="1"/>
      <w:numFmt w:val="bullet"/>
      <w:pStyle w:val="Logro"/>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0B6074A"/>
    <w:lvl w:ilvl="0">
      <w:start w:val="1"/>
      <w:numFmt w:val="decimal"/>
      <w:pStyle w:val="Listaconnmeros"/>
      <w:lvlText w:val="%1."/>
      <w:lvlJc w:val="left"/>
      <w:pPr>
        <w:tabs>
          <w:tab w:val="num" w:pos="360"/>
        </w:tabs>
        <w:ind w:left="360" w:hanging="360"/>
      </w:pPr>
      <w:rPr>
        <w:rFonts w:cs="Times New Roman"/>
      </w:rPr>
    </w:lvl>
  </w:abstractNum>
  <w:abstractNum w:abstractNumId="8" w15:restartNumberingAfterBreak="0">
    <w:nsid w:val="FFFFFF89"/>
    <w:multiLevelType w:val="singleLevel"/>
    <w:tmpl w:val="D2F6C914"/>
    <w:lvl w:ilvl="0">
      <w:start w:val="1"/>
      <w:numFmt w:val="bullet"/>
      <w:pStyle w:val="Listaconvietas"/>
      <w:lvlText w:val=""/>
      <w:lvlJc w:val="left"/>
      <w:pPr>
        <w:tabs>
          <w:tab w:val="num" w:pos="360"/>
        </w:tabs>
        <w:ind w:left="360" w:hanging="360"/>
      </w:pPr>
      <w:rPr>
        <w:rFonts w:ascii="Symbol" w:hAnsi="Symbol" w:hint="default"/>
      </w:rPr>
    </w:lvl>
  </w:abstractNum>
  <w:abstractNum w:abstractNumId="9" w15:restartNumberingAfterBreak="0">
    <w:nsid w:val="00000002"/>
    <w:multiLevelType w:val="multilevel"/>
    <w:tmpl w:val="00000002"/>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12"/>
    <w:multiLevelType w:val="singleLevel"/>
    <w:tmpl w:val="00000012"/>
    <w:name w:val="WW8Num20"/>
    <w:lvl w:ilvl="0">
      <w:start w:val="1"/>
      <w:numFmt w:val="bullet"/>
      <w:lvlText w:val=""/>
      <w:lvlJc w:val="left"/>
      <w:pPr>
        <w:tabs>
          <w:tab w:val="num" w:pos="0"/>
        </w:tabs>
        <w:ind w:left="1428" w:hanging="360"/>
      </w:pPr>
      <w:rPr>
        <w:rFonts w:ascii="Symbol" w:hAnsi="Symbol" w:cs="Symbol"/>
        <w:sz w:val="22"/>
        <w:szCs w:val="22"/>
      </w:rPr>
    </w:lvl>
  </w:abstractNum>
  <w:abstractNum w:abstractNumId="12" w15:restartNumberingAfterBreak="0">
    <w:nsid w:val="012E61E0"/>
    <w:multiLevelType w:val="singleLevel"/>
    <w:tmpl w:val="AD900A08"/>
    <w:lvl w:ilvl="0">
      <w:start w:val="1"/>
      <w:numFmt w:val="bullet"/>
      <w:pStyle w:val="N2"/>
      <w:lvlText w:val=""/>
      <w:lvlJc w:val="left"/>
      <w:pPr>
        <w:tabs>
          <w:tab w:val="num" w:pos="717"/>
        </w:tabs>
        <w:ind w:left="717" w:hanging="360"/>
      </w:pPr>
      <w:rPr>
        <w:rFonts w:ascii="Symbol" w:hAnsi="Symbol" w:hint="default"/>
        <w:color w:val="0000FF"/>
        <w:sz w:val="22"/>
      </w:rPr>
    </w:lvl>
  </w:abstractNum>
  <w:abstractNum w:abstractNumId="13" w15:restartNumberingAfterBreak="0">
    <w:nsid w:val="01ED169F"/>
    <w:multiLevelType w:val="hybridMultilevel"/>
    <w:tmpl w:val="06C8A1EE"/>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4" w15:restartNumberingAfterBreak="0">
    <w:nsid w:val="03685511"/>
    <w:multiLevelType w:val="hybridMultilevel"/>
    <w:tmpl w:val="DFB84CAC"/>
    <w:lvl w:ilvl="0" w:tplc="DABE36FC">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056475D4"/>
    <w:multiLevelType w:val="hybridMultilevel"/>
    <w:tmpl w:val="55C87082"/>
    <w:lvl w:ilvl="0" w:tplc="BAA248B6">
      <w:start w:val="10"/>
      <w:numFmt w:val="decimal"/>
      <w:lvlText w:val="%1."/>
      <w:lvlJc w:val="left"/>
      <w:pPr>
        <w:ind w:left="102" w:hanging="411"/>
      </w:pPr>
      <w:rPr>
        <w:rFonts w:ascii="Arial" w:eastAsia="Arial" w:hAnsi="Arial" w:hint="default"/>
        <w:b/>
        <w:bCs/>
        <w:w w:val="100"/>
        <w:sz w:val="20"/>
        <w:szCs w:val="24"/>
      </w:rPr>
    </w:lvl>
    <w:lvl w:ilvl="1" w:tplc="7292DC9C">
      <w:start w:val="1"/>
      <w:numFmt w:val="upperRoman"/>
      <w:lvlText w:val="%2."/>
      <w:lvlJc w:val="left"/>
      <w:pPr>
        <w:ind w:left="1234" w:hanging="567"/>
      </w:pPr>
      <w:rPr>
        <w:rFonts w:ascii="Arial" w:eastAsia="Arial" w:hAnsi="Arial" w:hint="default"/>
        <w:b/>
        <w:bCs/>
        <w:w w:val="100"/>
        <w:sz w:val="20"/>
        <w:szCs w:val="24"/>
      </w:rPr>
    </w:lvl>
    <w:lvl w:ilvl="2" w:tplc="BEF08190">
      <w:start w:val="1"/>
      <w:numFmt w:val="bullet"/>
      <w:lvlText w:val="•"/>
      <w:lvlJc w:val="left"/>
      <w:pPr>
        <w:ind w:left="2108" w:hanging="567"/>
      </w:pPr>
      <w:rPr>
        <w:rFonts w:hint="default"/>
      </w:rPr>
    </w:lvl>
    <w:lvl w:ilvl="3" w:tplc="FFAE396C">
      <w:start w:val="1"/>
      <w:numFmt w:val="bullet"/>
      <w:lvlText w:val="•"/>
      <w:lvlJc w:val="left"/>
      <w:pPr>
        <w:ind w:left="2977" w:hanging="567"/>
      </w:pPr>
      <w:rPr>
        <w:rFonts w:hint="default"/>
      </w:rPr>
    </w:lvl>
    <w:lvl w:ilvl="4" w:tplc="5A40A3E2">
      <w:start w:val="1"/>
      <w:numFmt w:val="bullet"/>
      <w:lvlText w:val="•"/>
      <w:lvlJc w:val="left"/>
      <w:pPr>
        <w:ind w:left="3846" w:hanging="567"/>
      </w:pPr>
      <w:rPr>
        <w:rFonts w:hint="default"/>
      </w:rPr>
    </w:lvl>
    <w:lvl w:ilvl="5" w:tplc="B8645940">
      <w:start w:val="1"/>
      <w:numFmt w:val="bullet"/>
      <w:lvlText w:val="•"/>
      <w:lvlJc w:val="left"/>
      <w:pPr>
        <w:ind w:left="4715" w:hanging="567"/>
      </w:pPr>
      <w:rPr>
        <w:rFonts w:hint="default"/>
      </w:rPr>
    </w:lvl>
    <w:lvl w:ilvl="6" w:tplc="7524470A">
      <w:start w:val="1"/>
      <w:numFmt w:val="bullet"/>
      <w:lvlText w:val="•"/>
      <w:lvlJc w:val="left"/>
      <w:pPr>
        <w:ind w:left="5584" w:hanging="567"/>
      </w:pPr>
      <w:rPr>
        <w:rFonts w:hint="default"/>
      </w:rPr>
    </w:lvl>
    <w:lvl w:ilvl="7" w:tplc="BC48C612">
      <w:start w:val="1"/>
      <w:numFmt w:val="bullet"/>
      <w:lvlText w:val="•"/>
      <w:lvlJc w:val="left"/>
      <w:pPr>
        <w:ind w:left="6453" w:hanging="567"/>
      </w:pPr>
      <w:rPr>
        <w:rFonts w:hint="default"/>
      </w:rPr>
    </w:lvl>
    <w:lvl w:ilvl="8" w:tplc="50542BBE">
      <w:start w:val="1"/>
      <w:numFmt w:val="bullet"/>
      <w:lvlText w:val="•"/>
      <w:lvlJc w:val="left"/>
      <w:pPr>
        <w:ind w:left="7322" w:hanging="567"/>
      </w:pPr>
      <w:rPr>
        <w:rFonts w:hint="default"/>
      </w:rPr>
    </w:lvl>
  </w:abstractNum>
  <w:abstractNum w:abstractNumId="16" w15:restartNumberingAfterBreak="0">
    <w:nsid w:val="06D964C2"/>
    <w:multiLevelType w:val="multilevel"/>
    <w:tmpl w:val="8A7667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7E810EC"/>
    <w:multiLevelType w:val="singleLevel"/>
    <w:tmpl w:val="A9E6827C"/>
    <w:lvl w:ilvl="0">
      <w:start w:val="1"/>
      <w:numFmt w:val="decimal"/>
      <w:pStyle w:val="Titre4a"/>
      <w:lvlText w:val="1.2.%1."/>
      <w:lvlJc w:val="left"/>
      <w:pPr>
        <w:tabs>
          <w:tab w:val="num" w:pos="720"/>
        </w:tabs>
        <w:ind w:left="360" w:hanging="360"/>
      </w:pPr>
      <w:rPr>
        <w:rFonts w:cs="Times New Roman"/>
        <w:b/>
        <w:i w:val="0"/>
        <w:sz w:val="22"/>
      </w:rPr>
    </w:lvl>
  </w:abstractNum>
  <w:abstractNum w:abstractNumId="18" w15:restartNumberingAfterBreak="0">
    <w:nsid w:val="08A96E1F"/>
    <w:multiLevelType w:val="hybridMultilevel"/>
    <w:tmpl w:val="D9205902"/>
    <w:lvl w:ilvl="0" w:tplc="3454F09E">
      <w:start w:val="30"/>
      <w:numFmt w:val="decimal"/>
      <w:lvlText w:val="%1."/>
      <w:lvlJc w:val="left"/>
      <w:pPr>
        <w:ind w:left="102" w:hanging="408"/>
      </w:pPr>
      <w:rPr>
        <w:rFonts w:ascii="Arial" w:eastAsia="Arial" w:hAnsi="Arial" w:hint="default"/>
        <w:b/>
        <w:bCs/>
        <w:w w:val="100"/>
        <w:sz w:val="20"/>
        <w:szCs w:val="24"/>
      </w:rPr>
    </w:lvl>
    <w:lvl w:ilvl="1" w:tplc="4D8E923A">
      <w:start w:val="1"/>
      <w:numFmt w:val="upperRoman"/>
      <w:lvlText w:val="%2."/>
      <w:lvlJc w:val="left"/>
      <w:pPr>
        <w:ind w:left="1234" w:hanging="567"/>
      </w:pPr>
      <w:rPr>
        <w:rFonts w:ascii="Arial" w:eastAsia="Arial" w:hAnsi="Arial" w:hint="default"/>
        <w:b/>
        <w:bCs/>
        <w:spacing w:val="1"/>
        <w:w w:val="100"/>
        <w:sz w:val="22"/>
        <w:szCs w:val="22"/>
      </w:rPr>
    </w:lvl>
    <w:lvl w:ilvl="2" w:tplc="2FD46030">
      <w:start w:val="1"/>
      <w:numFmt w:val="bullet"/>
      <w:lvlText w:val="•"/>
      <w:lvlJc w:val="left"/>
      <w:pPr>
        <w:ind w:left="2108" w:hanging="567"/>
      </w:pPr>
      <w:rPr>
        <w:rFonts w:hint="default"/>
      </w:rPr>
    </w:lvl>
    <w:lvl w:ilvl="3" w:tplc="8D489652">
      <w:start w:val="1"/>
      <w:numFmt w:val="bullet"/>
      <w:lvlText w:val="•"/>
      <w:lvlJc w:val="left"/>
      <w:pPr>
        <w:ind w:left="2977" w:hanging="567"/>
      </w:pPr>
      <w:rPr>
        <w:rFonts w:hint="default"/>
      </w:rPr>
    </w:lvl>
    <w:lvl w:ilvl="4" w:tplc="458EB0C8">
      <w:start w:val="1"/>
      <w:numFmt w:val="bullet"/>
      <w:lvlText w:val="•"/>
      <w:lvlJc w:val="left"/>
      <w:pPr>
        <w:ind w:left="3846" w:hanging="567"/>
      </w:pPr>
      <w:rPr>
        <w:rFonts w:hint="default"/>
      </w:rPr>
    </w:lvl>
    <w:lvl w:ilvl="5" w:tplc="8B5E2578">
      <w:start w:val="1"/>
      <w:numFmt w:val="bullet"/>
      <w:lvlText w:val="•"/>
      <w:lvlJc w:val="left"/>
      <w:pPr>
        <w:ind w:left="4715" w:hanging="567"/>
      </w:pPr>
      <w:rPr>
        <w:rFonts w:hint="default"/>
      </w:rPr>
    </w:lvl>
    <w:lvl w:ilvl="6" w:tplc="D632F1A2">
      <w:start w:val="1"/>
      <w:numFmt w:val="bullet"/>
      <w:lvlText w:val="•"/>
      <w:lvlJc w:val="left"/>
      <w:pPr>
        <w:ind w:left="5584" w:hanging="567"/>
      </w:pPr>
      <w:rPr>
        <w:rFonts w:hint="default"/>
      </w:rPr>
    </w:lvl>
    <w:lvl w:ilvl="7" w:tplc="8594E910">
      <w:start w:val="1"/>
      <w:numFmt w:val="bullet"/>
      <w:lvlText w:val="•"/>
      <w:lvlJc w:val="left"/>
      <w:pPr>
        <w:ind w:left="6453" w:hanging="567"/>
      </w:pPr>
      <w:rPr>
        <w:rFonts w:hint="default"/>
      </w:rPr>
    </w:lvl>
    <w:lvl w:ilvl="8" w:tplc="B6FA3120">
      <w:start w:val="1"/>
      <w:numFmt w:val="bullet"/>
      <w:lvlText w:val="•"/>
      <w:lvlJc w:val="left"/>
      <w:pPr>
        <w:ind w:left="7322" w:hanging="567"/>
      </w:pPr>
      <w:rPr>
        <w:rFonts w:hint="default"/>
      </w:rPr>
    </w:lvl>
  </w:abstractNum>
  <w:abstractNum w:abstractNumId="19" w15:restartNumberingAfterBreak="0">
    <w:nsid w:val="09B930D0"/>
    <w:multiLevelType w:val="hybridMultilevel"/>
    <w:tmpl w:val="5442BFF0"/>
    <w:lvl w:ilvl="0" w:tplc="8B4450CE">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0DC27C5A"/>
    <w:multiLevelType w:val="hybridMultilevel"/>
    <w:tmpl w:val="C366D88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0E561D55"/>
    <w:multiLevelType w:val="multilevel"/>
    <w:tmpl w:val="332C9CE2"/>
    <w:styleLink w:val="Estilo3"/>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1702580"/>
    <w:multiLevelType w:val="multilevel"/>
    <w:tmpl w:val="18E8C74A"/>
    <w:lvl w:ilvl="0">
      <w:start w:val="1"/>
      <w:numFmt w:val="bullet"/>
      <w:pStyle w:val="Propio"/>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1883188"/>
    <w:multiLevelType w:val="singleLevel"/>
    <w:tmpl w:val="5BE862B4"/>
    <w:lvl w:ilvl="0">
      <w:start w:val="1"/>
      <w:numFmt w:val="bullet"/>
      <w:pStyle w:val="Estilo2"/>
      <w:lvlText w:val=""/>
      <w:lvlJc w:val="left"/>
      <w:pPr>
        <w:tabs>
          <w:tab w:val="num" w:pos="360"/>
        </w:tabs>
        <w:ind w:left="360" w:hanging="360"/>
      </w:pPr>
      <w:rPr>
        <w:rFonts w:ascii="Wingdings" w:hAnsi="Wingdings" w:hint="default"/>
      </w:rPr>
    </w:lvl>
  </w:abstractNum>
  <w:abstractNum w:abstractNumId="24" w15:restartNumberingAfterBreak="0">
    <w:nsid w:val="133811BD"/>
    <w:multiLevelType w:val="singleLevel"/>
    <w:tmpl w:val="6C1AA364"/>
    <w:lvl w:ilvl="0">
      <w:start w:val="1"/>
      <w:numFmt w:val="decimal"/>
      <w:pStyle w:val="Titre5b"/>
      <w:lvlText w:val="1.2.2.%1."/>
      <w:lvlJc w:val="left"/>
      <w:pPr>
        <w:tabs>
          <w:tab w:val="num" w:pos="1080"/>
        </w:tabs>
        <w:ind w:left="360" w:hanging="360"/>
      </w:pPr>
      <w:rPr>
        <w:rFonts w:cs="Times New Roman"/>
        <w:b/>
        <w:i w:val="0"/>
        <w:sz w:val="22"/>
      </w:rPr>
    </w:lvl>
  </w:abstractNum>
  <w:abstractNum w:abstractNumId="25" w15:restartNumberingAfterBreak="0">
    <w:nsid w:val="146215C8"/>
    <w:multiLevelType w:val="hybridMultilevel"/>
    <w:tmpl w:val="9B1ACE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1491439C"/>
    <w:multiLevelType w:val="multilevel"/>
    <w:tmpl w:val="B9AA3440"/>
    <w:lvl w:ilvl="0">
      <w:start w:val="1"/>
      <w:numFmt w:val="lowerLetter"/>
      <w:pStyle w:val="bullet"/>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7" w15:restartNumberingAfterBreak="0">
    <w:nsid w:val="14E536A2"/>
    <w:multiLevelType w:val="hybridMultilevel"/>
    <w:tmpl w:val="663C8B2E"/>
    <w:lvl w:ilvl="0" w:tplc="E1E6CCDC">
      <w:start w:val="1"/>
      <w:numFmt w:val="lowerLetter"/>
      <w:lvlText w:val="%1)"/>
      <w:lvlJc w:val="left"/>
      <w:pPr>
        <w:ind w:left="196" w:hanging="324"/>
      </w:pPr>
      <w:rPr>
        <w:rFonts w:ascii="Arial" w:eastAsia="Arial" w:hAnsi="Arial" w:hint="default"/>
        <w:b/>
        <w:bCs/>
        <w:w w:val="100"/>
        <w:sz w:val="24"/>
        <w:szCs w:val="24"/>
      </w:rPr>
    </w:lvl>
    <w:lvl w:ilvl="1" w:tplc="8EACED4A">
      <w:start w:val="1"/>
      <w:numFmt w:val="bullet"/>
      <w:lvlText w:val="•"/>
      <w:lvlJc w:val="left"/>
      <w:pPr>
        <w:ind w:left="624" w:hanging="324"/>
      </w:pPr>
      <w:rPr>
        <w:rFonts w:hint="default"/>
      </w:rPr>
    </w:lvl>
    <w:lvl w:ilvl="2" w:tplc="C5FE38FE">
      <w:start w:val="1"/>
      <w:numFmt w:val="bullet"/>
      <w:lvlText w:val="•"/>
      <w:lvlJc w:val="left"/>
      <w:pPr>
        <w:ind w:left="1049" w:hanging="324"/>
      </w:pPr>
      <w:rPr>
        <w:rFonts w:hint="default"/>
      </w:rPr>
    </w:lvl>
    <w:lvl w:ilvl="3" w:tplc="BDE2FDD6">
      <w:start w:val="1"/>
      <w:numFmt w:val="bullet"/>
      <w:lvlText w:val="•"/>
      <w:lvlJc w:val="left"/>
      <w:pPr>
        <w:ind w:left="1474" w:hanging="324"/>
      </w:pPr>
      <w:rPr>
        <w:rFonts w:hint="default"/>
      </w:rPr>
    </w:lvl>
    <w:lvl w:ilvl="4" w:tplc="84D41A68">
      <w:start w:val="1"/>
      <w:numFmt w:val="bullet"/>
      <w:lvlText w:val="•"/>
      <w:lvlJc w:val="left"/>
      <w:pPr>
        <w:ind w:left="1899" w:hanging="324"/>
      </w:pPr>
      <w:rPr>
        <w:rFonts w:hint="default"/>
      </w:rPr>
    </w:lvl>
    <w:lvl w:ilvl="5" w:tplc="7C66D54A">
      <w:start w:val="1"/>
      <w:numFmt w:val="bullet"/>
      <w:lvlText w:val="•"/>
      <w:lvlJc w:val="left"/>
      <w:pPr>
        <w:ind w:left="2323" w:hanging="324"/>
      </w:pPr>
      <w:rPr>
        <w:rFonts w:hint="default"/>
      </w:rPr>
    </w:lvl>
    <w:lvl w:ilvl="6" w:tplc="2CFE91DC">
      <w:start w:val="1"/>
      <w:numFmt w:val="bullet"/>
      <w:lvlText w:val="•"/>
      <w:lvlJc w:val="left"/>
      <w:pPr>
        <w:ind w:left="2748" w:hanging="324"/>
      </w:pPr>
      <w:rPr>
        <w:rFonts w:hint="default"/>
      </w:rPr>
    </w:lvl>
    <w:lvl w:ilvl="7" w:tplc="369E96AC">
      <w:start w:val="1"/>
      <w:numFmt w:val="bullet"/>
      <w:lvlText w:val="•"/>
      <w:lvlJc w:val="left"/>
      <w:pPr>
        <w:ind w:left="3173" w:hanging="324"/>
      </w:pPr>
      <w:rPr>
        <w:rFonts w:hint="default"/>
      </w:rPr>
    </w:lvl>
    <w:lvl w:ilvl="8" w:tplc="D6109BB6">
      <w:start w:val="1"/>
      <w:numFmt w:val="bullet"/>
      <w:lvlText w:val="•"/>
      <w:lvlJc w:val="left"/>
      <w:pPr>
        <w:ind w:left="3598" w:hanging="324"/>
      </w:pPr>
      <w:rPr>
        <w:rFonts w:hint="default"/>
      </w:rPr>
    </w:lvl>
  </w:abstractNum>
  <w:abstractNum w:abstractNumId="28" w15:restartNumberingAfterBreak="0">
    <w:nsid w:val="1566109B"/>
    <w:multiLevelType w:val="singleLevel"/>
    <w:tmpl w:val="0CC674D4"/>
    <w:lvl w:ilvl="0">
      <w:start w:val="1"/>
      <w:numFmt w:val="bullet"/>
      <w:pStyle w:val="Bullet1"/>
      <w:lvlText w:val=""/>
      <w:lvlJc w:val="left"/>
      <w:pPr>
        <w:tabs>
          <w:tab w:val="num" w:pos="360"/>
        </w:tabs>
        <w:ind w:left="360" w:hanging="360"/>
      </w:pPr>
      <w:rPr>
        <w:rFonts w:ascii="Symbol" w:hAnsi="Symbol" w:hint="default"/>
      </w:rPr>
    </w:lvl>
  </w:abstractNum>
  <w:abstractNum w:abstractNumId="29" w15:restartNumberingAfterBreak="0">
    <w:nsid w:val="15ED51D6"/>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0" w15:restartNumberingAfterBreak="0">
    <w:nsid w:val="16E20BB0"/>
    <w:multiLevelType w:val="multilevel"/>
    <w:tmpl w:val="DBCCCBF4"/>
    <w:lvl w:ilvl="0">
      <w:start w:val="1"/>
      <w:numFmt w:val="decimal"/>
      <w:lvlText w:val="%1."/>
      <w:lvlJc w:val="left"/>
      <w:pPr>
        <w:tabs>
          <w:tab w:val="num" w:pos="357"/>
        </w:tabs>
        <w:ind w:left="357" w:hanging="360"/>
      </w:pPr>
      <w:rPr>
        <w:rFonts w:cs="Times New Roman" w:hint="default"/>
      </w:rPr>
    </w:lvl>
    <w:lvl w:ilvl="1">
      <w:start w:val="1"/>
      <w:numFmt w:val="decimal"/>
      <w:pStyle w:val="TituloB"/>
      <w:suff w:val="space"/>
      <w:lvlText w:val="%1.%2."/>
      <w:lvlJc w:val="left"/>
      <w:pPr>
        <w:ind w:left="1304" w:hanging="453"/>
      </w:pPr>
      <w:rPr>
        <w:rFonts w:cs="Times New Roman" w:hint="default"/>
        <w:b/>
        <w:sz w:val="22"/>
        <w:szCs w:val="22"/>
      </w:rPr>
    </w:lvl>
    <w:lvl w:ilvl="2">
      <w:start w:val="1"/>
      <w:numFmt w:val="decimal"/>
      <w:lvlText w:val="%1.%2.%3."/>
      <w:lvlJc w:val="left"/>
      <w:pPr>
        <w:tabs>
          <w:tab w:val="num" w:pos="1221"/>
        </w:tabs>
        <w:ind w:left="1221" w:hanging="504"/>
      </w:pPr>
      <w:rPr>
        <w:rFonts w:cs="Times New Roman" w:hint="default"/>
      </w:rPr>
    </w:lvl>
    <w:lvl w:ilvl="3">
      <w:start w:val="1"/>
      <w:numFmt w:val="decimal"/>
      <w:lvlText w:val="%1.%2.%3.%4."/>
      <w:lvlJc w:val="left"/>
      <w:pPr>
        <w:tabs>
          <w:tab w:val="num" w:pos="1797"/>
        </w:tabs>
        <w:ind w:left="1725" w:hanging="648"/>
      </w:pPr>
      <w:rPr>
        <w:rFonts w:cs="Times New Roman" w:hint="default"/>
      </w:rPr>
    </w:lvl>
    <w:lvl w:ilvl="4">
      <w:start w:val="1"/>
      <w:numFmt w:val="decimal"/>
      <w:lvlText w:val="%1.%2.%3.%4.%5."/>
      <w:lvlJc w:val="left"/>
      <w:pPr>
        <w:tabs>
          <w:tab w:val="num" w:pos="2517"/>
        </w:tabs>
        <w:ind w:left="2229" w:hanging="792"/>
      </w:pPr>
      <w:rPr>
        <w:rFonts w:cs="Times New Roman" w:hint="default"/>
      </w:rPr>
    </w:lvl>
    <w:lvl w:ilvl="5">
      <w:start w:val="1"/>
      <w:numFmt w:val="decimal"/>
      <w:lvlText w:val="%1.%2.%3.%4.%5.%6."/>
      <w:lvlJc w:val="left"/>
      <w:pPr>
        <w:tabs>
          <w:tab w:val="num" w:pos="2877"/>
        </w:tabs>
        <w:ind w:left="2733" w:hanging="936"/>
      </w:pPr>
      <w:rPr>
        <w:rFonts w:cs="Times New Roman" w:hint="default"/>
      </w:rPr>
    </w:lvl>
    <w:lvl w:ilvl="6">
      <w:start w:val="1"/>
      <w:numFmt w:val="decimal"/>
      <w:lvlText w:val="%1.%2.%3.%4.%5.%6.%7."/>
      <w:lvlJc w:val="left"/>
      <w:pPr>
        <w:tabs>
          <w:tab w:val="num" w:pos="3597"/>
        </w:tabs>
        <w:ind w:left="3237" w:hanging="1080"/>
      </w:pPr>
      <w:rPr>
        <w:rFonts w:cs="Times New Roman" w:hint="default"/>
      </w:rPr>
    </w:lvl>
    <w:lvl w:ilvl="7">
      <w:start w:val="1"/>
      <w:numFmt w:val="decimal"/>
      <w:lvlText w:val="%1.%2.%3.%4.%5.%6.%7.%8."/>
      <w:lvlJc w:val="left"/>
      <w:pPr>
        <w:tabs>
          <w:tab w:val="num" w:pos="3957"/>
        </w:tabs>
        <w:ind w:left="3741" w:hanging="1224"/>
      </w:pPr>
      <w:rPr>
        <w:rFonts w:cs="Times New Roman" w:hint="default"/>
      </w:rPr>
    </w:lvl>
    <w:lvl w:ilvl="8">
      <w:start w:val="1"/>
      <w:numFmt w:val="decimal"/>
      <w:lvlText w:val="%1.%2.%3.%4.%5.%6.%7.%8.%9."/>
      <w:lvlJc w:val="left"/>
      <w:pPr>
        <w:tabs>
          <w:tab w:val="num" w:pos="4677"/>
        </w:tabs>
        <w:ind w:left="4317" w:hanging="1440"/>
      </w:pPr>
      <w:rPr>
        <w:rFonts w:cs="Times New Roman" w:hint="default"/>
      </w:rPr>
    </w:lvl>
  </w:abstractNum>
  <w:abstractNum w:abstractNumId="31" w15:restartNumberingAfterBreak="0">
    <w:nsid w:val="1887340E"/>
    <w:multiLevelType w:val="hybridMultilevel"/>
    <w:tmpl w:val="543CDA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19366127"/>
    <w:multiLevelType w:val="multilevel"/>
    <w:tmpl w:val="DEF624AA"/>
    <w:lvl w:ilvl="0">
      <w:start w:val="2"/>
      <w:numFmt w:val="decimal"/>
      <w:lvlText w:val="%1"/>
      <w:lvlJc w:val="left"/>
      <w:pPr>
        <w:ind w:left="435" w:hanging="435"/>
      </w:pPr>
      <w:rPr>
        <w:rFonts w:hint="default"/>
        <w:color w:val="365F91" w:themeColor="accent1" w:themeShade="BF"/>
      </w:rPr>
    </w:lvl>
    <w:lvl w:ilvl="1">
      <w:start w:val="1"/>
      <w:numFmt w:val="decimal"/>
      <w:lvlText w:val="%1.%2"/>
      <w:lvlJc w:val="left"/>
      <w:pPr>
        <w:ind w:left="795" w:hanging="435"/>
      </w:pPr>
      <w:rPr>
        <w:rFonts w:hint="default"/>
        <w:b/>
        <w:color w:val="365F91" w:themeColor="accent1" w:themeShade="BF"/>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19813050"/>
    <w:multiLevelType w:val="hybridMultilevel"/>
    <w:tmpl w:val="4AE6B4DC"/>
    <w:lvl w:ilvl="0" w:tplc="EC3E945A">
      <w:start w:val="1"/>
      <w:numFmt w:val="lowerRoman"/>
      <w:lvlText w:val="%1."/>
      <w:lvlJc w:val="left"/>
      <w:pPr>
        <w:ind w:left="621" w:hanging="425"/>
      </w:pPr>
      <w:rPr>
        <w:rFonts w:ascii="Arial" w:eastAsia="Arial" w:hAnsi="Arial" w:hint="default"/>
        <w:b/>
        <w:bCs/>
        <w:w w:val="100"/>
        <w:sz w:val="24"/>
        <w:szCs w:val="24"/>
      </w:rPr>
    </w:lvl>
    <w:lvl w:ilvl="1" w:tplc="D46AA722">
      <w:start w:val="1"/>
      <w:numFmt w:val="bullet"/>
      <w:lvlText w:val="•"/>
      <w:lvlJc w:val="left"/>
      <w:pPr>
        <w:ind w:left="1002" w:hanging="425"/>
      </w:pPr>
      <w:rPr>
        <w:rFonts w:hint="default"/>
      </w:rPr>
    </w:lvl>
    <w:lvl w:ilvl="2" w:tplc="3E18A6F6">
      <w:start w:val="1"/>
      <w:numFmt w:val="bullet"/>
      <w:lvlText w:val="•"/>
      <w:lvlJc w:val="left"/>
      <w:pPr>
        <w:ind w:left="1385" w:hanging="425"/>
      </w:pPr>
      <w:rPr>
        <w:rFonts w:hint="default"/>
      </w:rPr>
    </w:lvl>
    <w:lvl w:ilvl="3" w:tplc="A80EB9C6">
      <w:start w:val="1"/>
      <w:numFmt w:val="bullet"/>
      <w:lvlText w:val="•"/>
      <w:lvlJc w:val="left"/>
      <w:pPr>
        <w:ind w:left="1768" w:hanging="425"/>
      </w:pPr>
      <w:rPr>
        <w:rFonts w:hint="default"/>
      </w:rPr>
    </w:lvl>
    <w:lvl w:ilvl="4" w:tplc="8C3417D6">
      <w:start w:val="1"/>
      <w:numFmt w:val="bullet"/>
      <w:lvlText w:val="•"/>
      <w:lvlJc w:val="left"/>
      <w:pPr>
        <w:ind w:left="2151" w:hanging="425"/>
      </w:pPr>
      <w:rPr>
        <w:rFonts w:hint="default"/>
      </w:rPr>
    </w:lvl>
    <w:lvl w:ilvl="5" w:tplc="F4422E0E">
      <w:start w:val="1"/>
      <w:numFmt w:val="bullet"/>
      <w:lvlText w:val="•"/>
      <w:lvlJc w:val="left"/>
      <w:pPr>
        <w:ind w:left="2533" w:hanging="425"/>
      </w:pPr>
      <w:rPr>
        <w:rFonts w:hint="default"/>
      </w:rPr>
    </w:lvl>
    <w:lvl w:ilvl="6" w:tplc="2B4A20F4">
      <w:start w:val="1"/>
      <w:numFmt w:val="bullet"/>
      <w:lvlText w:val="•"/>
      <w:lvlJc w:val="left"/>
      <w:pPr>
        <w:ind w:left="2916" w:hanging="425"/>
      </w:pPr>
      <w:rPr>
        <w:rFonts w:hint="default"/>
      </w:rPr>
    </w:lvl>
    <w:lvl w:ilvl="7" w:tplc="79507A62">
      <w:start w:val="1"/>
      <w:numFmt w:val="bullet"/>
      <w:lvlText w:val="•"/>
      <w:lvlJc w:val="left"/>
      <w:pPr>
        <w:ind w:left="3299" w:hanging="425"/>
      </w:pPr>
      <w:rPr>
        <w:rFonts w:hint="default"/>
      </w:rPr>
    </w:lvl>
    <w:lvl w:ilvl="8" w:tplc="9D2630A8">
      <w:start w:val="1"/>
      <w:numFmt w:val="bullet"/>
      <w:lvlText w:val="•"/>
      <w:lvlJc w:val="left"/>
      <w:pPr>
        <w:ind w:left="3682" w:hanging="425"/>
      </w:pPr>
      <w:rPr>
        <w:rFonts w:hint="default"/>
      </w:rPr>
    </w:lvl>
  </w:abstractNum>
  <w:abstractNum w:abstractNumId="34" w15:restartNumberingAfterBreak="0">
    <w:nsid w:val="1ACB268D"/>
    <w:multiLevelType w:val="hybridMultilevel"/>
    <w:tmpl w:val="447CA1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1BEA0EDF"/>
    <w:multiLevelType w:val="hybridMultilevel"/>
    <w:tmpl w:val="4352FC4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1C6055AE"/>
    <w:multiLevelType w:val="hybridMultilevel"/>
    <w:tmpl w:val="08A02AB4"/>
    <w:lvl w:ilvl="0" w:tplc="8578C0CA">
      <w:start w:val="1"/>
      <w:numFmt w:val="lowerLetter"/>
      <w:lvlText w:val="%1)"/>
      <w:lvlJc w:val="left"/>
      <w:pPr>
        <w:ind w:left="1495" w:hanging="360"/>
      </w:pPr>
      <w:rPr>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15:restartNumberingAfterBreak="0">
    <w:nsid w:val="1DB60644"/>
    <w:multiLevelType w:val="hybridMultilevel"/>
    <w:tmpl w:val="876A97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1E351625"/>
    <w:multiLevelType w:val="singleLevel"/>
    <w:tmpl w:val="E6ACFDB6"/>
    <w:lvl w:ilvl="0">
      <w:start w:val="1"/>
      <w:numFmt w:val="decimal"/>
      <w:pStyle w:val="Style1"/>
      <w:lvlText w:val="1.1.%1."/>
      <w:lvlJc w:val="left"/>
      <w:pPr>
        <w:tabs>
          <w:tab w:val="num" w:pos="720"/>
        </w:tabs>
        <w:ind w:left="360" w:hanging="360"/>
      </w:pPr>
      <w:rPr>
        <w:rFonts w:cs="Times New Roman"/>
        <w:b/>
        <w:i w:val="0"/>
        <w:sz w:val="22"/>
      </w:rPr>
    </w:lvl>
  </w:abstractNum>
  <w:abstractNum w:abstractNumId="39" w15:restartNumberingAfterBreak="0">
    <w:nsid w:val="1E92743E"/>
    <w:multiLevelType w:val="hybridMultilevel"/>
    <w:tmpl w:val="7F289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21654CD6"/>
    <w:multiLevelType w:val="hybridMultilevel"/>
    <w:tmpl w:val="EC3E911C"/>
    <w:lvl w:ilvl="0" w:tplc="4A588BA0">
      <w:start w:val="1"/>
      <w:numFmt w:val="lowerLetter"/>
      <w:lvlText w:val="%1)"/>
      <w:lvlJc w:val="left"/>
      <w:pPr>
        <w:ind w:left="1065" w:hanging="360"/>
      </w:pPr>
      <w:rPr>
        <w:rFonts w:hint="default"/>
        <w:b/>
        <w:i w:val="0"/>
        <w:color w:val="auto"/>
        <w:sz w:val="18"/>
        <w:szCs w:val="18"/>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2" w15:restartNumberingAfterBreak="0">
    <w:nsid w:val="220B2FEF"/>
    <w:multiLevelType w:val="multilevel"/>
    <w:tmpl w:val="3B429BF0"/>
    <w:lvl w:ilvl="0">
      <w:start w:val="1"/>
      <w:numFmt w:val="decimal"/>
      <w:lvlText w:val="%1."/>
      <w:lvlJc w:val="left"/>
      <w:pPr>
        <w:ind w:left="5606" w:hanging="360"/>
      </w:pPr>
      <w:rPr>
        <w:rFonts w:ascii="Arial" w:hAnsi="Arial" w:cs="Arial" w:hint="default"/>
      </w:rPr>
    </w:lvl>
    <w:lvl w:ilvl="1">
      <w:start w:val="2"/>
      <w:numFmt w:val="decimal"/>
      <w:isLgl/>
      <w:lvlText w:val="%1.%2"/>
      <w:lvlJc w:val="left"/>
      <w:pPr>
        <w:ind w:left="5606" w:hanging="360"/>
      </w:pPr>
      <w:rPr>
        <w:rFonts w:hint="default"/>
      </w:rPr>
    </w:lvl>
    <w:lvl w:ilvl="2">
      <w:start w:val="1"/>
      <w:numFmt w:val="decimal"/>
      <w:isLgl/>
      <w:lvlText w:val="%1.%2.%3"/>
      <w:lvlJc w:val="left"/>
      <w:pPr>
        <w:ind w:left="5966" w:hanging="720"/>
      </w:pPr>
      <w:rPr>
        <w:rFonts w:hint="default"/>
      </w:rPr>
    </w:lvl>
    <w:lvl w:ilvl="3">
      <w:start w:val="1"/>
      <w:numFmt w:val="decimal"/>
      <w:isLgl/>
      <w:lvlText w:val="%1.%2.%3.%4"/>
      <w:lvlJc w:val="left"/>
      <w:pPr>
        <w:ind w:left="5966" w:hanging="720"/>
      </w:pPr>
      <w:rPr>
        <w:rFonts w:hint="default"/>
      </w:rPr>
    </w:lvl>
    <w:lvl w:ilvl="4">
      <w:start w:val="1"/>
      <w:numFmt w:val="decimal"/>
      <w:isLgl/>
      <w:lvlText w:val="%1.%2.%3.%4.%5"/>
      <w:lvlJc w:val="left"/>
      <w:pPr>
        <w:ind w:left="6326" w:hanging="1080"/>
      </w:pPr>
      <w:rPr>
        <w:rFonts w:hint="default"/>
      </w:rPr>
    </w:lvl>
    <w:lvl w:ilvl="5">
      <w:start w:val="1"/>
      <w:numFmt w:val="decimal"/>
      <w:isLgl/>
      <w:lvlText w:val="%1.%2.%3.%4.%5.%6"/>
      <w:lvlJc w:val="left"/>
      <w:pPr>
        <w:ind w:left="6326" w:hanging="1080"/>
      </w:pPr>
      <w:rPr>
        <w:rFonts w:hint="default"/>
      </w:rPr>
    </w:lvl>
    <w:lvl w:ilvl="6">
      <w:start w:val="1"/>
      <w:numFmt w:val="decimal"/>
      <w:isLgl/>
      <w:lvlText w:val="%1.%2.%3.%4.%5.%6.%7"/>
      <w:lvlJc w:val="left"/>
      <w:pPr>
        <w:ind w:left="6686" w:hanging="1440"/>
      </w:pPr>
      <w:rPr>
        <w:rFonts w:hint="default"/>
      </w:rPr>
    </w:lvl>
    <w:lvl w:ilvl="7">
      <w:start w:val="1"/>
      <w:numFmt w:val="decimal"/>
      <w:isLgl/>
      <w:lvlText w:val="%1.%2.%3.%4.%5.%6.%7.%8"/>
      <w:lvlJc w:val="left"/>
      <w:pPr>
        <w:ind w:left="6686" w:hanging="1440"/>
      </w:pPr>
      <w:rPr>
        <w:rFonts w:hint="default"/>
      </w:rPr>
    </w:lvl>
    <w:lvl w:ilvl="8">
      <w:start w:val="1"/>
      <w:numFmt w:val="decimal"/>
      <w:isLgl/>
      <w:lvlText w:val="%1.%2.%3.%4.%5.%6.%7.%8.%9"/>
      <w:lvlJc w:val="left"/>
      <w:pPr>
        <w:ind w:left="7046" w:hanging="1800"/>
      </w:pPr>
      <w:rPr>
        <w:rFonts w:hint="default"/>
      </w:rPr>
    </w:lvl>
  </w:abstractNum>
  <w:abstractNum w:abstractNumId="43" w15:restartNumberingAfterBreak="0">
    <w:nsid w:val="220B3105"/>
    <w:multiLevelType w:val="hybridMultilevel"/>
    <w:tmpl w:val="AA364700"/>
    <w:lvl w:ilvl="0" w:tplc="D2EEA0B8">
      <w:start w:val="1"/>
      <w:numFmt w:val="decimal"/>
      <w:lvlText w:val="%1)"/>
      <w:lvlJc w:val="left"/>
      <w:pPr>
        <w:tabs>
          <w:tab w:val="num" w:pos="1211"/>
        </w:tabs>
        <w:ind w:left="1211" w:hanging="360"/>
      </w:pPr>
      <w:rPr>
        <w:rFonts w:cs="Times New Roman" w:hint="default"/>
        <w:b/>
        <w:bCs/>
        <w:i w:val="0"/>
        <w:iCs w:val="0"/>
        <w:sz w:val="16"/>
        <w:szCs w:val="16"/>
      </w:rPr>
    </w:lvl>
    <w:lvl w:ilvl="1" w:tplc="0C0A0019">
      <w:start w:val="1"/>
      <w:numFmt w:val="lowerLetter"/>
      <w:lvlText w:val="%2."/>
      <w:lvlJc w:val="left"/>
      <w:pPr>
        <w:tabs>
          <w:tab w:val="num" w:pos="1081"/>
        </w:tabs>
        <w:ind w:left="1081" w:hanging="360"/>
      </w:pPr>
      <w:rPr>
        <w:rFonts w:cs="Times New Roman"/>
      </w:rPr>
    </w:lvl>
    <w:lvl w:ilvl="2" w:tplc="0C0A001B">
      <w:start w:val="1"/>
      <w:numFmt w:val="lowerRoman"/>
      <w:lvlText w:val="%3."/>
      <w:lvlJc w:val="right"/>
      <w:pPr>
        <w:tabs>
          <w:tab w:val="num" w:pos="1801"/>
        </w:tabs>
        <w:ind w:left="1801" w:hanging="180"/>
      </w:pPr>
      <w:rPr>
        <w:rFonts w:cs="Times New Roman"/>
      </w:rPr>
    </w:lvl>
    <w:lvl w:ilvl="3" w:tplc="0C0A000F">
      <w:start w:val="1"/>
      <w:numFmt w:val="decimal"/>
      <w:lvlText w:val="%4."/>
      <w:lvlJc w:val="left"/>
      <w:pPr>
        <w:tabs>
          <w:tab w:val="num" w:pos="2521"/>
        </w:tabs>
        <w:ind w:left="2521" w:hanging="360"/>
      </w:pPr>
      <w:rPr>
        <w:rFonts w:cs="Times New Roman"/>
      </w:rPr>
    </w:lvl>
    <w:lvl w:ilvl="4" w:tplc="0C0A0019">
      <w:start w:val="1"/>
      <w:numFmt w:val="lowerLetter"/>
      <w:lvlText w:val="%5."/>
      <w:lvlJc w:val="left"/>
      <w:pPr>
        <w:tabs>
          <w:tab w:val="num" w:pos="3241"/>
        </w:tabs>
        <w:ind w:left="3241" w:hanging="360"/>
      </w:pPr>
      <w:rPr>
        <w:rFonts w:cs="Times New Roman"/>
      </w:rPr>
    </w:lvl>
    <w:lvl w:ilvl="5" w:tplc="0C0A001B">
      <w:start w:val="1"/>
      <w:numFmt w:val="lowerRoman"/>
      <w:lvlText w:val="%6."/>
      <w:lvlJc w:val="right"/>
      <w:pPr>
        <w:tabs>
          <w:tab w:val="num" w:pos="3961"/>
        </w:tabs>
        <w:ind w:left="3961" w:hanging="180"/>
      </w:pPr>
      <w:rPr>
        <w:rFonts w:cs="Times New Roman"/>
      </w:rPr>
    </w:lvl>
    <w:lvl w:ilvl="6" w:tplc="0C0A000F">
      <w:start w:val="1"/>
      <w:numFmt w:val="decimal"/>
      <w:lvlText w:val="%7."/>
      <w:lvlJc w:val="left"/>
      <w:pPr>
        <w:tabs>
          <w:tab w:val="num" w:pos="4681"/>
        </w:tabs>
        <w:ind w:left="4681" w:hanging="360"/>
      </w:pPr>
      <w:rPr>
        <w:rFonts w:cs="Times New Roman"/>
      </w:rPr>
    </w:lvl>
    <w:lvl w:ilvl="7" w:tplc="0C0A0019">
      <w:start w:val="1"/>
      <w:numFmt w:val="lowerLetter"/>
      <w:lvlText w:val="%8."/>
      <w:lvlJc w:val="left"/>
      <w:pPr>
        <w:tabs>
          <w:tab w:val="num" w:pos="5401"/>
        </w:tabs>
        <w:ind w:left="5401" w:hanging="360"/>
      </w:pPr>
      <w:rPr>
        <w:rFonts w:cs="Times New Roman"/>
      </w:rPr>
    </w:lvl>
    <w:lvl w:ilvl="8" w:tplc="0C0A001B">
      <w:start w:val="1"/>
      <w:numFmt w:val="lowerRoman"/>
      <w:lvlText w:val="%9."/>
      <w:lvlJc w:val="right"/>
      <w:pPr>
        <w:tabs>
          <w:tab w:val="num" w:pos="6121"/>
        </w:tabs>
        <w:ind w:left="6121" w:hanging="180"/>
      </w:pPr>
      <w:rPr>
        <w:rFonts w:cs="Times New Roman"/>
      </w:rPr>
    </w:lvl>
  </w:abstractNum>
  <w:abstractNum w:abstractNumId="44" w15:restartNumberingAfterBreak="0">
    <w:nsid w:val="24871696"/>
    <w:multiLevelType w:val="hybridMultilevel"/>
    <w:tmpl w:val="658C2E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24CA1A61"/>
    <w:multiLevelType w:val="singleLevel"/>
    <w:tmpl w:val="81F2BD82"/>
    <w:lvl w:ilvl="0">
      <w:start w:val="1"/>
      <w:numFmt w:val="bullet"/>
      <w:pStyle w:val="Bulletwithtext5"/>
      <w:lvlText w:val=""/>
      <w:lvlJc w:val="left"/>
      <w:pPr>
        <w:tabs>
          <w:tab w:val="num" w:pos="360"/>
        </w:tabs>
        <w:ind w:left="360" w:hanging="360"/>
      </w:pPr>
      <w:rPr>
        <w:rFonts w:ascii="Symbol" w:hAnsi="Symbol" w:hint="default"/>
      </w:rPr>
    </w:lvl>
  </w:abstractNum>
  <w:abstractNum w:abstractNumId="46" w15:restartNumberingAfterBreak="0">
    <w:nsid w:val="250563A5"/>
    <w:multiLevelType w:val="multilevel"/>
    <w:tmpl w:val="90E8B4B8"/>
    <w:lvl w:ilvl="0">
      <w:start w:val="1"/>
      <w:numFmt w:val="decimal"/>
      <w:pStyle w:val="TextoCUNmeros"/>
      <w:lvlText w:val="%1."/>
      <w:lvlJc w:val="left"/>
      <w:pPr>
        <w:tabs>
          <w:tab w:val="num" w:pos="360"/>
        </w:tabs>
        <w:ind w:left="360" w:hanging="360"/>
      </w:pPr>
      <w:rPr>
        <w:rFonts w:ascii="Arial (W1)" w:hAnsi="Arial (W1)" w:cs="Times New Roman" w:hint="default"/>
        <w:b w:val="0"/>
        <w:i w:val="0"/>
        <w:sz w:val="20"/>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080" w:hanging="360"/>
      </w:pPr>
      <w:rPr>
        <w:rFonts w:cs="Times New Roman" w:hint="default"/>
      </w:rPr>
    </w:lvl>
    <w:lvl w:ilvl="3">
      <w:start w:val="1"/>
      <w:numFmt w:val="decimal"/>
      <w:lvlText w:val="%1.%2.%3.%4."/>
      <w:lvlJc w:val="left"/>
      <w:pPr>
        <w:tabs>
          <w:tab w:val="num" w:pos="1800"/>
        </w:tabs>
        <w:ind w:left="1440" w:hanging="360"/>
      </w:pPr>
      <w:rPr>
        <w:rFonts w:cs="Times New Roman" w:hint="default"/>
      </w:rPr>
    </w:lvl>
    <w:lvl w:ilvl="4">
      <w:start w:val="1"/>
      <w:numFmt w:val="decimal"/>
      <w:lvlText w:val="%1.%2.%3.%4.%5."/>
      <w:lvlJc w:val="left"/>
      <w:pPr>
        <w:tabs>
          <w:tab w:val="num" w:pos="2520"/>
        </w:tabs>
        <w:ind w:left="1800" w:hanging="360"/>
      </w:pPr>
      <w:rPr>
        <w:rFonts w:cs="Times New Roman" w:hint="default"/>
      </w:rPr>
    </w:lvl>
    <w:lvl w:ilvl="5">
      <w:start w:val="1"/>
      <w:numFmt w:val="decimal"/>
      <w:lvlText w:val="%1.%2.%3.%4.%5.%6."/>
      <w:lvlJc w:val="left"/>
      <w:pPr>
        <w:tabs>
          <w:tab w:val="num" w:pos="2880"/>
        </w:tabs>
        <w:ind w:left="2160" w:hanging="360"/>
      </w:pPr>
      <w:rPr>
        <w:rFonts w:cs="Times New Roman" w:hint="default"/>
      </w:rPr>
    </w:lvl>
    <w:lvl w:ilvl="6">
      <w:start w:val="1"/>
      <w:numFmt w:val="decimal"/>
      <w:lvlText w:val="%1.%2.%3.%4.%5.%6.%7."/>
      <w:lvlJc w:val="left"/>
      <w:pPr>
        <w:tabs>
          <w:tab w:val="num" w:pos="3600"/>
        </w:tabs>
        <w:ind w:left="2520" w:hanging="360"/>
      </w:pPr>
      <w:rPr>
        <w:rFonts w:cs="Times New Roman" w:hint="default"/>
      </w:rPr>
    </w:lvl>
    <w:lvl w:ilvl="7">
      <w:start w:val="1"/>
      <w:numFmt w:val="decimal"/>
      <w:lvlText w:val="%1.%2.%3.%4.%5.%6.%7.%8."/>
      <w:lvlJc w:val="left"/>
      <w:pPr>
        <w:tabs>
          <w:tab w:val="num" w:pos="3960"/>
        </w:tabs>
        <w:ind w:left="2880" w:hanging="360"/>
      </w:pPr>
      <w:rPr>
        <w:rFonts w:cs="Times New Roman" w:hint="default"/>
      </w:rPr>
    </w:lvl>
    <w:lvl w:ilvl="8">
      <w:start w:val="1"/>
      <w:numFmt w:val="decimal"/>
      <w:lvlText w:val="%1.%2.%3.%4.%5.%6.%7.%8.%9."/>
      <w:lvlJc w:val="left"/>
      <w:pPr>
        <w:tabs>
          <w:tab w:val="num" w:pos="4680"/>
        </w:tabs>
        <w:ind w:left="3240" w:hanging="360"/>
      </w:pPr>
      <w:rPr>
        <w:rFonts w:cs="Times New Roman" w:hint="default"/>
      </w:rPr>
    </w:lvl>
  </w:abstractNum>
  <w:abstractNum w:abstractNumId="47" w15:restartNumberingAfterBreak="0">
    <w:nsid w:val="272444B9"/>
    <w:multiLevelType w:val="hybridMultilevel"/>
    <w:tmpl w:val="EE84000E"/>
    <w:name w:val="WW8Num242"/>
    <w:lvl w:ilvl="0" w:tplc="0C0A0003">
      <w:start w:val="1"/>
      <w:numFmt w:val="decimal"/>
      <w:lvlText w:val="%1."/>
      <w:lvlJc w:val="left"/>
      <w:pPr>
        <w:tabs>
          <w:tab w:val="num" w:pos="720"/>
        </w:tabs>
        <w:ind w:left="720" w:hanging="360"/>
      </w:pPr>
      <w:rPr>
        <w:rFonts w:hint="default"/>
      </w:rPr>
    </w:lvl>
    <w:lvl w:ilvl="1" w:tplc="0C0A0003">
      <w:start w:val="1"/>
      <w:numFmt w:val="bullet"/>
      <w:lvlText w:val=""/>
      <w:lvlJc w:val="left"/>
      <w:pPr>
        <w:tabs>
          <w:tab w:val="num" w:pos="1440"/>
        </w:tabs>
        <w:ind w:left="1440" w:hanging="360"/>
      </w:pPr>
      <w:rPr>
        <w:rFonts w:ascii="Wingdings" w:hAnsi="Wingdings" w:hint="default"/>
      </w:r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48" w15:restartNumberingAfterBreak="0">
    <w:nsid w:val="2B7B4A21"/>
    <w:multiLevelType w:val="multilevel"/>
    <w:tmpl w:val="BE44E7F4"/>
    <w:lvl w:ilvl="0">
      <w:start w:val="1"/>
      <w:numFmt w:val="decimal"/>
      <w:lvlText w:val="%1."/>
      <w:lvlJc w:val="left"/>
      <w:pPr>
        <w:tabs>
          <w:tab w:val="num" w:pos="705"/>
        </w:tabs>
        <w:ind w:left="705" w:hanging="705"/>
      </w:pPr>
      <w:rPr>
        <w:rFonts w:hint="default"/>
        <w:color w:val="595959" w:themeColor="text1" w:themeTint="A6"/>
      </w:rPr>
    </w:lvl>
    <w:lvl w:ilvl="1">
      <w:start w:val="1"/>
      <w:numFmt w:val="decimal"/>
      <w:lvlText w:val="%1.%2."/>
      <w:lvlJc w:val="left"/>
      <w:pPr>
        <w:tabs>
          <w:tab w:val="num" w:pos="720"/>
        </w:tabs>
        <w:ind w:left="720" w:hanging="720"/>
      </w:pPr>
      <w:rPr>
        <w:rFonts w:hint="default"/>
        <w:b/>
        <w:color w:val="auto"/>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2C5D234D"/>
    <w:multiLevelType w:val="hybridMultilevel"/>
    <w:tmpl w:val="4D3C7246"/>
    <w:lvl w:ilvl="0" w:tplc="7BB2FDA2">
      <w:start w:val="1"/>
      <w:numFmt w:val="lowerLetter"/>
      <w:lvlText w:val="%1)"/>
      <w:lvlJc w:val="left"/>
      <w:pPr>
        <w:ind w:left="2133" w:hanging="720"/>
      </w:pPr>
      <w:rPr>
        <w:rFonts w:hint="default"/>
        <w:b/>
        <w:strike w:val="0"/>
        <w:sz w:val="18"/>
        <w:szCs w:val="18"/>
        <w:lang w:val="es-MX"/>
      </w:rPr>
    </w:lvl>
    <w:lvl w:ilvl="1" w:tplc="080A0019">
      <w:start w:val="1"/>
      <w:numFmt w:val="lowerLetter"/>
      <w:lvlText w:val="%2."/>
      <w:lvlJc w:val="left"/>
      <w:pPr>
        <w:ind w:left="2493" w:hanging="360"/>
      </w:pPr>
    </w:lvl>
    <w:lvl w:ilvl="2" w:tplc="080A001B" w:tentative="1">
      <w:start w:val="1"/>
      <w:numFmt w:val="lowerRoman"/>
      <w:lvlText w:val="%3."/>
      <w:lvlJc w:val="right"/>
      <w:pPr>
        <w:ind w:left="3213" w:hanging="180"/>
      </w:pPr>
    </w:lvl>
    <w:lvl w:ilvl="3" w:tplc="080A000F" w:tentative="1">
      <w:start w:val="1"/>
      <w:numFmt w:val="decimal"/>
      <w:lvlText w:val="%4."/>
      <w:lvlJc w:val="left"/>
      <w:pPr>
        <w:ind w:left="3933" w:hanging="360"/>
      </w:pPr>
    </w:lvl>
    <w:lvl w:ilvl="4" w:tplc="080A0019" w:tentative="1">
      <w:start w:val="1"/>
      <w:numFmt w:val="lowerLetter"/>
      <w:lvlText w:val="%5."/>
      <w:lvlJc w:val="left"/>
      <w:pPr>
        <w:ind w:left="4653" w:hanging="360"/>
      </w:pPr>
    </w:lvl>
    <w:lvl w:ilvl="5" w:tplc="080A001B" w:tentative="1">
      <w:start w:val="1"/>
      <w:numFmt w:val="lowerRoman"/>
      <w:lvlText w:val="%6."/>
      <w:lvlJc w:val="right"/>
      <w:pPr>
        <w:ind w:left="5373" w:hanging="180"/>
      </w:pPr>
    </w:lvl>
    <w:lvl w:ilvl="6" w:tplc="080A000F" w:tentative="1">
      <w:start w:val="1"/>
      <w:numFmt w:val="decimal"/>
      <w:lvlText w:val="%7."/>
      <w:lvlJc w:val="left"/>
      <w:pPr>
        <w:ind w:left="6093" w:hanging="360"/>
      </w:pPr>
    </w:lvl>
    <w:lvl w:ilvl="7" w:tplc="080A0019" w:tentative="1">
      <w:start w:val="1"/>
      <w:numFmt w:val="lowerLetter"/>
      <w:lvlText w:val="%8."/>
      <w:lvlJc w:val="left"/>
      <w:pPr>
        <w:ind w:left="6813" w:hanging="360"/>
      </w:pPr>
    </w:lvl>
    <w:lvl w:ilvl="8" w:tplc="080A001B" w:tentative="1">
      <w:start w:val="1"/>
      <w:numFmt w:val="lowerRoman"/>
      <w:lvlText w:val="%9."/>
      <w:lvlJc w:val="right"/>
      <w:pPr>
        <w:ind w:left="7533" w:hanging="180"/>
      </w:pPr>
    </w:lvl>
  </w:abstractNum>
  <w:abstractNum w:abstractNumId="50" w15:restartNumberingAfterBreak="0">
    <w:nsid w:val="2DC104AD"/>
    <w:multiLevelType w:val="multilevel"/>
    <w:tmpl w:val="18B8B06E"/>
    <w:lvl w:ilvl="0">
      <w:start w:val="1"/>
      <w:numFmt w:val="decimal"/>
      <w:pStyle w:val="TitutoAT"/>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1" w15:restartNumberingAfterBreak="0">
    <w:nsid w:val="2E6047C4"/>
    <w:multiLevelType w:val="hybridMultilevel"/>
    <w:tmpl w:val="01B83746"/>
    <w:lvl w:ilvl="0" w:tplc="6A7ED8E2">
      <w:start w:val="1"/>
      <w:numFmt w:val="bullet"/>
      <w:lvlText w:val=""/>
      <w:lvlJc w:val="left"/>
      <w:pPr>
        <w:tabs>
          <w:tab w:val="num" w:pos="720"/>
        </w:tabs>
        <w:ind w:left="720" w:hanging="360"/>
      </w:pPr>
      <w:rPr>
        <w:rFonts w:ascii="Symbol" w:hAnsi="Symbol" w:hint="default"/>
      </w:rPr>
    </w:lvl>
    <w:lvl w:ilvl="1" w:tplc="D93EA09E" w:tentative="1">
      <w:start w:val="1"/>
      <w:numFmt w:val="bullet"/>
      <w:lvlText w:val="o"/>
      <w:lvlJc w:val="left"/>
      <w:pPr>
        <w:tabs>
          <w:tab w:val="num" w:pos="1440"/>
        </w:tabs>
        <w:ind w:left="1440" w:hanging="360"/>
      </w:pPr>
      <w:rPr>
        <w:rFonts w:ascii="Courier New" w:hAnsi="Courier New" w:hint="default"/>
      </w:rPr>
    </w:lvl>
    <w:lvl w:ilvl="2" w:tplc="3DE26150" w:tentative="1">
      <w:start w:val="1"/>
      <w:numFmt w:val="bullet"/>
      <w:lvlText w:val=""/>
      <w:lvlJc w:val="left"/>
      <w:pPr>
        <w:tabs>
          <w:tab w:val="num" w:pos="2160"/>
        </w:tabs>
        <w:ind w:left="2160" w:hanging="360"/>
      </w:pPr>
      <w:rPr>
        <w:rFonts w:ascii="Wingdings" w:hAnsi="Wingdings" w:hint="default"/>
      </w:rPr>
    </w:lvl>
    <w:lvl w:ilvl="3" w:tplc="B81485C8" w:tentative="1">
      <w:start w:val="1"/>
      <w:numFmt w:val="bullet"/>
      <w:pStyle w:val="EstiloTtulo4Cursiva"/>
      <w:lvlText w:val=""/>
      <w:lvlJc w:val="left"/>
      <w:pPr>
        <w:tabs>
          <w:tab w:val="num" w:pos="2880"/>
        </w:tabs>
        <w:ind w:left="2880" w:hanging="360"/>
      </w:pPr>
      <w:rPr>
        <w:rFonts w:ascii="Symbol" w:hAnsi="Symbol" w:hint="default"/>
      </w:rPr>
    </w:lvl>
    <w:lvl w:ilvl="4" w:tplc="E8A22D80" w:tentative="1">
      <w:start w:val="1"/>
      <w:numFmt w:val="bullet"/>
      <w:lvlText w:val="o"/>
      <w:lvlJc w:val="left"/>
      <w:pPr>
        <w:tabs>
          <w:tab w:val="num" w:pos="3600"/>
        </w:tabs>
        <w:ind w:left="3600" w:hanging="360"/>
      </w:pPr>
      <w:rPr>
        <w:rFonts w:ascii="Courier New" w:hAnsi="Courier New" w:hint="default"/>
      </w:rPr>
    </w:lvl>
    <w:lvl w:ilvl="5" w:tplc="E3F245E6" w:tentative="1">
      <w:start w:val="1"/>
      <w:numFmt w:val="bullet"/>
      <w:lvlText w:val=""/>
      <w:lvlJc w:val="left"/>
      <w:pPr>
        <w:tabs>
          <w:tab w:val="num" w:pos="4320"/>
        </w:tabs>
        <w:ind w:left="4320" w:hanging="360"/>
      </w:pPr>
      <w:rPr>
        <w:rFonts w:ascii="Wingdings" w:hAnsi="Wingdings" w:hint="default"/>
      </w:rPr>
    </w:lvl>
    <w:lvl w:ilvl="6" w:tplc="0CC68DF8" w:tentative="1">
      <w:start w:val="1"/>
      <w:numFmt w:val="bullet"/>
      <w:lvlText w:val=""/>
      <w:lvlJc w:val="left"/>
      <w:pPr>
        <w:tabs>
          <w:tab w:val="num" w:pos="5040"/>
        </w:tabs>
        <w:ind w:left="5040" w:hanging="360"/>
      </w:pPr>
      <w:rPr>
        <w:rFonts w:ascii="Symbol" w:hAnsi="Symbol" w:hint="default"/>
      </w:rPr>
    </w:lvl>
    <w:lvl w:ilvl="7" w:tplc="C6424886" w:tentative="1">
      <w:start w:val="1"/>
      <w:numFmt w:val="bullet"/>
      <w:lvlText w:val="o"/>
      <w:lvlJc w:val="left"/>
      <w:pPr>
        <w:tabs>
          <w:tab w:val="num" w:pos="5760"/>
        </w:tabs>
        <w:ind w:left="5760" w:hanging="360"/>
      </w:pPr>
      <w:rPr>
        <w:rFonts w:ascii="Courier New" w:hAnsi="Courier New" w:hint="default"/>
      </w:rPr>
    </w:lvl>
    <w:lvl w:ilvl="8" w:tplc="8F54EE6E"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FA455A1"/>
    <w:multiLevelType w:val="hybridMultilevel"/>
    <w:tmpl w:val="1DEA17E4"/>
    <w:lvl w:ilvl="0" w:tplc="EBA81FAA">
      <w:start w:val="1"/>
      <w:numFmt w:val="lowerLetter"/>
      <w:lvlText w:val="%1)"/>
      <w:lvlJc w:val="left"/>
      <w:rPr>
        <w:b/>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316E0947"/>
    <w:multiLevelType w:val="hybridMultilevel"/>
    <w:tmpl w:val="12D4BE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337F5B7F"/>
    <w:multiLevelType w:val="hybridMultilevel"/>
    <w:tmpl w:val="915E524E"/>
    <w:lvl w:ilvl="0" w:tplc="0896BE52">
      <w:start w:val="1"/>
      <w:numFmt w:val="bullet"/>
      <w:pStyle w:val="Bullet2"/>
      <w:lvlText w:val=""/>
      <w:lvlJc w:val="left"/>
      <w:pPr>
        <w:tabs>
          <w:tab w:val="num" w:pos="2568"/>
        </w:tabs>
        <w:ind w:left="2568" w:hanging="360"/>
      </w:pPr>
      <w:rPr>
        <w:rFonts w:ascii="Symbol" w:hAnsi="Symbol" w:hint="default"/>
      </w:rPr>
    </w:lvl>
    <w:lvl w:ilvl="1" w:tplc="FC54DE42">
      <w:start w:val="1"/>
      <w:numFmt w:val="bullet"/>
      <w:lvlText w:val="o"/>
      <w:lvlJc w:val="left"/>
      <w:pPr>
        <w:tabs>
          <w:tab w:val="num" w:pos="3288"/>
        </w:tabs>
        <w:ind w:left="3288" w:hanging="360"/>
      </w:pPr>
      <w:rPr>
        <w:rFonts w:ascii="Courier New" w:hAnsi="Courier New" w:hint="default"/>
      </w:rPr>
    </w:lvl>
    <w:lvl w:ilvl="2" w:tplc="21507718">
      <w:start w:val="1"/>
      <w:numFmt w:val="bullet"/>
      <w:lvlText w:val=""/>
      <w:lvlJc w:val="left"/>
      <w:pPr>
        <w:tabs>
          <w:tab w:val="num" w:pos="4008"/>
        </w:tabs>
        <w:ind w:left="4008" w:hanging="360"/>
      </w:pPr>
      <w:rPr>
        <w:rFonts w:ascii="Wingdings" w:hAnsi="Wingdings" w:hint="default"/>
      </w:rPr>
    </w:lvl>
    <w:lvl w:ilvl="3" w:tplc="45A423FE" w:tentative="1">
      <w:start w:val="1"/>
      <w:numFmt w:val="bullet"/>
      <w:lvlText w:val=""/>
      <w:lvlJc w:val="left"/>
      <w:pPr>
        <w:tabs>
          <w:tab w:val="num" w:pos="4728"/>
        </w:tabs>
        <w:ind w:left="4728" w:hanging="360"/>
      </w:pPr>
      <w:rPr>
        <w:rFonts w:ascii="Symbol" w:hAnsi="Symbol" w:hint="default"/>
      </w:rPr>
    </w:lvl>
    <w:lvl w:ilvl="4" w:tplc="2EAA8D4A" w:tentative="1">
      <w:start w:val="1"/>
      <w:numFmt w:val="bullet"/>
      <w:lvlText w:val="o"/>
      <w:lvlJc w:val="left"/>
      <w:pPr>
        <w:tabs>
          <w:tab w:val="num" w:pos="5448"/>
        </w:tabs>
        <w:ind w:left="5448" w:hanging="360"/>
      </w:pPr>
      <w:rPr>
        <w:rFonts w:ascii="Courier New" w:hAnsi="Courier New" w:hint="default"/>
      </w:rPr>
    </w:lvl>
    <w:lvl w:ilvl="5" w:tplc="C3123D7A" w:tentative="1">
      <w:start w:val="1"/>
      <w:numFmt w:val="bullet"/>
      <w:lvlText w:val=""/>
      <w:lvlJc w:val="left"/>
      <w:pPr>
        <w:tabs>
          <w:tab w:val="num" w:pos="6168"/>
        </w:tabs>
        <w:ind w:left="6168" w:hanging="360"/>
      </w:pPr>
      <w:rPr>
        <w:rFonts w:ascii="Wingdings" w:hAnsi="Wingdings" w:hint="default"/>
      </w:rPr>
    </w:lvl>
    <w:lvl w:ilvl="6" w:tplc="C23E796C" w:tentative="1">
      <w:start w:val="1"/>
      <w:numFmt w:val="bullet"/>
      <w:lvlText w:val=""/>
      <w:lvlJc w:val="left"/>
      <w:pPr>
        <w:tabs>
          <w:tab w:val="num" w:pos="6888"/>
        </w:tabs>
        <w:ind w:left="6888" w:hanging="360"/>
      </w:pPr>
      <w:rPr>
        <w:rFonts w:ascii="Symbol" w:hAnsi="Symbol" w:hint="default"/>
      </w:rPr>
    </w:lvl>
    <w:lvl w:ilvl="7" w:tplc="BD90E4B0" w:tentative="1">
      <w:start w:val="1"/>
      <w:numFmt w:val="bullet"/>
      <w:lvlText w:val="o"/>
      <w:lvlJc w:val="left"/>
      <w:pPr>
        <w:tabs>
          <w:tab w:val="num" w:pos="7608"/>
        </w:tabs>
        <w:ind w:left="7608" w:hanging="360"/>
      </w:pPr>
      <w:rPr>
        <w:rFonts w:ascii="Courier New" w:hAnsi="Courier New" w:hint="default"/>
      </w:rPr>
    </w:lvl>
    <w:lvl w:ilvl="8" w:tplc="F5E6FC2C" w:tentative="1">
      <w:start w:val="1"/>
      <w:numFmt w:val="bullet"/>
      <w:lvlText w:val=""/>
      <w:lvlJc w:val="left"/>
      <w:pPr>
        <w:tabs>
          <w:tab w:val="num" w:pos="8328"/>
        </w:tabs>
        <w:ind w:left="8328" w:hanging="360"/>
      </w:pPr>
      <w:rPr>
        <w:rFonts w:ascii="Wingdings" w:hAnsi="Wingdings" w:hint="default"/>
      </w:rPr>
    </w:lvl>
  </w:abstractNum>
  <w:abstractNum w:abstractNumId="55" w15:restartNumberingAfterBreak="0">
    <w:nsid w:val="34BA0DFC"/>
    <w:multiLevelType w:val="hybridMultilevel"/>
    <w:tmpl w:val="C8BEC4F8"/>
    <w:lvl w:ilvl="0" w:tplc="BEFEC4B6">
      <w:start w:val="1"/>
      <w:numFmt w:val="lowerLetter"/>
      <w:lvlText w:val="%1)"/>
      <w:lvlJc w:val="left"/>
      <w:pPr>
        <w:ind w:left="1429" w:hanging="360"/>
      </w:pPr>
      <w:rPr>
        <w:b/>
        <w:i w:val="0"/>
        <w:sz w:val="18"/>
        <w:szCs w:val="1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6" w15:restartNumberingAfterBreak="0">
    <w:nsid w:val="36CD1F2F"/>
    <w:multiLevelType w:val="hybridMultilevel"/>
    <w:tmpl w:val="F2A68562"/>
    <w:lvl w:ilvl="0" w:tplc="080A0013">
      <w:start w:val="1"/>
      <w:numFmt w:val="upperRoman"/>
      <w:lvlText w:val="%1."/>
      <w:lvlJc w:val="right"/>
      <w:pPr>
        <w:ind w:left="1425" w:hanging="360"/>
      </w:pPr>
      <w:rPr>
        <w:rFonts w:hint="default"/>
        <w:b/>
        <w:i w:val="0"/>
        <w:sz w:val="18"/>
        <w:szCs w:val="18"/>
      </w:rPr>
    </w:lvl>
    <w:lvl w:ilvl="1" w:tplc="A9800BEA">
      <w:start w:val="1"/>
      <w:numFmt w:val="lowerLetter"/>
      <w:lvlText w:val="%2."/>
      <w:lvlJc w:val="left"/>
      <w:pPr>
        <w:ind w:left="2145" w:hanging="360"/>
      </w:pPr>
      <w:rPr>
        <w:b/>
        <w:bCs w:val="0"/>
      </w:r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57" w15:restartNumberingAfterBreak="0">
    <w:nsid w:val="36D24304"/>
    <w:multiLevelType w:val="hybridMultilevel"/>
    <w:tmpl w:val="510240B4"/>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58" w15:restartNumberingAfterBreak="0">
    <w:nsid w:val="37696C13"/>
    <w:multiLevelType w:val="hybridMultilevel"/>
    <w:tmpl w:val="7564FEDC"/>
    <w:lvl w:ilvl="0" w:tplc="D2EEA0B8">
      <w:start w:val="1"/>
      <w:numFmt w:val="lowerLetter"/>
      <w:lvlText w:val="%1)"/>
      <w:lvlJc w:val="left"/>
      <w:pPr>
        <w:ind w:left="1425" w:hanging="360"/>
      </w:pPr>
      <w:rPr>
        <w:b/>
        <w:sz w:val="18"/>
        <w:szCs w:val="18"/>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59" w15:restartNumberingAfterBreak="0">
    <w:nsid w:val="384917C8"/>
    <w:multiLevelType w:val="singleLevel"/>
    <w:tmpl w:val="41BAF6EC"/>
    <w:lvl w:ilvl="0">
      <w:start w:val="1"/>
      <w:numFmt w:val="bullet"/>
      <w:pStyle w:val="N1Liste1"/>
      <w:lvlText w:val=""/>
      <w:lvlJc w:val="left"/>
      <w:pPr>
        <w:tabs>
          <w:tab w:val="num" w:pos="785"/>
        </w:tabs>
        <w:ind w:left="709" w:hanging="284"/>
      </w:pPr>
      <w:rPr>
        <w:rFonts w:ascii="Symbol" w:hAnsi="Symbol" w:hint="default"/>
        <w:color w:val="0000FF"/>
        <w:sz w:val="24"/>
      </w:rPr>
    </w:lvl>
  </w:abstractNum>
  <w:abstractNum w:abstractNumId="60" w15:restartNumberingAfterBreak="0">
    <w:nsid w:val="3B141CF0"/>
    <w:multiLevelType w:val="hybridMultilevel"/>
    <w:tmpl w:val="D95409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3B68559E"/>
    <w:multiLevelType w:val="singleLevel"/>
    <w:tmpl w:val="22C8AC38"/>
    <w:styleLink w:val="Estilo22"/>
    <w:lvl w:ilvl="0">
      <w:start w:val="3"/>
      <w:numFmt w:val="upperRoman"/>
      <w:lvlText w:val="%1.3"/>
      <w:lvlJc w:val="left"/>
      <w:pPr>
        <w:tabs>
          <w:tab w:val="num" w:pos="720"/>
        </w:tabs>
        <w:ind w:left="357" w:hanging="357"/>
      </w:pPr>
      <w:rPr>
        <w:rFonts w:ascii="Arial" w:hAnsi="Arial" w:cs="Arial" w:hint="default"/>
        <w:b w:val="0"/>
        <w:bCs w:val="0"/>
        <w:i w:val="0"/>
        <w:iCs w:val="0"/>
        <w:sz w:val="19"/>
        <w:szCs w:val="19"/>
      </w:rPr>
    </w:lvl>
  </w:abstractNum>
  <w:abstractNum w:abstractNumId="62" w15:restartNumberingAfterBreak="0">
    <w:nsid w:val="3BB37C32"/>
    <w:multiLevelType w:val="singleLevel"/>
    <w:tmpl w:val="DDB85468"/>
    <w:lvl w:ilvl="0">
      <w:start w:val="1"/>
      <w:numFmt w:val="bullet"/>
      <w:pStyle w:val="Bullet20"/>
      <w:lvlText w:val=""/>
      <w:lvlJc w:val="left"/>
      <w:pPr>
        <w:tabs>
          <w:tab w:val="num" w:pos="360"/>
        </w:tabs>
        <w:ind w:left="360" w:hanging="360"/>
      </w:pPr>
      <w:rPr>
        <w:rFonts w:ascii="Wingdings" w:hAnsi="Wingdings" w:hint="default"/>
      </w:rPr>
    </w:lvl>
  </w:abstractNum>
  <w:abstractNum w:abstractNumId="63" w15:restartNumberingAfterBreak="0">
    <w:nsid w:val="3BD176D8"/>
    <w:multiLevelType w:val="singleLevel"/>
    <w:tmpl w:val="5C1E7542"/>
    <w:lvl w:ilvl="0">
      <w:start w:val="1"/>
      <w:numFmt w:val="upperLetter"/>
      <w:pStyle w:val="TitreAnnexe"/>
      <w:lvlText w:val="%1."/>
      <w:lvlJc w:val="left"/>
      <w:pPr>
        <w:tabs>
          <w:tab w:val="num" w:pos="360"/>
        </w:tabs>
        <w:ind w:left="360" w:hanging="360"/>
      </w:pPr>
      <w:rPr>
        <w:rFonts w:cs="Times New Roman"/>
      </w:rPr>
    </w:lvl>
  </w:abstractNum>
  <w:abstractNum w:abstractNumId="64" w15:restartNumberingAfterBreak="0">
    <w:nsid w:val="3EE473D5"/>
    <w:multiLevelType w:val="hybridMultilevel"/>
    <w:tmpl w:val="F09E8C9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405840E2"/>
    <w:multiLevelType w:val="hybridMultilevel"/>
    <w:tmpl w:val="485659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41F80F68"/>
    <w:multiLevelType w:val="hybridMultilevel"/>
    <w:tmpl w:val="04BE51E0"/>
    <w:lvl w:ilvl="0" w:tplc="D9B6A576">
      <w:start w:val="1"/>
      <w:numFmt w:val="bullet"/>
      <w:pStyle w:val="TexteBullet4"/>
      <w:lvlText w:val=""/>
      <w:lvlJc w:val="left"/>
      <w:pPr>
        <w:tabs>
          <w:tab w:val="num" w:pos="3198"/>
        </w:tabs>
        <w:ind w:left="3198" w:hanging="360"/>
      </w:pPr>
      <w:rPr>
        <w:rFonts w:ascii="Wingdings" w:hAnsi="Wingdings" w:hint="default"/>
      </w:rPr>
    </w:lvl>
    <w:lvl w:ilvl="1" w:tplc="34A02D42" w:tentative="1">
      <w:start w:val="1"/>
      <w:numFmt w:val="bullet"/>
      <w:lvlText w:val="o"/>
      <w:lvlJc w:val="left"/>
      <w:pPr>
        <w:tabs>
          <w:tab w:val="num" w:pos="3918"/>
        </w:tabs>
        <w:ind w:left="3918" w:hanging="360"/>
      </w:pPr>
      <w:rPr>
        <w:rFonts w:ascii="Courier New" w:hAnsi="Courier New" w:hint="default"/>
      </w:rPr>
    </w:lvl>
    <w:lvl w:ilvl="2" w:tplc="A4361E98" w:tentative="1">
      <w:start w:val="1"/>
      <w:numFmt w:val="bullet"/>
      <w:lvlText w:val=""/>
      <w:lvlJc w:val="left"/>
      <w:pPr>
        <w:tabs>
          <w:tab w:val="num" w:pos="4638"/>
        </w:tabs>
        <w:ind w:left="4638" w:hanging="360"/>
      </w:pPr>
      <w:rPr>
        <w:rFonts w:ascii="Wingdings" w:hAnsi="Wingdings" w:hint="default"/>
      </w:rPr>
    </w:lvl>
    <w:lvl w:ilvl="3" w:tplc="2CE019FC" w:tentative="1">
      <w:start w:val="1"/>
      <w:numFmt w:val="bullet"/>
      <w:lvlText w:val=""/>
      <w:lvlJc w:val="left"/>
      <w:pPr>
        <w:tabs>
          <w:tab w:val="num" w:pos="5358"/>
        </w:tabs>
        <w:ind w:left="5358" w:hanging="360"/>
      </w:pPr>
      <w:rPr>
        <w:rFonts w:ascii="Symbol" w:hAnsi="Symbol" w:hint="default"/>
      </w:rPr>
    </w:lvl>
    <w:lvl w:ilvl="4" w:tplc="421ECC72" w:tentative="1">
      <w:start w:val="1"/>
      <w:numFmt w:val="bullet"/>
      <w:lvlText w:val="o"/>
      <w:lvlJc w:val="left"/>
      <w:pPr>
        <w:tabs>
          <w:tab w:val="num" w:pos="6078"/>
        </w:tabs>
        <w:ind w:left="6078" w:hanging="360"/>
      </w:pPr>
      <w:rPr>
        <w:rFonts w:ascii="Courier New" w:hAnsi="Courier New" w:hint="default"/>
      </w:rPr>
    </w:lvl>
    <w:lvl w:ilvl="5" w:tplc="BB622728" w:tentative="1">
      <w:start w:val="1"/>
      <w:numFmt w:val="bullet"/>
      <w:lvlText w:val=""/>
      <w:lvlJc w:val="left"/>
      <w:pPr>
        <w:tabs>
          <w:tab w:val="num" w:pos="6798"/>
        </w:tabs>
        <w:ind w:left="6798" w:hanging="360"/>
      </w:pPr>
      <w:rPr>
        <w:rFonts w:ascii="Wingdings" w:hAnsi="Wingdings" w:hint="default"/>
      </w:rPr>
    </w:lvl>
    <w:lvl w:ilvl="6" w:tplc="A860FCCA" w:tentative="1">
      <w:start w:val="1"/>
      <w:numFmt w:val="bullet"/>
      <w:lvlText w:val=""/>
      <w:lvlJc w:val="left"/>
      <w:pPr>
        <w:tabs>
          <w:tab w:val="num" w:pos="7518"/>
        </w:tabs>
        <w:ind w:left="7518" w:hanging="360"/>
      </w:pPr>
      <w:rPr>
        <w:rFonts w:ascii="Symbol" w:hAnsi="Symbol" w:hint="default"/>
      </w:rPr>
    </w:lvl>
    <w:lvl w:ilvl="7" w:tplc="6B9A5634" w:tentative="1">
      <w:start w:val="1"/>
      <w:numFmt w:val="bullet"/>
      <w:lvlText w:val="o"/>
      <w:lvlJc w:val="left"/>
      <w:pPr>
        <w:tabs>
          <w:tab w:val="num" w:pos="8238"/>
        </w:tabs>
        <w:ind w:left="8238" w:hanging="360"/>
      </w:pPr>
      <w:rPr>
        <w:rFonts w:ascii="Courier New" w:hAnsi="Courier New" w:hint="default"/>
      </w:rPr>
    </w:lvl>
    <w:lvl w:ilvl="8" w:tplc="9C609264" w:tentative="1">
      <w:start w:val="1"/>
      <w:numFmt w:val="bullet"/>
      <w:lvlText w:val=""/>
      <w:lvlJc w:val="left"/>
      <w:pPr>
        <w:tabs>
          <w:tab w:val="num" w:pos="8958"/>
        </w:tabs>
        <w:ind w:left="8958" w:hanging="360"/>
      </w:pPr>
      <w:rPr>
        <w:rFonts w:ascii="Wingdings" w:hAnsi="Wingdings" w:hint="default"/>
      </w:rPr>
    </w:lvl>
  </w:abstractNum>
  <w:abstractNum w:abstractNumId="67" w15:restartNumberingAfterBreak="0">
    <w:nsid w:val="42417F96"/>
    <w:multiLevelType w:val="multilevel"/>
    <w:tmpl w:val="272C3D54"/>
    <w:lvl w:ilvl="0">
      <w:start w:val="1"/>
      <w:numFmt w:val="lowerLetter"/>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color w:val="1F497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8" w15:restartNumberingAfterBreak="0">
    <w:nsid w:val="430E353F"/>
    <w:multiLevelType w:val="hybridMultilevel"/>
    <w:tmpl w:val="27AC6EE6"/>
    <w:lvl w:ilvl="0" w:tplc="F9DAB924">
      <w:start w:val="1"/>
      <w:numFmt w:val="decimal"/>
      <w:lvlText w:val="%1."/>
      <w:lvlJc w:val="left"/>
      <w:pPr>
        <w:ind w:left="102" w:hanging="312"/>
      </w:pPr>
      <w:rPr>
        <w:rFonts w:ascii="Arial" w:eastAsia="Arial" w:hAnsi="Arial" w:hint="default"/>
        <w:b/>
        <w:bCs/>
        <w:w w:val="100"/>
        <w:sz w:val="20"/>
        <w:szCs w:val="24"/>
      </w:rPr>
    </w:lvl>
    <w:lvl w:ilvl="1" w:tplc="8066498E">
      <w:start w:val="1"/>
      <w:numFmt w:val="upperRoman"/>
      <w:lvlText w:val="%2."/>
      <w:lvlJc w:val="left"/>
      <w:pPr>
        <w:ind w:left="1234" w:hanging="567"/>
        <w:jc w:val="right"/>
      </w:pPr>
      <w:rPr>
        <w:rFonts w:ascii="Arial" w:eastAsia="Arial" w:hAnsi="Arial" w:hint="default"/>
        <w:b/>
        <w:bCs/>
        <w:w w:val="100"/>
        <w:sz w:val="20"/>
        <w:szCs w:val="24"/>
      </w:rPr>
    </w:lvl>
    <w:lvl w:ilvl="2" w:tplc="7444B650">
      <w:start w:val="1"/>
      <w:numFmt w:val="bullet"/>
      <w:lvlText w:val="•"/>
      <w:lvlJc w:val="left"/>
      <w:pPr>
        <w:ind w:left="2108" w:hanging="567"/>
      </w:pPr>
      <w:rPr>
        <w:rFonts w:hint="default"/>
      </w:rPr>
    </w:lvl>
    <w:lvl w:ilvl="3" w:tplc="B3D6BE18">
      <w:start w:val="1"/>
      <w:numFmt w:val="bullet"/>
      <w:lvlText w:val="•"/>
      <w:lvlJc w:val="left"/>
      <w:pPr>
        <w:ind w:left="2977" w:hanging="567"/>
      </w:pPr>
      <w:rPr>
        <w:rFonts w:hint="default"/>
      </w:rPr>
    </w:lvl>
    <w:lvl w:ilvl="4" w:tplc="248EB9A4">
      <w:start w:val="1"/>
      <w:numFmt w:val="bullet"/>
      <w:lvlText w:val="•"/>
      <w:lvlJc w:val="left"/>
      <w:pPr>
        <w:ind w:left="3846" w:hanging="567"/>
      </w:pPr>
      <w:rPr>
        <w:rFonts w:hint="default"/>
      </w:rPr>
    </w:lvl>
    <w:lvl w:ilvl="5" w:tplc="5B309682">
      <w:start w:val="1"/>
      <w:numFmt w:val="bullet"/>
      <w:lvlText w:val="•"/>
      <w:lvlJc w:val="left"/>
      <w:pPr>
        <w:ind w:left="4715" w:hanging="567"/>
      </w:pPr>
      <w:rPr>
        <w:rFonts w:hint="default"/>
      </w:rPr>
    </w:lvl>
    <w:lvl w:ilvl="6" w:tplc="8640DBFA">
      <w:start w:val="1"/>
      <w:numFmt w:val="bullet"/>
      <w:lvlText w:val="•"/>
      <w:lvlJc w:val="left"/>
      <w:pPr>
        <w:ind w:left="5584" w:hanging="567"/>
      </w:pPr>
      <w:rPr>
        <w:rFonts w:hint="default"/>
      </w:rPr>
    </w:lvl>
    <w:lvl w:ilvl="7" w:tplc="B02ABF0E">
      <w:start w:val="1"/>
      <w:numFmt w:val="bullet"/>
      <w:lvlText w:val="•"/>
      <w:lvlJc w:val="left"/>
      <w:pPr>
        <w:ind w:left="6453" w:hanging="567"/>
      </w:pPr>
      <w:rPr>
        <w:rFonts w:hint="default"/>
      </w:rPr>
    </w:lvl>
    <w:lvl w:ilvl="8" w:tplc="0148883A">
      <w:start w:val="1"/>
      <w:numFmt w:val="bullet"/>
      <w:lvlText w:val="•"/>
      <w:lvlJc w:val="left"/>
      <w:pPr>
        <w:ind w:left="7322" w:hanging="567"/>
      </w:pPr>
      <w:rPr>
        <w:rFonts w:hint="default"/>
      </w:rPr>
    </w:lvl>
  </w:abstractNum>
  <w:abstractNum w:abstractNumId="69" w15:restartNumberingAfterBreak="0">
    <w:nsid w:val="442212C3"/>
    <w:multiLevelType w:val="multilevel"/>
    <w:tmpl w:val="28A481F4"/>
    <w:lvl w:ilvl="0">
      <w:start w:val="1"/>
      <w:numFmt w:val="decimal"/>
      <w:pStyle w:val="Tesis-puntos"/>
      <w:lvlText w:val="%1."/>
      <w:lvlJc w:val="left"/>
      <w:pPr>
        <w:ind w:left="360" w:hanging="360"/>
      </w:pPr>
      <w:rPr>
        <w:rFonts w:cs="Times New Roman"/>
      </w:rPr>
    </w:lvl>
    <w:lvl w:ilvl="1">
      <w:start w:val="1"/>
      <w:numFmt w:val="decimal"/>
      <w:isLgl/>
      <w:lvlText w:val="%1.%2"/>
      <w:lvlJc w:val="left"/>
      <w:pPr>
        <w:ind w:left="1156" w:hanging="360"/>
      </w:pPr>
      <w:rPr>
        <w:rFonts w:cs="Times New Roman" w:hint="default"/>
        <w:b/>
        <w:i w:val="0"/>
        <w:color w:val="auto"/>
      </w:rPr>
    </w:lvl>
    <w:lvl w:ilvl="2">
      <w:start w:val="1"/>
      <w:numFmt w:val="decimal"/>
      <w:isLgl/>
      <w:lvlText w:val="%1.%2.%3"/>
      <w:lvlJc w:val="left"/>
      <w:pPr>
        <w:ind w:left="2169" w:hanging="720"/>
      </w:pPr>
      <w:rPr>
        <w:rFonts w:cs="Times New Roman" w:hint="default"/>
      </w:rPr>
    </w:lvl>
    <w:lvl w:ilvl="3">
      <w:start w:val="1"/>
      <w:numFmt w:val="decimal"/>
      <w:isLgl/>
      <w:lvlText w:val="%1.%2.%3.%4"/>
      <w:lvlJc w:val="left"/>
      <w:pPr>
        <w:ind w:left="3108" w:hanging="720"/>
      </w:pPr>
      <w:rPr>
        <w:rFonts w:cs="Times New Roman" w:hint="default"/>
      </w:rPr>
    </w:lvl>
    <w:lvl w:ilvl="4">
      <w:start w:val="1"/>
      <w:numFmt w:val="decimal"/>
      <w:isLgl/>
      <w:lvlText w:val="%1.%2.%3.%4.%5"/>
      <w:lvlJc w:val="left"/>
      <w:pPr>
        <w:ind w:left="4264" w:hanging="1080"/>
      </w:pPr>
      <w:rPr>
        <w:rFonts w:cs="Times New Roman" w:hint="default"/>
      </w:rPr>
    </w:lvl>
    <w:lvl w:ilvl="5">
      <w:start w:val="1"/>
      <w:numFmt w:val="decimal"/>
      <w:isLgl/>
      <w:lvlText w:val="%1.%2.%3.%4.%5.%6"/>
      <w:lvlJc w:val="left"/>
      <w:pPr>
        <w:ind w:left="5060" w:hanging="1080"/>
      </w:pPr>
      <w:rPr>
        <w:rFonts w:cs="Times New Roman" w:hint="default"/>
      </w:rPr>
    </w:lvl>
    <w:lvl w:ilvl="6">
      <w:start w:val="1"/>
      <w:numFmt w:val="decimal"/>
      <w:isLgl/>
      <w:lvlText w:val="%1.%2.%3.%4.%5.%6.%7"/>
      <w:lvlJc w:val="left"/>
      <w:pPr>
        <w:ind w:left="6216" w:hanging="1440"/>
      </w:pPr>
      <w:rPr>
        <w:rFonts w:cs="Times New Roman" w:hint="default"/>
      </w:rPr>
    </w:lvl>
    <w:lvl w:ilvl="7">
      <w:start w:val="1"/>
      <w:numFmt w:val="decimal"/>
      <w:isLgl/>
      <w:lvlText w:val="%1.%2.%3.%4.%5.%6.%7.%8"/>
      <w:lvlJc w:val="left"/>
      <w:pPr>
        <w:ind w:left="7012" w:hanging="1440"/>
      </w:pPr>
      <w:rPr>
        <w:rFonts w:cs="Times New Roman" w:hint="default"/>
      </w:rPr>
    </w:lvl>
    <w:lvl w:ilvl="8">
      <w:start w:val="1"/>
      <w:numFmt w:val="decimal"/>
      <w:isLgl/>
      <w:lvlText w:val="%1.%2.%3.%4.%5.%6.%7.%8.%9"/>
      <w:lvlJc w:val="left"/>
      <w:pPr>
        <w:ind w:left="8168" w:hanging="1800"/>
      </w:pPr>
      <w:rPr>
        <w:rFonts w:cs="Times New Roman" w:hint="default"/>
      </w:rPr>
    </w:lvl>
  </w:abstractNum>
  <w:abstractNum w:abstractNumId="70" w15:restartNumberingAfterBreak="0">
    <w:nsid w:val="45342140"/>
    <w:multiLevelType w:val="multilevel"/>
    <w:tmpl w:val="6A34B768"/>
    <w:lvl w:ilvl="0">
      <w:start w:val="1"/>
      <w:numFmt w:val="decimal"/>
      <w:pStyle w:val="TitreFigure"/>
      <w:suff w:val="nothing"/>
      <w:lvlText w:val="Figure %1"/>
      <w:lvlJc w:val="left"/>
      <w:rPr>
        <w:rFonts w:ascii="Times New Roman" w:hAnsi="Times New Roman" w:cs="Times New Roman" w:hint="default"/>
        <w:b/>
        <w:i w:val="0"/>
        <w:sz w:val="24"/>
      </w:rPr>
    </w:lvl>
    <w:lvl w:ilvl="1">
      <w:start w:val="1"/>
      <w:numFmt w:val="decimal"/>
      <w:lvlText w:val="%1.%2."/>
      <w:lvlJc w:val="left"/>
      <w:pPr>
        <w:tabs>
          <w:tab w:val="num" w:pos="1247"/>
        </w:tabs>
        <w:ind w:left="1247" w:hanging="1247"/>
      </w:pPr>
      <w:rPr>
        <w:rFonts w:cs="Times New Roman"/>
      </w:rPr>
    </w:lvl>
    <w:lvl w:ilvl="2">
      <w:start w:val="1"/>
      <w:numFmt w:val="decimal"/>
      <w:lvlText w:val="%1.%2.%3."/>
      <w:lvlJc w:val="left"/>
      <w:pPr>
        <w:tabs>
          <w:tab w:val="num" w:pos="1440"/>
        </w:tabs>
        <w:ind w:left="1440" w:hanging="1440"/>
      </w:pPr>
      <w:rPr>
        <w:rFonts w:cs="Times New Roman"/>
      </w:rPr>
    </w:lvl>
    <w:lvl w:ilvl="3">
      <w:start w:val="1"/>
      <w:numFmt w:val="decimal"/>
      <w:lvlText w:val="%1.%2.%3.%4."/>
      <w:lvlJc w:val="left"/>
      <w:pPr>
        <w:tabs>
          <w:tab w:val="num" w:pos="3240"/>
        </w:tabs>
        <w:ind w:left="2160"/>
      </w:pPr>
      <w:rPr>
        <w:rFonts w:cs="Times New Roman"/>
        <w:strike w:val="0"/>
        <w:dstrike w:val="0"/>
      </w:rPr>
    </w:lvl>
    <w:lvl w:ilvl="4">
      <w:start w:val="1"/>
      <w:numFmt w:val="decimal"/>
      <w:lvlText w:val="%1.%2.%3.%4.%5."/>
      <w:lvlJc w:val="left"/>
      <w:pPr>
        <w:tabs>
          <w:tab w:val="num" w:pos="4320"/>
        </w:tabs>
        <w:ind w:left="2880"/>
      </w:pPr>
      <w:rPr>
        <w:rFonts w:cs="Times New Roman"/>
      </w:rPr>
    </w:lvl>
    <w:lvl w:ilvl="5">
      <w:start w:val="1"/>
      <w:numFmt w:val="decimal"/>
      <w:lvlText w:val="%1.%2.%3.%4.%5.%6."/>
      <w:lvlJc w:val="left"/>
      <w:pPr>
        <w:tabs>
          <w:tab w:val="num" w:pos="540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71" w15:restartNumberingAfterBreak="0">
    <w:nsid w:val="45FD4DDF"/>
    <w:multiLevelType w:val="hybridMultilevel"/>
    <w:tmpl w:val="65FABC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2" w15:restartNumberingAfterBreak="0">
    <w:nsid w:val="46684DA4"/>
    <w:multiLevelType w:val="hybridMultilevel"/>
    <w:tmpl w:val="A874020E"/>
    <w:lvl w:ilvl="0" w:tplc="4948BBB2">
      <w:start w:val="1"/>
      <w:numFmt w:val="lowerLetter"/>
      <w:lvlText w:val="%1)"/>
      <w:lvlJc w:val="left"/>
      <w:pPr>
        <w:ind w:left="1353" w:hanging="360"/>
      </w:pPr>
      <w:rPr>
        <w:b/>
        <w:i w:val="0"/>
        <w:color w:val="auto"/>
        <w:sz w:val="18"/>
        <w:szCs w:val="18"/>
      </w:rPr>
    </w:lvl>
    <w:lvl w:ilvl="1" w:tplc="3634CE06">
      <w:start w:val="1"/>
      <w:numFmt w:val="upperRoman"/>
      <w:lvlText w:val="%2."/>
      <w:lvlJc w:val="right"/>
      <w:pPr>
        <w:ind w:left="2073" w:hanging="360"/>
      </w:pPr>
      <w:rPr>
        <w:b w:val="0"/>
      </w:r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73" w15:restartNumberingAfterBreak="0">
    <w:nsid w:val="47B65C4C"/>
    <w:multiLevelType w:val="singleLevel"/>
    <w:tmpl w:val="2256BD36"/>
    <w:lvl w:ilvl="0">
      <w:start w:val="1"/>
      <w:numFmt w:val="bullet"/>
      <w:pStyle w:val="N3"/>
      <w:lvlText w:val=""/>
      <w:lvlJc w:val="left"/>
      <w:pPr>
        <w:tabs>
          <w:tab w:val="num" w:pos="1069"/>
        </w:tabs>
        <w:ind w:left="1069" w:hanging="360"/>
      </w:pPr>
      <w:rPr>
        <w:rFonts w:ascii="Symbol" w:hAnsi="Symbol" w:hint="default"/>
        <w:color w:val="0000FF"/>
        <w:sz w:val="18"/>
      </w:rPr>
    </w:lvl>
  </w:abstractNum>
  <w:abstractNum w:abstractNumId="74" w15:restartNumberingAfterBreak="0">
    <w:nsid w:val="49770FC6"/>
    <w:multiLevelType w:val="hybridMultilevel"/>
    <w:tmpl w:val="A7002B0E"/>
    <w:lvl w:ilvl="0" w:tplc="04E637D6">
      <w:start w:val="1"/>
      <w:numFmt w:val="lowerLetter"/>
      <w:lvlText w:val="%1)"/>
      <w:lvlJc w:val="left"/>
      <w:pPr>
        <w:ind w:left="1854" w:hanging="360"/>
      </w:pPr>
      <w:rPr>
        <w:rFonts w:ascii="Arial" w:eastAsia="Times New Roman" w:hAnsi="Arial" w:cs="Arial"/>
      </w:rPr>
    </w:lvl>
    <w:lvl w:ilvl="1" w:tplc="080A0019">
      <w:start w:val="1"/>
      <w:numFmt w:val="lowerLetter"/>
      <w:lvlText w:val="%2)"/>
      <w:lvlJc w:val="left"/>
      <w:pPr>
        <w:ind w:left="2574" w:hanging="360"/>
      </w:pPr>
      <w:rPr>
        <w:b/>
        <w:i/>
      </w:rPr>
    </w:lvl>
    <w:lvl w:ilvl="2" w:tplc="199021CE">
      <w:start w:val="1"/>
      <w:numFmt w:val="upperRoman"/>
      <w:lvlText w:val="%3."/>
      <w:lvlJc w:val="right"/>
      <w:pPr>
        <w:ind w:left="1353" w:hanging="360"/>
      </w:pPr>
      <w:rPr>
        <w:rFonts w:hint="default"/>
        <w:b/>
        <w:i/>
        <w:sz w:val="16"/>
        <w:szCs w:val="16"/>
        <w:lang w:val="es-ES_tradnl"/>
      </w:rPr>
    </w:lvl>
    <w:lvl w:ilvl="3" w:tplc="080A000F">
      <w:start w:val="1"/>
      <w:numFmt w:val="upperLetter"/>
      <w:lvlText w:val="%4)"/>
      <w:lvlJc w:val="left"/>
      <w:pPr>
        <w:ind w:left="4014" w:hanging="360"/>
      </w:pPr>
      <w:rPr>
        <w:rFonts w:hint="default"/>
        <w:b/>
      </w:rPr>
    </w:lvl>
    <w:lvl w:ilvl="4" w:tplc="080A0019">
      <w:start w:val="4"/>
      <w:numFmt w:val="lowerRoman"/>
      <w:lvlText w:val="%5)"/>
      <w:lvlJc w:val="left"/>
      <w:pPr>
        <w:ind w:left="5094" w:hanging="720"/>
      </w:pPr>
      <w:rPr>
        <w:rFonts w:hint="default"/>
        <w:b w:val="0"/>
      </w:rPr>
    </w:lvl>
    <w:lvl w:ilvl="5" w:tplc="997C9040">
      <w:start w:val="1"/>
      <w:numFmt w:val="decimal"/>
      <w:lvlText w:val="%6)"/>
      <w:lvlJc w:val="left"/>
      <w:pPr>
        <w:ind w:left="5634" w:hanging="360"/>
      </w:pPr>
      <w:rPr>
        <w:rFonts w:cs="Times New Roman" w:hint="default"/>
        <w:b/>
        <w:bCs/>
        <w:i w:val="0"/>
        <w:iCs w:val="0"/>
        <w:sz w:val="18"/>
        <w:szCs w:val="18"/>
      </w:r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75" w15:restartNumberingAfterBreak="0">
    <w:nsid w:val="4A39205C"/>
    <w:multiLevelType w:val="hybridMultilevel"/>
    <w:tmpl w:val="EE02434A"/>
    <w:lvl w:ilvl="0" w:tplc="04E637D6">
      <w:start w:val="1"/>
      <w:numFmt w:val="lowerLetter"/>
      <w:lvlText w:val="%1)"/>
      <w:lvlJc w:val="left"/>
      <w:pPr>
        <w:tabs>
          <w:tab w:val="num" w:pos="1083"/>
        </w:tabs>
        <w:ind w:left="1083" w:hanging="375"/>
      </w:pPr>
      <w:rPr>
        <w:rFonts w:hint="default"/>
        <w:b/>
        <w:sz w:val="18"/>
        <w:szCs w:val="18"/>
      </w:rPr>
    </w:lvl>
    <w:lvl w:ilvl="1" w:tplc="080A0019" w:tentative="1">
      <w:start w:val="1"/>
      <w:numFmt w:val="lowerLetter"/>
      <w:lvlText w:val="%2."/>
      <w:lvlJc w:val="left"/>
      <w:pPr>
        <w:tabs>
          <w:tab w:val="num" w:pos="2148"/>
        </w:tabs>
        <w:ind w:left="2148" w:hanging="360"/>
      </w:pPr>
    </w:lvl>
    <w:lvl w:ilvl="2" w:tplc="199021CE" w:tentative="1">
      <w:start w:val="1"/>
      <w:numFmt w:val="lowerRoman"/>
      <w:lvlText w:val="%3."/>
      <w:lvlJc w:val="right"/>
      <w:pPr>
        <w:tabs>
          <w:tab w:val="num" w:pos="2868"/>
        </w:tabs>
        <w:ind w:left="2868" w:hanging="180"/>
      </w:pPr>
    </w:lvl>
    <w:lvl w:ilvl="3" w:tplc="080A000F" w:tentative="1">
      <w:start w:val="1"/>
      <w:numFmt w:val="decimal"/>
      <w:lvlText w:val="%4."/>
      <w:lvlJc w:val="left"/>
      <w:pPr>
        <w:tabs>
          <w:tab w:val="num" w:pos="3588"/>
        </w:tabs>
        <w:ind w:left="3588" w:hanging="360"/>
      </w:pPr>
    </w:lvl>
    <w:lvl w:ilvl="4" w:tplc="080A0019" w:tentative="1">
      <w:start w:val="1"/>
      <w:numFmt w:val="lowerLetter"/>
      <w:lvlText w:val="%5."/>
      <w:lvlJc w:val="left"/>
      <w:pPr>
        <w:tabs>
          <w:tab w:val="num" w:pos="4308"/>
        </w:tabs>
        <w:ind w:left="4308" w:hanging="360"/>
      </w:pPr>
    </w:lvl>
    <w:lvl w:ilvl="5" w:tplc="997C9040" w:tentative="1">
      <w:start w:val="1"/>
      <w:numFmt w:val="lowerRoman"/>
      <w:lvlText w:val="%6."/>
      <w:lvlJc w:val="right"/>
      <w:pPr>
        <w:tabs>
          <w:tab w:val="num" w:pos="5028"/>
        </w:tabs>
        <w:ind w:left="5028" w:hanging="180"/>
      </w:pPr>
    </w:lvl>
    <w:lvl w:ilvl="6" w:tplc="080A000F" w:tentative="1">
      <w:start w:val="1"/>
      <w:numFmt w:val="decimal"/>
      <w:lvlText w:val="%7."/>
      <w:lvlJc w:val="left"/>
      <w:pPr>
        <w:tabs>
          <w:tab w:val="num" w:pos="5748"/>
        </w:tabs>
        <w:ind w:left="5748" w:hanging="360"/>
      </w:pPr>
    </w:lvl>
    <w:lvl w:ilvl="7" w:tplc="080A0019" w:tentative="1">
      <w:start w:val="1"/>
      <w:numFmt w:val="lowerLetter"/>
      <w:lvlText w:val="%8."/>
      <w:lvlJc w:val="left"/>
      <w:pPr>
        <w:tabs>
          <w:tab w:val="num" w:pos="6468"/>
        </w:tabs>
        <w:ind w:left="6468" w:hanging="360"/>
      </w:pPr>
    </w:lvl>
    <w:lvl w:ilvl="8" w:tplc="080A001B" w:tentative="1">
      <w:start w:val="1"/>
      <w:numFmt w:val="lowerRoman"/>
      <w:lvlText w:val="%9."/>
      <w:lvlJc w:val="right"/>
      <w:pPr>
        <w:tabs>
          <w:tab w:val="num" w:pos="7188"/>
        </w:tabs>
        <w:ind w:left="7188" w:hanging="180"/>
      </w:pPr>
    </w:lvl>
  </w:abstractNum>
  <w:abstractNum w:abstractNumId="76" w15:restartNumberingAfterBreak="0">
    <w:nsid w:val="4CA35E56"/>
    <w:multiLevelType w:val="hybridMultilevel"/>
    <w:tmpl w:val="8CBC7C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4D3F40E2"/>
    <w:multiLevelType w:val="multilevel"/>
    <w:tmpl w:val="2BF488A8"/>
    <w:lvl w:ilvl="0">
      <w:start w:val="1"/>
      <w:numFmt w:val="decimal"/>
      <w:pStyle w:val="NumSection"/>
      <w:suff w:val="nothing"/>
      <w:lvlText w:val="CAPÍTULO %1"/>
      <w:lvlJc w:val="left"/>
      <w:rPr>
        <w:rFonts w:ascii="Helvetica" w:hAnsi="Helvetica" w:cs="Times New Roman" w:hint="default"/>
        <w:b/>
        <w:i w:val="0"/>
        <w:color w:val="0000FF"/>
        <w:sz w:val="48"/>
      </w:rPr>
    </w:lvl>
    <w:lvl w:ilvl="1">
      <w:start w:val="1"/>
      <w:numFmt w:val="none"/>
      <w:lvlText w:val=""/>
      <w:lvlJc w:val="left"/>
      <w:pPr>
        <w:tabs>
          <w:tab w:val="num" w:pos="720"/>
        </w:tabs>
        <w:ind w:left="720" w:hanging="720"/>
      </w:pPr>
      <w:rPr>
        <w:rFonts w:ascii="Helvetica" w:hAnsi="Helvetica" w:cs="Times New Roman" w:hint="default"/>
        <w:b/>
        <w:i w:val="0"/>
        <w:color w:val="0000FF"/>
        <w:sz w:val="28"/>
      </w:rPr>
    </w:lvl>
    <w:lvl w:ilvl="2">
      <w:start w:val="1"/>
      <w:numFmt w:val="none"/>
      <w:lvlText w:val=""/>
      <w:lvlJc w:val="left"/>
      <w:pPr>
        <w:tabs>
          <w:tab w:val="num" w:pos="720"/>
        </w:tabs>
        <w:ind w:left="720" w:hanging="720"/>
      </w:pPr>
      <w:rPr>
        <w:rFonts w:ascii="Helvetica" w:hAnsi="Helvetica" w:cs="Times New Roman" w:hint="default"/>
        <w:b/>
        <w:i w:val="0"/>
        <w:color w:val="0000FF"/>
        <w:sz w:val="24"/>
      </w:rPr>
    </w:lvl>
    <w:lvl w:ilvl="3">
      <w:start w:val="1"/>
      <w:numFmt w:val="none"/>
      <w:lvlText w:val=""/>
      <w:lvlJc w:val="left"/>
      <w:pPr>
        <w:tabs>
          <w:tab w:val="num" w:pos="1080"/>
        </w:tabs>
        <w:ind w:left="1080" w:hanging="1080"/>
      </w:pPr>
      <w:rPr>
        <w:rFonts w:ascii="Helvetica" w:hAnsi="Helvetica" w:cs="Times New Roman" w:hint="default"/>
        <w:b/>
        <w:i w:val="0"/>
        <w:color w:val="0000FF"/>
        <w:sz w:val="20"/>
      </w:rPr>
    </w:lvl>
    <w:lvl w:ilvl="4">
      <w:start w:val="1"/>
      <w:numFmt w:val="none"/>
      <w:lvlText w:val=""/>
      <w:lvlJc w:val="left"/>
      <w:pPr>
        <w:tabs>
          <w:tab w:val="num" w:pos="1080"/>
        </w:tabs>
        <w:ind w:left="1080" w:hanging="1080"/>
      </w:pPr>
      <w:rPr>
        <w:rFonts w:ascii="Helvetica" w:hAnsi="Helvetica" w:cs="Times New Roman" w:hint="default"/>
        <w:b/>
        <w:i w:val="0"/>
        <w:color w:val="0000FF"/>
        <w:sz w:val="18"/>
      </w:rPr>
    </w:lvl>
    <w:lvl w:ilvl="5">
      <w:start w:val="1"/>
      <w:numFmt w:val="none"/>
      <w:lvlText w:val=""/>
      <w:lvlJc w:val="left"/>
      <w:pPr>
        <w:tabs>
          <w:tab w:val="num" w:pos="1440"/>
        </w:tabs>
        <w:ind w:left="1440" w:hanging="1440"/>
      </w:pPr>
      <w:rPr>
        <w:rFonts w:cs="Times New Roman" w:hint="default"/>
      </w:rPr>
    </w:lvl>
    <w:lvl w:ilvl="6">
      <w:start w:val="1"/>
      <w:numFmt w:val="none"/>
      <w:lvlText w:val=""/>
      <w:lvlJc w:val="left"/>
      <w:pPr>
        <w:tabs>
          <w:tab w:val="num" w:pos="1440"/>
        </w:tabs>
        <w:ind w:left="1440" w:hanging="1440"/>
      </w:pPr>
      <w:rPr>
        <w:rFonts w:cs="Times New Roman" w:hint="default"/>
      </w:rPr>
    </w:lvl>
    <w:lvl w:ilvl="7">
      <w:start w:val="1"/>
      <w:numFmt w:val="none"/>
      <w:lvlText w:val=""/>
      <w:lvlJc w:val="left"/>
      <w:pPr>
        <w:tabs>
          <w:tab w:val="num" w:pos="1800"/>
        </w:tabs>
        <w:ind w:left="1800" w:hanging="1800"/>
      </w:pPr>
      <w:rPr>
        <w:rFonts w:cs="Times New Roman" w:hint="default"/>
      </w:rPr>
    </w:lvl>
    <w:lvl w:ilvl="8">
      <w:start w:val="1"/>
      <w:numFmt w:val="none"/>
      <w:lvlText w:val=""/>
      <w:lvlJc w:val="left"/>
      <w:pPr>
        <w:tabs>
          <w:tab w:val="num" w:pos="2160"/>
        </w:tabs>
        <w:ind w:left="2160" w:hanging="2160"/>
      </w:pPr>
      <w:rPr>
        <w:rFonts w:cs="Times New Roman" w:hint="default"/>
      </w:rPr>
    </w:lvl>
  </w:abstractNum>
  <w:abstractNum w:abstractNumId="78" w15:restartNumberingAfterBreak="0">
    <w:nsid w:val="4D7E2930"/>
    <w:multiLevelType w:val="hybridMultilevel"/>
    <w:tmpl w:val="B33819EA"/>
    <w:lvl w:ilvl="0" w:tplc="080A0013">
      <w:start w:val="1"/>
      <w:numFmt w:val="upperRoman"/>
      <w:lvlText w:val="%1."/>
      <w:lvlJc w:val="right"/>
      <w:pPr>
        <w:ind w:left="1425" w:hanging="360"/>
      </w:pPr>
    </w:lvl>
    <w:lvl w:ilvl="1" w:tplc="080A0019">
      <w:start w:val="1"/>
      <w:numFmt w:val="lowerLetter"/>
      <w:lvlText w:val="%2."/>
      <w:lvlJc w:val="left"/>
      <w:pPr>
        <w:ind w:left="2145" w:hanging="360"/>
      </w:pPr>
    </w:lvl>
    <w:lvl w:ilvl="2" w:tplc="080A001B">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79" w15:restartNumberingAfterBreak="0">
    <w:nsid w:val="4E9E4AE3"/>
    <w:multiLevelType w:val="hybridMultilevel"/>
    <w:tmpl w:val="B2B8D176"/>
    <w:lvl w:ilvl="0" w:tplc="F916640A">
      <w:start w:val="1"/>
      <w:numFmt w:val="lowerLetter"/>
      <w:pStyle w:val="4vilet"/>
      <w:lvlText w:val="%1."/>
      <w:lvlJc w:val="right"/>
      <w:pPr>
        <w:ind w:left="2127" w:hanging="360"/>
      </w:pPr>
      <w:rPr>
        <w:rFonts w:hint="default"/>
        <w:b w:val="0"/>
        <w:i w:val="0"/>
      </w:rPr>
    </w:lvl>
    <w:lvl w:ilvl="1" w:tplc="080A001B">
      <w:start w:val="1"/>
      <w:numFmt w:val="lowerRoman"/>
      <w:lvlText w:val="%2."/>
      <w:lvlJc w:val="right"/>
      <w:pPr>
        <w:ind w:left="2845" w:hanging="360"/>
      </w:pPr>
    </w:lvl>
    <w:lvl w:ilvl="2" w:tplc="080A001B">
      <w:start w:val="1"/>
      <w:numFmt w:val="lowerRoman"/>
      <w:lvlText w:val="%3."/>
      <w:lvlJc w:val="right"/>
      <w:pPr>
        <w:ind w:left="3565" w:hanging="180"/>
      </w:pPr>
    </w:lvl>
    <w:lvl w:ilvl="3" w:tplc="080A000F">
      <w:start w:val="1"/>
      <w:numFmt w:val="decimal"/>
      <w:lvlText w:val="%4."/>
      <w:lvlJc w:val="left"/>
      <w:pPr>
        <w:ind w:left="4285" w:hanging="360"/>
      </w:pPr>
    </w:lvl>
    <w:lvl w:ilvl="4" w:tplc="080A0019">
      <w:start w:val="1"/>
      <w:numFmt w:val="lowerLetter"/>
      <w:lvlText w:val="%5."/>
      <w:lvlJc w:val="left"/>
      <w:pPr>
        <w:ind w:left="5005" w:hanging="360"/>
      </w:pPr>
    </w:lvl>
    <w:lvl w:ilvl="5" w:tplc="080A001B">
      <w:start w:val="1"/>
      <w:numFmt w:val="lowerRoman"/>
      <w:lvlText w:val="%6."/>
      <w:lvlJc w:val="right"/>
      <w:pPr>
        <w:ind w:left="5725" w:hanging="180"/>
      </w:pPr>
    </w:lvl>
    <w:lvl w:ilvl="6" w:tplc="080A000F">
      <w:start w:val="1"/>
      <w:numFmt w:val="decimal"/>
      <w:lvlText w:val="%7."/>
      <w:lvlJc w:val="left"/>
      <w:pPr>
        <w:ind w:left="6445" w:hanging="360"/>
      </w:pPr>
    </w:lvl>
    <w:lvl w:ilvl="7" w:tplc="080A0019">
      <w:start w:val="1"/>
      <w:numFmt w:val="lowerLetter"/>
      <w:lvlText w:val="%8."/>
      <w:lvlJc w:val="left"/>
      <w:pPr>
        <w:ind w:left="7165" w:hanging="360"/>
      </w:pPr>
    </w:lvl>
    <w:lvl w:ilvl="8" w:tplc="080A001B">
      <w:start w:val="1"/>
      <w:numFmt w:val="lowerRoman"/>
      <w:lvlText w:val="%9."/>
      <w:lvlJc w:val="right"/>
      <w:pPr>
        <w:ind w:left="7885" w:hanging="180"/>
      </w:pPr>
    </w:lvl>
  </w:abstractNum>
  <w:abstractNum w:abstractNumId="80" w15:restartNumberingAfterBreak="0">
    <w:nsid w:val="4F867D05"/>
    <w:multiLevelType w:val="multilevel"/>
    <w:tmpl w:val="0C2665AA"/>
    <w:lvl w:ilvl="0">
      <w:start w:val="1"/>
      <w:numFmt w:val="decimal"/>
      <w:pStyle w:val="Liste1"/>
      <w:lvlText w:val="%1."/>
      <w:lvlJc w:val="left"/>
      <w:pPr>
        <w:tabs>
          <w:tab w:val="num" w:pos="431"/>
        </w:tabs>
        <w:ind w:left="431" w:hanging="431"/>
      </w:pPr>
      <w:rPr>
        <w:rFonts w:ascii="Times New Roman" w:hAnsi="Times New Roman" w:cs="Times New Roman" w:hint="default"/>
        <w:b w:val="0"/>
        <w:i w:val="0"/>
        <w:caps w:val="0"/>
        <w:strike w:val="0"/>
        <w:dstrike w:val="0"/>
        <w:vanish w:val="0"/>
        <w:color w:val="000000"/>
        <w:sz w:val="24"/>
        <w:vertAlign w:val="baseline"/>
      </w:rPr>
    </w:lvl>
    <w:lvl w:ilvl="1">
      <w:start w:val="1"/>
      <w:numFmt w:val="decimal"/>
      <w:lvlText w:val="%1.%2"/>
      <w:lvlJc w:val="left"/>
      <w:pPr>
        <w:tabs>
          <w:tab w:val="num" w:pos="907"/>
        </w:tabs>
        <w:ind w:left="907" w:hanging="907"/>
      </w:pPr>
      <w:rPr>
        <w:rFonts w:cs="Times New Roman"/>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1" w15:restartNumberingAfterBreak="0">
    <w:nsid w:val="50700D57"/>
    <w:multiLevelType w:val="singleLevel"/>
    <w:tmpl w:val="52283F0C"/>
    <w:lvl w:ilvl="0">
      <w:start w:val="1"/>
      <w:numFmt w:val="lowerLetter"/>
      <w:pStyle w:val="Liste2"/>
      <w:lvlText w:val="%1)"/>
      <w:lvlJc w:val="left"/>
      <w:pPr>
        <w:tabs>
          <w:tab w:val="num" w:pos="851"/>
        </w:tabs>
        <w:ind w:left="851" w:hanging="426"/>
      </w:pPr>
      <w:rPr>
        <w:rFonts w:ascii="Times New Roman" w:hAnsi="Times New Roman" w:cs="Times New Roman" w:hint="default"/>
        <w:b w:val="0"/>
        <w:i w:val="0"/>
        <w:caps w:val="0"/>
        <w:strike w:val="0"/>
        <w:dstrike w:val="0"/>
        <w:vanish w:val="0"/>
        <w:sz w:val="24"/>
        <w:u w:val="none"/>
        <w:vertAlign w:val="baseline"/>
      </w:rPr>
    </w:lvl>
  </w:abstractNum>
  <w:abstractNum w:abstractNumId="82" w15:restartNumberingAfterBreak="0">
    <w:nsid w:val="52375141"/>
    <w:multiLevelType w:val="hybridMultilevel"/>
    <w:tmpl w:val="2084ACB2"/>
    <w:lvl w:ilvl="0" w:tplc="09344966">
      <w:start w:val="1"/>
      <w:numFmt w:val="lowerLetter"/>
      <w:lvlText w:val="%1."/>
      <w:lvlJc w:val="left"/>
      <w:pPr>
        <w:ind w:left="1353" w:hanging="360"/>
      </w:pPr>
      <w:rPr>
        <w:b/>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83" w15:restartNumberingAfterBreak="0">
    <w:nsid w:val="55E15366"/>
    <w:multiLevelType w:val="hybridMultilevel"/>
    <w:tmpl w:val="734225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4" w15:restartNumberingAfterBreak="0">
    <w:nsid w:val="57F47232"/>
    <w:multiLevelType w:val="singleLevel"/>
    <w:tmpl w:val="81C84F5A"/>
    <w:lvl w:ilvl="0">
      <w:numFmt w:val="bullet"/>
      <w:pStyle w:val="GUIONA"/>
      <w:lvlText w:val="-"/>
      <w:lvlJc w:val="left"/>
      <w:pPr>
        <w:tabs>
          <w:tab w:val="num" w:pos="2061"/>
        </w:tabs>
        <w:ind w:left="2041" w:hanging="340"/>
      </w:pPr>
      <w:rPr>
        <w:rFonts w:ascii="Times New Roman" w:hAnsi="Times New Roman" w:hint="default"/>
      </w:rPr>
    </w:lvl>
  </w:abstractNum>
  <w:abstractNum w:abstractNumId="85" w15:restartNumberingAfterBreak="0">
    <w:nsid w:val="59277EB6"/>
    <w:multiLevelType w:val="hybridMultilevel"/>
    <w:tmpl w:val="EBC8FD90"/>
    <w:lvl w:ilvl="0" w:tplc="0C0A0019">
      <w:start w:val="1"/>
      <w:numFmt w:val="decimal"/>
      <w:lvlText w:val="%1)"/>
      <w:lvlJc w:val="left"/>
      <w:pPr>
        <w:tabs>
          <w:tab w:val="num" w:pos="1211"/>
        </w:tabs>
        <w:ind w:left="1211" w:hanging="360"/>
      </w:pPr>
      <w:rPr>
        <w:rFonts w:cs="Times New Roman" w:hint="default"/>
        <w:b/>
        <w:bCs/>
        <w:i w:val="0"/>
        <w:iCs w:val="0"/>
        <w:sz w:val="16"/>
        <w:szCs w:val="16"/>
      </w:rPr>
    </w:lvl>
    <w:lvl w:ilvl="1" w:tplc="080A0019">
      <w:start w:val="1"/>
      <w:numFmt w:val="lowerLetter"/>
      <w:lvlText w:val="%2."/>
      <w:lvlJc w:val="left"/>
      <w:pPr>
        <w:tabs>
          <w:tab w:val="num" w:pos="1081"/>
        </w:tabs>
        <w:ind w:left="1081" w:hanging="360"/>
      </w:pPr>
      <w:rPr>
        <w:rFonts w:cs="Times New Roman"/>
      </w:rPr>
    </w:lvl>
    <w:lvl w:ilvl="2" w:tplc="080A001B">
      <w:start w:val="1"/>
      <w:numFmt w:val="lowerRoman"/>
      <w:lvlText w:val="%3."/>
      <w:lvlJc w:val="right"/>
      <w:pPr>
        <w:tabs>
          <w:tab w:val="num" w:pos="1801"/>
        </w:tabs>
        <w:ind w:left="1801" w:hanging="180"/>
      </w:pPr>
      <w:rPr>
        <w:rFonts w:cs="Times New Roman"/>
      </w:rPr>
    </w:lvl>
    <w:lvl w:ilvl="3" w:tplc="080A000F">
      <w:start w:val="1"/>
      <w:numFmt w:val="decimal"/>
      <w:lvlText w:val="%4."/>
      <w:lvlJc w:val="left"/>
      <w:pPr>
        <w:tabs>
          <w:tab w:val="num" w:pos="2521"/>
        </w:tabs>
        <w:ind w:left="2521" w:hanging="360"/>
      </w:pPr>
      <w:rPr>
        <w:rFonts w:cs="Times New Roman"/>
      </w:rPr>
    </w:lvl>
    <w:lvl w:ilvl="4" w:tplc="080A0019">
      <w:start w:val="1"/>
      <w:numFmt w:val="lowerLetter"/>
      <w:lvlText w:val="%5."/>
      <w:lvlJc w:val="left"/>
      <w:pPr>
        <w:tabs>
          <w:tab w:val="num" w:pos="3241"/>
        </w:tabs>
        <w:ind w:left="3241" w:hanging="360"/>
      </w:pPr>
      <w:rPr>
        <w:rFonts w:cs="Times New Roman"/>
      </w:rPr>
    </w:lvl>
    <w:lvl w:ilvl="5" w:tplc="080A001B">
      <w:start w:val="1"/>
      <w:numFmt w:val="lowerRoman"/>
      <w:lvlText w:val="%6."/>
      <w:lvlJc w:val="right"/>
      <w:pPr>
        <w:tabs>
          <w:tab w:val="num" w:pos="3961"/>
        </w:tabs>
        <w:ind w:left="3961" w:hanging="180"/>
      </w:pPr>
      <w:rPr>
        <w:rFonts w:cs="Times New Roman"/>
      </w:rPr>
    </w:lvl>
    <w:lvl w:ilvl="6" w:tplc="080A000F">
      <w:start w:val="1"/>
      <w:numFmt w:val="decimal"/>
      <w:lvlText w:val="%7."/>
      <w:lvlJc w:val="left"/>
      <w:pPr>
        <w:tabs>
          <w:tab w:val="num" w:pos="4681"/>
        </w:tabs>
        <w:ind w:left="4681" w:hanging="360"/>
      </w:pPr>
      <w:rPr>
        <w:rFonts w:cs="Times New Roman"/>
      </w:rPr>
    </w:lvl>
    <w:lvl w:ilvl="7" w:tplc="080A0019">
      <w:start w:val="1"/>
      <w:numFmt w:val="lowerLetter"/>
      <w:lvlText w:val="%8."/>
      <w:lvlJc w:val="left"/>
      <w:pPr>
        <w:tabs>
          <w:tab w:val="num" w:pos="5401"/>
        </w:tabs>
        <w:ind w:left="5401" w:hanging="360"/>
      </w:pPr>
      <w:rPr>
        <w:rFonts w:cs="Times New Roman"/>
      </w:rPr>
    </w:lvl>
    <w:lvl w:ilvl="8" w:tplc="080A001B">
      <w:start w:val="1"/>
      <w:numFmt w:val="lowerRoman"/>
      <w:lvlText w:val="%9."/>
      <w:lvlJc w:val="right"/>
      <w:pPr>
        <w:tabs>
          <w:tab w:val="num" w:pos="6121"/>
        </w:tabs>
        <w:ind w:left="6121" w:hanging="180"/>
      </w:pPr>
      <w:rPr>
        <w:rFonts w:cs="Times New Roman"/>
      </w:rPr>
    </w:lvl>
  </w:abstractNum>
  <w:abstractNum w:abstractNumId="86" w15:restartNumberingAfterBreak="0">
    <w:nsid w:val="59706F38"/>
    <w:multiLevelType w:val="singleLevel"/>
    <w:tmpl w:val="36060896"/>
    <w:lvl w:ilvl="0">
      <w:start w:val="1"/>
      <w:numFmt w:val="bullet"/>
      <w:pStyle w:val="B1"/>
      <w:lvlText w:val=""/>
      <w:lvlJc w:val="left"/>
      <w:pPr>
        <w:tabs>
          <w:tab w:val="num" w:pos="360"/>
        </w:tabs>
        <w:ind w:left="360" w:hanging="360"/>
      </w:pPr>
      <w:rPr>
        <w:rFonts w:ascii="Symbol" w:hAnsi="Symbol" w:hint="default"/>
      </w:rPr>
    </w:lvl>
  </w:abstractNum>
  <w:abstractNum w:abstractNumId="87" w15:restartNumberingAfterBreak="0">
    <w:nsid w:val="5C381C27"/>
    <w:multiLevelType w:val="multilevel"/>
    <w:tmpl w:val="7C9875BE"/>
    <w:styleLink w:val="Estilo20"/>
    <w:lvl w:ilvl="0">
      <w:start w:val="1"/>
      <w:numFmt w:val="decimal"/>
      <w:lvlText w:val="%1)"/>
      <w:lvlJc w:val="left"/>
      <w:pPr>
        <w:ind w:left="360" w:hanging="360"/>
      </w:pPr>
      <w:rPr>
        <w:rFonts w:cs="Times New Roman" w:hint="default"/>
        <w:b/>
        <w:bCs/>
        <w:i w:val="0"/>
        <w:iCs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8" w15:restartNumberingAfterBreak="0">
    <w:nsid w:val="5DB12B12"/>
    <w:multiLevelType w:val="multilevel"/>
    <w:tmpl w:val="FB98BFDC"/>
    <w:lvl w:ilvl="0">
      <w:start w:val="4"/>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89" w15:restartNumberingAfterBreak="0">
    <w:nsid w:val="5E2B5E69"/>
    <w:multiLevelType w:val="multilevel"/>
    <w:tmpl w:val="5C9C4EF0"/>
    <w:lvl w:ilvl="0">
      <w:start w:val="1"/>
      <w:numFmt w:val="bullet"/>
      <w:pStyle w:val="Textepuce1"/>
      <w:lvlText w:val=""/>
      <w:lvlJc w:val="left"/>
      <w:pPr>
        <w:tabs>
          <w:tab w:val="num" w:pos="2941"/>
        </w:tabs>
        <w:ind w:left="2941" w:hanging="360"/>
      </w:pPr>
      <w:rPr>
        <w:rFonts w:ascii="Symbol" w:hAnsi="Symbol" w:hint="default"/>
        <w:b w:val="0"/>
        <w:i w:val="0"/>
        <w:color w:val="0000FF"/>
        <w:sz w:val="22"/>
      </w:rPr>
    </w:lvl>
    <w:lvl w:ilvl="1" w:tentative="1">
      <w:start w:val="1"/>
      <w:numFmt w:val="bullet"/>
      <w:lvlText w:val="o"/>
      <w:lvlJc w:val="left"/>
      <w:pPr>
        <w:tabs>
          <w:tab w:val="num" w:pos="2461"/>
        </w:tabs>
        <w:ind w:left="2461" w:hanging="360"/>
      </w:pPr>
      <w:rPr>
        <w:rFonts w:ascii="Courier New" w:hAnsi="Courier New" w:hint="default"/>
      </w:rPr>
    </w:lvl>
    <w:lvl w:ilvl="2" w:tentative="1">
      <w:start w:val="1"/>
      <w:numFmt w:val="bullet"/>
      <w:lvlText w:val=""/>
      <w:lvlJc w:val="left"/>
      <w:pPr>
        <w:tabs>
          <w:tab w:val="num" w:pos="3181"/>
        </w:tabs>
        <w:ind w:left="3181" w:hanging="360"/>
      </w:pPr>
      <w:rPr>
        <w:rFonts w:ascii="Wingdings" w:hAnsi="Wingdings" w:hint="default"/>
      </w:rPr>
    </w:lvl>
    <w:lvl w:ilvl="3" w:tentative="1">
      <w:start w:val="1"/>
      <w:numFmt w:val="bullet"/>
      <w:lvlText w:val=""/>
      <w:lvlJc w:val="left"/>
      <w:pPr>
        <w:tabs>
          <w:tab w:val="num" w:pos="3901"/>
        </w:tabs>
        <w:ind w:left="3901" w:hanging="360"/>
      </w:pPr>
      <w:rPr>
        <w:rFonts w:ascii="Symbol" w:hAnsi="Symbol" w:hint="default"/>
      </w:rPr>
    </w:lvl>
    <w:lvl w:ilvl="4" w:tentative="1">
      <w:start w:val="1"/>
      <w:numFmt w:val="bullet"/>
      <w:lvlText w:val="o"/>
      <w:lvlJc w:val="left"/>
      <w:pPr>
        <w:tabs>
          <w:tab w:val="num" w:pos="4621"/>
        </w:tabs>
        <w:ind w:left="4621" w:hanging="360"/>
      </w:pPr>
      <w:rPr>
        <w:rFonts w:ascii="Courier New" w:hAnsi="Courier New" w:hint="default"/>
      </w:rPr>
    </w:lvl>
    <w:lvl w:ilvl="5" w:tentative="1">
      <w:start w:val="1"/>
      <w:numFmt w:val="bullet"/>
      <w:lvlText w:val=""/>
      <w:lvlJc w:val="left"/>
      <w:pPr>
        <w:tabs>
          <w:tab w:val="num" w:pos="5341"/>
        </w:tabs>
        <w:ind w:left="5341" w:hanging="360"/>
      </w:pPr>
      <w:rPr>
        <w:rFonts w:ascii="Wingdings" w:hAnsi="Wingdings" w:hint="default"/>
      </w:rPr>
    </w:lvl>
    <w:lvl w:ilvl="6" w:tentative="1">
      <w:start w:val="1"/>
      <w:numFmt w:val="bullet"/>
      <w:lvlText w:val=""/>
      <w:lvlJc w:val="left"/>
      <w:pPr>
        <w:tabs>
          <w:tab w:val="num" w:pos="6061"/>
        </w:tabs>
        <w:ind w:left="6061" w:hanging="360"/>
      </w:pPr>
      <w:rPr>
        <w:rFonts w:ascii="Symbol" w:hAnsi="Symbol" w:hint="default"/>
      </w:rPr>
    </w:lvl>
    <w:lvl w:ilvl="7" w:tentative="1">
      <w:start w:val="1"/>
      <w:numFmt w:val="bullet"/>
      <w:lvlText w:val="o"/>
      <w:lvlJc w:val="left"/>
      <w:pPr>
        <w:tabs>
          <w:tab w:val="num" w:pos="6781"/>
        </w:tabs>
        <w:ind w:left="6781" w:hanging="360"/>
      </w:pPr>
      <w:rPr>
        <w:rFonts w:ascii="Courier New" w:hAnsi="Courier New" w:hint="default"/>
      </w:rPr>
    </w:lvl>
    <w:lvl w:ilvl="8" w:tentative="1">
      <w:start w:val="1"/>
      <w:numFmt w:val="bullet"/>
      <w:lvlText w:val=""/>
      <w:lvlJc w:val="left"/>
      <w:pPr>
        <w:tabs>
          <w:tab w:val="num" w:pos="7501"/>
        </w:tabs>
        <w:ind w:left="7501" w:hanging="360"/>
      </w:pPr>
      <w:rPr>
        <w:rFonts w:ascii="Wingdings" w:hAnsi="Wingdings" w:hint="default"/>
      </w:rPr>
    </w:lvl>
  </w:abstractNum>
  <w:abstractNum w:abstractNumId="90" w15:restartNumberingAfterBreak="0">
    <w:nsid w:val="5E6926DF"/>
    <w:multiLevelType w:val="hybridMultilevel"/>
    <w:tmpl w:val="425C523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1" w15:restartNumberingAfterBreak="0">
    <w:nsid w:val="60A26B59"/>
    <w:multiLevelType w:val="singleLevel"/>
    <w:tmpl w:val="1C3A33C4"/>
    <w:lvl w:ilvl="0">
      <w:start w:val="1"/>
      <w:numFmt w:val="bullet"/>
      <w:pStyle w:val="N4"/>
      <w:lvlText w:val=""/>
      <w:lvlJc w:val="left"/>
      <w:pPr>
        <w:tabs>
          <w:tab w:val="num" w:pos="360"/>
        </w:tabs>
        <w:ind w:left="360" w:hanging="360"/>
      </w:pPr>
      <w:rPr>
        <w:rFonts w:ascii="Wingdings" w:hAnsi="Wingdings" w:hint="default"/>
      </w:rPr>
    </w:lvl>
  </w:abstractNum>
  <w:abstractNum w:abstractNumId="92" w15:restartNumberingAfterBreak="0">
    <w:nsid w:val="61A8445D"/>
    <w:multiLevelType w:val="singleLevel"/>
    <w:tmpl w:val="CA8C00F0"/>
    <w:lvl w:ilvl="0">
      <w:start w:val="1"/>
      <w:numFmt w:val="bullet"/>
      <w:pStyle w:val="TexteBullet1"/>
      <w:lvlText w:val=""/>
      <w:lvlJc w:val="left"/>
      <w:pPr>
        <w:tabs>
          <w:tab w:val="num" w:pos="360"/>
        </w:tabs>
        <w:ind w:left="360" w:hanging="360"/>
      </w:pPr>
      <w:rPr>
        <w:rFonts w:ascii="Symbol" w:hAnsi="Symbol" w:hint="default"/>
        <w:color w:val="0000FF"/>
        <w:sz w:val="24"/>
      </w:rPr>
    </w:lvl>
  </w:abstractNum>
  <w:abstractNum w:abstractNumId="93" w15:restartNumberingAfterBreak="0">
    <w:nsid w:val="61CF08C3"/>
    <w:multiLevelType w:val="singleLevel"/>
    <w:tmpl w:val="4AE21A3A"/>
    <w:name w:val="Figures"/>
    <w:lvl w:ilvl="0">
      <w:start w:val="1"/>
      <w:numFmt w:val="bullet"/>
      <w:pStyle w:val="N2Liste1"/>
      <w:lvlText w:val=""/>
      <w:lvlJc w:val="left"/>
      <w:pPr>
        <w:tabs>
          <w:tab w:val="num" w:pos="1069"/>
        </w:tabs>
        <w:ind w:left="1069" w:hanging="360"/>
      </w:pPr>
      <w:rPr>
        <w:rFonts w:ascii="Symbol" w:hAnsi="Symbol" w:hint="default"/>
        <w:color w:val="0000FF"/>
        <w:sz w:val="22"/>
      </w:rPr>
    </w:lvl>
  </w:abstractNum>
  <w:abstractNum w:abstractNumId="94" w15:restartNumberingAfterBreak="0">
    <w:nsid w:val="621759EB"/>
    <w:multiLevelType w:val="multilevel"/>
    <w:tmpl w:val="1E1EBC32"/>
    <w:lvl w:ilvl="0">
      <w:start w:val="9"/>
      <w:numFmt w:val="decimal"/>
      <w:lvlText w:val="%1"/>
      <w:lvlJc w:val="left"/>
      <w:pPr>
        <w:ind w:left="360" w:hanging="360"/>
      </w:pPr>
      <w:rPr>
        <w:rFonts w:hint="default"/>
        <w:color w:val="365F91" w:themeColor="accent1" w:themeShade="BF"/>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720" w:hanging="720"/>
      </w:pPr>
      <w:rPr>
        <w:rFonts w:hint="default"/>
        <w:color w:val="365F91" w:themeColor="accent1" w:themeShade="BF"/>
      </w:rPr>
    </w:lvl>
    <w:lvl w:ilvl="3">
      <w:start w:val="1"/>
      <w:numFmt w:val="decimal"/>
      <w:lvlText w:val="%1.%2.%3.%4"/>
      <w:lvlJc w:val="left"/>
      <w:pPr>
        <w:ind w:left="720" w:hanging="720"/>
      </w:pPr>
      <w:rPr>
        <w:rFonts w:hint="default"/>
        <w:color w:val="365F91" w:themeColor="accent1" w:themeShade="BF"/>
      </w:rPr>
    </w:lvl>
    <w:lvl w:ilvl="4">
      <w:start w:val="1"/>
      <w:numFmt w:val="decimal"/>
      <w:lvlText w:val="%1.%2.%3.%4.%5"/>
      <w:lvlJc w:val="left"/>
      <w:pPr>
        <w:ind w:left="1080" w:hanging="1080"/>
      </w:pPr>
      <w:rPr>
        <w:rFonts w:hint="default"/>
        <w:color w:val="365F91" w:themeColor="accent1" w:themeShade="BF"/>
      </w:rPr>
    </w:lvl>
    <w:lvl w:ilvl="5">
      <w:start w:val="1"/>
      <w:numFmt w:val="decimal"/>
      <w:lvlText w:val="%1.%2.%3.%4.%5.%6"/>
      <w:lvlJc w:val="left"/>
      <w:pPr>
        <w:ind w:left="1080" w:hanging="1080"/>
      </w:pPr>
      <w:rPr>
        <w:rFonts w:hint="default"/>
        <w:color w:val="365F91" w:themeColor="accent1" w:themeShade="BF"/>
      </w:rPr>
    </w:lvl>
    <w:lvl w:ilvl="6">
      <w:start w:val="1"/>
      <w:numFmt w:val="decimal"/>
      <w:lvlText w:val="%1.%2.%3.%4.%5.%6.%7"/>
      <w:lvlJc w:val="left"/>
      <w:pPr>
        <w:ind w:left="1440" w:hanging="1440"/>
      </w:pPr>
      <w:rPr>
        <w:rFonts w:hint="default"/>
        <w:color w:val="365F91" w:themeColor="accent1" w:themeShade="BF"/>
      </w:rPr>
    </w:lvl>
    <w:lvl w:ilvl="7">
      <w:start w:val="1"/>
      <w:numFmt w:val="decimal"/>
      <w:lvlText w:val="%1.%2.%3.%4.%5.%6.%7.%8"/>
      <w:lvlJc w:val="left"/>
      <w:pPr>
        <w:ind w:left="1440" w:hanging="1440"/>
      </w:pPr>
      <w:rPr>
        <w:rFonts w:hint="default"/>
        <w:color w:val="365F91" w:themeColor="accent1" w:themeShade="BF"/>
      </w:rPr>
    </w:lvl>
    <w:lvl w:ilvl="8">
      <w:start w:val="1"/>
      <w:numFmt w:val="decimal"/>
      <w:lvlText w:val="%1.%2.%3.%4.%5.%6.%7.%8.%9"/>
      <w:lvlJc w:val="left"/>
      <w:pPr>
        <w:ind w:left="1800" w:hanging="1800"/>
      </w:pPr>
      <w:rPr>
        <w:rFonts w:hint="default"/>
        <w:color w:val="365F91" w:themeColor="accent1" w:themeShade="BF"/>
      </w:rPr>
    </w:lvl>
  </w:abstractNum>
  <w:abstractNum w:abstractNumId="95" w15:restartNumberingAfterBreak="0">
    <w:nsid w:val="657A3CB8"/>
    <w:multiLevelType w:val="hybridMultilevel"/>
    <w:tmpl w:val="ECCE55A4"/>
    <w:lvl w:ilvl="0" w:tplc="D9E00320">
      <w:start w:val="1"/>
      <w:numFmt w:val="decimal"/>
      <w:pStyle w:val="guion"/>
      <w:lvlText w:val="%1."/>
      <w:lvlJc w:val="left"/>
      <w:pPr>
        <w:tabs>
          <w:tab w:val="num" w:pos="360"/>
        </w:tabs>
        <w:ind w:left="360" w:hanging="360"/>
      </w:pPr>
      <w:rPr>
        <w:rFonts w:cs="Times New Roman"/>
      </w:rPr>
    </w:lvl>
    <w:lvl w:ilvl="1" w:tplc="23E69556" w:tentative="1">
      <w:start w:val="1"/>
      <w:numFmt w:val="lowerLetter"/>
      <w:lvlText w:val="%2."/>
      <w:lvlJc w:val="left"/>
      <w:pPr>
        <w:tabs>
          <w:tab w:val="num" w:pos="1080"/>
        </w:tabs>
        <w:ind w:left="1080" w:hanging="360"/>
      </w:pPr>
      <w:rPr>
        <w:rFonts w:cs="Times New Roman"/>
      </w:rPr>
    </w:lvl>
    <w:lvl w:ilvl="2" w:tplc="A17A5E12" w:tentative="1">
      <w:start w:val="1"/>
      <w:numFmt w:val="lowerRoman"/>
      <w:lvlText w:val="%3."/>
      <w:lvlJc w:val="right"/>
      <w:pPr>
        <w:tabs>
          <w:tab w:val="num" w:pos="1800"/>
        </w:tabs>
        <w:ind w:left="1800" w:hanging="180"/>
      </w:pPr>
      <w:rPr>
        <w:rFonts w:cs="Times New Roman"/>
      </w:rPr>
    </w:lvl>
    <w:lvl w:ilvl="3" w:tplc="3C12CD6A" w:tentative="1">
      <w:start w:val="1"/>
      <w:numFmt w:val="decimal"/>
      <w:lvlText w:val="%4."/>
      <w:lvlJc w:val="left"/>
      <w:pPr>
        <w:tabs>
          <w:tab w:val="num" w:pos="2520"/>
        </w:tabs>
        <w:ind w:left="2520" w:hanging="360"/>
      </w:pPr>
      <w:rPr>
        <w:rFonts w:cs="Times New Roman"/>
      </w:rPr>
    </w:lvl>
    <w:lvl w:ilvl="4" w:tplc="FC725A30" w:tentative="1">
      <w:start w:val="1"/>
      <w:numFmt w:val="lowerLetter"/>
      <w:lvlText w:val="%5."/>
      <w:lvlJc w:val="left"/>
      <w:pPr>
        <w:tabs>
          <w:tab w:val="num" w:pos="3240"/>
        </w:tabs>
        <w:ind w:left="3240" w:hanging="360"/>
      </w:pPr>
      <w:rPr>
        <w:rFonts w:cs="Times New Roman"/>
      </w:rPr>
    </w:lvl>
    <w:lvl w:ilvl="5" w:tplc="3B184FE0" w:tentative="1">
      <w:start w:val="1"/>
      <w:numFmt w:val="lowerRoman"/>
      <w:lvlText w:val="%6."/>
      <w:lvlJc w:val="right"/>
      <w:pPr>
        <w:tabs>
          <w:tab w:val="num" w:pos="3960"/>
        </w:tabs>
        <w:ind w:left="3960" w:hanging="180"/>
      </w:pPr>
      <w:rPr>
        <w:rFonts w:cs="Times New Roman"/>
      </w:rPr>
    </w:lvl>
    <w:lvl w:ilvl="6" w:tplc="A530A564" w:tentative="1">
      <w:start w:val="1"/>
      <w:numFmt w:val="decimal"/>
      <w:lvlText w:val="%7."/>
      <w:lvlJc w:val="left"/>
      <w:pPr>
        <w:tabs>
          <w:tab w:val="num" w:pos="4680"/>
        </w:tabs>
        <w:ind w:left="4680" w:hanging="360"/>
      </w:pPr>
      <w:rPr>
        <w:rFonts w:cs="Times New Roman"/>
      </w:rPr>
    </w:lvl>
    <w:lvl w:ilvl="7" w:tplc="792ABEB8" w:tentative="1">
      <w:start w:val="1"/>
      <w:numFmt w:val="lowerLetter"/>
      <w:lvlText w:val="%8."/>
      <w:lvlJc w:val="left"/>
      <w:pPr>
        <w:tabs>
          <w:tab w:val="num" w:pos="5400"/>
        </w:tabs>
        <w:ind w:left="5400" w:hanging="360"/>
      </w:pPr>
      <w:rPr>
        <w:rFonts w:cs="Times New Roman"/>
      </w:rPr>
    </w:lvl>
    <w:lvl w:ilvl="8" w:tplc="14F2E3F2" w:tentative="1">
      <w:start w:val="1"/>
      <w:numFmt w:val="lowerRoman"/>
      <w:lvlText w:val="%9."/>
      <w:lvlJc w:val="right"/>
      <w:pPr>
        <w:tabs>
          <w:tab w:val="num" w:pos="6120"/>
        </w:tabs>
        <w:ind w:left="6120" w:hanging="180"/>
      </w:pPr>
      <w:rPr>
        <w:rFonts w:cs="Times New Roman"/>
      </w:rPr>
    </w:lvl>
  </w:abstractNum>
  <w:abstractNum w:abstractNumId="96" w15:restartNumberingAfterBreak="0">
    <w:nsid w:val="66150521"/>
    <w:multiLevelType w:val="hybridMultilevel"/>
    <w:tmpl w:val="3ACAA772"/>
    <w:lvl w:ilvl="0" w:tplc="080A0001">
      <w:start w:val="1"/>
      <w:numFmt w:val="bullet"/>
      <w:lvlText w:val=""/>
      <w:lvlJc w:val="left"/>
      <w:pPr>
        <w:tabs>
          <w:tab w:val="num" w:pos="540"/>
        </w:tabs>
        <w:ind w:left="540" w:hanging="180"/>
      </w:pPr>
      <w:rPr>
        <w:rFonts w:ascii="Symbol" w:hAnsi="Symbol" w:hint="default"/>
        <w:b/>
        <w:bCs/>
        <w:i w:val="0"/>
        <w:iCs w:val="0"/>
        <w:sz w:val="16"/>
        <w:szCs w:val="16"/>
      </w:rPr>
    </w:lvl>
    <w:lvl w:ilvl="1" w:tplc="4C20BE96">
      <w:start w:val="1"/>
      <w:numFmt w:val="lowerLetter"/>
      <w:lvlText w:val="%2."/>
      <w:lvlJc w:val="left"/>
      <w:pPr>
        <w:tabs>
          <w:tab w:val="num" w:pos="1440"/>
        </w:tabs>
        <w:ind w:left="1440" w:hanging="360"/>
      </w:pPr>
      <w:rPr>
        <w:b/>
      </w:rPr>
    </w:lvl>
    <w:lvl w:ilvl="2" w:tplc="080A0005">
      <w:start w:val="1"/>
      <w:numFmt w:val="lowerRoman"/>
      <w:lvlText w:val="%3."/>
      <w:lvlJc w:val="right"/>
      <w:pPr>
        <w:tabs>
          <w:tab w:val="num" w:pos="2160"/>
        </w:tabs>
        <w:ind w:left="2160" w:hanging="180"/>
      </w:pPr>
      <w:rPr>
        <w:b/>
        <w:i/>
        <w:lang w:val="es-MX"/>
      </w:rPr>
    </w:lvl>
    <w:lvl w:ilvl="3" w:tplc="080A0001">
      <w:start w:val="1"/>
      <w:numFmt w:val="decimal"/>
      <w:lvlText w:val="%4)"/>
      <w:lvlJc w:val="left"/>
      <w:pPr>
        <w:tabs>
          <w:tab w:val="num" w:pos="2880"/>
        </w:tabs>
        <w:ind w:left="2880" w:hanging="360"/>
      </w:pPr>
      <w:rPr>
        <w:rFonts w:cs="Times New Roman" w:hint="default"/>
        <w:b/>
        <w:bCs/>
        <w:i w:val="0"/>
        <w:iCs w:val="0"/>
        <w:sz w:val="16"/>
        <w:szCs w:val="16"/>
      </w:rPr>
    </w:lvl>
    <w:lvl w:ilvl="4" w:tplc="080A0003">
      <w:start w:val="1"/>
      <w:numFmt w:val="lowerLetter"/>
      <w:lvlText w:val="%5."/>
      <w:lvlJc w:val="left"/>
      <w:pPr>
        <w:tabs>
          <w:tab w:val="num" w:pos="3600"/>
        </w:tabs>
        <w:ind w:left="3600" w:hanging="360"/>
      </w:pPr>
    </w:lvl>
    <w:lvl w:ilvl="5" w:tplc="080A0005">
      <w:start w:val="1"/>
      <w:numFmt w:val="lowerRoman"/>
      <w:lvlText w:val="%6."/>
      <w:lvlJc w:val="right"/>
      <w:pPr>
        <w:tabs>
          <w:tab w:val="num" w:pos="4320"/>
        </w:tabs>
        <w:ind w:left="4320" w:hanging="180"/>
      </w:pPr>
    </w:lvl>
    <w:lvl w:ilvl="6" w:tplc="A70E3BF8">
      <w:start w:val="7"/>
      <w:numFmt w:val="upperLetter"/>
      <w:lvlText w:val="%7."/>
      <w:lvlJc w:val="left"/>
      <w:pPr>
        <w:ind w:left="5040" w:hanging="360"/>
      </w:pPr>
      <w:rPr>
        <w:rFonts w:hint="default"/>
      </w:rPr>
    </w:lvl>
    <w:lvl w:ilvl="7" w:tplc="341465BC">
      <w:start w:val="1"/>
      <w:numFmt w:val="bullet"/>
      <w:lvlText w:val="-"/>
      <w:lvlJc w:val="left"/>
      <w:pPr>
        <w:ind w:left="5760" w:hanging="360"/>
      </w:pPr>
      <w:rPr>
        <w:rFonts w:ascii="Arial" w:eastAsia="Times New Roman" w:hAnsi="Arial" w:cs="Arial" w:hint="default"/>
        <w:b/>
      </w:rPr>
    </w:lvl>
    <w:lvl w:ilvl="8" w:tplc="080A0005" w:tentative="1">
      <w:start w:val="1"/>
      <w:numFmt w:val="lowerRoman"/>
      <w:lvlText w:val="%9."/>
      <w:lvlJc w:val="right"/>
      <w:pPr>
        <w:tabs>
          <w:tab w:val="num" w:pos="6480"/>
        </w:tabs>
        <w:ind w:left="6480" w:hanging="180"/>
      </w:pPr>
    </w:lvl>
  </w:abstractNum>
  <w:abstractNum w:abstractNumId="97" w15:restartNumberingAfterBreak="0">
    <w:nsid w:val="682E012C"/>
    <w:multiLevelType w:val="hybridMultilevel"/>
    <w:tmpl w:val="08666FFE"/>
    <w:lvl w:ilvl="0" w:tplc="0C0A000F">
      <w:start w:val="1"/>
      <w:numFmt w:val="lowerLetter"/>
      <w:lvlText w:val="%1)"/>
      <w:lvlJc w:val="left"/>
      <w:pPr>
        <w:ind w:left="1854" w:hanging="360"/>
      </w:pPr>
      <w:rPr>
        <w:rFonts w:ascii="Arial" w:eastAsia="Times New Roman" w:hAnsi="Arial" w:cs="Arial" w:hint="default"/>
      </w:rPr>
    </w:lvl>
    <w:lvl w:ilvl="1" w:tplc="E5C2E90C">
      <w:start w:val="2"/>
      <w:numFmt w:val="decimal"/>
      <w:lvlText w:val="%2."/>
      <w:lvlJc w:val="left"/>
      <w:pPr>
        <w:ind w:left="1440" w:hanging="360"/>
      </w:pPr>
      <w:rPr>
        <w:rFonts w:hint="default"/>
        <w:b w:val="0"/>
      </w:rPr>
    </w:lvl>
    <w:lvl w:ilvl="2" w:tplc="96DE7244">
      <w:start w:val="1"/>
      <w:numFmt w:val="upperRoman"/>
      <w:lvlText w:val="%3."/>
      <w:lvlJc w:val="right"/>
      <w:pPr>
        <w:ind w:left="2160" w:hanging="180"/>
      </w:pPr>
      <w:rPr>
        <w:rFonts w:hint="default"/>
        <w:b/>
        <w:i/>
        <w:sz w:val="16"/>
        <w:szCs w:val="16"/>
      </w:rPr>
    </w:lvl>
    <w:lvl w:ilvl="3" w:tplc="F0C2EF34">
      <w:start w:val="1"/>
      <w:numFmt w:val="upperLetter"/>
      <w:lvlText w:val="%4."/>
      <w:lvlJc w:val="left"/>
      <w:pPr>
        <w:ind w:left="2880" w:hanging="360"/>
      </w:pPr>
      <w:rPr>
        <w:rFonts w:hint="default"/>
        <w:b/>
        <w:bCs/>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8" w15:restartNumberingAfterBreak="0">
    <w:nsid w:val="686C3BAD"/>
    <w:multiLevelType w:val="singleLevel"/>
    <w:tmpl w:val="3B16396E"/>
    <w:lvl w:ilvl="0">
      <w:start w:val="1"/>
      <w:numFmt w:val="bullet"/>
      <w:pStyle w:val="TiretTableau"/>
      <w:lvlText w:val=""/>
      <w:lvlJc w:val="left"/>
      <w:pPr>
        <w:tabs>
          <w:tab w:val="num" w:pos="360"/>
        </w:tabs>
        <w:ind w:left="284" w:hanging="284"/>
      </w:pPr>
      <w:rPr>
        <w:rFonts w:ascii="Symbol" w:hAnsi="Symbol" w:hint="default"/>
      </w:rPr>
    </w:lvl>
  </w:abstractNum>
  <w:abstractNum w:abstractNumId="99" w15:restartNumberingAfterBreak="0">
    <w:nsid w:val="6A476FB9"/>
    <w:multiLevelType w:val="hybridMultilevel"/>
    <w:tmpl w:val="92EE4C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6A6A3581"/>
    <w:multiLevelType w:val="hybridMultilevel"/>
    <w:tmpl w:val="8DF206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1" w15:restartNumberingAfterBreak="0">
    <w:nsid w:val="6ABD231D"/>
    <w:multiLevelType w:val="multilevel"/>
    <w:tmpl w:val="1446FE7E"/>
    <w:lvl w:ilvl="0">
      <w:start w:val="1"/>
      <w:numFmt w:val="decimal"/>
      <w:lvlText w:val="%1)"/>
      <w:lvlJc w:val="left"/>
      <w:pPr>
        <w:tabs>
          <w:tab w:val="num" w:pos="2119"/>
        </w:tabs>
        <w:ind w:left="2119" w:hanging="705"/>
      </w:pPr>
      <w:rPr>
        <w:rFonts w:hint="default"/>
        <w:b/>
        <w:sz w:val="16"/>
        <w:szCs w:val="16"/>
      </w:rPr>
    </w:lvl>
    <w:lvl w:ilvl="1">
      <w:start w:val="1"/>
      <w:numFmt w:val="decimal"/>
      <w:lvlText w:val="%1.%2."/>
      <w:lvlJc w:val="left"/>
      <w:pPr>
        <w:tabs>
          <w:tab w:val="num" w:pos="2134"/>
        </w:tabs>
        <w:ind w:left="2134" w:hanging="720"/>
      </w:pPr>
      <w:rPr>
        <w:rFonts w:hint="default"/>
        <w:color w:val="1F497D"/>
        <w:lang w:val="es-ES"/>
      </w:rPr>
    </w:lvl>
    <w:lvl w:ilvl="2">
      <w:start w:val="1"/>
      <w:numFmt w:val="decimal"/>
      <w:lvlText w:val="%1.%2.%3."/>
      <w:lvlJc w:val="left"/>
      <w:pPr>
        <w:tabs>
          <w:tab w:val="num" w:pos="2134"/>
        </w:tabs>
        <w:ind w:left="2134" w:hanging="720"/>
      </w:pPr>
      <w:rPr>
        <w:rFonts w:hint="default"/>
      </w:rPr>
    </w:lvl>
    <w:lvl w:ilvl="3">
      <w:start w:val="1"/>
      <w:numFmt w:val="decimal"/>
      <w:lvlText w:val="%1.%2.%3.%4."/>
      <w:lvlJc w:val="left"/>
      <w:pPr>
        <w:tabs>
          <w:tab w:val="num" w:pos="2494"/>
        </w:tabs>
        <w:ind w:left="2494" w:hanging="1080"/>
      </w:pPr>
      <w:rPr>
        <w:rFonts w:hint="default"/>
      </w:rPr>
    </w:lvl>
    <w:lvl w:ilvl="4">
      <w:start w:val="1"/>
      <w:numFmt w:val="decimal"/>
      <w:lvlText w:val="%1.%2.%3.%4.%5."/>
      <w:lvlJc w:val="left"/>
      <w:pPr>
        <w:tabs>
          <w:tab w:val="num" w:pos="2494"/>
        </w:tabs>
        <w:ind w:left="2494" w:hanging="1080"/>
      </w:pPr>
      <w:rPr>
        <w:rFonts w:hint="default"/>
      </w:rPr>
    </w:lvl>
    <w:lvl w:ilvl="5">
      <w:start w:val="1"/>
      <w:numFmt w:val="decimal"/>
      <w:lvlText w:val="%1.%2.%3.%4.%5.%6."/>
      <w:lvlJc w:val="left"/>
      <w:pPr>
        <w:tabs>
          <w:tab w:val="num" w:pos="2854"/>
        </w:tabs>
        <w:ind w:left="2854" w:hanging="1440"/>
      </w:pPr>
      <w:rPr>
        <w:rFonts w:hint="default"/>
      </w:rPr>
    </w:lvl>
    <w:lvl w:ilvl="6">
      <w:start w:val="1"/>
      <w:numFmt w:val="decimal"/>
      <w:lvlText w:val="%1.%2.%3.%4.%5.%6.%7."/>
      <w:lvlJc w:val="left"/>
      <w:pPr>
        <w:tabs>
          <w:tab w:val="num" w:pos="2854"/>
        </w:tabs>
        <w:ind w:left="2854" w:hanging="1440"/>
      </w:pPr>
      <w:rPr>
        <w:rFonts w:hint="default"/>
      </w:rPr>
    </w:lvl>
    <w:lvl w:ilvl="7">
      <w:start w:val="1"/>
      <w:numFmt w:val="decimal"/>
      <w:lvlText w:val="%1.%2.%3.%4.%5.%6.%7.%8."/>
      <w:lvlJc w:val="left"/>
      <w:pPr>
        <w:tabs>
          <w:tab w:val="num" w:pos="3214"/>
        </w:tabs>
        <w:ind w:left="3214" w:hanging="1800"/>
      </w:pPr>
      <w:rPr>
        <w:rFonts w:hint="default"/>
      </w:rPr>
    </w:lvl>
    <w:lvl w:ilvl="8">
      <w:start w:val="1"/>
      <w:numFmt w:val="decimal"/>
      <w:lvlText w:val="%1.%2.%3.%4.%5.%6.%7.%8.%9."/>
      <w:lvlJc w:val="left"/>
      <w:pPr>
        <w:tabs>
          <w:tab w:val="num" w:pos="3574"/>
        </w:tabs>
        <w:ind w:left="3574" w:hanging="2160"/>
      </w:pPr>
      <w:rPr>
        <w:rFonts w:hint="default"/>
      </w:rPr>
    </w:lvl>
  </w:abstractNum>
  <w:abstractNum w:abstractNumId="102" w15:restartNumberingAfterBreak="0">
    <w:nsid w:val="6BB248F2"/>
    <w:multiLevelType w:val="hybridMultilevel"/>
    <w:tmpl w:val="86C841E0"/>
    <w:lvl w:ilvl="0" w:tplc="FFFFFFFF">
      <w:start w:val="1"/>
      <w:numFmt w:val="decimal"/>
      <w:pStyle w:val="TitAT10h"/>
      <w:lvlText w:val="%1."/>
      <w:lvlJc w:val="left"/>
      <w:pPr>
        <w:ind w:left="426" w:hanging="360"/>
      </w:pPr>
      <w:rPr>
        <w:rFonts w:hint="default"/>
      </w:rPr>
    </w:lvl>
    <w:lvl w:ilvl="1" w:tplc="080A0003">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103" w15:restartNumberingAfterBreak="0">
    <w:nsid w:val="6CCE606C"/>
    <w:multiLevelType w:val="hybridMultilevel"/>
    <w:tmpl w:val="BDEA6D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6D3A2843"/>
    <w:multiLevelType w:val="multilevel"/>
    <w:tmpl w:val="BEEE2FA6"/>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6D4B238B"/>
    <w:multiLevelType w:val="singleLevel"/>
    <w:tmpl w:val="C7082074"/>
    <w:lvl w:ilvl="0">
      <w:start w:val="1"/>
      <w:numFmt w:val="bullet"/>
      <w:pStyle w:val="Numberedlist33"/>
      <w:lvlText w:val=""/>
      <w:lvlJc w:val="left"/>
      <w:pPr>
        <w:tabs>
          <w:tab w:val="num" w:pos="1800"/>
        </w:tabs>
        <w:ind w:left="1800" w:hanging="360"/>
      </w:pPr>
      <w:rPr>
        <w:rFonts w:ascii="Wingdings" w:hAnsi="Wingdings" w:hint="default"/>
        <w:b w:val="0"/>
        <w:i w:val="0"/>
        <w:sz w:val="16"/>
      </w:rPr>
    </w:lvl>
  </w:abstractNum>
  <w:abstractNum w:abstractNumId="106" w15:restartNumberingAfterBreak="0">
    <w:nsid w:val="710D53A5"/>
    <w:multiLevelType w:val="hybridMultilevel"/>
    <w:tmpl w:val="876A97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72DA6217"/>
    <w:multiLevelType w:val="hybridMultilevel"/>
    <w:tmpl w:val="92928EE2"/>
    <w:lvl w:ilvl="0" w:tplc="E15071F4">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8" w15:restartNumberingAfterBreak="0">
    <w:nsid w:val="75A04EC9"/>
    <w:multiLevelType w:val="hybridMultilevel"/>
    <w:tmpl w:val="67C2008A"/>
    <w:lvl w:ilvl="0" w:tplc="66B47422">
      <w:start w:val="1"/>
      <w:numFmt w:val="bullet"/>
      <w:pStyle w:val="TextoCUVietas"/>
      <w:lvlText w:val=""/>
      <w:lvlJc w:val="left"/>
      <w:pPr>
        <w:tabs>
          <w:tab w:val="num" w:pos="1080"/>
        </w:tabs>
        <w:ind w:left="1080" w:hanging="360"/>
      </w:pPr>
      <w:rPr>
        <w:rFonts w:ascii="Symbol" w:hAnsi="Symbol" w:hint="default"/>
      </w:rPr>
    </w:lvl>
    <w:lvl w:ilvl="1" w:tplc="080A0003" w:tentative="1">
      <w:start w:val="1"/>
      <w:numFmt w:val="bullet"/>
      <w:lvlText w:val="o"/>
      <w:lvlJc w:val="left"/>
      <w:pPr>
        <w:tabs>
          <w:tab w:val="num" w:pos="2160"/>
        </w:tabs>
        <w:ind w:left="2160" w:hanging="360"/>
      </w:pPr>
      <w:rPr>
        <w:rFonts w:ascii="Courier New" w:hAnsi="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109" w15:restartNumberingAfterBreak="0">
    <w:nsid w:val="76957D1C"/>
    <w:multiLevelType w:val="singleLevel"/>
    <w:tmpl w:val="ADFE8666"/>
    <w:lvl w:ilvl="0">
      <w:start w:val="1"/>
      <w:numFmt w:val="bullet"/>
      <w:pStyle w:val="N1Liste2"/>
      <w:lvlText w:val=""/>
      <w:lvlJc w:val="left"/>
      <w:pPr>
        <w:tabs>
          <w:tab w:val="num" w:pos="785"/>
        </w:tabs>
        <w:ind w:left="360" w:firstLine="65"/>
      </w:pPr>
      <w:rPr>
        <w:rFonts w:ascii="Symbol" w:hAnsi="Symbol" w:hint="default"/>
      </w:rPr>
    </w:lvl>
  </w:abstractNum>
  <w:abstractNum w:abstractNumId="110" w15:restartNumberingAfterBreak="0">
    <w:nsid w:val="7749012C"/>
    <w:multiLevelType w:val="hybridMultilevel"/>
    <w:tmpl w:val="5CF834A2"/>
    <w:lvl w:ilvl="0" w:tplc="080A0011">
      <w:start w:val="1"/>
      <w:numFmt w:val="decimal"/>
      <w:lvlText w:val="%1)"/>
      <w:lvlJc w:val="left"/>
      <w:pPr>
        <w:ind w:left="578" w:hanging="360"/>
      </w:p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111" w15:restartNumberingAfterBreak="0">
    <w:nsid w:val="780D68F3"/>
    <w:multiLevelType w:val="hybridMultilevel"/>
    <w:tmpl w:val="088C31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2" w15:restartNumberingAfterBreak="0">
    <w:nsid w:val="78860F76"/>
    <w:multiLevelType w:val="hybridMultilevel"/>
    <w:tmpl w:val="8A30D992"/>
    <w:lvl w:ilvl="0" w:tplc="3D044AD4">
      <w:start w:val="1"/>
      <w:numFmt w:val="lowerLetter"/>
      <w:lvlText w:val="%1)"/>
      <w:lvlJc w:val="left"/>
      <w:pPr>
        <w:ind w:left="93" w:hanging="346"/>
      </w:pPr>
      <w:rPr>
        <w:rFonts w:ascii="Arial" w:eastAsia="Arial" w:hAnsi="Arial" w:hint="default"/>
        <w:b/>
        <w:bCs/>
        <w:w w:val="100"/>
        <w:sz w:val="24"/>
        <w:szCs w:val="24"/>
      </w:rPr>
    </w:lvl>
    <w:lvl w:ilvl="1" w:tplc="17546890">
      <w:start w:val="1"/>
      <w:numFmt w:val="bullet"/>
      <w:lvlText w:val="•"/>
      <w:lvlJc w:val="left"/>
      <w:pPr>
        <w:ind w:left="534" w:hanging="346"/>
      </w:pPr>
      <w:rPr>
        <w:rFonts w:hint="default"/>
      </w:rPr>
    </w:lvl>
    <w:lvl w:ilvl="2" w:tplc="FCB69032">
      <w:start w:val="1"/>
      <w:numFmt w:val="bullet"/>
      <w:lvlText w:val="•"/>
      <w:lvlJc w:val="left"/>
      <w:pPr>
        <w:ind w:left="969" w:hanging="346"/>
      </w:pPr>
      <w:rPr>
        <w:rFonts w:hint="default"/>
      </w:rPr>
    </w:lvl>
    <w:lvl w:ilvl="3" w:tplc="53CC0C06">
      <w:start w:val="1"/>
      <w:numFmt w:val="bullet"/>
      <w:lvlText w:val="•"/>
      <w:lvlJc w:val="left"/>
      <w:pPr>
        <w:ind w:left="1404" w:hanging="346"/>
      </w:pPr>
      <w:rPr>
        <w:rFonts w:hint="default"/>
      </w:rPr>
    </w:lvl>
    <w:lvl w:ilvl="4" w:tplc="91C6EA98">
      <w:start w:val="1"/>
      <w:numFmt w:val="bullet"/>
      <w:lvlText w:val="•"/>
      <w:lvlJc w:val="left"/>
      <w:pPr>
        <w:ind w:left="1838" w:hanging="346"/>
      </w:pPr>
      <w:rPr>
        <w:rFonts w:hint="default"/>
      </w:rPr>
    </w:lvl>
    <w:lvl w:ilvl="5" w:tplc="6936BAE0">
      <w:start w:val="1"/>
      <w:numFmt w:val="bullet"/>
      <w:lvlText w:val="•"/>
      <w:lvlJc w:val="left"/>
      <w:pPr>
        <w:ind w:left="2273" w:hanging="346"/>
      </w:pPr>
      <w:rPr>
        <w:rFonts w:hint="default"/>
      </w:rPr>
    </w:lvl>
    <w:lvl w:ilvl="6" w:tplc="C0FE526E">
      <w:start w:val="1"/>
      <w:numFmt w:val="bullet"/>
      <w:lvlText w:val="•"/>
      <w:lvlJc w:val="left"/>
      <w:pPr>
        <w:ind w:left="2708" w:hanging="346"/>
      </w:pPr>
      <w:rPr>
        <w:rFonts w:hint="default"/>
      </w:rPr>
    </w:lvl>
    <w:lvl w:ilvl="7" w:tplc="CF9AC38E">
      <w:start w:val="1"/>
      <w:numFmt w:val="bullet"/>
      <w:lvlText w:val="•"/>
      <w:lvlJc w:val="left"/>
      <w:pPr>
        <w:ind w:left="3142" w:hanging="346"/>
      </w:pPr>
      <w:rPr>
        <w:rFonts w:hint="default"/>
      </w:rPr>
    </w:lvl>
    <w:lvl w:ilvl="8" w:tplc="BB00A7C8">
      <w:start w:val="1"/>
      <w:numFmt w:val="bullet"/>
      <w:lvlText w:val="•"/>
      <w:lvlJc w:val="left"/>
      <w:pPr>
        <w:ind w:left="3577" w:hanging="346"/>
      </w:pPr>
      <w:rPr>
        <w:rFonts w:hint="default"/>
      </w:rPr>
    </w:lvl>
  </w:abstractNum>
  <w:abstractNum w:abstractNumId="113" w15:restartNumberingAfterBreak="0">
    <w:nsid w:val="7C215630"/>
    <w:multiLevelType w:val="hybridMultilevel"/>
    <w:tmpl w:val="54967D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4" w15:restartNumberingAfterBreak="0">
    <w:nsid w:val="7D4B733E"/>
    <w:multiLevelType w:val="singleLevel"/>
    <w:tmpl w:val="55D2D53C"/>
    <w:styleLink w:val="Estilo21"/>
    <w:lvl w:ilvl="0">
      <w:start w:val="1"/>
      <w:numFmt w:val="upperRoman"/>
      <w:lvlText w:val="%1."/>
      <w:lvlJc w:val="left"/>
      <w:pPr>
        <w:tabs>
          <w:tab w:val="num" w:pos="720"/>
        </w:tabs>
        <w:ind w:left="357" w:hanging="357"/>
      </w:pPr>
      <w:rPr>
        <w:rFonts w:ascii="Arial" w:hAnsi="Arial" w:cs="Arial" w:hint="default"/>
        <w:b w:val="0"/>
        <w:bCs w:val="0"/>
        <w:i w:val="0"/>
        <w:iCs w:val="0"/>
        <w:sz w:val="19"/>
        <w:szCs w:val="19"/>
      </w:rPr>
    </w:lvl>
  </w:abstractNum>
  <w:abstractNum w:abstractNumId="115" w15:restartNumberingAfterBreak="0">
    <w:nsid w:val="7D5B5483"/>
    <w:multiLevelType w:val="hybridMultilevel"/>
    <w:tmpl w:val="A6301FE6"/>
    <w:lvl w:ilvl="0" w:tplc="0C0A0011">
      <w:start w:val="1"/>
      <w:numFmt w:val="decimal"/>
      <w:lvlText w:val="%1)"/>
      <w:lvlJc w:val="left"/>
      <w:pPr>
        <w:tabs>
          <w:tab w:val="num" w:pos="1918"/>
        </w:tabs>
        <w:ind w:left="1918" w:hanging="360"/>
      </w:pPr>
      <w:rPr>
        <w:rFonts w:hint="default"/>
        <w:b/>
        <w:bCs/>
        <w:i w:val="0"/>
        <w:iCs w:val="0"/>
        <w:sz w:val="18"/>
        <w:szCs w:val="18"/>
      </w:rPr>
    </w:lvl>
    <w:lvl w:ilvl="1" w:tplc="0C0A0003">
      <w:start w:val="1"/>
      <w:numFmt w:val="lowerLetter"/>
      <w:lvlText w:val="%2."/>
      <w:lvlJc w:val="left"/>
      <w:pPr>
        <w:tabs>
          <w:tab w:val="num" w:pos="1929"/>
        </w:tabs>
        <w:ind w:left="1929" w:hanging="360"/>
      </w:pPr>
      <w:rPr>
        <w:rFonts w:cs="Times New Roman"/>
      </w:rPr>
    </w:lvl>
    <w:lvl w:ilvl="2" w:tplc="0C0A0005">
      <w:start w:val="1"/>
      <w:numFmt w:val="lowerRoman"/>
      <w:lvlText w:val="%3."/>
      <w:lvlJc w:val="right"/>
      <w:pPr>
        <w:tabs>
          <w:tab w:val="num" w:pos="2649"/>
        </w:tabs>
        <w:ind w:left="2649" w:hanging="180"/>
      </w:pPr>
      <w:rPr>
        <w:rFonts w:cs="Times New Roman"/>
      </w:rPr>
    </w:lvl>
    <w:lvl w:ilvl="3" w:tplc="0C0A0001">
      <w:start w:val="1"/>
      <w:numFmt w:val="decimal"/>
      <w:lvlText w:val="%4."/>
      <w:lvlJc w:val="left"/>
      <w:pPr>
        <w:tabs>
          <w:tab w:val="num" w:pos="3369"/>
        </w:tabs>
        <w:ind w:left="3369" w:hanging="360"/>
      </w:pPr>
      <w:rPr>
        <w:rFonts w:cs="Times New Roman"/>
      </w:rPr>
    </w:lvl>
    <w:lvl w:ilvl="4" w:tplc="0C0A0003">
      <w:start w:val="1"/>
      <w:numFmt w:val="lowerLetter"/>
      <w:lvlText w:val="%5."/>
      <w:lvlJc w:val="left"/>
      <w:pPr>
        <w:tabs>
          <w:tab w:val="num" w:pos="4089"/>
        </w:tabs>
        <w:ind w:left="4089" w:hanging="360"/>
      </w:pPr>
      <w:rPr>
        <w:rFonts w:cs="Times New Roman"/>
      </w:rPr>
    </w:lvl>
    <w:lvl w:ilvl="5" w:tplc="0C0A0005">
      <w:start w:val="1"/>
      <w:numFmt w:val="lowerRoman"/>
      <w:lvlText w:val="%6."/>
      <w:lvlJc w:val="right"/>
      <w:pPr>
        <w:tabs>
          <w:tab w:val="num" w:pos="4809"/>
        </w:tabs>
        <w:ind w:left="4809" w:hanging="180"/>
      </w:pPr>
      <w:rPr>
        <w:rFonts w:cs="Times New Roman"/>
      </w:rPr>
    </w:lvl>
    <w:lvl w:ilvl="6" w:tplc="0C0A0001">
      <w:start w:val="1"/>
      <w:numFmt w:val="decimal"/>
      <w:lvlText w:val="%7."/>
      <w:lvlJc w:val="left"/>
      <w:pPr>
        <w:tabs>
          <w:tab w:val="num" w:pos="5529"/>
        </w:tabs>
        <w:ind w:left="5529" w:hanging="360"/>
      </w:pPr>
      <w:rPr>
        <w:rFonts w:cs="Times New Roman"/>
      </w:rPr>
    </w:lvl>
    <w:lvl w:ilvl="7" w:tplc="0C0A0003">
      <w:start w:val="1"/>
      <w:numFmt w:val="lowerLetter"/>
      <w:lvlText w:val="%8."/>
      <w:lvlJc w:val="left"/>
      <w:pPr>
        <w:tabs>
          <w:tab w:val="num" w:pos="6249"/>
        </w:tabs>
        <w:ind w:left="6249" w:hanging="360"/>
      </w:pPr>
      <w:rPr>
        <w:rFonts w:cs="Times New Roman"/>
      </w:rPr>
    </w:lvl>
    <w:lvl w:ilvl="8" w:tplc="0C0A0005">
      <w:start w:val="1"/>
      <w:numFmt w:val="lowerRoman"/>
      <w:lvlText w:val="%9."/>
      <w:lvlJc w:val="right"/>
      <w:pPr>
        <w:tabs>
          <w:tab w:val="num" w:pos="6969"/>
        </w:tabs>
        <w:ind w:left="6969" w:hanging="180"/>
      </w:pPr>
      <w:rPr>
        <w:rFonts w:cs="Times New Roman"/>
      </w:rPr>
    </w:lvl>
  </w:abstractNum>
  <w:abstractNum w:abstractNumId="116" w15:restartNumberingAfterBreak="0">
    <w:nsid w:val="7DD94818"/>
    <w:multiLevelType w:val="hybridMultilevel"/>
    <w:tmpl w:val="1AC45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7" w15:restartNumberingAfterBreak="0">
    <w:nsid w:val="7E1D7ECF"/>
    <w:multiLevelType w:val="hybridMultilevel"/>
    <w:tmpl w:val="DFB84CAC"/>
    <w:lvl w:ilvl="0" w:tplc="DABE36FC">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48"/>
  </w:num>
  <w:num w:numId="2">
    <w:abstractNumId w:val="84"/>
  </w:num>
  <w:num w:numId="3">
    <w:abstractNumId w:val="43"/>
  </w:num>
  <w:num w:numId="4">
    <w:abstractNumId w:val="115"/>
  </w:num>
  <w:num w:numId="5">
    <w:abstractNumId w:val="114"/>
  </w:num>
  <w:num w:numId="6">
    <w:abstractNumId w:val="61"/>
  </w:num>
  <w:num w:numId="7">
    <w:abstractNumId w:val="85"/>
  </w:num>
  <w:num w:numId="8">
    <w:abstractNumId w:val="87"/>
  </w:num>
  <w:num w:numId="9">
    <w:abstractNumId w:val="101"/>
  </w:num>
  <w:num w:numId="10">
    <w:abstractNumId w:val="58"/>
  </w:num>
  <w:num w:numId="11">
    <w:abstractNumId w:val="41"/>
  </w:num>
  <w:num w:numId="12">
    <w:abstractNumId w:val="23"/>
  </w:num>
  <w:num w:numId="13">
    <w:abstractNumId w:val="6"/>
  </w:num>
  <w:num w:numId="14">
    <w:abstractNumId w:val="30"/>
  </w:num>
  <w:num w:numId="15">
    <w:abstractNumId w:val="29"/>
  </w:num>
  <w:num w:numId="16">
    <w:abstractNumId w:val="8"/>
  </w:num>
  <w:num w:numId="17">
    <w:abstractNumId w:val="78"/>
  </w:num>
  <w:num w:numId="18">
    <w:abstractNumId w:val="19"/>
  </w:num>
  <w:num w:numId="19">
    <w:abstractNumId w:val="75"/>
  </w:num>
  <w:num w:numId="20">
    <w:abstractNumId w:val="69"/>
  </w:num>
  <w:num w:numId="21">
    <w:abstractNumId w:val="7"/>
  </w:num>
  <w:num w:numId="22">
    <w:abstractNumId w:val="3"/>
  </w:num>
  <w:num w:numId="23">
    <w:abstractNumId w:val="2"/>
  </w:num>
  <w:num w:numId="24">
    <w:abstractNumId w:val="1"/>
  </w:num>
  <w:num w:numId="25">
    <w:abstractNumId w:val="0"/>
  </w:num>
  <w:num w:numId="26">
    <w:abstractNumId w:val="5"/>
  </w:num>
  <w:num w:numId="27">
    <w:abstractNumId w:val="4"/>
  </w:num>
  <w:num w:numId="28">
    <w:abstractNumId w:val="54"/>
  </w:num>
  <w:num w:numId="29">
    <w:abstractNumId w:val="77"/>
  </w:num>
  <w:num w:numId="30">
    <w:abstractNumId w:val="91"/>
  </w:num>
  <w:num w:numId="31">
    <w:abstractNumId w:val="98"/>
  </w:num>
  <w:num w:numId="32">
    <w:abstractNumId w:val="80"/>
  </w:num>
  <w:num w:numId="33">
    <w:abstractNumId w:val="92"/>
  </w:num>
  <w:num w:numId="34">
    <w:abstractNumId w:val="109"/>
  </w:num>
  <w:num w:numId="35">
    <w:abstractNumId w:val="12"/>
  </w:num>
  <w:num w:numId="36">
    <w:abstractNumId w:val="73"/>
  </w:num>
  <w:num w:numId="37">
    <w:abstractNumId w:val="93"/>
  </w:num>
  <w:num w:numId="38">
    <w:abstractNumId w:val="81"/>
  </w:num>
  <w:num w:numId="39">
    <w:abstractNumId w:val="59"/>
  </w:num>
  <w:num w:numId="40">
    <w:abstractNumId w:val="70"/>
  </w:num>
  <w:num w:numId="41">
    <w:abstractNumId w:val="63"/>
  </w:num>
  <w:num w:numId="42">
    <w:abstractNumId w:val="28"/>
  </w:num>
  <w:num w:numId="43">
    <w:abstractNumId w:val="22"/>
  </w:num>
  <w:num w:numId="44">
    <w:abstractNumId w:val="89"/>
  </w:num>
  <w:num w:numId="45">
    <w:abstractNumId w:val="62"/>
  </w:num>
  <w:num w:numId="46">
    <w:abstractNumId w:val="38"/>
  </w:num>
  <w:num w:numId="47">
    <w:abstractNumId w:val="17"/>
  </w:num>
  <w:num w:numId="48">
    <w:abstractNumId w:val="24"/>
  </w:num>
  <w:num w:numId="49">
    <w:abstractNumId w:val="86"/>
  </w:num>
  <w:num w:numId="50">
    <w:abstractNumId w:val="66"/>
  </w:num>
  <w:num w:numId="51">
    <w:abstractNumId w:val="45"/>
  </w:num>
  <w:num w:numId="52">
    <w:abstractNumId w:val="105"/>
  </w:num>
  <w:num w:numId="53">
    <w:abstractNumId w:val="108"/>
  </w:num>
  <w:num w:numId="54">
    <w:abstractNumId w:val="46"/>
  </w:num>
  <w:num w:numId="55">
    <w:abstractNumId w:val="51"/>
  </w:num>
  <w:num w:numId="56">
    <w:abstractNumId w:val="95"/>
  </w:num>
  <w:num w:numId="57">
    <w:abstractNumId w:val="26"/>
  </w:num>
  <w:num w:numId="58">
    <w:abstractNumId w:val="50"/>
  </w:num>
  <w:num w:numId="59">
    <w:abstractNumId w:val="102"/>
  </w:num>
  <w:num w:numId="60">
    <w:abstractNumId w:val="13"/>
  </w:num>
  <w:num w:numId="61">
    <w:abstractNumId w:val="57"/>
  </w:num>
  <w:num w:numId="62">
    <w:abstractNumId w:val="67"/>
  </w:num>
  <w:num w:numId="63">
    <w:abstractNumId w:val="55"/>
  </w:num>
  <w:num w:numId="64">
    <w:abstractNumId w:val="35"/>
  </w:num>
  <w:num w:numId="6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0"/>
  </w:num>
  <w:num w:numId="67">
    <w:abstractNumId w:val="96"/>
  </w:num>
  <w:num w:numId="68">
    <w:abstractNumId w:val="21"/>
  </w:num>
  <w:num w:numId="69">
    <w:abstractNumId w:val="82"/>
  </w:num>
  <w:num w:numId="70">
    <w:abstractNumId w:val="40"/>
  </w:num>
  <w:num w:numId="71">
    <w:abstractNumId w:val="88"/>
  </w:num>
  <w:num w:numId="72">
    <w:abstractNumId w:val="79"/>
  </w:num>
  <w:num w:numId="73">
    <w:abstractNumId w:val="32"/>
  </w:num>
  <w:num w:numId="74">
    <w:abstractNumId w:val="94"/>
  </w:num>
  <w:num w:numId="75">
    <w:abstractNumId w:val="18"/>
  </w:num>
  <w:num w:numId="76">
    <w:abstractNumId w:val="112"/>
  </w:num>
  <w:num w:numId="77">
    <w:abstractNumId w:val="33"/>
  </w:num>
  <w:num w:numId="78">
    <w:abstractNumId w:val="27"/>
  </w:num>
  <w:num w:numId="79">
    <w:abstractNumId w:val="15"/>
  </w:num>
  <w:num w:numId="80">
    <w:abstractNumId w:val="68"/>
  </w:num>
  <w:num w:numId="81">
    <w:abstractNumId w:val="25"/>
  </w:num>
  <w:num w:numId="82">
    <w:abstractNumId w:val="107"/>
  </w:num>
  <w:num w:numId="83">
    <w:abstractNumId w:val="100"/>
  </w:num>
  <w:num w:numId="84">
    <w:abstractNumId w:val="20"/>
  </w:num>
  <w:num w:numId="85">
    <w:abstractNumId w:val="44"/>
  </w:num>
  <w:num w:numId="86">
    <w:abstractNumId w:val="116"/>
  </w:num>
  <w:num w:numId="87">
    <w:abstractNumId w:val="90"/>
  </w:num>
  <w:num w:numId="88">
    <w:abstractNumId w:val="106"/>
  </w:num>
  <w:num w:numId="89">
    <w:abstractNumId w:val="60"/>
  </w:num>
  <w:num w:numId="90">
    <w:abstractNumId w:val="53"/>
  </w:num>
  <w:num w:numId="91">
    <w:abstractNumId w:val="83"/>
  </w:num>
  <w:num w:numId="92">
    <w:abstractNumId w:val="111"/>
  </w:num>
  <w:num w:numId="93">
    <w:abstractNumId w:val="39"/>
  </w:num>
  <w:num w:numId="94">
    <w:abstractNumId w:val="103"/>
  </w:num>
  <w:num w:numId="95">
    <w:abstractNumId w:val="34"/>
  </w:num>
  <w:num w:numId="96">
    <w:abstractNumId w:val="49"/>
  </w:num>
  <w:num w:numId="97">
    <w:abstractNumId w:val="74"/>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98">
    <w:abstractNumId w:val="9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3"/>
  </w:num>
  <w:num w:numId="100">
    <w:abstractNumId w:val="117"/>
  </w:num>
  <w:num w:numId="101">
    <w:abstractNumId w:val="72"/>
  </w:num>
  <w:num w:numId="102">
    <w:abstractNumId w:val="71"/>
  </w:num>
  <w:num w:numId="103">
    <w:abstractNumId w:val="76"/>
  </w:num>
  <w:num w:numId="104">
    <w:abstractNumId w:val="65"/>
  </w:num>
  <w:num w:numId="105">
    <w:abstractNumId w:val="31"/>
  </w:num>
  <w:num w:numId="106">
    <w:abstractNumId w:val="56"/>
  </w:num>
  <w:num w:numId="107">
    <w:abstractNumId w:val="104"/>
  </w:num>
  <w:num w:numId="108">
    <w:abstractNumId w:val="52"/>
  </w:num>
  <w:num w:numId="109">
    <w:abstractNumId w:val="36"/>
  </w:num>
  <w:num w:numId="110">
    <w:abstractNumId w:val="14"/>
  </w:num>
  <w:num w:numId="111">
    <w:abstractNumId w:val="16"/>
  </w:num>
  <w:num w:numId="112">
    <w:abstractNumId w:val="37"/>
  </w:num>
  <w:num w:numId="113">
    <w:abstractNumId w:val="64"/>
  </w:num>
  <w:num w:numId="114">
    <w:abstractNumId w:val="99"/>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0"/>
  <w:activeWritingStyle w:appName="MSWord" w:lang="es-CO" w:vendorID="64" w:dllVersion="6" w:nlCheck="1" w:checkStyle="1"/>
  <w:activeWritingStyle w:appName="MSWord" w:lang="en-GB" w:vendorID="64" w:dllVersion="6" w:nlCheck="1" w:checkStyle="1"/>
  <w:activeWritingStyle w:appName="MSWord" w:lang="fr-FR" w:vendorID="64" w:dllVersion="6" w:nlCheck="1" w:checkStyle="1"/>
  <w:activeWritingStyle w:appName="MSWord" w:lang="pt-BR"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0" w:nlCheck="1" w:checkStyle="0"/>
  <w:activeWritingStyle w:appName="MSWord" w:lang="es-MX" w:vendorID="64" w:dllVersion="4096"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637"/>
    <w:rsid w:val="0000029B"/>
    <w:rsid w:val="000002DF"/>
    <w:rsid w:val="00000844"/>
    <w:rsid w:val="00000F72"/>
    <w:rsid w:val="0000119B"/>
    <w:rsid w:val="0000163D"/>
    <w:rsid w:val="00001CBC"/>
    <w:rsid w:val="000022AF"/>
    <w:rsid w:val="00002AC7"/>
    <w:rsid w:val="00002C1A"/>
    <w:rsid w:val="00002F83"/>
    <w:rsid w:val="000037BB"/>
    <w:rsid w:val="00003D7B"/>
    <w:rsid w:val="00003DB2"/>
    <w:rsid w:val="00004116"/>
    <w:rsid w:val="00004295"/>
    <w:rsid w:val="0000477C"/>
    <w:rsid w:val="00004781"/>
    <w:rsid w:val="00004C7A"/>
    <w:rsid w:val="00005390"/>
    <w:rsid w:val="00005792"/>
    <w:rsid w:val="000061D1"/>
    <w:rsid w:val="000067C9"/>
    <w:rsid w:val="0000686B"/>
    <w:rsid w:val="00006B07"/>
    <w:rsid w:val="00006B9A"/>
    <w:rsid w:val="00006C8F"/>
    <w:rsid w:val="000071A8"/>
    <w:rsid w:val="00007245"/>
    <w:rsid w:val="00007348"/>
    <w:rsid w:val="00007454"/>
    <w:rsid w:val="00007B28"/>
    <w:rsid w:val="00007FCF"/>
    <w:rsid w:val="000102FB"/>
    <w:rsid w:val="0001055D"/>
    <w:rsid w:val="0001081F"/>
    <w:rsid w:val="00010933"/>
    <w:rsid w:val="00010C31"/>
    <w:rsid w:val="00010C37"/>
    <w:rsid w:val="00010E6E"/>
    <w:rsid w:val="000110F3"/>
    <w:rsid w:val="00011149"/>
    <w:rsid w:val="00011279"/>
    <w:rsid w:val="0001236F"/>
    <w:rsid w:val="000125AE"/>
    <w:rsid w:val="00012B21"/>
    <w:rsid w:val="000132C7"/>
    <w:rsid w:val="00013539"/>
    <w:rsid w:val="00013771"/>
    <w:rsid w:val="00013D8A"/>
    <w:rsid w:val="0001430F"/>
    <w:rsid w:val="000144DB"/>
    <w:rsid w:val="00014768"/>
    <w:rsid w:val="00014C24"/>
    <w:rsid w:val="000155B8"/>
    <w:rsid w:val="00015E33"/>
    <w:rsid w:val="00016301"/>
    <w:rsid w:val="000163C8"/>
    <w:rsid w:val="0001691A"/>
    <w:rsid w:val="00016D1D"/>
    <w:rsid w:val="000173FB"/>
    <w:rsid w:val="000174C4"/>
    <w:rsid w:val="00017DD7"/>
    <w:rsid w:val="00020311"/>
    <w:rsid w:val="000203F5"/>
    <w:rsid w:val="0002041A"/>
    <w:rsid w:val="000209C1"/>
    <w:rsid w:val="00020C11"/>
    <w:rsid w:val="0002141C"/>
    <w:rsid w:val="000214C2"/>
    <w:rsid w:val="00021CCD"/>
    <w:rsid w:val="00022258"/>
    <w:rsid w:val="00022644"/>
    <w:rsid w:val="000228AC"/>
    <w:rsid w:val="0002293D"/>
    <w:rsid w:val="00023751"/>
    <w:rsid w:val="00023780"/>
    <w:rsid w:val="000240F2"/>
    <w:rsid w:val="0002432A"/>
    <w:rsid w:val="00024433"/>
    <w:rsid w:val="00024458"/>
    <w:rsid w:val="0002466B"/>
    <w:rsid w:val="000246BA"/>
    <w:rsid w:val="00024A00"/>
    <w:rsid w:val="000255E2"/>
    <w:rsid w:val="00025C60"/>
    <w:rsid w:val="00026487"/>
    <w:rsid w:val="00026980"/>
    <w:rsid w:val="0002716E"/>
    <w:rsid w:val="000272DA"/>
    <w:rsid w:val="000277AD"/>
    <w:rsid w:val="0003035B"/>
    <w:rsid w:val="000318F1"/>
    <w:rsid w:val="0003282D"/>
    <w:rsid w:val="000332B0"/>
    <w:rsid w:val="00033823"/>
    <w:rsid w:val="0003387A"/>
    <w:rsid w:val="0003395E"/>
    <w:rsid w:val="00034468"/>
    <w:rsid w:val="000347CD"/>
    <w:rsid w:val="00034A3D"/>
    <w:rsid w:val="00034F84"/>
    <w:rsid w:val="000356CE"/>
    <w:rsid w:val="00035A87"/>
    <w:rsid w:val="00035B38"/>
    <w:rsid w:val="00035D97"/>
    <w:rsid w:val="00035F70"/>
    <w:rsid w:val="000366A7"/>
    <w:rsid w:val="000372E7"/>
    <w:rsid w:val="00037AE4"/>
    <w:rsid w:val="00037CAD"/>
    <w:rsid w:val="00037F16"/>
    <w:rsid w:val="00040147"/>
    <w:rsid w:val="000403F0"/>
    <w:rsid w:val="000403FF"/>
    <w:rsid w:val="00041196"/>
    <w:rsid w:val="000411D2"/>
    <w:rsid w:val="000411E6"/>
    <w:rsid w:val="000412A7"/>
    <w:rsid w:val="00041431"/>
    <w:rsid w:val="00041660"/>
    <w:rsid w:val="0004177E"/>
    <w:rsid w:val="00041D85"/>
    <w:rsid w:val="00041DE2"/>
    <w:rsid w:val="00042126"/>
    <w:rsid w:val="000423DB"/>
    <w:rsid w:val="0004267E"/>
    <w:rsid w:val="00043209"/>
    <w:rsid w:val="000436B3"/>
    <w:rsid w:val="000438C3"/>
    <w:rsid w:val="000439D7"/>
    <w:rsid w:val="00043BD5"/>
    <w:rsid w:val="00044286"/>
    <w:rsid w:val="00044421"/>
    <w:rsid w:val="00045255"/>
    <w:rsid w:val="000456ED"/>
    <w:rsid w:val="00045A7E"/>
    <w:rsid w:val="00045ACB"/>
    <w:rsid w:val="00045C0E"/>
    <w:rsid w:val="0004616D"/>
    <w:rsid w:val="00046E4D"/>
    <w:rsid w:val="00047243"/>
    <w:rsid w:val="0004782C"/>
    <w:rsid w:val="00047866"/>
    <w:rsid w:val="00047F1E"/>
    <w:rsid w:val="00050ABC"/>
    <w:rsid w:val="0005164E"/>
    <w:rsid w:val="000516C9"/>
    <w:rsid w:val="00051B21"/>
    <w:rsid w:val="00052699"/>
    <w:rsid w:val="00052735"/>
    <w:rsid w:val="00052AB5"/>
    <w:rsid w:val="0005305A"/>
    <w:rsid w:val="00053081"/>
    <w:rsid w:val="00053986"/>
    <w:rsid w:val="000539F3"/>
    <w:rsid w:val="000547CB"/>
    <w:rsid w:val="00054A3E"/>
    <w:rsid w:val="00054B5E"/>
    <w:rsid w:val="00054E09"/>
    <w:rsid w:val="00055809"/>
    <w:rsid w:val="00055DA1"/>
    <w:rsid w:val="000563A6"/>
    <w:rsid w:val="000563BD"/>
    <w:rsid w:val="0005641E"/>
    <w:rsid w:val="000566B5"/>
    <w:rsid w:val="00056E8D"/>
    <w:rsid w:val="00057212"/>
    <w:rsid w:val="00057CF3"/>
    <w:rsid w:val="00057D24"/>
    <w:rsid w:val="00057EA8"/>
    <w:rsid w:val="0006003A"/>
    <w:rsid w:val="00061163"/>
    <w:rsid w:val="00061475"/>
    <w:rsid w:val="00061ECE"/>
    <w:rsid w:val="00062038"/>
    <w:rsid w:val="00062117"/>
    <w:rsid w:val="000623CF"/>
    <w:rsid w:val="000626F6"/>
    <w:rsid w:val="00063950"/>
    <w:rsid w:val="000639BA"/>
    <w:rsid w:val="000647BF"/>
    <w:rsid w:val="00064FDF"/>
    <w:rsid w:val="00065268"/>
    <w:rsid w:val="00065CC6"/>
    <w:rsid w:val="00065E12"/>
    <w:rsid w:val="0006601E"/>
    <w:rsid w:val="00066637"/>
    <w:rsid w:val="00066712"/>
    <w:rsid w:val="000667FF"/>
    <w:rsid w:val="00067B91"/>
    <w:rsid w:val="00067C13"/>
    <w:rsid w:val="00067F32"/>
    <w:rsid w:val="0007066A"/>
    <w:rsid w:val="000709B5"/>
    <w:rsid w:val="00071180"/>
    <w:rsid w:val="00071EB2"/>
    <w:rsid w:val="00071FA7"/>
    <w:rsid w:val="000720FE"/>
    <w:rsid w:val="00072342"/>
    <w:rsid w:val="00072447"/>
    <w:rsid w:val="0007278F"/>
    <w:rsid w:val="00072A4E"/>
    <w:rsid w:val="00072F05"/>
    <w:rsid w:val="00072FBF"/>
    <w:rsid w:val="00074AEF"/>
    <w:rsid w:val="00074F74"/>
    <w:rsid w:val="00074FA0"/>
    <w:rsid w:val="00075092"/>
    <w:rsid w:val="000752DD"/>
    <w:rsid w:val="000754B7"/>
    <w:rsid w:val="00075612"/>
    <w:rsid w:val="00075894"/>
    <w:rsid w:val="000759CF"/>
    <w:rsid w:val="00075C44"/>
    <w:rsid w:val="000761D3"/>
    <w:rsid w:val="000767B8"/>
    <w:rsid w:val="000767E4"/>
    <w:rsid w:val="00077663"/>
    <w:rsid w:val="00077744"/>
    <w:rsid w:val="00077819"/>
    <w:rsid w:val="00077843"/>
    <w:rsid w:val="00077B8D"/>
    <w:rsid w:val="00080D75"/>
    <w:rsid w:val="00080EA5"/>
    <w:rsid w:val="0008106E"/>
    <w:rsid w:val="000821D9"/>
    <w:rsid w:val="00082422"/>
    <w:rsid w:val="00082F79"/>
    <w:rsid w:val="00082FE3"/>
    <w:rsid w:val="0008444D"/>
    <w:rsid w:val="000858A5"/>
    <w:rsid w:val="000858B7"/>
    <w:rsid w:val="00085EBE"/>
    <w:rsid w:val="00086C71"/>
    <w:rsid w:val="000875E4"/>
    <w:rsid w:val="00087D2C"/>
    <w:rsid w:val="00087D5F"/>
    <w:rsid w:val="00090768"/>
    <w:rsid w:val="00090BE5"/>
    <w:rsid w:val="00090CA5"/>
    <w:rsid w:val="00090D36"/>
    <w:rsid w:val="00091105"/>
    <w:rsid w:val="0009128A"/>
    <w:rsid w:val="000915C2"/>
    <w:rsid w:val="000918CB"/>
    <w:rsid w:val="00091A4F"/>
    <w:rsid w:val="00091E03"/>
    <w:rsid w:val="00091F31"/>
    <w:rsid w:val="000932A0"/>
    <w:rsid w:val="00093779"/>
    <w:rsid w:val="00093AD9"/>
    <w:rsid w:val="00093B18"/>
    <w:rsid w:val="000948A7"/>
    <w:rsid w:val="00094A6A"/>
    <w:rsid w:val="000950DE"/>
    <w:rsid w:val="00095FC6"/>
    <w:rsid w:val="0009618B"/>
    <w:rsid w:val="00096535"/>
    <w:rsid w:val="00096853"/>
    <w:rsid w:val="00096F4F"/>
    <w:rsid w:val="00097B1B"/>
    <w:rsid w:val="000A04DC"/>
    <w:rsid w:val="000A0937"/>
    <w:rsid w:val="000A0A90"/>
    <w:rsid w:val="000A0AA8"/>
    <w:rsid w:val="000A0C84"/>
    <w:rsid w:val="000A0EE3"/>
    <w:rsid w:val="000A176C"/>
    <w:rsid w:val="000A1BCD"/>
    <w:rsid w:val="000A1FD3"/>
    <w:rsid w:val="000A260D"/>
    <w:rsid w:val="000A28F4"/>
    <w:rsid w:val="000A3B1B"/>
    <w:rsid w:val="000A3EFC"/>
    <w:rsid w:val="000A4216"/>
    <w:rsid w:val="000A4300"/>
    <w:rsid w:val="000A4357"/>
    <w:rsid w:val="000A4913"/>
    <w:rsid w:val="000A4F9B"/>
    <w:rsid w:val="000A5EDF"/>
    <w:rsid w:val="000A5F7D"/>
    <w:rsid w:val="000A6315"/>
    <w:rsid w:val="000A6A3C"/>
    <w:rsid w:val="000A7028"/>
    <w:rsid w:val="000A774B"/>
    <w:rsid w:val="000A7D52"/>
    <w:rsid w:val="000B0120"/>
    <w:rsid w:val="000B01B6"/>
    <w:rsid w:val="000B090C"/>
    <w:rsid w:val="000B0B16"/>
    <w:rsid w:val="000B0BDD"/>
    <w:rsid w:val="000B0F07"/>
    <w:rsid w:val="000B0F2A"/>
    <w:rsid w:val="000B12F8"/>
    <w:rsid w:val="000B1B6C"/>
    <w:rsid w:val="000B20F2"/>
    <w:rsid w:val="000B2E5F"/>
    <w:rsid w:val="000B2F48"/>
    <w:rsid w:val="000B308A"/>
    <w:rsid w:val="000B3A1A"/>
    <w:rsid w:val="000B3D37"/>
    <w:rsid w:val="000B3FF9"/>
    <w:rsid w:val="000B412E"/>
    <w:rsid w:val="000B46FD"/>
    <w:rsid w:val="000B4725"/>
    <w:rsid w:val="000B63AA"/>
    <w:rsid w:val="000B644B"/>
    <w:rsid w:val="000B6587"/>
    <w:rsid w:val="000B6B9D"/>
    <w:rsid w:val="000B7132"/>
    <w:rsid w:val="000B72E1"/>
    <w:rsid w:val="000B7350"/>
    <w:rsid w:val="000B73A7"/>
    <w:rsid w:val="000B7698"/>
    <w:rsid w:val="000B7CD3"/>
    <w:rsid w:val="000B7ECE"/>
    <w:rsid w:val="000C02CB"/>
    <w:rsid w:val="000C09BF"/>
    <w:rsid w:val="000C0AA8"/>
    <w:rsid w:val="000C0F3B"/>
    <w:rsid w:val="000C1108"/>
    <w:rsid w:val="000C1239"/>
    <w:rsid w:val="000C149D"/>
    <w:rsid w:val="000C1731"/>
    <w:rsid w:val="000C18B0"/>
    <w:rsid w:val="000C297A"/>
    <w:rsid w:val="000C2E4D"/>
    <w:rsid w:val="000C30B4"/>
    <w:rsid w:val="000C3339"/>
    <w:rsid w:val="000C346F"/>
    <w:rsid w:val="000C374F"/>
    <w:rsid w:val="000C403C"/>
    <w:rsid w:val="000C4938"/>
    <w:rsid w:val="000C5396"/>
    <w:rsid w:val="000C54FC"/>
    <w:rsid w:val="000C556A"/>
    <w:rsid w:val="000C592A"/>
    <w:rsid w:val="000C5C05"/>
    <w:rsid w:val="000C5D80"/>
    <w:rsid w:val="000C5DC5"/>
    <w:rsid w:val="000C6257"/>
    <w:rsid w:val="000C67E8"/>
    <w:rsid w:val="000C6AFA"/>
    <w:rsid w:val="000C6B05"/>
    <w:rsid w:val="000C755C"/>
    <w:rsid w:val="000D01D5"/>
    <w:rsid w:val="000D08B8"/>
    <w:rsid w:val="000D118F"/>
    <w:rsid w:val="000D1CA8"/>
    <w:rsid w:val="000D26FA"/>
    <w:rsid w:val="000D2813"/>
    <w:rsid w:val="000D2847"/>
    <w:rsid w:val="000D29AD"/>
    <w:rsid w:val="000D408F"/>
    <w:rsid w:val="000D41D1"/>
    <w:rsid w:val="000D425D"/>
    <w:rsid w:val="000D450D"/>
    <w:rsid w:val="000D4751"/>
    <w:rsid w:val="000D4805"/>
    <w:rsid w:val="000D49FD"/>
    <w:rsid w:val="000D4AE5"/>
    <w:rsid w:val="000D5553"/>
    <w:rsid w:val="000D55E7"/>
    <w:rsid w:val="000D58BA"/>
    <w:rsid w:val="000D5D54"/>
    <w:rsid w:val="000D5F15"/>
    <w:rsid w:val="000D6117"/>
    <w:rsid w:val="000D6520"/>
    <w:rsid w:val="000D6ACB"/>
    <w:rsid w:val="000D6C18"/>
    <w:rsid w:val="000D6D82"/>
    <w:rsid w:val="000D6FCB"/>
    <w:rsid w:val="000D7096"/>
    <w:rsid w:val="000D79D2"/>
    <w:rsid w:val="000D79F1"/>
    <w:rsid w:val="000D7EEF"/>
    <w:rsid w:val="000D7F56"/>
    <w:rsid w:val="000E03B7"/>
    <w:rsid w:val="000E0807"/>
    <w:rsid w:val="000E0938"/>
    <w:rsid w:val="000E0B22"/>
    <w:rsid w:val="000E0B33"/>
    <w:rsid w:val="000E0F9A"/>
    <w:rsid w:val="000E11D7"/>
    <w:rsid w:val="000E1B1F"/>
    <w:rsid w:val="000E1FFC"/>
    <w:rsid w:val="000E23F3"/>
    <w:rsid w:val="000E2A52"/>
    <w:rsid w:val="000E2B34"/>
    <w:rsid w:val="000E3B42"/>
    <w:rsid w:val="000E3B58"/>
    <w:rsid w:val="000E3C12"/>
    <w:rsid w:val="000E3E08"/>
    <w:rsid w:val="000E3E63"/>
    <w:rsid w:val="000E4675"/>
    <w:rsid w:val="000E4E67"/>
    <w:rsid w:val="000E51BA"/>
    <w:rsid w:val="000E5308"/>
    <w:rsid w:val="000E5377"/>
    <w:rsid w:val="000E5388"/>
    <w:rsid w:val="000E57FB"/>
    <w:rsid w:val="000E5D70"/>
    <w:rsid w:val="000E6031"/>
    <w:rsid w:val="000E6434"/>
    <w:rsid w:val="000E65C8"/>
    <w:rsid w:val="000E68C7"/>
    <w:rsid w:val="000E7414"/>
    <w:rsid w:val="000E7E49"/>
    <w:rsid w:val="000F0018"/>
    <w:rsid w:val="000F00ED"/>
    <w:rsid w:val="000F0409"/>
    <w:rsid w:val="000F063C"/>
    <w:rsid w:val="000F07E8"/>
    <w:rsid w:val="000F0BF3"/>
    <w:rsid w:val="000F0E18"/>
    <w:rsid w:val="000F1024"/>
    <w:rsid w:val="000F2274"/>
    <w:rsid w:val="000F24A4"/>
    <w:rsid w:val="000F2817"/>
    <w:rsid w:val="000F3001"/>
    <w:rsid w:val="000F3186"/>
    <w:rsid w:val="000F3AC1"/>
    <w:rsid w:val="000F3C18"/>
    <w:rsid w:val="000F3C1E"/>
    <w:rsid w:val="000F4526"/>
    <w:rsid w:val="000F4A8C"/>
    <w:rsid w:val="000F4AF1"/>
    <w:rsid w:val="000F5832"/>
    <w:rsid w:val="000F5ACF"/>
    <w:rsid w:val="000F5B39"/>
    <w:rsid w:val="000F6054"/>
    <w:rsid w:val="000F682E"/>
    <w:rsid w:val="000F6C4F"/>
    <w:rsid w:val="000F6D32"/>
    <w:rsid w:val="000F7CA0"/>
    <w:rsid w:val="000F7D91"/>
    <w:rsid w:val="000F7E53"/>
    <w:rsid w:val="00100200"/>
    <w:rsid w:val="001005A3"/>
    <w:rsid w:val="00100738"/>
    <w:rsid w:val="001007F4"/>
    <w:rsid w:val="001007FD"/>
    <w:rsid w:val="0010128A"/>
    <w:rsid w:val="0010192A"/>
    <w:rsid w:val="00101D2E"/>
    <w:rsid w:val="00102454"/>
    <w:rsid w:val="00102CF8"/>
    <w:rsid w:val="00102E05"/>
    <w:rsid w:val="00102F56"/>
    <w:rsid w:val="0010357C"/>
    <w:rsid w:val="00103CC8"/>
    <w:rsid w:val="001042CF"/>
    <w:rsid w:val="00104478"/>
    <w:rsid w:val="00104F58"/>
    <w:rsid w:val="0010508A"/>
    <w:rsid w:val="0010537E"/>
    <w:rsid w:val="0010546B"/>
    <w:rsid w:val="00106362"/>
    <w:rsid w:val="00106734"/>
    <w:rsid w:val="00107BD7"/>
    <w:rsid w:val="00107F16"/>
    <w:rsid w:val="0011019D"/>
    <w:rsid w:val="0011074C"/>
    <w:rsid w:val="001109C9"/>
    <w:rsid w:val="00110FDE"/>
    <w:rsid w:val="001110F8"/>
    <w:rsid w:val="001113FF"/>
    <w:rsid w:val="001116B7"/>
    <w:rsid w:val="00111880"/>
    <w:rsid w:val="00111B81"/>
    <w:rsid w:val="00112470"/>
    <w:rsid w:val="00112807"/>
    <w:rsid w:val="0011283A"/>
    <w:rsid w:val="00113432"/>
    <w:rsid w:val="001136D5"/>
    <w:rsid w:val="00113E4F"/>
    <w:rsid w:val="00114065"/>
    <w:rsid w:val="001151D4"/>
    <w:rsid w:val="0011536A"/>
    <w:rsid w:val="00115897"/>
    <w:rsid w:val="00115C0B"/>
    <w:rsid w:val="00116182"/>
    <w:rsid w:val="00116400"/>
    <w:rsid w:val="00116552"/>
    <w:rsid w:val="00116810"/>
    <w:rsid w:val="0011694B"/>
    <w:rsid w:val="00116AE4"/>
    <w:rsid w:val="0011741D"/>
    <w:rsid w:val="0011748E"/>
    <w:rsid w:val="00117629"/>
    <w:rsid w:val="00117B32"/>
    <w:rsid w:val="00117CF2"/>
    <w:rsid w:val="00117F44"/>
    <w:rsid w:val="00117F8A"/>
    <w:rsid w:val="001207E8"/>
    <w:rsid w:val="00120BDA"/>
    <w:rsid w:val="00120CA8"/>
    <w:rsid w:val="00121567"/>
    <w:rsid w:val="0012181C"/>
    <w:rsid w:val="00121CAB"/>
    <w:rsid w:val="00122548"/>
    <w:rsid w:val="00123069"/>
    <w:rsid w:val="0012323E"/>
    <w:rsid w:val="0012343D"/>
    <w:rsid w:val="00123566"/>
    <w:rsid w:val="001237A5"/>
    <w:rsid w:val="00124936"/>
    <w:rsid w:val="00124A7A"/>
    <w:rsid w:val="00124CE9"/>
    <w:rsid w:val="0012630D"/>
    <w:rsid w:val="00126393"/>
    <w:rsid w:val="00126494"/>
    <w:rsid w:val="0012674D"/>
    <w:rsid w:val="0012713C"/>
    <w:rsid w:val="001273B6"/>
    <w:rsid w:val="00127539"/>
    <w:rsid w:val="001275DF"/>
    <w:rsid w:val="0012786D"/>
    <w:rsid w:val="001307A3"/>
    <w:rsid w:val="00131063"/>
    <w:rsid w:val="001312B5"/>
    <w:rsid w:val="00131B60"/>
    <w:rsid w:val="00131BCC"/>
    <w:rsid w:val="0013235C"/>
    <w:rsid w:val="00132678"/>
    <w:rsid w:val="00132CB7"/>
    <w:rsid w:val="00132EEB"/>
    <w:rsid w:val="0013337E"/>
    <w:rsid w:val="00133BA7"/>
    <w:rsid w:val="0013407E"/>
    <w:rsid w:val="0013468D"/>
    <w:rsid w:val="00134B2B"/>
    <w:rsid w:val="00134BFC"/>
    <w:rsid w:val="00134F19"/>
    <w:rsid w:val="00135272"/>
    <w:rsid w:val="00135276"/>
    <w:rsid w:val="001368AB"/>
    <w:rsid w:val="001372B4"/>
    <w:rsid w:val="00137A04"/>
    <w:rsid w:val="00137A16"/>
    <w:rsid w:val="00137BFD"/>
    <w:rsid w:val="00137CB6"/>
    <w:rsid w:val="00137CFE"/>
    <w:rsid w:val="001401A8"/>
    <w:rsid w:val="00140EA3"/>
    <w:rsid w:val="001415DC"/>
    <w:rsid w:val="00141CEC"/>
    <w:rsid w:val="00142DA0"/>
    <w:rsid w:val="00142E79"/>
    <w:rsid w:val="00143561"/>
    <w:rsid w:val="00143631"/>
    <w:rsid w:val="0014392F"/>
    <w:rsid w:val="00143B22"/>
    <w:rsid w:val="00143D89"/>
    <w:rsid w:val="00143F81"/>
    <w:rsid w:val="0014436C"/>
    <w:rsid w:val="0014468D"/>
    <w:rsid w:val="00144DC6"/>
    <w:rsid w:val="00145D30"/>
    <w:rsid w:val="00146480"/>
    <w:rsid w:val="00146741"/>
    <w:rsid w:val="001468E1"/>
    <w:rsid w:val="00146BE5"/>
    <w:rsid w:val="00146CA2"/>
    <w:rsid w:val="0014751A"/>
    <w:rsid w:val="0014762A"/>
    <w:rsid w:val="001476B3"/>
    <w:rsid w:val="0014783C"/>
    <w:rsid w:val="001478E3"/>
    <w:rsid w:val="00150275"/>
    <w:rsid w:val="00150C89"/>
    <w:rsid w:val="0015132A"/>
    <w:rsid w:val="0015144A"/>
    <w:rsid w:val="00151523"/>
    <w:rsid w:val="001521EF"/>
    <w:rsid w:val="001527E8"/>
    <w:rsid w:val="001528C6"/>
    <w:rsid w:val="001529D4"/>
    <w:rsid w:val="00152A59"/>
    <w:rsid w:val="00152A8B"/>
    <w:rsid w:val="00152F66"/>
    <w:rsid w:val="00152FBB"/>
    <w:rsid w:val="001540CD"/>
    <w:rsid w:val="00154209"/>
    <w:rsid w:val="00154296"/>
    <w:rsid w:val="00154708"/>
    <w:rsid w:val="001548F0"/>
    <w:rsid w:val="00154D00"/>
    <w:rsid w:val="00154EE3"/>
    <w:rsid w:val="0015562B"/>
    <w:rsid w:val="00155AB4"/>
    <w:rsid w:val="00155FEC"/>
    <w:rsid w:val="001560DF"/>
    <w:rsid w:val="00156917"/>
    <w:rsid w:val="0015721D"/>
    <w:rsid w:val="00157231"/>
    <w:rsid w:val="00157329"/>
    <w:rsid w:val="00157AEE"/>
    <w:rsid w:val="00157EE2"/>
    <w:rsid w:val="001601E4"/>
    <w:rsid w:val="0016033D"/>
    <w:rsid w:val="00160346"/>
    <w:rsid w:val="00160C48"/>
    <w:rsid w:val="00160E6D"/>
    <w:rsid w:val="00160F30"/>
    <w:rsid w:val="00161661"/>
    <w:rsid w:val="001617E2"/>
    <w:rsid w:val="0016182A"/>
    <w:rsid w:val="00161EDE"/>
    <w:rsid w:val="00161FC5"/>
    <w:rsid w:val="00162568"/>
    <w:rsid w:val="00162819"/>
    <w:rsid w:val="001634FD"/>
    <w:rsid w:val="0016377A"/>
    <w:rsid w:val="00163A4B"/>
    <w:rsid w:val="00163D71"/>
    <w:rsid w:val="00163DD8"/>
    <w:rsid w:val="00163DFF"/>
    <w:rsid w:val="00163E5E"/>
    <w:rsid w:val="00164B75"/>
    <w:rsid w:val="00164BD8"/>
    <w:rsid w:val="00164E1C"/>
    <w:rsid w:val="001653F7"/>
    <w:rsid w:val="00165E14"/>
    <w:rsid w:val="0016693D"/>
    <w:rsid w:val="00166F2D"/>
    <w:rsid w:val="001674DF"/>
    <w:rsid w:val="00167716"/>
    <w:rsid w:val="00167880"/>
    <w:rsid w:val="001700EB"/>
    <w:rsid w:val="00170196"/>
    <w:rsid w:val="001701E8"/>
    <w:rsid w:val="00170828"/>
    <w:rsid w:val="00170B49"/>
    <w:rsid w:val="00170C90"/>
    <w:rsid w:val="0017138B"/>
    <w:rsid w:val="00171472"/>
    <w:rsid w:val="00171CB1"/>
    <w:rsid w:val="0017228F"/>
    <w:rsid w:val="001724DC"/>
    <w:rsid w:val="00172B4F"/>
    <w:rsid w:val="0017327E"/>
    <w:rsid w:val="0017364D"/>
    <w:rsid w:val="00173746"/>
    <w:rsid w:val="0017380F"/>
    <w:rsid w:val="00174431"/>
    <w:rsid w:val="00174943"/>
    <w:rsid w:val="00174D88"/>
    <w:rsid w:val="0017560B"/>
    <w:rsid w:val="00175669"/>
    <w:rsid w:val="001759CE"/>
    <w:rsid w:val="0017661D"/>
    <w:rsid w:val="00176776"/>
    <w:rsid w:val="00176A60"/>
    <w:rsid w:val="00176AC1"/>
    <w:rsid w:val="00177659"/>
    <w:rsid w:val="00177809"/>
    <w:rsid w:val="00177AB6"/>
    <w:rsid w:val="001805CD"/>
    <w:rsid w:val="001810CF"/>
    <w:rsid w:val="00181108"/>
    <w:rsid w:val="00181372"/>
    <w:rsid w:val="001816BD"/>
    <w:rsid w:val="0018217D"/>
    <w:rsid w:val="00182810"/>
    <w:rsid w:val="00182A22"/>
    <w:rsid w:val="00182DBA"/>
    <w:rsid w:val="00183475"/>
    <w:rsid w:val="0018352A"/>
    <w:rsid w:val="001837E0"/>
    <w:rsid w:val="00183EC2"/>
    <w:rsid w:val="00184173"/>
    <w:rsid w:val="001842D6"/>
    <w:rsid w:val="001848B3"/>
    <w:rsid w:val="00184CE0"/>
    <w:rsid w:val="00184D01"/>
    <w:rsid w:val="00184EBB"/>
    <w:rsid w:val="0018560C"/>
    <w:rsid w:val="0018598F"/>
    <w:rsid w:val="00185BE5"/>
    <w:rsid w:val="0018668B"/>
    <w:rsid w:val="00186B8A"/>
    <w:rsid w:val="00186ECB"/>
    <w:rsid w:val="00187028"/>
    <w:rsid w:val="00187273"/>
    <w:rsid w:val="001877AF"/>
    <w:rsid w:val="00187F1B"/>
    <w:rsid w:val="0019033A"/>
    <w:rsid w:val="00191682"/>
    <w:rsid w:val="00191932"/>
    <w:rsid w:val="00191A6C"/>
    <w:rsid w:val="0019210E"/>
    <w:rsid w:val="00192317"/>
    <w:rsid w:val="00192396"/>
    <w:rsid w:val="00193181"/>
    <w:rsid w:val="0019352B"/>
    <w:rsid w:val="001935D3"/>
    <w:rsid w:val="001938C7"/>
    <w:rsid w:val="0019390E"/>
    <w:rsid w:val="00193C79"/>
    <w:rsid w:val="001941A0"/>
    <w:rsid w:val="0019501C"/>
    <w:rsid w:val="001958FE"/>
    <w:rsid w:val="00195AB2"/>
    <w:rsid w:val="001965CD"/>
    <w:rsid w:val="00196F0B"/>
    <w:rsid w:val="001970A9"/>
    <w:rsid w:val="001A0025"/>
    <w:rsid w:val="001A12E0"/>
    <w:rsid w:val="001A1705"/>
    <w:rsid w:val="001A193C"/>
    <w:rsid w:val="001A19C9"/>
    <w:rsid w:val="001A1B18"/>
    <w:rsid w:val="001A1C0B"/>
    <w:rsid w:val="001A3267"/>
    <w:rsid w:val="001A39BD"/>
    <w:rsid w:val="001A3E16"/>
    <w:rsid w:val="001A4B20"/>
    <w:rsid w:val="001A5484"/>
    <w:rsid w:val="001A5BF1"/>
    <w:rsid w:val="001A6213"/>
    <w:rsid w:val="001A73C5"/>
    <w:rsid w:val="001A7701"/>
    <w:rsid w:val="001A7804"/>
    <w:rsid w:val="001B03A9"/>
    <w:rsid w:val="001B067E"/>
    <w:rsid w:val="001B0B0A"/>
    <w:rsid w:val="001B0F7F"/>
    <w:rsid w:val="001B1E7D"/>
    <w:rsid w:val="001B257A"/>
    <w:rsid w:val="001B2855"/>
    <w:rsid w:val="001B2B58"/>
    <w:rsid w:val="001B326B"/>
    <w:rsid w:val="001B3528"/>
    <w:rsid w:val="001B38F6"/>
    <w:rsid w:val="001B4975"/>
    <w:rsid w:val="001B5551"/>
    <w:rsid w:val="001B582B"/>
    <w:rsid w:val="001B5F91"/>
    <w:rsid w:val="001B64D1"/>
    <w:rsid w:val="001B674F"/>
    <w:rsid w:val="001B6A19"/>
    <w:rsid w:val="001B6D0C"/>
    <w:rsid w:val="001B6E99"/>
    <w:rsid w:val="001B74B6"/>
    <w:rsid w:val="001B758D"/>
    <w:rsid w:val="001B7763"/>
    <w:rsid w:val="001B79A7"/>
    <w:rsid w:val="001B7AB0"/>
    <w:rsid w:val="001B7B08"/>
    <w:rsid w:val="001B7FB0"/>
    <w:rsid w:val="001C0025"/>
    <w:rsid w:val="001C0118"/>
    <w:rsid w:val="001C059B"/>
    <w:rsid w:val="001C0B2E"/>
    <w:rsid w:val="001C0F16"/>
    <w:rsid w:val="001C134C"/>
    <w:rsid w:val="001C138A"/>
    <w:rsid w:val="001C14E3"/>
    <w:rsid w:val="001C15F6"/>
    <w:rsid w:val="001C16F6"/>
    <w:rsid w:val="001C1F1D"/>
    <w:rsid w:val="001C1F32"/>
    <w:rsid w:val="001C21AD"/>
    <w:rsid w:val="001C3084"/>
    <w:rsid w:val="001C3387"/>
    <w:rsid w:val="001C338E"/>
    <w:rsid w:val="001C39B9"/>
    <w:rsid w:val="001C3ABE"/>
    <w:rsid w:val="001C3D9B"/>
    <w:rsid w:val="001C40F1"/>
    <w:rsid w:val="001C4201"/>
    <w:rsid w:val="001C4434"/>
    <w:rsid w:val="001C4730"/>
    <w:rsid w:val="001C4A22"/>
    <w:rsid w:val="001C4A34"/>
    <w:rsid w:val="001C52E1"/>
    <w:rsid w:val="001C53CD"/>
    <w:rsid w:val="001C5621"/>
    <w:rsid w:val="001C5745"/>
    <w:rsid w:val="001C5919"/>
    <w:rsid w:val="001C59BD"/>
    <w:rsid w:val="001C5C1F"/>
    <w:rsid w:val="001C5CA4"/>
    <w:rsid w:val="001C61F4"/>
    <w:rsid w:val="001C654D"/>
    <w:rsid w:val="001C65D1"/>
    <w:rsid w:val="001C6AED"/>
    <w:rsid w:val="001C738B"/>
    <w:rsid w:val="001C7E72"/>
    <w:rsid w:val="001D003A"/>
    <w:rsid w:val="001D025A"/>
    <w:rsid w:val="001D07CA"/>
    <w:rsid w:val="001D0AC5"/>
    <w:rsid w:val="001D0B43"/>
    <w:rsid w:val="001D116A"/>
    <w:rsid w:val="001D1309"/>
    <w:rsid w:val="001D1836"/>
    <w:rsid w:val="001D2511"/>
    <w:rsid w:val="001D2BC7"/>
    <w:rsid w:val="001D2CFB"/>
    <w:rsid w:val="001D2E59"/>
    <w:rsid w:val="001D373F"/>
    <w:rsid w:val="001D4081"/>
    <w:rsid w:val="001D424B"/>
    <w:rsid w:val="001D46DE"/>
    <w:rsid w:val="001D48F2"/>
    <w:rsid w:val="001D4D26"/>
    <w:rsid w:val="001D4E08"/>
    <w:rsid w:val="001D5113"/>
    <w:rsid w:val="001D54D1"/>
    <w:rsid w:val="001D5ADA"/>
    <w:rsid w:val="001D5BAC"/>
    <w:rsid w:val="001D5C50"/>
    <w:rsid w:val="001D5FA7"/>
    <w:rsid w:val="001D607F"/>
    <w:rsid w:val="001D6127"/>
    <w:rsid w:val="001D61DB"/>
    <w:rsid w:val="001D61FF"/>
    <w:rsid w:val="001D726E"/>
    <w:rsid w:val="001D770E"/>
    <w:rsid w:val="001D7F13"/>
    <w:rsid w:val="001E0A07"/>
    <w:rsid w:val="001E0B56"/>
    <w:rsid w:val="001E0F5A"/>
    <w:rsid w:val="001E2085"/>
    <w:rsid w:val="001E2424"/>
    <w:rsid w:val="001E2E72"/>
    <w:rsid w:val="001E3308"/>
    <w:rsid w:val="001E3395"/>
    <w:rsid w:val="001E33D5"/>
    <w:rsid w:val="001E3588"/>
    <w:rsid w:val="001E3740"/>
    <w:rsid w:val="001E3B02"/>
    <w:rsid w:val="001E3C4E"/>
    <w:rsid w:val="001E4708"/>
    <w:rsid w:val="001E4B46"/>
    <w:rsid w:val="001E4C31"/>
    <w:rsid w:val="001E4E1E"/>
    <w:rsid w:val="001E504C"/>
    <w:rsid w:val="001E5296"/>
    <w:rsid w:val="001E53E2"/>
    <w:rsid w:val="001E5415"/>
    <w:rsid w:val="001E5596"/>
    <w:rsid w:val="001E565A"/>
    <w:rsid w:val="001E5BFA"/>
    <w:rsid w:val="001E5DC5"/>
    <w:rsid w:val="001E5E42"/>
    <w:rsid w:val="001E60FD"/>
    <w:rsid w:val="001E73A8"/>
    <w:rsid w:val="001E75B0"/>
    <w:rsid w:val="001E7B15"/>
    <w:rsid w:val="001E7E36"/>
    <w:rsid w:val="001E7E92"/>
    <w:rsid w:val="001F05FC"/>
    <w:rsid w:val="001F061F"/>
    <w:rsid w:val="001F23DF"/>
    <w:rsid w:val="001F2B49"/>
    <w:rsid w:val="001F2DBD"/>
    <w:rsid w:val="001F3057"/>
    <w:rsid w:val="001F3229"/>
    <w:rsid w:val="001F32AF"/>
    <w:rsid w:val="001F3692"/>
    <w:rsid w:val="001F39CB"/>
    <w:rsid w:val="001F3A2B"/>
    <w:rsid w:val="001F4691"/>
    <w:rsid w:val="001F46FF"/>
    <w:rsid w:val="001F4BC3"/>
    <w:rsid w:val="001F4C81"/>
    <w:rsid w:val="001F4CA7"/>
    <w:rsid w:val="001F50C0"/>
    <w:rsid w:val="001F52C1"/>
    <w:rsid w:val="001F606F"/>
    <w:rsid w:val="001F67C3"/>
    <w:rsid w:val="001F6A17"/>
    <w:rsid w:val="001F6B70"/>
    <w:rsid w:val="001F6C80"/>
    <w:rsid w:val="001F7279"/>
    <w:rsid w:val="001F7476"/>
    <w:rsid w:val="001F7573"/>
    <w:rsid w:val="001F765E"/>
    <w:rsid w:val="001F78EC"/>
    <w:rsid w:val="001F7CF9"/>
    <w:rsid w:val="002003B1"/>
    <w:rsid w:val="00200818"/>
    <w:rsid w:val="002009D9"/>
    <w:rsid w:val="00201261"/>
    <w:rsid w:val="0020186E"/>
    <w:rsid w:val="00201944"/>
    <w:rsid w:val="00201973"/>
    <w:rsid w:val="00201D72"/>
    <w:rsid w:val="00201F06"/>
    <w:rsid w:val="00202078"/>
    <w:rsid w:val="0020222A"/>
    <w:rsid w:val="00202608"/>
    <w:rsid w:val="00202F22"/>
    <w:rsid w:val="002037A3"/>
    <w:rsid w:val="00203877"/>
    <w:rsid w:val="0020393D"/>
    <w:rsid w:val="00203D32"/>
    <w:rsid w:val="002042A1"/>
    <w:rsid w:val="00204302"/>
    <w:rsid w:val="00204557"/>
    <w:rsid w:val="002047F7"/>
    <w:rsid w:val="00204898"/>
    <w:rsid w:val="00204CAF"/>
    <w:rsid w:val="002060B5"/>
    <w:rsid w:val="002060EF"/>
    <w:rsid w:val="00206343"/>
    <w:rsid w:val="0020657F"/>
    <w:rsid w:val="00206E3E"/>
    <w:rsid w:val="00206F40"/>
    <w:rsid w:val="00206F80"/>
    <w:rsid w:val="00207B62"/>
    <w:rsid w:val="00210420"/>
    <w:rsid w:val="00210443"/>
    <w:rsid w:val="0021054C"/>
    <w:rsid w:val="002107F7"/>
    <w:rsid w:val="00211F8A"/>
    <w:rsid w:val="00211FAA"/>
    <w:rsid w:val="00212362"/>
    <w:rsid w:val="00212B2E"/>
    <w:rsid w:val="00212CFA"/>
    <w:rsid w:val="002136AA"/>
    <w:rsid w:val="0021399E"/>
    <w:rsid w:val="00213B1F"/>
    <w:rsid w:val="00213D77"/>
    <w:rsid w:val="00213FCF"/>
    <w:rsid w:val="00214059"/>
    <w:rsid w:val="002147B2"/>
    <w:rsid w:val="00216920"/>
    <w:rsid w:val="00216942"/>
    <w:rsid w:val="00216C0E"/>
    <w:rsid w:val="00216C8B"/>
    <w:rsid w:val="00216EAE"/>
    <w:rsid w:val="00217CDB"/>
    <w:rsid w:val="00217F0C"/>
    <w:rsid w:val="00220D74"/>
    <w:rsid w:val="00220E97"/>
    <w:rsid w:val="002218D6"/>
    <w:rsid w:val="00221A56"/>
    <w:rsid w:val="00221F14"/>
    <w:rsid w:val="002223AF"/>
    <w:rsid w:val="00222881"/>
    <w:rsid w:val="00223525"/>
    <w:rsid w:val="00223A9B"/>
    <w:rsid w:val="00223DE0"/>
    <w:rsid w:val="0022423B"/>
    <w:rsid w:val="0022459C"/>
    <w:rsid w:val="00224680"/>
    <w:rsid w:val="00224844"/>
    <w:rsid w:val="00224A5A"/>
    <w:rsid w:val="00224C6F"/>
    <w:rsid w:val="00224D1E"/>
    <w:rsid w:val="00225210"/>
    <w:rsid w:val="00225351"/>
    <w:rsid w:val="002258FC"/>
    <w:rsid w:val="00226514"/>
    <w:rsid w:val="002267F8"/>
    <w:rsid w:val="00226A50"/>
    <w:rsid w:val="00226B35"/>
    <w:rsid w:val="00226EB5"/>
    <w:rsid w:val="00227AB7"/>
    <w:rsid w:val="00227BBB"/>
    <w:rsid w:val="00227F07"/>
    <w:rsid w:val="00227F0D"/>
    <w:rsid w:val="00230031"/>
    <w:rsid w:val="00230131"/>
    <w:rsid w:val="002309C4"/>
    <w:rsid w:val="00230E01"/>
    <w:rsid w:val="00231128"/>
    <w:rsid w:val="0023179A"/>
    <w:rsid w:val="00231987"/>
    <w:rsid w:val="00232DE0"/>
    <w:rsid w:val="00232F27"/>
    <w:rsid w:val="002330C4"/>
    <w:rsid w:val="002337CE"/>
    <w:rsid w:val="002337DD"/>
    <w:rsid w:val="0023398E"/>
    <w:rsid w:val="00233B16"/>
    <w:rsid w:val="00233BF4"/>
    <w:rsid w:val="00233D72"/>
    <w:rsid w:val="00234117"/>
    <w:rsid w:val="00234295"/>
    <w:rsid w:val="002347B3"/>
    <w:rsid w:val="00234BC7"/>
    <w:rsid w:val="002351F0"/>
    <w:rsid w:val="00235399"/>
    <w:rsid w:val="00235445"/>
    <w:rsid w:val="002359D4"/>
    <w:rsid w:val="002360B9"/>
    <w:rsid w:val="00236796"/>
    <w:rsid w:val="00236A44"/>
    <w:rsid w:val="00236AC6"/>
    <w:rsid w:val="002375B0"/>
    <w:rsid w:val="00240267"/>
    <w:rsid w:val="00240357"/>
    <w:rsid w:val="002404CC"/>
    <w:rsid w:val="0024053F"/>
    <w:rsid w:val="00240A6F"/>
    <w:rsid w:val="00240B8A"/>
    <w:rsid w:val="00240E19"/>
    <w:rsid w:val="00241464"/>
    <w:rsid w:val="002414F3"/>
    <w:rsid w:val="00241819"/>
    <w:rsid w:val="00241834"/>
    <w:rsid w:val="00241B20"/>
    <w:rsid w:val="00241FEE"/>
    <w:rsid w:val="0024227B"/>
    <w:rsid w:val="00242D3B"/>
    <w:rsid w:val="00243329"/>
    <w:rsid w:val="002435BC"/>
    <w:rsid w:val="00244001"/>
    <w:rsid w:val="002443BA"/>
    <w:rsid w:val="0024473C"/>
    <w:rsid w:val="00244767"/>
    <w:rsid w:val="00244EB4"/>
    <w:rsid w:val="00244FC3"/>
    <w:rsid w:val="00245496"/>
    <w:rsid w:val="00245625"/>
    <w:rsid w:val="00245C9C"/>
    <w:rsid w:val="002464E1"/>
    <w:rsid w:val="002467EF"/>
    <w:rsid w:val="00246823"/>
    <w:rsid w:val="00247AD7"/>
    <w:rsid w:val="00247D34"/>
    <w:rsid w:val="00247E23"/>
    <w:rsid w:val="002501D7"/>
    <w:rsid w:val="00250429"/>
    <w:rsid w:val="002506ED"/>
    <w:rsid w:val="00250744"/>
    <w:rsid w:val="002509EF"/>
    <w:rsid w:val="00251EC1"/>
    <w:rsid w:val="0025230F"/>
    <w:rsid w:val="00252473"/>
    <w:rsid w:val="00252D93"/>
    <w:rsid w:val="002530BC"/>
    <w:rsid w:val="002530C5"/>
    <w:rsid w:val="00253157"/>
    <w:rsid w:val="00253F8C"/>
    <w:rsid w:val="002542B2"/>
    <w:rsid w:val="00254398"/>
    <w:rsid w:val="00254B47"/>
    <w:rsid w:val="00254F7A"/>
    <w:rsid w:val="00254FAD"/>
    <w:rsid w:val="00255218"/>
    <w:rsid w:val="002557BA"/>
    <w:rsid w:val="00255CE2"/>
    <w:rsid w:val="00255D82"/>
    <w:rsid w:val="002561F6"/>
    <w:rsid w:val="00256280"/>
    <w:rsid w:val="002562BE"/>
    <w:rsid w:val="002563DE"/>
    <w:rsid w:val="0025679B"/>
    <w:rsid w:val="00256F3E"/>
    <w:rsid w:val="002572F5"/>
    <w:rsid w:val="00257337"/>
    <w:rsid w:val="00257909"/>
    <w:rsid w:val="00257C36"/>
    <w:rsid w:val="00257D25"/>
    <w:rsid w:val="00260195"/>
    <w:rsid w:val="002604EA"/>
    <w:rsid w:val="00260937"/>
    <w:rsid w:val="00260FEA"/>
    <w:rsid w:val="00261468"/>
    <w:rsid w:val="00261495"/>
    <w:rsid w:val="00261CF1"/>
    <w:rsid w:val="00261CFC"/>
    <w:rsid w:val="00262731"/>
    <w:rsid w:val="002628E5"/>
    <w:rsid w:val="002629EB"/>
    <w:rsid w:val="00262D1F"/>
    <w:rsid w:val="002630A0"/>
    <w:rsid w:val="00263A3E"/>
    <w:rsid w:val="00263F3F"/>
    <w:rsid w:val="00264190"/>
    <w:rsid w:val="00264211"/>
    <w:rsid w:val="002645F6"/>
    <w:rsid w:val="00264D5F"/>
    <w:rsid w:val="002653E8"/>
    <w:rsid w:val="00265A1F"/>
    <w:rsid w:val="00265EB8"/>
    <w:rsid w:val="00265F14"/>
    <w:rsid w:val="00266220"/>
    <w:rsid w:val="00266364"/>
    <w:rsid w:val="00266515"/>
    <w:rsid w:val="00266587"/>
    <w:rsid w:val="00267633"/>
    <w:rsid w:val="00270404"/>
    <w:rsid w:val="00270962"/>
    <w:rsid w:val="00271584"/>
    <w:rsid w:val="002718DD"/>
    <w:rsid w:val="00271A7F"/>
    <w:rsid w:val="00271B93"/>
    <w:rsid w:val="00271D0D"/>
    <w:rsid w:val="0027206F"/>
    <w:rsid w:val="002724AC"/>
    <w:rsid w:val="0027252A"/>
    <w:rsid w:val="0027305A"/>
    <w:rsid w:val="002732D1"/>
    <w:rsid w:val="00273A6F"/>
    <w:rsid w:val="00273DBA"/>
    <w:rsid w:val="00274261"/>
    <w:rsid w:val="00274F34"/>
    <w:rsid w:val="002753D0"/>
    <w:rsid w:val="002756CE"/>
    <w:rsid w:val="00275A42"/>
    <w:rsid w:val="00275CD7"/>
    <w:rsid w:val="002760BA"/>
    <w:rsid w:val="00276170"/>
    <w:rsid w:val="002761F6"/>
    <w:rsid w:val="0027622B"/>
    <w:rsid w:val="00276536"/>
    <w:rsid w:val="0027681C"/>
    <w:rsid w:val="00276C5C"/>
    <w:rsid w:val="002776AC"/>
    <w:rsid w:val="002778A7"/>
    <w:rsid w:val="00277908"/>
    <w:rsid w:val="002779A6"/>
    <w:rsid w:val="00277C5A"/>
    <w:rsid w:val="00277FD0"/>
    <w:rsid w:val="00280904"/>
    <w:rsid w:val="002810EC"/>
    <w:rsid w:val="0028117C"/>
    <w:rsid w:val="002811E3"/>
    <w:rsid w:val="002812B0"/>
    <w:rsid w:val="00281ADA"/>
    <w:rsid w:val="00281D11"/>
    <w:rsid w:val="00281DDC"/>
    <w:rsid w:val="00282096"/>
    <w:rsid w:val="00282346"/>
    <w:rsid w:val="002833F3"/>
    <w:rsid w:val="00283559"/>
    <w:rsid w:val="0028368B"/>
    <w:rsid w:val="00283F83"/>
    <w:rsid w:val="00284010"/>
    <w:rsid w:val="00284328"/>
    <w:rsid w:val="0028440D"/>
    <w:rsid w:val="002846CA"/>
    <w:rsid w:val="00284B59"/>
    <w:rsid w:val="00284BBA"/>
    <w:rsid w:val="00284C38"/>
    <w:rsid w:val="00284C89"/>
    <w:rsid w:val="00284FEC"/>
    <w:rsid w:val="002856F3"/>
    <w:rsid w:val="002870E0"/>
    <w:rsid w:val="0028743F"/>
    <w:rsid w:val="00287870"/>
    <w:rsid w:val="00287A4C"/>
    <w:rsid w:val="00287F1D"/>
    <w:rsid w:val="0029017F"/>
    <w:rsid w:val="00290348"/>
    <w:rsid w:val="0029053D"/>
    <w:rsid w:val="00291077"/>
    <w:rsid w:val="00291A46"/>
    <w:rsid w:val="00291E07"/>
    <w:rsid w:val="00292157"/>
    <w:rsid w:val="00292F64"/>
    <w:rsid w:val="0029305C"/>
    <w:rsid w:val="00293D9F"/>
    <w:rsid w:val="00293EBC"/>
    <w:rsid w:val="0029476A"/>
    <w:rsid w:val="00295128"/>
    <w:rsid w:val="00295371"/>
    <w:rsid w:val="00295508"/>
    <w:rsid w:val="00295886"/>
    <w:rsid w:val="00295C05"/>
    <w:rsid w:val="0029612E"/>
    <w:rsid w:val="00296942"/>
    <w:rsid w:val="002973F7"/>
    <w:rsid w:val="00297506"/>
    <w:rsid w:val="002978DA"/>
    <w:rsid w:val="00297AC8"/>
    <w:rsid w:val="00297EFF"/>
    <w:rsid w:val="00297F56"/>
    <w:rsid w:val="002A00AB"/>
    <w:rsid w:val="002A07EE"/>
    <w:rsid w:val="002A0F8B"/>
    <w:rsid w:val="002A116B"/>
    <w:rsid w:val="002A11E4"/>
    <w:rsid w:val="002A19F8"/>
    <w:rsid w:val="002A1D77"/>
    <w:rsid w:val="002A2BF7"/>
    <w:rsid w:val="002A2E61"/>
    <w:rsid w:val="002A310B"/>
    <w:rsid w:val="002A3326"/>
    <w:rsid w:val="002A4179"/>
    <w:rsid w:val="002A4271"/>
    <w:rsid w:val="002A44CF"/>
    <w:rsid w:val="002A47CA"/>
    <w:rsid w:val="002A4D9C"/>
    <w:rsid w:val="002A4F74"/>
    <w:rsid w:val="002A5283"/>
    <w:rsid w:val="002A575C"/>
    <w:rsid w:val="002A5FAA"/>
    <w:rsid w:val="002A618F"/>
    <w:rsid w:val="002A61A5"/>
    <w:rsid w:val="002A6494"/>
    <w:rsid w:val="002A67CF"/>
    <w:rsid w:val="002A684F"/>
    <w:rsid w:val="002A6D19"/>
    <w:rsid w:val="002A7350"/>
    <w:rsid w:val="002A73D1"/>
    <w:rsid w:val="002A74C9"/>
    <w:rsid w:val="002A7FF2"/>
    <w:rsid w:val="002B017A"/>
    <w:rsid w:val="002B0BC7"/>
    <w:rsid w:val="002B1937"/>
    <w:rsid w:val="002B2121"/>
    <w:rsid w:val="002B2478"/>
    <w:rsid w:val="002B28F5"/>
    <w:rsid w:val="002B3059"/>
    <w:rsid w:val="002B38A9"/>
    <w:rsid w:val="002B3FFA"/>
    <w:rsid w:val="002B488A"/>
    <w:rsid w:val="002B4EF5"/>
    <w:rsid w:val="002B5931"/>
    <w:rsid w:val="002B6667"/>
    <w:rsid w:val="002B6699"/>
    <w:rsid w:val="002B69D7"/>
    <w:rsid w:val="002B6BF7"/>
    <w:rsid w:val="002B6C64"/>
    <w:rsid w:val="002B6CD6"/>
    <w:rsid w:val="002B6EB0"/>
    <w:rsid w:val="002B7085"/>
    <w:rsid w:val="002B7ACD"/>
    <w:rsid w:val="002B7B7A"/>
    <w:rsid w:val="002B7B9C"/>
    <w:rsid w:val="002B7D83"/>
    <w:rsid w:val="002C04FA"/>
    <w:rsid w:val="002C0BC3"/>
    <w:rsid w:val="002C0CA9"/>
    <w:rsid w:val="002C0F04"/>
    <w:rsid w:val="002C1244"/>
    <w:rsid w:val="002C1EDD"/>
    <w:rsid w:val="002C22C5"/>
    <w:rsid w:val="002C2467"/>
    <w:rsid w:val="002C298E"/>
    <w:rsid w:val="002C2CF4"/>
    <w:rsid w:val="002C3411"/>
    <w:rsid w:val="002C3715"/>
    <w:rsid w:val="002C3DE7"/>
    <w:rsid w:val="002C46E4"/>
    <w:rsid w:val="002C4B0D"/>
    <w:rsid w:val="002C4B13"/>
    <w:rsid w:val="002C4CBC"/>
    <w:rsid w:val="002C4D64"/>
    <w:rsid w:val="002C4E7E"/>
    <w:rsid w:val="002C4F1B"/>
    <w:rsid w:val="002C4F80"/>
    <w:rsid w:val="002C5398"/>
    <w:rsid w:val="002C5471"/>
    <w:rsid w:val="002C5519"/>
    <w:rsid w:val="002C5777"/>
    <w:rsid w:val="002C5A4A"/>
    <w:rsid w:val="002C60F6"/>
    <w:rsid w:val="002C63DD"/>
    <w:rsid w:val="002C6494"/>
    <w:rsid w:val="002C663A"/>
    <w:rsid w:val="002C6A38"/>
    <w:rsid w:val="002C6D01"/>
    <w:rsid w:val="002C6FED"/>
    <w:rsid w:val="002C72D3"/>
    <w:rsid w:val="002C737A"/>
    <w:rsid w:val="002C7A8D"/>
    <w:rsid w:val="002C7BA8"/>
    <w:rsid w:val="002C7D1F"/>
    <w:rsid w:val="002C7E55"/>
    <w:rsid w:val="002D006F"/>
    <w:rsid w:val="002D0100"/>
    <w:rsid w:val="002D12AA"/>
    <w:rsid w:val="002D145A"/>
    <w:rsid w:val="002D1461"/>
    <w:rsid w:val="002D14C1"/>
    <w:rsid w:val="002D1B31"/>
    <w:rsid w:val="002D233F"/>
    <w:rsid w:val="002D27D7"/>
    <w:rsid w:val="002D3137"/>
    <w:rsid w:val="002D3B1B"/>
    <w:rsid w:val="002D3E90"/>
    <w:rsid w:val="002D3EE8"/>
    <w:rsid w:val="002D419D"/>
    <w:rsid w:val="002D448A"/>
    <w:rsid w:val="002D47A5"/>
    <w:rsid w:val="002D4CE7"/>
    <w:rsid w:val="002D4F9B"/>
    <w:rsid w:val="002D5173"/>
    <w:rsid w:val="002D56E1"/>
    <w:rsid w:val="002D57FC"/>
    <w:rsid w:val="002D5810"/>
    <w:rsid w:val="002D5AF5"/>
    <w:rsid w:val="002D62CB"/>
    <w:rsid w:val="002D698B"/>
    <w:rsid w:val="002D6BD9"/>
    <w:rsid w:val="002D6CE8"/>
    <w:rsid w:val="002D71E4"/>
    <w:rsid w:val="002D75EA"/>
    <w:rsid w:val="002D767E"/>
    <w:rsid w:val="002D7926"/>
    <w:rsid w:val="002D7A2C"/>
    <w:rsid w:val="002D7E77"/>
    <w:rsid w:val="002E0145"/>
    <w:rsid w:val="002E04AD"/>
    <w:rsid w:val="002E0574"/>
    <w:rsid w:val="002E079D"/>
    <w:rsid w:val="002E07A4"/>
    <w:rsid w:val="002E0BBD"/>
    <w:rsid w:val="002E0D40"/>
    <w:rsid w:val="002E0E2B"/>
    <w:rsid w:val="002E0FFB"/>
    <w:rsid w:val="002E1792"/>
    <w:rsid w:val="002E19B5"/>
    <w:rsid w:val="002E20A1"/>
    <w:rsid w:val="002E2232"/>
    <w:rsid w:val="002E2856"/>
    <w:rsid w:val="002E29B7"/>
    <w:rsid w:val="002E2D05"/>
    <w:rsid w:val="002E3C0E"/>
    <w:rsid w:val="002E3E38"/>
    <w:rsid w:val="002E3FFD"/>
    <w:rsid w:val="002E40AC"/>
    <w:rsid w:val="002E418C"/>
    <w:rsid w:val="002E41A1"/>
    <w:rsid w:val="002E4265"/>
    <w:rsid w:val="002E471D"/>
    <w:rsid w:val="002E47A4"/>
    <w:rsid w:val="002E4A4E"/>
    <w:rsid w:val="002E4DC0"/>
    <w:rsid w:val="002E569D"/>
    <w:rsid w:val="002E5C85"/>
    <w:rsid w:val="002E6292"/>
    <w:rsid w:val="002E6C16"/>
    <w:rsid w:val="002E6D53"/>
    <w:rsid w:val="002E7181"/>
    <w:rsid w:val="002F03A0"/>
    <w:rsid w:val="002F050F"/>
    <w:rsid w:val="002F06A0"/>
    <w:rsid w:val="002F0833"/>
    <w:rsid w:val="002F0D95"/>
    <w:rsid w:val="002F0F0B"/>
    <w:rsid w:val="002F1508"/>
    <w:rsid w:val="002F22C4"/>
    <w:rsid w:val="002F2A8C"/>
    <w:rsid w:val="002F2E1D"/>
    <w:rsid w:val="002F2F0F"/>
    <w:rsid w:val="002F3137"/>
    <w:rsid w:val="002F3391"/>
    <w:rsid w:val="002F34CC"/>
    <w:rsid w:val="002F3629"/>
    <w:rsid w:val="002F41FA"/>
    <w:rsid w:val="002F4E90"/>
    <w:rsid w:val="002F534C"/>
    <w:rsid w:val="002F5574"/>
    <w:rsid w:val="002F5751"/>
    <w:rsid w:val="002F5A94"/>
    <w:rsid w:val="002F6851"/>
    <w:rsid w:val="002F6867"/>
    <w:rsid w:val="002F6C2E"/>
    <w:rsid w:val="002F7674"/>
    <w:rsid w:val="0030014D"/>
    <w:rsid w:val="00300597"/>
    <w:rsid w:val="0030105F"/>
    <w:rsid w:val="00301979"/>
    <w:rsid w:val="00301D58"/>
    <w:rsid w:val="00301E8B"/>
    <w:rsid w:val="00302749"/>
    <w:rsid w:val="00302D84"/>
    <w:rsid w:val="003032A8"/>
    <w:rsid w:val="003032CA"/>
    <w:rsid w:val="003038C4"/>
    <w:rsid w:val="0030397A"/>
    <w:rsid w:val="00304554"/>
    <w:rsid w:val="003048BE"/>
    <w:rsid w:val="003048EA"/>
    <w:rsid w:val="00304B26"/>
    <w:rsid w:val="00304F1A"/>
    <w:rsid w:val="00305059"/>
    <w:rsid w:val="00305618"/>
    <w:rsid w:val="003056B9"/>
    <w:rsid w:val="00305806"/>
    <w:rsid w:val="0030587F"/>
    <w:rsid w:val="0030611E"/>
    <w:rsid w:val="00306635"/>
    <w:rsid w:val="00306844"/>
    <w:rsid w:val="00306AE3"/>
    <w:rsid w:val="00306B19"/>
    <w:rsid w:val="00306BD4"/>
    <w:rsid w:val="00310529"/>
    <w:rsid w:val="00310B6D"/>
    <w:rsid w:val="00311518"/>
    <w:rsid w:val="003116A1"/>
    <w:rsid w:val="00311898"/>
    <w:rsid w:val="00311A7B"/>
    <w:rsid w:val="00311E75"/>
    <w:rsid w:val="003121E0"/>
    <w:rsid w:val="00312894"/>
    <w:rsid w:val="00312C05"/>
    <w:rsid w:val="00313AD9"/>
    <w:rsid w:val="0031409A"/>
    <w:rsid w:val="003141D6"/>
    <w:rsid w:val="00314336"/>
    <w:rsid w:val="0031442C"/>
    <w:rsid w:val="00314533"/>
    <w:rsid w:val="00314578"/>
    <w:rsid w:val="00314715"/>
    <w:rsid w:val="00314C5C"/>
    <w:rsid w:val="0031525F"/>
    <w:rsid w:val="003157D7"/>
    <w:rsid w:val="003158C1"/>
    <w:rsid w:val="00316279"/>
    <w:rsid w:val="0031629F"/>
    <w:rsid w:val="00316872"/>
    <w:rsid w:val="003169F8"/>
    <w:rsid w:val="00316FA5"/>
    <w:rsid w:val="00317955"/>
    <w:rsid w:val="00317BB0"/>
    <w:rsid w:val="00317CEE"/>
    <w:rsid w:val="00317EB5"/>
    <w:rsid w:val="00320E8E"/>
    <w:rsid w:val="00320F5C"/>
    <w:rsid w:val="00321804"/>
    <w:rsid w:val="00321B7F"/>
    <w:rsid w:val="00321F1F"/>
    <w:rsid w:val="0032222B"/>
    <w:rsid w:val="00322667"/>
    <w:rsid w:val="003234BF"/>
    <w:rsid w:val="00323A6D"/>
    <w:rsid w:val="00323B5E"/>
    <w:rsid w:val="003250EF"/>
    <w:rsid w:val="0032579B"/>
    <w:rsid w:val="003263D8"/>
    <w:rsid w:val="0032668C"/>
    <w:rsid w:val="00326803"/>
    <w:rsid w:val="00326D21"/>
    <w:rsid w:val="00327080"/>
    <w:rsid w:val="0032726B"/>
    <w:rsid w:val="003277AB"/>
    <w:rsid w:val="00327C49"/>
    <w:rsid w:val="00327D71"/>
    <w:rsid w:val="00327EE7"/>
    <w:rsid w:val="00330483"/>
    <w:rsid w:val="003304FF"/>
    <w:rsid w:val="003309BB"/>
    <w:rsid w:val="00330F89"/>
    <w:rsid w:val="0033126B"/>
    <w:rsid w:val="00331A49"/>
    <w:rsid w:val="00332270"/>
    <w:rsid w:val="00332391"/>
    <w:rsid w:val="003324EC"/>
    <w:rsid w:val="00332F6F"/>
    <w:rsid w:val="0033387C"/>
    <w:rsid w:val="00333A60"/>
    <w:rsid w:val="003343EB"/>
    <w:rsid w:val="00334596"/>
    <w:rsid w:val="00334649"/>
    <w:rsid w:val="00334919"/>
    <w:rsid w:val="00334EAE"/>
    <w:rsid w:val="00334F94"/>
    <w:rsid w:val="00335777"/>
    <w:rsid w:val="00335C32"/>
    <w:rsid w:val="003361E6"/>
    <w:rsid w:val="003366B9"/>
    <w:rsid w:val="003368B8"/>
    <w:rsid w:val="003379B9"/>
    <w:rsid w:val="00337D20"/>
    <w:rsid w:val="00337E24"/>
    <w:rsid w:val="00337EDF"/>
    <w:rsid w:val="003402B8"/>
    <w:rsid w:val="003409BF"/>
    <w:rsid w:val="00340B7A"/>
    <w:rsid w:val="0034124F"/>
    <w:rsid w:val="00341520"/>
    <w:rsid w:val="00341606"/>
    <w:rsid w:val="0034182E"/>
    <w:rsid w:val="00341FC5"/>
    <w:rsid w:val="00342063"/>
    <w:rsid w:val="0034220F"/>
    <w:rsid w:val="003423E3"/>
    <w:rsid w:val="00342567"/>
    <w:rsid w:val="00342C59"/>
    <w:rsid w:val="00343166"/>
    <w:rsid w:val="00343427"/>
    <w:rsid w:val="0034348C"/>
    <w:rsid w:val="00343BD7"/>
    <w:rsid w:val="00344069"/>
    <w:rsid w:val="00344CB8"/>
    <w:rsid w:val="003456AE"/>
    <w:rsid w:val="00345B4D"/>
    <w:rsid w:val="00345CB3"/>
    <w:rsid w:val="0034636C"/>
    <w:rsid w:val="003466BC"/>
    <w:rsid w:val="00346941"/>
    <w:rsid w:val="00346BB9"/>
    <w:rsid w:val="00346F89"/>
    <w:rsid w:val="00346F91"/>
    <w:rsid w:val="00347566"/>
    <w:rsid w:val="00347C23"/>
    <w:rsid w:val="00347D28"/>
    <w:rsid w:val="003500F8"/>
    <w:rsid w:val="00350501"/>
    <w:rsid w:val="0035077A"/>
    <w:rsid w:val="0035102D"/>
    <w:rsid w:val="00351845"/>
    <w:rsid w:val="00351D73"/>
    <w:rsid w:val="00351ECB"/>
    <w:rsid w:val="00352618"/>
    <w:rsid w:val="00352CF0"/>
    <w:rsid w:val="003531DF"/>
    <w:rsid w:val="003535B4"/>
    <w:rsid w:val="0035393C"/>
    <w:rsid w:val="003539E8"/>
    <w:rsid w:val="00353DCE"/>
    <w:rsid w:val="003542FB"/>
    <w:rsid w:val="00354716"/>
    <w:rsid w:val="00354D45"/>
    <w:rsid w:val="00354FEF"/>
    <w:rsid w:val="0035550A"/>
    <w:rsid w:val="00355527"/>
    <w:rsid w:val="003555B9"/>
    <w:rsid w:val="0035582C"/>
    <w:rsid w:val="00355A7A"/>
    <w:rsid w:val="00355AD1"/>
    <w:rsid w:val="003569F9"/>
    <w:rsid w:val="00356CC4"/>
    <w:rsid w:val="00356D77"/>
    <w:rsid w:val="00356DE8"/>
    <w:rsid w:val="003570BB"/>
    <w:rsid w:val="0035736E"/>
    <w:rsid w:val="003575D9"/>
    <w:rsid w:val="0035774A"/>
    <w:rsid w:val="0035779C"/>
    <w:rsid w:val="003578D0"/>
    <w:rsid w:val="00357A47"/>
    <w:rsid w:val="00357E60"/>
    <w:rsid w:val="003605B5"/>
    <w:rsid w:val="00360717"/>
    <w:rsid w:val="00360DA3"/>
    <w:rsid w:val="00360FFF"/>
    <w:rsid w:val="00361D18"/>
    <w:rsid w:val="003628A6"/>
    <w:rsid w:val="00362B11"/>
    <w:rsid w:val="00362DBB"/>
    <w:rsid w:val="00362DC2"/>
    <w:rsid w:val="00362F7D"/>
    <w:rsid w:val="00363F0E"/>
    <w:rsid w:val="00363F32"/>
    <w:rsid w:val="00364DFF"/>
    <w:rsid w:val="003655E2"/>
    <w:rsid w:val="00365E41"/>
    <w:rsid w:val="0036611D"/>
    <w:rsid w:val="00366EA9"/>
    <w:rsid w:val="003670D2"/>
    <w:rsid w:val="003670F8"/>
    <w:rsid w:val="00367667"/>
    <w:rsid w:val="00370B24"/>
    <w:rsid w:val="00370B60"/>
    <w:rsid w:val="00370DD6"/>
    <w:rsid w:val="00370EE9"/>
    <w:rsid w:val="003710EF"/>
    <w:rsid w:val="00371885"/>
    <w:rsid w:val="003718B1"/>
    <w:rsid w:val="0037273B"/>
    <w:rsid w:val="0037284F"/>
    <w:rsid w:val="00372B05"/>
    <w:rsid w:val="00372E3E"/>
    <w:rsid w:val="00373259"/>
    <w:rsid w:val="00373608"/>
    <w:rsid w:val="00373F46"/>
    <w:rsid w:val="00374747"/>
    <w:rsid w:val="0037500E"/>
    <w:rsid w:val="00375068"/>
    <w:rsid w:val="00375885"/>
    <w:rsid w:val="0037626C"/>
    <w:rsid w:val="00376343"/>
    <w:rsid w:val="003765D7"/>
    <w:rsid w:val="003767E7"/>
    <w:rsid w:val="00376B7A"/>
    <w:rsid w:val="00376E5E"/>
    <w:rsid w:val="003772D3"/>
    <w:rsid w:val="003773FD"/>
    <w:rsid w:val="0037759C"/>
    <w:rsid w:val="003776D5"/>
    <w:rsid w:val="00377B11"/>
    <w:rsid w:val="00377C01"/>
    <w:rsid w:val="00377D2A"/>
    <w:rsid w:val="00377D42"/>
    <w:rsid w:val="00380042"/>
    <w:rsid w:val="003808C0"/>
    <w:rsid w:val="00380A1B"/>
    <w:rsid w:val="00380A3C"/>
    <w:rsid w:val="00380F73"/>
    <w:rsid w:val="00381143"/>
    <w:rsid w:val="00381191"/>
    <w:rsid w:val="003813E1"/>
    <w:rsid w:val="003813F2"/>
    <w:rsid w:val="00381796"/>
    <w:rsid w:val="0038193A"/>
    <w:rsid w:val="00381A82"/>
    <w:rsid w:val="00381A8B"/>
    <w:rsid w:val="00381AB4"/>
    <w:rsid w:val="00381C84"/>
    <w:rsid w:val="003828F8"/>
    <w:rsid w:val="00382A41"/>
    <w:rsid w:val="00383002"/>
    <w:rsid w:val="00383667"/>
    <w:rsid w:val="00383FEA"/>
    <w:rsid w:val="00384046"/>
    <w:rsid w:val="00384445"/>
    <w:rsid w:val="00384A06"/>
    <w:rsid w:val="00385527"/>
    <w:rsid w:val="00385A48"/>
    <w:rsid w:val="003861D8"/>
    <w:rsid w:val="0038632E"/>
    <w:rsid w:val="003865D1"/>
    <w:rsid w:val="0038766A"/>
    <w:rsid w:val="0038795B"/>
    <w:rsid w:val="00387B4E"/>
    <w:rsid w:val="00387C11"/>
    <w:rsid w:val="003900A8"/>
    <w:rsid w:val="00390849"/>
    <w:rsid w:val="00390A4E"/>
    <w:rsid w:val="00390A90"/>
    <w:rsid w:val="00390F30"/>
    <w:rsid w:val="003919D1"/>
    <w:rsid w:val="00391D2D"/>
    <w:rsid w:val="00391D2F"/>
    <w:rsid w:val="00391E2C"/>
    <w:rsid w:val="00391EF5"/>
    <w:rsid w:val="00392139"/>
    <w:rsid w:val="00393D77"/>
    <w:rsid w:val="003945DB"/>
    <w:rsid w:val="003953AA"/>
    <w:rsid w:val="003953DD"/>
    <w:rsid w:val="00395AAC"/>
    <w:rsid w:val="00395D1F"/>
    <w:rsid w:val="00395E7F"/>
    <w:rsid w:val="003961DB"/>
    <w:rsid w:val="00396204"/>
    <w:rsid w:val="003964D7"/>
    <w:rsid w:val="00396715"/>
    <w:rsid w:val="00396D77"/>
    <w:rsid w:val="003971AB"/>
    <w:rsid w:val="00397791"/>
    <w:rsid w:val="00397C1F"/>
    <w:rsid w:val="00397D58"/>
    <w:rsid w:val="00397E7F"/>
    <w:rsid w:val="003A01A3"/>
    <w:rsid w:val="003A0415"/>
    <w:rsid w:val="003A0E54"/>
    <w:rsid w:val="003A0F58"/>
    <w:rsid w:val="003A1031"/>
    <w:rsid w:val="003A10D9"/>
    <w:rsid w:val="003A1481"/>
    <w:rsid w:val="003A1B76"/>
    <w:rsid w:val="003A1D32"/>
    <w:rsid w:val="003A2386"/>
    <w:rsid w:val="003A29EE"/>
    <w:rsid w:val="003A2BD7"/>
    <w:rsid w:val="003A386F"/>
    <w:rsid w:val="003A3CB2"/>
    <w:rsid w:val="003A448F"/>
    <w:rsid w:val="003A467A"/>
    <w:rsid w:val="003A4ADE"/>
    <w:rsid w:val="003A506B"/>
    <w:rsid w:val="003A5687"/>
    <w:rsid w:val="003A594E"/>
    <w:rsid w:val="003A5A0F"/>
    <w:rsid w:val="003A5C21"/>
    <w:rsid w:val="003A659E"/>
    <w:rsid w:val="003A6BC4"/>
    <w:rsid w:val="003A7021"/>
    <w:rsid w:val="003A749F"/>
    <w:rsid w:val="003A76C3"/>
    <w:rsid w:val="003A78AA"/>
    <w:rsid w:val="003A7B51"/>
    <w:rsid w:val="003B0DEF"/>
    <w:rsid w:val="003B1158"/>
    <w:rsid w:val="003B11DA"/>
    <w:rsid w:val="003B153D"/>
    <w:rsid w:val="003B1838"/>
    <w:rsid w:val="003B25DB"/>
    <w:rsid w:val="003B2754"/>
    <w:rsid w:val="003B28AE"/>
    <w:rsid w:val="003B2987"/>
    <w:rsid w:val="003B31FD"/>
    <w:rsid w:val="003B3D1A"/>
    <w:rsid w:val="003B4087"/>
    <w:rsid w:val="003B43D2"/>
    <w:rsid w:val="003B4CEE"/>
    <w:rsid w:val="003B552A"/>
    <w:rsid w:val="003B582F"/>
    <w:rsid w:val="003B586C"/>
    <w:rsid w:val="003B5CCB"/>
    <w:rsid w:val="003B5E0E"/>
    <w:rsid w:val="003B62E0"/>
    <w:rsid w:val="003B6310"/>
    <w:rsid w:val="003B65C8"/>
    <w:rsid w:val="003B6BE3"/>
    <w:rsid w:val="003B6FBB"/>
    <w:rsid w:val="003B7F2B"/>
    <w:rsid w:val="003B7F65"/>
    <w:rsid w:val="003C016C"/>
    <w:rsid w:val="003C01F3"/>
    <w:rsid w:val="003C0886"/>
    <w:rsid w:val="003C0DDD"/>
    <w:rsid w:val="003C10A5"/>
    <w:rsid w:val="003C10A9"/>
    <w:rsid w:val="003C11A7"/>
    <w:rsid w:val="003C172A"/>
    <w:rsid w:val="003C1B42"/>
    <w:rsid w:val="003C1D98"/>
    <w:rsid w:val="003C1F21"/>
    <w:rsid w:val="003C2389"/>
    <w:rsid w:val="003C2537"/>
    <w:rsid w:val="003C2623"/>
    <w:rsid w:val="003C32A2"/>
    <w:rsid w:val="003C346D"/>
    <w:rsid w:val="003C3530"/>
    <w:rsid w:val="003C3CBF"/>
    <w:rsid w:val="003C41FA"/>
    <w:rsid w:val="003C42C2"/>
    <w:rsid w:val="003C4314"/>
    <w:rsid w:val="003C4F56"/>
    <w:rsid w:val="003C5194"/>
    <w:rsid w:val="003C52DC"/>
    <w:rsid w:val="003C546E"/>
    <w:rsid w:val="003C579B"/>
    <w:rsid w:val="003C5939"/>
    <w:rsid w:val="003C69F8"/>
    <w:rsid w:val="003C70FE"/>
    <w:rsid w:val="003C71E4"/>
    <w:rsid w:val="003C7778"/>
    <w:rsid w:val="003C78AA"/>
    <w:rsid w:val="003C7A82"/>
    <w:rsid w:val="003C7C86"/>
    <w:rsid w:val="003D0151"/>
    <w:rsid w:val="003D0E19"/>
    <w:rsid w:val="003D181D"/>
    <w:rsid w:val="003D19E8"/>
    <w:rsid w:val="003D26F0"/>
    <w:rsid w:val="003D28D8"/>
    <w:rsid w:val="003D29EB"/>
    <w:rsid w:val="003D2B3D"/>
    <w:rsid w:val="003D2D53"/>
    <w:rsid w:val="003D3530"/>
    <w:rsid w:val="003D3F56"/>
    <w:rsid w:val="003D4077"/>
    <w:rsid w:val="003D44DC"/>
    <w:rsid w:val="003D4707"/>
    <w:rsid w:val="003D4FBD"/>
    <w:rsid w:val="003D548D"/>
    <w:rsid w:val="003D57CF"/>
    <w:rsid w:val="003D58CB"/>
    <w:rsid w:val="003D592B"/>
    <w:rsid w:val="003D5C2F"/>
    <w:rsid w:val="003D5DA1"/>
    <w:rsid w:val="003D6A25"/>
    <w:rsid w:val="003D6DA4"/>
    <w:rsid w:val="003D6EE0"/>
    <w:rsid w:val="003D704E"/>
    <w:rsid w:val="003D7185"/>
    <w:rsid w:val="003D7247"/>
    <w:rsid w:val="003D76DA"/>
    <w:rsid w:val="003D7888"/>
    <w:rsid w:val="003D79A0"/>
    <w:rsid w:val="003D7F93"/>
    <w:rsid w:val="003D7F94"/>
    <w:rsid w:val="003E0611"/>
    <w:rsid w:val="003E068C"/>
    <w:rsid w:val="003E0A68"/>
    <w:rsid w:val="003E134E"/>
    <w:rsid w:val="003E1568"/>
    <w:rsid w:val="003E1789"/>
    <w:rsid w:val="003E196D"/>
    <w:rsid w:val="003E1DC1"/>
    <w:rsid w:val="003E1FAC"/>
    <w:rsid w:val="003E2379"/>
    <w:rsid w:val="003E293F"/>
    <w:rsid w:val="003E2F7C"/>
    <w:rsid w:val="003E2FC7"/>
    <w:rsid w:val="003E3036"/>
    <w:rsid w:val="003E326C"/>
    <w:rsid w:val="003E346E"/>
    <w:rsid w:val="003E386C"/>
    <w:rsid w:val="003E39D3"/>
    <w:rsid w:val="003E3CF4"/>
    <w:rsid w:val="003E414E"/>
    <w:rsid w:val="003E41DA"/>
    <w:rsid w:val="003E526C"/>
    <w:rsid w:val="003E5A91"/>
    <w:rsid w:val="003E5C41"/>
    <w:rsid w:val="003E5E1F"/>
    <w:rsid w:val="003E5EED"/>
    <w:rsid w:val="003E63D5"/>
    <w:rsid w:val="003E63ED"/>
    <w:rsid w:val="003E6603"/>
    <w:rsid w:val="003E67FE"/>
    <w:rsid w:val="003E6CF5"/>
    <w:rsid w:val="003E787C"/>
    <w:rsid w:val="003E7F04"/>
    <w:rsid w:val="003F0321"/>
    <w:rsid w:val="003F04EE"/>
    <w:rsid w:val="003F12FA"/>
    <w:rsid w:val="003F1E51"/>
    <w:rsid w:val="003F2000"/>
    <w:rsid w:val="003F206D"/>
    <w:rsid w:val="003F26EC"/>
    <w:rsid w:val="003F2D8E"/>
    <w:rsid w:val="003F318B"/>
    <w:rsid w:val="003F3449"/>
    <w:rsid w:val="003F364E"/>
    <w:rsid w:val="003F3C54"/>
    <w:rsid w:val="003F3D4D"/>
    <w:rsid w:val="003F41DA"/>
    <w:rsid w:val="003F4623"/>
    <w:rsid w:val="003F4C40"/>
    <w:rsid w:val="003F4E87"/>
    <w:rsid w:val="003F4F26"/>
    <w:rsid w:val="003F5C2A"/>
    <w:rsid w:val="003F6557"/>
    <w:rsid w:val="003F6D96"/>
    <w:rsid w:val="003F7088"/>
    <w:rsid w:val="003F7B15"/>
    <w:rsid w:val="003F7DB5"/>
    <w:rsid w:val="003F7F1F"/>
    <w:rsid w:val="00400603"/>
    <w:rsid w:val="0040076D"/>
    <w:rsid w:val="00400C0D"/>
    <w:rsid w:val="00401097"/>
    <w:rsid w:val="0040123F"/>
    <w:rsid w:val="00401B09"/>
    <w:rsid w:val="004020F2"/>
    <w:rsid w:val="0040298C"/>
    <w:rsid w:val="00402DC5"/>
    <w:rsid w:val="00402F42"/>
    <w:rsid w:val="00403133"/>
    <w:rsid w:val="00404116"/>
    <w:rsid w:val="0040475A"/>
    <w:rsid w:val="00404987"/>
    <w:rsid w:val="00404C19"/>
    <w:rsid w:val="00405270"/>
    <w:rsid w:val="00405756"/>
    <w:rsid w:val="004059FE"/>
    <w:rsid w:val="00405B56"/>
    <w:rsid w:val="00405C1E"/>
    <w:rsid w:val="00405E8C"/>
    <w:rsid w:val="00406518"/>
    <w:rsid w:val="00406790"/>
    <w:rsid w:val="00406AD6"/>
    <w:rsid w:val="00406F91"/>
    <w:rsid w:val="004074BB"/>
    <w:rsid w:val="004079E9"/>
    <w:rsid w:val="00407D17"/>
    <w:rsid w:val="00407E9C"/>
    <w:rsid w:val="00410382"/>
    <w:rsid w:val="004108BE"/>
    <w:rsid w:val="00410BF6"/>
    <w:rsid w:val="0041102D"/>
    <w:rsid w:val="004110DE"/>
    <w:rsid w:val="00411B9B"/>
    <w:rsid w:val="00411D67"/>
    <w:rsid w:val="00412321"/>
    <w:rsid w:val="00412E7C"/>
    <w:rsid w:val="004134BA"/>
    <w:rsid w:val="00413FB8"/>
    <w:rsid w:val="004140CF"/>
    <w:rsid w:val="00414120"/>
    <w:rsid w:val="004143FA"/>
    <w:rsid w:val="0041462A"/>
    <w:rsid w:val="00414ACA"/>
    <w:rsid w:val="00414DE5"/>
    <w:rsid w:val="004155B1"/>
    <w:rsid w:val="0041565B"/>
    <w:rsid w:val="004157E2"/>
    <w:rsid w:val="004169AC"/>
    <w:rsid w:val="00416D85"/>
    <w:rsid w:val="0041704E"/>
    <w:rsid w:val="004175E3"/>
    <w:rsid w:val="004201A0"/>
    <w:rsid w:val="004206B6"/>
    <w:rsid w:val="00420D6E"/>
    <w:rsid w:val="004212BB"/>
    <w:rsid w:val="0042153D"/>
    <w:rsid w:val="0042156F"/>
    <w:rsid w:val="00421D8B"/>
    <w:rsid w:val="00422062"/>
    <w:rsid w:val="00422093"/>
    <w:rsid w:val="00422C2A"/>
    <w:rsid w:val="00422D4E"/>
    <w:rsid w:val="00422EA8"/>
    <w:rsid w:val="00422F81"/>
    <w:rsid w:val="0042319E"/>
    <w:rsid w:val="00423545"/>
    <w:rsid w:val="00423C7B"/>
    <w:rsid w:val="0042453B"/>
    <w:rsid w:val="00424696"/>
    <w:rsid w:val="00424AED"/>
    <w:rsid w:val="00424CF5"/>
    <w:rsid w:val="00424FA5"/>
    <w:rsid w:val="00425DFA"/>
    <w:rsid w:val="00425E73"/>
    <w:rsid w:val="00426145"/>
    <w:rsid w:val="00426D17"/>
    <w:rsid w:val="00426D9A"/>
    <w:rsid w:val="00426E54"/>
    <w:rsid w:val="00427089"/>
    <w:rsid w:val="00427186"/>
    <w:rsid w:val="00427259"/>
    <w:rsid w:val="00427F19"/>
    <w:rsid w:val="004302F8"/>
    <w:rsid w:val="0043100F"/>
    <w:rsid w:val="0043125C"/>
    <w:rsid w:val="0043136E"/>
    <w:rsid w:val="004318C8"/>
    <w:rsid w:val="004319E5"/>
    <w:rsid w:val="00431B1E"/>
    <w:rsid w:val="004321BD"/>
    <w:rsid w:val="004323DD"/>
    <w:rsid w:val="0043265D"/>
    <w:rsid w:val="004327BA"/>
    <w:rsid w:val="00432880"/>
    <w:rsid w:val="0043304F"/>
    <w:rsid w:val="00433414"/>
    <w:rsid w:val="00433E64"/>
    <w:rsid w:val="00434679"/>
    <w:rsid w:val="004349F4"/>
    <w:rsid w:val="00435735"/>
    <w:rsid w:val="0043575A"/>
    <w:rsid w:val="004358C3"/>
    <w:rsid w:val="00435AC0"/>
    <w:rsid w:val="00435ED8"/>
    <w:rsid w:val="00436993"/>
    <w:rsid w:val="00436C3D"/>
    <w:rsid w:val="00437531"/>
    <w:rsid w:val="004377D9"/>
    <w:rsid w:val="0043783E"/>
    <w:rsid w:val="00437D0C"/>
    <w:rsid w:val="00437FED"/>
    <w:rsid w:val="00437FF5"/>
    <w:rsid w:val="0044000F"/>
    <w:rsid w:val="00440110"/>
    <w:rsid w:val="00440230"/>
    <w:rsid w:val="0044047C"/>
    <w:rsid w:val="00440A3E"/>
    <w:rsid w:val="00441067"/>
    <w:rsid w:val="0044139E"/>
    <w:rsid w:val="0044164B"/>
    <w:rsid w:val="004419AE"/>
    <w:rsid w:val="00441ECF"/>
    <w:rsid w:val="00442121"/>
    <w:rsid w:val="0044224B"/>
    <w:rsid w:val="00442883"/>
    <w:rsid w:val="00442B50"/>
    <w:rsid w:val="004431B8"/>
    <w:rsid w:val="004432E1"/>
    <w:rsid w:val="0044338A"/>
    <w:rsid w:val="00443844"/>
    <w:rsid w:val="00443AA7"/>
    <w:rsid w:val="00443B03"/>
    <w:rsid w:val="00443B52"/>
    <w:rsid w:val="004443EC"/>
    <w:rsid w:val="00444CC0"/>
    <w:rsid w:val="00444F88"/>
    <w:rsid w:val="004451D7"/>
    <w:rsid w:val="0044538D"/>
    <w:rsid w:val="00445483"/>
    <w:rsid w:val="00445AE7"/>
    <w:rsid w:val="0044610C"/>
    <w:rsid w:val="004464A7"/>
    <w:rsid w:val="00446822"/>
    <w:rsid w:val="00446E8B"/>
    <w:rsid w:val="00447686"/>
    <w:rsid w:val="00450025"/>
    <w:rsid w:val="00450062"/>
    <w:rsid w:val="004508D4"/>
    <w:rsid w:val="00450CA5"/>
    <w:rsid w:val="00450D79"/>
    <w:rsid w:val="00451141"/>
    <w:rsid w:val="0045137F"/>
    <w:rsid w:val="0045182F"/>
    <w:rsid w:val="004519E0"/>
    <w:rsid w:val="00451A13"/>
    <w:rsid w:val="00451E25"/>
    <w:rsid w:val="00452080"/>
    <w:rsid w:val="00453043"/>
    <w:rsid w:val="0045321A"/>
    <w:rsid w:val="0045353A"/>
    <w:rsid w:val="00453684"/>
    <w:rsid w:val="00453718"/>
    <w:rsid w:val="00453C61"/>
    <w:rsid w:val="00453CAB"/>
    <w:rsid w:val="00453D74"/>
    <w:rsid w:val="00454271"/>
    <w:rsid w:val="00454366"/>
    <w:rsid w:val="00454590"/>
    <w:rsid w:val="004545A2"/>
    <w:rsid w:val="00454C73"/>
    <w:rsid w:val="00454E47"/>
    <w:rsid w:val="004551EC"/>
    <w:rsid w:val="004558B3"/>
    <w:rsid w:val="00455D32"/>
    <w:rsid w:val="00455EA6"/>
    <w:rsid w:val="0045600B"/>
    <w:rsid w:val="00456BE1"/>
    <w:rsid w:val="0045737F"/>
    <w:rsid w:val="00457446"/>
    <w:rsid w:val="004575F8"/>
    <w:rsid w:val="00457975"/>
    <w:rsid w:val="00457F40"/>
    <w:rsid w:val="00460159"/>
    <w:rsid w:val="004602CF"/>
    <w:rsid w:val="00460A33"/>
    <w:rsid w:val="00461384"/>
    <w:rsid w:val="00461A28"/>
    <w:rsid w:val="00461B02"/>
    <w:rsid w:val="00461E02"/>
    <w:rsid w:val="00461F09"/>
    <w:rsid w:val="00462B14"/>
    <w:rsid w:val="004636FD"/>
    <w:rsid w:val="00463776"/>
    <w:rsid w:val="004637C6"/>
    <w:rsid w:val="00463D94"/>
    <w:rsid w:val="00464178"/>
    <w:rsid w:val="0046454E"/>
    <w:rsid w:val="0046462F"/>
    <w:rsid w:val="00464646"/>
    <w:rsid w:val="00464B90"/>
    <w:rsid w:val="00464CA4"/>
    <w:rsid w:val="00464D4F"/>
    <w:rsid w:val="00464D76"/>
    <w:rsid w:val="00465165"/>
    <w:rsid w:val="0046528D"/>
    <w:rsid w:val="0046585F"/>
    <w:rsid w:val="00466148"/>
    <w:rsid w:val="004664EB"/>
    <w:rsid w:val="00466690"/>
    <w:rsid w:val="00466842"/>
    <w:rsid w:val="0046714E"/>
    <w:rsid w:val="00467316"/>
    <w:rsid w:val="004675F6"/>
    <w:rsid w:val="004677B8"/>
    <w:rsid w:val="00470130"/>
    <w:rsid w:val="00471190"/>
    <w:rsid w:val="00471645"/>
    <w:rsid w:val="00471F97"/>
    <w:rsid w:val="00472726"/>
    <w:rsid w:val="004729C3"/>
    <w:rsid w:val="00473038"/>
    <w:rsid w:val="00473376"/>
    <w:rsid w:val="004734C1"/>
    <w:rsid w:val="00473B7B"/>
    <w:rsid w:val="00473B9D"/>
    <w:rsid w:val="004743B9"/>
    <w:rsid w:val="00475013"/>
    <w:rsid w:val="004754BA"/>
    <w:rsid w:val="004758CB"/>
    <w:rsid w:val="0047591A"/>
    <w:rsid w:val="00475C52"/>
    <w:rsid w:val="00475DE9"/>
    <w:rsid w:val="00475F47"/>
    <w:rsid w:val="00476015"/>
    <w:rsid w:val="00476700"/>
    <w:rsid w:val="0047675A"/>
    <w:rsid w:val="00477078"/>
    <w:rsid w:val="00477F41"/>
    <w:rsid w:val="004805C1"/>
    <w:rsid w:val="00481153"/>
    <w:rsid w:val="00481163"/>
    <w:rsid w:val="004816DA"/>
    <w:rsid w:val="00481F84"/>
    <w:rsid w:val="00482AC3"/>
    <w:rsid w:val="00482B0F"/>
    <w:rsid w:val="004834B0"/>
    <w:rsid w:val="0048376A"/>
    <w:rsid w:val="00483AA6"/>
    <w:rsid w:val="00483C7C"/>
    <w:rsid w:val="00483FCE"/>
    <w:rsid w:val="00484751"/>
    <w:rsid w:val="00484C99"/>
    <w:rsid w:val="00484C9E"/>
    <w:rsid w:val="00485873"/>
    <w:rsid w:val="004858D5"/>
    <w:rsid w:val="004859A0"/>
    <w:rsid w:val="00485B5D"/>
    <w:rsid w:val="00485BC5"/>
    <w:rsid w:val="00485C89"/>
    <w:rsid w:val="00485CA2"/>
    <w:rsid w:val="00486096"/>
    <w:rsid w:val="00486226"/>
    <w:rsid w:val="004862C3"/>
    <w:rsid w:val="00486BBE"/>
    <w:rsid w:val="00486CF7"/>
    <w:rsid w:val="00486D70"/>
    <w:rsid w:val="00486ED2"/>
    <w:rsid w:val="004873FA"/>
    <w:rsid w:val="00490139"/>
    <w:rsid w:val="00490527"/>
    <w:rsid w:val="0049087D"/>
    <w:rsid w:val="004910C2"/>
    <w:rsid w:val="00491839"/>
    <w:rsid w:val="00491C20"/>
    <w:rsid w:val="00491F06"/>
    <w:rsid w:val="00491F77"/>
    <w:rsid w:val="0049243B"/>
    <w:rsid w:val="0049244A"/>
    <w:rsid w:val="00492519"/>
    <w:rsid w:val="004925BA"/>
    <w:rsid w:val="00492B6A"/>
    <w:rsid w:val="00492E90"/>
    <w:rsid w:val="00493065"/>
    <w:rsid w:val="00493161"/>
    <w:rsid w:val="00493435"/>
    <w:rsid w:val="00493468"/>
    <w:rsid w:val="00493AED"/>
    <w:rsid w:val="00493C63"/>
    <w:rsid w:val="0049467B"/>
    <w:rsid w:val="00494B78"/>
    <w:rsid w:val="00494D23"/>
    <w:rsid w:val="00494FA6"/>
    <w:rsid w:val="0049574F"/>
    <w:rsid w:val="00495EFC"/>
    <w:rsid w:val="004961EE"/>
    <w:rsid w:val="00496A0A"/>
    <w:rsid w:val="00496E4B"/>
    <w:rsid w:val="00496F40"/>
    <w:rsid w:val="004970DB"/>
    <w:rsid w:val="004976B3"/>
    <w:rsid w:val="00497709"/>
    <w:rsid w:val="00497905"/>
    <w:rsid w:val="004979D5"/>
    <w:rsid w:val="00497EFB"/>
    <w:rsid w:val="004A0060"/>
    <w:rsid w:val="004A0367"/>
    <w:rsid w:val="004A048F"/>
    <w:rsid w:val="004A0504"/>
    <w:rsid w:val="004A154D"/>
    <w:rsid w:val="004A15AF"/>
    <w:rsid w:val="004A178C"/>
    <w:rsid w:val="004A1912"/>
    <w:rsid w:val="004A1F0A"/>
    <w:rsid w:val="004A1F25"/>
    <w:rsid w:val="004A2078"/>
    <w:rsid w:val="004A249D"/>
    <w:rsid w:val="004A25CE"/>
    <w:rsid w:val="004A26CA"/>
    <w:rsid w:val="004A2EFD"/>
    <w:rsid w:val="004A30D5"/>
    <w:rsid w:val="004A431B"/>
    <w:rsid w:val="004A4537"/>
    <w:rsid w:val="004A4B95"/>
    <w:rsid w:val="004A52FD"/>
    <w:rsid w:val="004A53C0"/>
    <w:rsid w:val="004A53E1"/>
    <w:rsid w:val="004A5964"/>
    <w:rsid w:val="004A5E2D"/>
    <w:rsid w:val="004A6315"/>
    <w:rsid w:val="004A6871"/>
    <w:rsid w:val="004A7004"/>
    <w:rsid w:val="004A722B"/>
    <w:rsid w:val="004A73F8"/>
    <w:rsid w:val="004A7EF1"/>
    <w:rsid w:val="004B0926"/>
    <w:rsid w:val="004B0A52"/>
    <w:rsid w:val="004B1215"/>
    <w:rsid w:val="004B14C5"/>
    <w:rsid w:val="004B1529"/>
    <w:rsid w:val="004B2209"/>
    <w:rsid w:val="004B2623"/>
    <w:rsid w:val="004B2B3C"/>
    <w:rsid w:val="004B2FF7"/>
    <w:rsid w:val="004B33B3"/>
    <w:rsid w:val="004B36F1"/>
    <w:rsid w:val="004B399C"/>
    <w:rsid w:val="004B3A9C"/>
    <w:rsid w:val="004B3BAC"/>
    <w:rsid w:val="004B4327"/>
    <w:rsid w:val="004B490F"/>
    <w:rsid w:val="004B4E87"/>
    <w:rsid w:val="004B54AD"/>
    <w:rsid w:val="004B55BA"/>
    <w:rsid w:val="004B5628"/>
    <w:rsid w:val="004B5683"/>
    <w:rsid w:val="004B5825"/>
    <w:rsid w:val="004B59D5"/>
    <w:rsid w:val="004B6634"/>
    <w:rsid w:val="004B676B"/>
    <w:rsid w:val="004B6868"/>
    <w:rsid w:val="004B6D63"/>
    <w:rsid w:val="004B7057"/>
    <w:rsid w:val="004B74E7"/>
    <w:rsid w:val="004B7CF5"/>
    <w:rsid w:val="004B7EB7"/>
    <w:rsid w:val="004C0402"/>
    <w:rsid w:val="004C0BBE"/>
    <w:rsid w:val="004C0BD7"/>
    <w:rsid w:val="004C0F77"/>
    <w:rsid w:val="004C1804"/>
    <w:rsid w:val="004C1C0D"/>
    <w:rsid w:val="004C2CA1"/>
    <w:rsid w:val="004C3034"/>
    <w:rsid w:val="004C34F1"/>
    <w:rsid w:val="004C3883"/>
    <w:rsid w:val="004C3B1F"/>
    <w:rsid w:val="004C3B3E"/>
    <w:rsid w:val="004C4800"/>
    <w:rsid w:val="004C4887"/>
    <w:rsid w:val="004C4968"/>
    <w:rsid w:val="004C50C2"/>
    <w:rsid w:val="004C5129"/>
    <w:rsid w:val="004C559A"/>
    <w:rsid w:val="004C5CD2"/>
    <w:rsid w:val="004C5EB8"/>
    <w:rsid w:val="004C6371"/>
    <w:rsid w:val="004C74B4"/>
    <w:rsid w:val="004C74D7"/>
    <w:rsid w:val="004C7567"/>
    <w:rsid w:val="004C7572"/>
    <w:rsid w:val="004C7831"/>
    <w:rsid w:val="004C7CB7"/>
    <w:rsid w:val="004C7E44"/>
    <w:rsid w:val="004D0385"/>
    <w:rsid w:val="004D1635"/>
    <w:rsid w:val="004D197D"/>
    <w:rsid w:val="004D1B8E"/>
    <w:rsid w:val="004D1BAC"/>
    <w:rsid w:val="004D24C5"/>
    <w:rsid w:val="004D2CE8"/>
    <w:rsid w:val="004D3252"/>
    <w:rsid w:val="004D3CA9"/>
    <w:rsid w:val="004D4285"/>
    <w:rsid w:val="004D4497"/>
    <w:rsid w:val="004D4D7D"/>
    <w:rsid w:val="004D4E1E"/>
    <w:rsid w:val="004D4EC5"/>
    <w:rsid w:val="004D5F3C"/>
    <w:rsid w:val="004D69F5"/>
    <w:rsid w:val="004D73B5"/>
    <w:rsid w:val="004D73F1"/>
    <w:rsid w:val="004D7806"/>
    <w:rsid w:val="004E0079"/>
    <w:rsid w:val="004E02ED"/>
    <w:rsid w:val="004E0998"/>
    <w:rsid w:val="004E0E0C"/>
    <w:rsid w:val="004E12CE"/>
    <w:rsid w:val="004E17C7"/>
    <w:rsid w:val="004E1FAC"/>
    <w:rsid w:val="004E1FCB"/>
    <w:rsid w:val="004E2853"/>
    <w:rsid w:val="004E2A26"/>
    <w:rsid w:val="004E2DF7"/>
    <w:rsid w:val="004E2F9F"/>
    <w:rsid w:val="004E338C"/>
    <w:rsid w:val="004E33D9"/>
    <w:rsid w:val="004E3502"/>
    <w:rsid w:val="004E3D43"/>
    <w:rsid w:val="004E4390"/>
    <w:rsid w:val="004E4781"/>
    <w:rsid w:val="004E4890"/>
    <w:rsid w:val="004E57EE"/>
    <w:rsid w:val="004E58EE"/>
    <w:rsid w:val="004E596D"/>
    <w:rsid w:val="004E5E46"/>
    <w:rsid w:val="004E62E2"/>
    <w:rsid w:val="004E62E7"/>
    <w:rsid w:val="004E6958"/>
    <w:rsid w:val="004E7025"/>
    <w:rsid w:val="004E733F"/>
    <w:rsid w:val="004E76C1"/>
    <w:rsid w:val="004E786B"/>
    <w:rsid w:val="004E7C9D"/>
    <w:rsid w:val="004E7DFA"/>
    <w:rsid w:val="004F017F"/>
    <w:rsid w:val="004F076D"/>
    <w:rsid w:val="004F07D0"/>
    <w:rsid w:val="004F07FF"/>
    <w:rsid w:val="004F1764"/>
    <w:rsid w:val="004F18AC"/>
    <w:rsid w:val="004F1AF1"/>
    <w:rsid w:val="004F1DA7"/>
    <w:rsid w:val="004F1DCB"/>
    <w:rsid w:val="004F1E37"/>
    <w:rsid w:val="004F246E"/>
    <w:rsid w:val="004F2614"/>
    <w:rsid w:val="004F268B"/>
    <w:rsid w:val="004F2E93"/>
    <w:rsid w:val="004F301B"/>
    <w:rsid w:val="004F3091"/>
    <w:rsid w:val="004F3177"/>
    <w:rsid w:val="004F35F9"/>
    <w:rsid w:val="004F360A"/>
    <w:rsid w:val="004F3A39"/>
    <w:rsid w:val="004F422A"/>
    <w:rsid w:val="004F4341"/>
    <w:rsid w:val="004F4766"/>
    <w:rsid w:val="004F47C6"/>
    <w:rsid w:val="004F4891"/>
    <w:rsid w:val="004F4E6B"/>
    <w:rsid w:val="004F4F8E"/>
    <w:rsid w:val="004F55C0"/>
    <w:rsid w:val="004F6022"/>
    <w:rsid w:val="004F65CF"/>
    <w:rsid w:val="004F68EB"/>
    <w:rsid w:val="004F71B3"/>
    <w:rsid w:val="004F77DD"/>
    <w:rsid w:val="004F7A34"/>
    <w:rsid w:val="004F7CCB"/>
    <w:rsid w:val="004F7F58"/>
    <w:rsid w:val="0050005D"/>
    <w:rsid w:val="005002DA"/>
    <w:rsid w:val="005004FB"/>
    <w:rsid w:val="00500B57"/>
    <w:rsid w:val="0050130D"/>
    <w:rsid w:val="00501847"/>
    <w:rsid w:val="00501E1A"/>
    <w:rsid w:val="00501FE9"/>
    <w:rsid w:val="005021DC"/>
    <w:rsid w:val="00502850"/>
    <w:rsid w:val="00502B67"/>
    <w:rsid w:val="00502CE5"/>
    <w:rsid w:val="00502DB8"/>
    <w:rsid w:val="00502E97"/>
    <w:rsid w:val="005030E0"/>
    <w:rsid w:val="0050368E"/>
    <w:rsid w:val="00503714"/>
    <w:rsid w:val="0050391D"/>
    <w:rsid w:val="005039F4"/>
    <w:rsid w:val="005048DA"/>
    <w:rsid w:val="00504B24"/>
    <w:rsid w:val="00504CDE"/>
    <w:rsid w:val="00505978"/>
    <w:rsid w:val="00505AA4"/>
    <w:rsid w:val="00506A00"/>
    <w:rsid w:val="00506BDD"/>
    <w:rsid w:val="005070C1"/>
    <w:rsid w:val="0051011B"/>
    <w:rsid w:val="0051019A"/>
    <w:rsid w:val="00510596"/>
    <w:rsid w:val="0051061F"/>
    <w:rsid w:val="0051158B"/>
    <w:rsid w:val="005117EA"/>
    <w:rsid w:val="00511BEF"/>
    <w:rsid w:val="00511DC6"/>
    <w:rsid w:val="005124A1"/>
    <w:rsid w:val="00512DB3"/>
    <w:rsid w:val="0051352A"/>
    <w:rsid w:val="00513CBE"/>
    <w:rsid w:val="005141E1"/>
    <w:rsid w:val="005142C8"/>
    <w:rsid w:val="00514885"/>
    <w:rsid w:val="00514EB1"/>
    <w:rsid w:val="005150D4"/>
    <w:rsid w:val="0051552C"/>
    <w:rsid w:val="00515784"/>
    <w:rsid w:val="00515B36"/>
    <w:rsid w:val="00515C30"/>
    <w:rsid w:val="005162EC"/>
    <w:rsid w:val="0051772F"/>
    <w:rsid w:val="00517F86"/>
    <w:rsid w:val="00520349"/>
    <w:rsid w:val="005205E8"/>
    <w:rsid w:val="00520C13"/>
    <w:rsid w:val="00520FC9"/>
    <w:rsid w:val="0052109B"/>
    <w:rsid w:val="005214F3"/>
    <w:rsid w:val="00521F91"/>
    <w:rsid w:val="0052249D"/>
    <w:rsid w:val="00523408"/>
    <w:rsid w:val="005239F7"/>
    <w:rsid w:val="005242CD"/>
    <w:rsid w:val="005247D9"/>
    <w:rsid w:val="00524AAB"/>
    <w:rsid w:val="00524F8A"/>
    <w:rsid w:val="00525587"/>
    <w:rsid w:val="0052597A"/>
    <w:rsid w:val="00525A81"/>
    <w:rsid w:val="00525CD0"/>
    <w:rsid w:val="00525FB9"/>
    <w:rsid w:val="0052610B"/>
    <w:rsid w:val="00526C4D"/>
    <w:rsid w:val="00526ED1"/>
    <w:rsid w:val="00526F14"/>
    <w:rsid w:val="00526FDF"/>
    <w:rsid w:val="00527682"/>
    <w:rsid w:val="00527B77"/>
    <w:rsid w:val="00527F59"/>
    <w:rsid w:val="00530851"/>
    <w:rsid w:val="0053089C"/>
    <w:rsid w:val="00530935"/>
    <w:rsid w:val="00530B54"/>
    <w:rsid w:val="00531406"/>
    <w:rsid w:val="00531689"/>
    <w:rsid w:val="005318EA"/>
    <w:rsid w:val="00531E99"/>
    <w:rsid w:val="005320F5"/>
    <w:rsid w:val="00532336"/>
    <w:rsid w:val="00532646"/>
    <w:rsid w:val="00532D36"/>
    <w:rsid w:val="00532DFB"/>
    <w:rsid w:val="0053323C"/>
    <w:rsid w:val="005333DA"/>
    <w:rsid w:val="00533838"/>
    <w:rsid w:val="005338C2"/>
    <w:rsid w:val="00533CAB"/>
    <w:rsid w:val="00534281"/>
    <w:rsid w:val="00534A20"/>
    <w:rsid w:val="00535528"/>
    <w:rsid w:val="005356FA"/>
    <w:rsid w:val="00535D31"/>
    <w:rsid w:val="0053683F"/>
    <w:rsid w:val="0053688D"/>
    <w:rsid w:val="00536E6B"/>
    <w:rsid w:val="00536F2C"/>
    <w:rsid w:val="005376CD"/>
    <w:rsid w:val="0054010F"/>
    <w:rsid w:val="005401D2"/>
    <w:rsid w:val="005408CE"/>
    <w:rsid w:val="00540C13"/>
    <w:rsid w:val="00540F31"/>
    <w:rsid w:val="00540F7D"/>
    <w:rsid w:val="005417AB"/>
    <w:rsid w:val="00541BFE"/>
    <w:rsid w:val="00541D40"/>
    <w:rsid w:val="00541FB9"/>
    <w:rsid w:val="0054223D"/>
    <w:rsid w:val="005424A2"/>
    <w:rsid w:val="005428A5"/>
    <w:rsid w:val="00542AA1"/>
    <w:rsid w:val="00543037"/>
    <w:rsid w:val="00543C1B"/>
    <w:rsid w:val="00544C60"/>
    <w:rsid w:val="00544DE9"/>
    <w:rsid w:val="00545252"/>
    <w:rsid w:val="005456DA"/>
    <w:rsid w:val="00545AE9"/>
    <w:rsid w:val="005463D4"/>
    <w:rsid w:val="00546585"/>
    <w:rsid w:val="00546E71"/>
    <w:rsid w:val="00546FC7"/>
    <w:rsid w:val="0054796A"/>
    <w:rsid w:val="00547B77"/>
    <w:rsid w:val="00551233"/>
    <w:rsid w:val="005512A6"/>
    <w:rsid w:val="005512CC"/>
    <w:rsid w:val="0055185E"/>
    <w:rsid w:val="00552550"/>
    <w:rsid w:val="00552B47"/>
    <w:rsid w:val="00552F2E"/>
    <w:rsid w:val="00553098"/>
    <w:rsid w:val="005533E0"/>
    <w:rsid w:val="0055437B"/>
    <w:rsid w:val="0055437C"/>
    <w:rsid w:val="0055484F"/>
    <w:rsid w:val="00554DBE"/>
    <w:rsid w:val="00554F6B"/>
    <w:rsid w:val="00555D87"/>
    <w:rsid w:val="00556271"/>
    <w:rsid w:val="00556322"/>
    <w:rsid w:val="005565EB"/>
    <w:rsid w:val="005568E2"/>
    <w:rsid w:val="00556B0D"/>
    <w:rsid w:val="00556CD5"/>
    <w:rsid w:val="00557124"/>
    <w:rsid w:val="005572F9"/>
    <w:rsid w:val="0055783D"/>
    <w:rsid w:val="00557895"/>
    <w:rsid w:val="00557A50"/>
    <w:rsid w:val="00557C46"/>
    <w:rsid w:val="005600D8"/>
    <w:rsid w:val="00560215"/>
    <w:rsid w:val="00560949"/>
    <w:rsid w:val="00560A2A"/>
    <w:rsid w:val="00560E02"/>
    <w:rsid w:val="00561EA4"/>
    <w:rsid w:val="00562003"/>
    <w:rsid w:val="0056233B"/>
    <w:rsid w:val="00563050"/>
    <w:rsid w:val="0056388B"/>
    <w:rsid w:val="00563F88"/>
    <w:rsid w:val="00563FD4"/>
    <w:rsid w:val="00564A61"/>
    <w:rsid w:val="00564F03"/>
    <w:rsid w:val="0056539F"/>
    <w:rsid w:val="0056563B"/>
    <w:rsid w:val="00565823"/>
    <w:rsid w:val="00566403"/>
    <w:rsid w:val="005666C2"/>
    <w:rsid w:val="00566F23"/>
    <w:rsid w:val="00567222"/>
    <w:rsid w:val="0056738E"/>
    <w:rsid w:val="005673F8"/>
    <w:rsid w:val="00567708"/>
    <w:rsid w:val="005677E0"/>
    <w:rsid w:val="00567CD9"/>
    <w:rsid w:val="00567D3C"/>
    <w:rsid w:val="00567E62"/>
    <w:rsid w:val="0057034A"/>
    <w:rsid w:val="0057075D"/>
    <w:rsid w:val="00571A67"/>
    <w:rsid w:val="00571E64"/>
    <w:rsid w:val="00572464"/>
    <w:rsid w:val="00572588"/>
    <w:rsid w:val="00572A9E"/>
    <w:rsid w:val="00572E6A"/>
    <w:rsid w:val="005733A1"/>
    <w:rsid w:val="005739B4"/>
    <w:rsid w:val="00573BD6"/>
    <w:rsid w:val="0057446E"/>
    <w:rsid w:val="005749FA"/>
    <w:rsid w:val="00574BA9"/>
    <w:rsid w:val="00574C1C"/>
    <w:rsid w:val="00575CEC"/>
    <w:rsid w:val="00576243"/>
    <w:rsid w:val="005762A8"/>
    <w:rsid w:val="00576BAB"/>
    <w:rsid w:val="00576BBC"/>
    <w:rsid w:val="00576DBD"/>
    <w:rsid w:val="00577AE5"/>
    <w:rsid w:val="00577F49"/>
    <w:rsid w:val="005800A7"/>
    <w:rsid w:val="005800C9"/>
    <w:rsid w:val="00580232"/>
    <w:rsid w:val="00580253"/>
    <w:rsid w:val="005803D9"/>
    <w:rsid w:val="00581025"/>
    <w:rsid w:val="00581CB7"/>
    <w:rsid w:val="005821F4"/>
    <w:rsid w:val="0058244A"/>
    <w:rsid w:val="00582490"/>
    <w:rsid w:val="00582856"/>
    <w:rsid w:val="0058286A"/>
    <w:rsid w:val="005828D4"/>
    <w:rsid w:val="00583A0F"/>
    <w:rsid w:val="00583C75"/>
    <w:rsid w:val="00584215"/>
    <w:rsid w:val="005843CF"/>
    <w:rsid w:val="005848A5"/>
    <w:rsid w:val="00584C01"/>
    <w:rsid w:val="00584CD4"/>
    <w:rsid w:val="00584F47"/>
    <w:rsid w:val="00584F81"/>
    <w:rsid w:val="005852CF"/>
    <w:rsid w:val="005854D9"/>
    <w:rsid w:val="00585889"/>
    <w:rsid w:val="00586662"/>
    <w:rsid w:val="005869BC"/>
    <w:rsid w:val="00586BD5"/>
    <w:rsid w:val="00586D97"/>
    <w:rsid w:val="00586E35"/>
    <w:rsid w:val="0058791E"/>
    <w:rsid w:val="00587B9D"/>
    <w:rsid w:val="00587E9C"/>
    <w:rsid w:val="00587EB1"/>
    <w:rsid w:val="00590C11"/>
    <w:rsid w:val="00590DA6"/>
    <w:rsid w:val="00591B3B"/>
    <w:rsid w:val="005925D7"/>
    <w:rsid w:val="005926E4"/>
    <w:rsid w:val="0059296A"/>
    <w:rsid w:val="005932CA"/>
    <w:rsid w:val="00593F81"/>
    <w:rsid w:val="005944E2"/>
    <w:rsid w:val="00594830"/>
    <w:rsid w:val="00594E5B"/>
    <w:rsid w:val="0059578D"/>
    <w:rsid w:val="00595934"/>
    <w:rsid w:val="00595B89"/>
    <w:rsid w:val="00595E3E"/>
    <w:rsid w:val="00595F70"/>
    <w:rsid w:val="00595F7F"/>
    <w:rsid w:val="00596022"/>
    <w:rsid w:val="005962F9"/>
    <w:rsid w:val="00596E59"/>
    <w:rsid w:val="00596E8F"/>
    <w:rsid w:val="0059725E"/>
    <w:rsid w:val="005977CB"/>
    <w:rsid w:val="005977F3"/>
    <w:rsid w:val="005978B8"/>
    <w:rsid w:val="00597A4F"/>
    <w:rsid w:val="00597EF6"/>
    <w:rsid w:val="005A025C"/>
    <w:rsid w:val="005A03A8"/>
    <w:rsid w:val="005A06CF"/>
    <w:rsid w:val="005A0741"/>
    <w:rsid w:val="005A0ADC"/>
    <w:rsid w:val="005A0C6C"/>
    <w:rsid w:val="005A0D6B"/>
    <w:rsid w:val="005A0EB4"/>
    <w:rsid w:val="005A0FC1"/>
    <w:rsid w:val="005A24C8"/>
    <w:rsid w:val="005A2897"/>
    <w:rsid w:val="005A2AB8"/>
    <w:rsid w:val="005A329D"/>
    <w:rsid w:val="005A32CD"/>
    <w:rsid w:val="005A36B3"/>
    <w:rsid w:val="005A37BF"/>
    <w:rsid w:val="005A3BD4"/>
    <w:rsid w:val="005A432E"/>
    <w:rsid w:val="005A4384"/>
    <w:rsid w:val="005A44A9"/>
    <w:rsid w:val="005A4B34"/>
    <w:rsid w:val="005A4DAE"/>
    <w:rsid w:val="005A4F9E"/>
    <w:rsid w:val="005A55C2"/>
    <w:rsid w:val="005A5FE6"/>
    <w:rsid w:val="005A6238"/>
    <w:rsid w:val="005A68E0"/>
    <w:rsid w:val="005A7428"/>
    <w:rsid w:val="005A7733"/>
    <w:rsid w:val="005A790C"/>
    <w:rsid w:val="005A7990"/>
    <w:rsid w:val="005A7EBB"/>
    <w:rsid w:val="005A7F0B"/>
    <w:rsid w:val="005B00DD"/>
    <w:rsid w:val="005B0154"/>
    <w:rsid w:val="005B0179"/>
    <w:rsid w:val="005B02C9"/>
    <w:rsid w:val="005B1078"/>
    <w:rsid w:val="005B1456"/>
    <w:rsid w:val="005B150F"/>
    <w:rsid w:val="005B257E"/>
    <w:rsid w:val="005B2726"/>
    <w:rsid w:val="005B2780"/>
    <w:rsid w:val="005B3456"/>
    <w:rsid w:val="005B34C0"/>
    <w:rsid w:val="005B3868"/>
    <w:rsid w:val="005B3ABF"/>
    <w:rsid w:val="005B40CE"/>
    <w:rsid w:val="005B41A1"/>
    <w:rsid w:val="005B41AE"/>
    <w:rsid w:val="005B4FE7"/>
    <w:rsid w:val="005B5785"/>
    <w:rsid w:val="005B58B9"/>
    <w:rsid w:val="005B63AE"/>
    <w:rsid w:val="005B647A"/>
    <w:rsid w:val="005B70D1"/>
    <w:rsid w:val="005B7193"/>
    <w:rsid w:val="005B78C3"/>
    <w:rsid w:val="005B7953"/>
    <w:rsid w:val="005B7DFA"/>
    <w:rsid w:val="005C0193"/>
    <w:rsid w:val="005C0FE8"/>
    <w:rsid w:val="005C117E"/>
    <w:rsid w:val="005C11B6"/>
    <w:rsid w:val="005C2428"/>
    <w:rsid w:val="005C29C1"/>
    <w:rsid w:val="005C29D2"/>
    <w:rsid w:val="005C2CF6"/>
    <w:rsid w:val="005C2DCC"/>
    <w:rsid w:val="005C3712"/>
    <w:rsid w:val="005C3B31"/>
    <w:rsid w:val="005C4BD5"/>
    <w:rsid w:val="005C4FBC"/>
    <w:rsid w:val="005C51F1"/>
    <w:rsid w:val="005C59E0"/>
    <w:rsid w:val="005C619B"/>
    <w:rsid w:val="005C620E"/>
    <w:rsid w:val="005C6855"/>
    <w:rsid w:val="005C6C59"/>
    <w:rsid w:val="005C71C7"/>
    <w:rsid w:val="005C7BA2"/>
    <w:rsid w:val="005C7BAD"/>
    <w:rsid w:val="005D02F9"/>
    <w:rsid w:val="005D09CA"/>
    <w:rsid w:val="005D0CCD"/>
    <w:rsid w:val="005D0D5C"/>
    <w:rsid w:val="005D0E18"/>
    <w:rsid w:val="005D1013"/>
    <w:rsid w:val="005D131E"/>
    <w:rsid w:val="005D155E"/>
    <w:rsid w:val="005D2007"/>
    <w:rsid w:val="005D21B7"/>
    <w:rsid w:val="005D3280"/>
    <w:rsid w:val="005D3B40"/>
    <w:rsid w:val="005D3BB9"/>
    <w:rsid w:val="005D3F60"/>
    <w:rsid w:val="005D4354"/>
    <w:rsid w:val="005D49AD"/>
    <w:rsid w:val="005D4A71"/>
    <w:rsid w:val="005D4DE6"/>
    <w:rsid w:val="005D5597"/>
    <w:rsid w:val="005D58F2"/>
    <w:rsid w:val="005D5DA8"/>
    <w:rsid w:val="005D6796"/>
    <w:rsid w:val="005D7783"/>
    <w:rsid w:val="005D7919"/>
    <w:rsid w:val="005E00A1"/>
    <w:rsid w:val="005E034C"/>
    <w:rsid w:val="005E06AD"/>
    <w:rsid w:val="005E08F0"/>
    <w:rsid w:val="005E1589"/>
    <w:rsid w:val="005E15D4"/>
    <w:rsid w:val="005E2371"/>
    <w:rsid w:val="005E23CF"/>
    <w:rsid w:val="005E2455"/>
    <w:rsid w:val="005E2715"/>
    <w:rsid w:val="005E2716"/>
    <w:rsid w:val="005E2ADF"/>
    <w:rsid w:val="005E2B44"/>
    <w:rsid w:val="005E3291"/>
    <w:rsid w:val="005E3452"/>
    <w:rsid w:val="005E35EF"/>
    <w:rsid w:val="005E36F7"/>
    <w:rsid w:val="005E38D6"/>
    <w:rsid w:val="005E3AA7"/>
    <w:rsid w:val="005E3E14"/>
    <w:rsid w:val="005E3E31"/>
    <w:rsid w:val="005E3EC5"/>
    <w:rsid w:val="005E3F0F"/>
    <w:rsid w:val="005E42C2"/>
    <w:rsid w:val="005E436D"/>
    <w:rsid w:val="005E4511"/>
    <w:rsid w:val="005E482A"/>
    <w:rsid w:val="005E4C34"/>
    <w:rsid w:val="005E5023"/>
    <w:rsid w:val="005E51E7"/>
    <w:rsid w:val="005E52BB"/>
    <w:rsid w:val="005E587A"/>
    <w:rsid w:val="005E6362"/>
    <w:rsid w:val="005E66A7"/>
    <w:rsid w:val="005E68AC"/>
    <w:rsid w:val="005E73F3"/>
    <w:rsid w:val="005E7504"/>
    <w:rsid w:val="005E7C0A"/>
    <w:rsid w:val="005E7D0A"/>
    <w:rsid w:val="005E7D3F"/>
    <w:rsid w:val="005F050D"/>
    <w:rsid w:val="005F0D99"/>
    <w:rsid w:val="005F0EEC"/>
    <w:rsid w:val="005F11E6"/>
    <w:rsid w:val="005F1642"/>
    <w:rsid w:val="005F19BE"/>
    <w:rsid w:val="005F1BF3"/>
    <w:rsid w:val="005F1C1A"/>
    <w:rsid w:val="005F2A9C"/>
    <w:rsid w:val="005F2B97"/>
    <w:rsid w:val="005F2C6C"/>
    <w:rsid w:val="005F2DB2"/>
    <w:rsid w:val="005F31FD"/>
    <w:rsid w:val="005F342F"/>
    <w:rsid w:val="005F380C"/>
    <w:rsid w:val="005F3CD6"/>
    <w:rsid w:val="005F3F97"/>
    <w:rsid w:val="005F4DAB"/>
    <w:rsid w:val="005F57F0"/>
    <w:rsid w:val="005F591C"/>
    <w:rsid w:val="005F5951"/>
    <w:rsid w:val="005F66F9"/>
    <w:rsid w:val="005F6A8B"/>
    <w:rsid w:val="005F6B2C"/>
    <w:rsid w:val="005F6E07"/>
    <w:rsid w:val="005F7148"/>
    <w:rsid w:val="005F71C4"/>
    <w:rsid w:val="005F7779"/>
    <w:rsid w:val="0060012C"/>
    <w:rsid w:val="006001CC"/>
    <w:rsid w:val="006007F9"/>
    <w:rsid w:val="00600D8D"/>
    <w:rsid w:val="00600DFF"/>
    <w:rsid w:val="00600E15"/>
    <w:rsid w:val="006017C6"/>
    <w:rsid w:val="00601834"/>
    <w:rsid w:val="00601A3B"/>
    <w:rsid w:val="00601BD6"/>
    <w:rsid w:val="00602256"/>
    <w:rsid w:val="00602C75"/>
    <w:rsid w:val="00602E8C"/>
    <w:rsid w:val="00602EC7"/>
    <w:rsid w:val="00603104"/>
    <w:rsid w:val="0060332B"/>
    <w:rsid w:val="0060348E"/>
    <w:rsid w:val="00603569"/>
    <w:rsid w:val="0060398B"/>
    <w:rsid w:val="00603AE3"/>
    <w:rsid w:val="00604C6C"/>
    <w:rsid w:val="00604F88"/>
    <w:rsid w:val="006052A7"/>
    <w:rsid w:val="0060616B"/>
    <w:rsid w:val="00606225"/>
    <w:rsid w:val="006062DD"/>
    <w:rsid w:val="006066A0"/>
    <w:rsid w:val="006069C4"/>
    <w:rsid w:val="00606AB7"/>
    <w:rsid w:val="0060702B"/>
    <w:rsid w:val="0060728A"/>
    <w:rsid w:val="006076E2"/>
    <w:rsid w:val="00607722"/>
    <w:rsid w:val="00607AF4"/>
    <w:rsid w:val="00607D54"/>
    <w:rsid w:val="0061051E"/>
    <w:rsid w:val="00610919"/>
    <w:rsid w:val="006109D1"/>
    <w:rsid w:val="00610B16"/>
    <w:rsid w:val="00610D17"/>
    <w:rsid w:val="00611100"/>
    <w:rsid w:val="006111EE"/>
    <w:rsid w:val="00611201"/>
    <w:rsid w:val="00611B59"/>
    <w:rsid w:val="00611E96"/>
    <w:rsid w:val="0061269E"/>
    <w:rsid w:val="006126B4"/>
    <w:rsid w:val="00613045"/>
    <w:rsid w:val="00613165"/>
    <w:rsid w:val="00613752"/>
    <w:rsid w:val="0061376B"/>
    <w:rsid w:val="00613CE0"/>
    <w:rsid w:val="00613DD3"/>
    <w:rsid w:val="0061431E"/>
    <w:rsid w:val="00614856"/>
    <w:rsid w:val="00614EDC"/>
    <w:rsid w:val="006154AE"/>
    <w:rsid w:val="00615575"/>
    <w:rsid w:val="006159B4"/>
    <w:rsid w:val="00615C8E"/>
    <w:rsid w:val="006161B7"/>
    <w:rsid w:val="00616CA2"/>
    <w:rsid w:val="00616D3B"/>
    <w:rsid w:val="00616F30"/>
    <w:rsid w:val="00617ADC"/>
    <w:rsid w:val="00617CCF"/>
    <w:rsid w:val="006200D0"/>
    <w:rsid w:val="00620331"/>
    <w:rsid w:val="0062058F"/>
    <w:rsid w:val="00620660"/>
    <w:rsid w:val="00620E43"/>
    <w:rsid w:val="00620F89"/>
    <w:rsid w:val="006215BD"/>
    <w:rsid w:val="00621CF1"/>
    <w:rsid w:val="006223F7"/>
    <w:rsid w:val="006225D5"/>
    <w:rsid w:val="006228F5"/>
    <w:rsid w:val="006229A1"/>
    <w:rsid w:val="00622C8B"/>
    <w:rsid w:val="00622F14"/>
    <w:rsid w:val="006231A3"/>
    <w:rsid w:val="006234B9"/>
    <w:rsid w:val="006236C4"/>
    <w:rsid w:val="00623A1E"/>
    <w:rsid w:val="00623F4B"/>
    <w:rsid w:val="0062404F"/>
    <w:rsid w:val="006255FF"/>
    <w:rsid w:val="0062575E"/>
    <w:rsid w:val="00625B88"/>
    <w:rsid w:val="00625C43"/>
    <w:rsid w:val="00625D71"/>
    <w:rsid w:val="00625DC0"/>
    <w:rsid w:val="00625E1B"/>
    <w:rsid w:val="00625E41"/>
    <w:rsid w:val="00625F10"/>
    <w:rsid w:val="00625F30"/>
    <w:rsid w:val="00626B1F"/>
    <w:rsid w:val="00626CFB"/>
    <w:rsid w:val="00627921"/>
    <w:rsid w:val="006279B0"/>
    <w:rsid w:val="00627AB9"/>
    <w:rsid w:val="00627EFF"/>
    <w:rsid w:val="006300C8"/>
    <w:rsid w:val="00630890"/>
    <w:rsid w:val="006308A3"/>
    <w:rsid w:val="00630C52"/>
    <w:rsid w:val="006311E7"/>
    <w:rsid w:val="0063122B"/>
    <w:rsid w:val="00631AB7"/>
    <w:rsid w:val="0063219B"/>
    <w:rsid w:val="00632527"/>
    <w:rsid w:val="006326D9"/>
    <w:rsid w:val="00632E46"/>
    <w:rsid w:val="006338BE"/>
    <w:rsid w:val="00633B1B"/>
    <w:rsid w:val="0063459E"/>
    <w:rsid w:val="006347C0"/>
    <w:rsid w:val="00634A37"/>
    <w:rsid w:val="00634C82"/>
    <w:rsid w:val="0063514B"/>
    <w:rsid w:val="0063515B"/>
    <w:rsid w:val="0063520F"/>
    <w:rsid w:val="006352A9"/>
    <w:rsid w:val="00635392"/>
    <w:rsid w:val="006358F4"/>
    <w:rsid w:val="00635AB0"/>
    <w:rsid w:val="00635C26"/>
    <w:rsid w:val="00635C7F"/>
    <w:rsid w:val="00636180"/>
    <w:rsid w:val="006364E8"/>
    <w:rsid w:val="00636534"/>
    <w:rsid w:val="006369B6"/>
    <w:rsid w:val="00637544"/>
    <w:rsid w:val="006378A0"/>
    <w:rsid w:val="006378E7"/>
    <w:rsid w:val="006379AE"/>
    <w:rsid w:val="00637E21"/>
    <w:rsid w:val="00637FAD"/>
    <w:rsid w:val="00640002"/>
    <w:rsid w:val="006401DE"/>
    <w:rsid w:val="00640805"/>
    <w:rsid w:val="00640B88"/>
    <w:rsid w:val="0064111F"/>
    <w:rsid w:val="00641297"/>
    <w:rsid w:val="006418E0"/>
    <w:rsid w:val="006419FD"/>
    <w:rsid w:val="00641B99"/>
    <w:rsid w:val="00641E6E"/>
    <w:rsid w:val="00642042"/>
    <w:rsid w:val="00642146"/>
    <w:rsid w:val="00642220"/>
    <w:rsid w:val="006425ED"/>
    <w:rsid w:val="00643198"/>
    <w:rsid w:val="00644A42"/>
    <w:rsid w:val="00645147"/>
    <w:rsid w:val="00645C71"/>
    <w:rsid w:val="00645D2A"/>
    <w:rsid w:val="00645E1B"/>
    <w:rsid w:val="00645F04"/>
    <w:rsid w:val="00646B26"/>
    <w:rsid w:val="006471FB"/>
    <w:rsid w:val="0064784B"/>
    <w:rsid w:val="006503EC"/>
    <w:rsid w:val="00650928"/>
    <w:rsid w:val="00650AB9"/>
    <w:rsid w:val="00650E8C"/>
    <w:rsid w:val="00651362"/>
    <w:rsid w:val="00651479"/>
    <w:rsid w:val="00651677"/>
    <w:rsid w:val="006517DB"/>
    <w:rsid w:val="00651CDB"/>
    <w:rsid w:val="006522AB"/>
    <w:rsid w:val="00652507"/>
    <w:rsid w:val="006529F5"/>
    <w:rsid w:val="00652C80"/>
    <w:rsid w:val="00652EC4"/>
    <w:rsid w:val="006539AF"/>
    <w:rsid w:val="00653F44"/>
    <w:rsid w:val="00653F93"/>
    <w:rsid w:val="00654547"/>
    <w:rsid w:val="00654689"/>
    <w:rsid w:val="00655967"/>
    <w:rsid w:val="00655B5D"/>
    <w:rsid w:val="00655B96"/>
    <w:rsid w:val="00655C54"/>
    <w:rsid w:val="00655C8E"/>
    <w:rsid w:val="00655D9F"/>
    <w:rsid w:val="0065600A"/>
    <w:rsid w:val="00656C2D"/>
    <w:rsid w:val="00656C76"/>
    <w:rsid w:val="00656E10"/>
    <w:rsid w:val="00656E5B"/>
    <w:rsid w:val="006577D6"/>
    <w:rsid w:val="00657A66"/>
    <w:rsid w:val="006602C9"/>
    <w:rsid w:val="00660723"/>
    <w:rsid w:val="00660984"/>
    <w:rsid w:val="00660E23"/>
    <w:rsid w:val="00660E9F"/>
    <w:rsid w:val="0066162B"/>
    <w:rsid w:val="00661913"/>
    <w:rsid w:val="00661D9C"/>
    <w:rsid w:val="00662908"/>
    <w:rsid w:val="00662A1F"/>
    <w:rsid w:val="006634F4"/>
    <w:rsid w:val="00663528"/>
    <w:rsid w:val="0066477C"/>
    <w:rsid w:val="00664979"/>
    <w:rsid w:val="00665460"/>
    <w:rsid w:val="0066557E"/>
    <w:rsid w:val="00665972"/>
    <w:rsid w:val="00665A14"/>
    <w:rsid w:val="00665CB9"/>
    <w:rsid w:val="00665FF0"/>
    <w:rsid w:val="00666481"/>
    <w:rsid w:val="0066655B"/>
    <w:rsid w:val="00666964"/>
    <w:rsid w:val="00666D47"/>
    <w:rsid w:val="00666E48"/>
    <w:rsid w:val="00667233"/>
    <w:rsid w:val="006673CF"/>
    <w:rsid w:val="006676DC"/>
    <w:rsid w:val="006679D2"/>
    <w:rsid w:val="00667A90"/>
    <w:rsid w:val="00667ACA"/>
    <w:rsid w:val="00667D0B"/>
    <w:rsid w:val="0067009A"/>
    <w:rsid w:val="006701E7"/>
    <w:rsid w:val="00671DE9"/>
    <w:rsid w:val="00672431"/>
    <w:rsid w:val="00672A11"/>
    <w:rsid w:val="00672A2F"/>
    <w:rsid w:val="00672AA2"/>
    <w:rsid w:val="00672EF6"/>
    <w:rsid w:val="00673044"/>
    <w:rsid w:val="0067374F"/>
    <w:rsid w:val="00673C04"/>
    <w:rsid w:val="00673DE5"/>
    <w:rsid w:val="00673F79"/>
    <w:rsid w:val="00673FDE"/>
    <w:rsid w:val="00673FF7"/>
    <w:rsid w:val="0067423F"/>
    <w:rsid w:val="00674E97"/>
    <w:rsid w:val="0067562F"/>
    <w:rsid w:val="0067574F"/>
    <w:rsid w:val="00675F4E"/>
    <w:rsid w:val="00675F8B"/>
    <w:rsid w:val="00676547"/>
    <w:rsid w:val="00676602"/>
    <w:rsid w:val="0067673F"/>
    <w:rsid w:val="00676B62"/>
    <w:rsid w:val="00676FC1"/>
    <w:rsid w:val="006779A8"/>
    <w:rsid w:val="00677BDD"/>
    <w:rsid w:val="00677E73"/>
    <w:rsid w:val="00680D39"/>
    <w:rsid w:val="006812D0"/>
    <w:rsid w:val="00681CA7"/>
    <w:rsid w:val="00682358"/>
    <w:rsid w:val="006823C9"/>
    <w:rsid w:val="00682419"/>
    <w:rsid w:val="00682A07"/>
    <w:rsid w:val="00682AF8"/>
    <w:rsid w:val="00682E87"/>
    <w:rsid w:val="00683B7B"/>
    <w:rsid w:val="00683CA0"/>
    <w:rsid w:val="00683DFE"/>
    <w:rsid w:val="006842CF"/>
    <w:rsid w:val="006843CA"/>
    <w:rsid w:val="00684D8A"/>
    <w:rsid w:val="006864B5"/>
    <w:rsid w:val="00687512"/>
    <w:rsid w:val="00687774"/>
    <w:rsid w:val="00687D4F"/>
    <w:rsid w:val="0069025E"/>
    <w:rsid w:val="006904A2"/>
    <w:rsid w:val="006914D1"/>
    <w:rsid w:val="00691B20"/>
    <w:rsid w:val="00691B46"/>
    <w:rsid w:val="00692DD9"/>
    <w:rsid w:val="00693464"/>
    <w:rsid w:val="00693BFB"/>
    <w:rsid w:val="00693C02"/>
    <w:rsid w:val="006940CD"/>
    <w:rsid w:val="00694360"/>
    <w:rsid w:val="006944E5"/>
    <w:rsid w:val="006950CB"/>
    <w:rsid w:val="0069622A"/>
    <w:rsid w:val="006A126D"/>
    <w:rsid w:val="006A13F5"/>
    <w:rsid w:val="006A1786"/>
    <w:rsid w:val="006A1801"/>
    <w:rsid w:val="006A18F4"/>
    <w:rsid w:val="006A1C69"/>
    <w:rsid w:val="006A1FFF"/>
    <w:rsid w:val="006A22D0"/>
    <w:rsid w:val="006A22EB"/>
    <w:rsid w:val="006A2474"/>
    <w:rsid w:val="006A249E"/>
    <w:rsid w:val="006A25AE"/>
    <w:rsid w:val="006A35AA"/>
    <w:rsid w:val="006A3A90"/>
    <w:rsid w:val="006A3BC3"/>
    <w:rsid w:val="006A3D7B"/>
    <w:rsid w:val="006A44F0"/>
    <w:rsid w:val="006A48CF"/>
    <w:rsid w:val="006A4FEF"/>
    <w:rsid w:val="006A52F4"/>
    <w:rsid w:val="006A534D"/>
    <w:rsid w:val="006A5565"/>
    <w:rsid w:val="006A5571"/>
    <w:rsid w:val="006A559C"/>
    <w:rsid w:val="006A58C5"/>
    <w:rsid w:val="006A5ACF"/>
    <w:rsid w:val="006A5AED"/>
    <w:rsid w:val="006A6CD8"/>
    <w:rsid w:val="006A6D01"/>
    <w:rsid w:val="006A7727"/>
    <w:rsid w:val="006A77F3"/>
    <w:rsid w:val="006A79D5"/>
    <w:rsid w:val="006A7C10"/>
    <w:rsid w:val="006B0342"/>
    <w:rsid w:val="006B0B0B"/>
    <w:rsid w:val="006B165F"/>
    <w:rsid w:val="006B16EA"/>
    <w:rsid w:val="006B1719"/>
    <w:rsid w:val="006B1887"/>
    <w:rsid w:val="006B2067"/>
    <w:rsid w:val="006B22DA"/>
    <w:rsid w:val="006B2305"/>
    <w:rsid w:val="006B2EA8"/>
    <w:rsid w:val="006B363D"/>
    <w:rsid w:val="006B380E"/>
    <w:rsid w:val="006B4380"/>
    <w:rsid w:val="006B43EC"/>
    <w:rsid w:val="006B4928"/>
    <w:rsid w:val="006B4A0F"/>
    <w:rsid w:val="006B4B2E"/>
    <w:rsid w:val="006B4B89"/>
    <w:rsid w:val="006B4BE5"/>
    <w:rsid w:val="006B4FE8"/>
    <w:rsid w:val="006B50F3"/>
    <w:rsid w:val="006B59D9"/>
    <w:rsid w:val="006B60CE"/>
    <w:rsid w:val="006B7509"/>
    <w:rsid w:val="006B7647"/>
    <w:rsid w:val="006B7903"/>
    <w:rsid w:val="006B7CAD"/>
    <w:rsid w:val="006C0468"/>
    <w:rsid w:val="006C0CEE"/>
    <w:rsid w:val="006C0D84"/>
    <w:rsid w:val="006C1241"/>
    <w:rsid w:val="006C1813"/>
    <w:rsid w:val="006C1D65"/>
    <w:rsid w:val="006C2126"/>
    <w:rsid w:val="006C2A6E"/>
    <w:rsid w:val="006C2D19"/>
    <w:rsid w:val="006C3121"/>
    <w:rsid w:val="006C3311"/>
    <w:rsid w:val="006C35A8"/>
    <w:rsid w:val="006C3B53"/>
    <w:rsid w:val="006C3DE2"/>
    <w:rsid w:val="006C4147"/>
    <w:rsid w:val="006C5707"/>
    <w:rsid w:val="006C5B02"/>
    <w:rsid w:val="006C5B69"/>
    <w:rsid w:val="006C5BB2"/>
    <w:rsid w:val="006C5F58"/>
    <w:rsid w:val="006C60E6"/>
    <w:rsid w:val="006C6FD9"/>
    <w:rsid w:val="006C729F"/>
    <w:rsid w:val="006C77FF"/>
    <w:rsid w:val="006C7E79"/>
    <w:rsid w:val="006D0035"/>
    <w:rsid w:val="006D02A6"/>
    <w:rsid w:val="006D04D8"/>
    <w:rsid w:val="006D0594"/>
    <w:rsid w:val="006D10A0"/>
    <w:rsid w:val="006D13CE"/>
    <w:rsid w:val="006D1614"/>
    <w:rsid w:val="006D1C4B"/>
    <w:rsid w:val="006D1D7C"/>
    <w:rsid w:val="006D272F"/>
    <w:rsid w:val="006D2DF5"/>
    <w:rsid w:val="006D2E5B"/>
    <w:rsid w:val="006D326F"/>
    <w:rsid w:val="006D339F"/>
    <w:rsid w:val="006D3435"/>
    <w:rsid w:val="006D3A9B"/>
    <w:rsid w:val="006D40E4"/>
    <w:rsid w:val="006D4173"/>
    <w:rsid w:val="006D48CE"/>
    <w:rsid w:val="006D535C"/>
    <w:rsid w:val="006D5BAF"/>
    <w:rsid w:val="006D6098"/>
    <w:rsid w:val="006D6363"/>
    <w:rsid w:val="006D64D6"/>
    <w:rsid w:val="006D6707"/>
    <w:rsid w:val="006D69A0"/>
    <w:rsid w:val="006D6D8A"/>
    <w:rsid w:val="006D6F89"/>
    <w:rsid w:val="006D71C4"/>
    <w:rsid w:val="006D72FC"/>
    <w:rsid w:val="006D734D"/>
    <w:rsid w:val="006D7B23"/>
    <w:rsid w:val="006E01D1"/>
    <w:rsid w:val="006E0967"/>
    <w:rsid w:val="006E10C2"/>
    <w:rsid w:val="006E1724"/>
    <w:rsid w:val="006E2A6F"/>
    <w:rsid w:val="006E40FF"/>
    <w:rsid w:val="006E4373"/>
    <w:rsid w:val="006E4618"/>
    <w:rsid w:val="006E46AB"/>
    <w:rsid w:val="006E4A41"/>
    <w:rsid w:val="006E4D1A"/>
    <w:rsid w:val="006E4EB1"/>
    <w:rsid w:val="006E5032"/>
    <w:rsid w:val="006E50D7"/>
    <w:rsid w:val="006E52DA"/>
    <w:rsid w:val="006E5690"/>
    <w:rsid w:val="006E588C"/>
    <w:rsid w:val="006E5AE4"/>
    <w:rsid w:val="006E67D6"/>
    <w:rsid w:val="006E6865"/>
    <w:rsid w:val="006E6E2D"/>
    <w:rsid w:val="006E7540"/>
    <w:rsid w:val="006E793D"/>
    <w:rsid w:val="006E7A81"/>
    <w:rsid w:val="006F0807"/>
    <w:rsid w:val="006F096E"/>
    <w:rsid w:val="006F0A62"/>
    <w:rsid w:val="006F1637"/>
    <w:rsid w:val="006F182A"/>
    <w:rsid w:val="006F1883"/>
    <w:rsid w:val="006F19C7"/>
    <w:rsid w:val="006F1A04"/>
    <w:rsid w:val="006F1ABE"/>
    <w:rsid w:val="006F240D"/>
    <w:rsid w:val="006F26EE"/>
    <w:rsid w:val="006F3288"/>
    <w:rsid w:val="006F3AB0"/>
    <w:rsid w:val="006F3B19"/>
    <w:rsid w:val="006F45C0"/>
    <w:rsid w:val="006F474F"/>
    <w:rsid w:val="006F4AD6"/>
    <w:rsid w:val="006F5374"/>
    <w:rsid w:val="006F5AF5"/>
    <w:rsid w:val="006F5ED6"/>
    <w:rsid w:val="006F6173"/>
    <w:rsid w:val="006F6373"/>
    <w:rsid w:val="006F6452"/>
    <w:rsid w:val="006F662A"/>
    <w:rsid w:val="006F6B8F"/>
    <w:rsid w:val="006F71F9"/>
    <w:rsid w:val="006F75C1"/>
    <w:rsid w:val="006F76D7"/>
    <w:rsid w:val="006F7AC0"/>
    <w:rsid w:val="006F7ED8"/>
    <w:rsid w:val="006F7F24"/>
    <w:rsid w:val="007001E8"/>
    <w:rsid w:val="007002A4"/>
    <w:rsid w:val="007006B2"/>
    <w:rsid w:val="00700CA1"/>
    <w:rsid w:val="00701962"/>
    <w:rsid w:val="00701AB0"/>
    <w:rsid w:val="007021D8"/>
    <w:rsid w:val="00702AD9"/>
    <w:rsid w:val="0070317E"/>
    <w:rsid w:val="00703368"/>
    <w:rsid w:val="00703557"/>
    <w:rsid w:val="007039BB"/>
    <w:rsid w:val="00703DAB"/>
    <w:rsid w:val="0070470C"/>
    <w:rsid w:val="0070495B"/>
    <w:rsid w:val="00704F34"/>
    <w:rsid w:val="00705195"/>
    <w:rsid w:val="00705869"/>
    <w:rsid w:val="00705A55"/>
    <w:rsid w:val="00705A90"/>
    <w:rsid w:val="0070612F"/>
    <w:rsid w:val="007065F6"/>
    <w:rsid w:val="007067F8"/>
    <w:rsid w:val="00706C18"/>
    <w:rsid w:val="00707744"/>
    <w:rsid w:val="00707924"/>
    <w:rsid w:val="00707D2C"/>
    <w:rsid w:val="00707F17"/>
    <w:rsid w:val="00707FB5"/>
    <w:rsid w:val="007100FA"/>
    <w:rsid w:val="007107E1"/>
    <w:rsid w:val="007109F2"/>
    <w:rsid w:val="0071149C"/>
    <w:rsid w:val="00711731"/>
    <w:rsid w:val="00711EDB"/>
    <w:rsid w:val="00712245"/>
    <w:rsid w:val="00712263"/>
    <w:rsid w:val="00712705"/>
    <w:rsid w:val="00712E1A"/>
    <w:rsid w:val="0071307B"/>
    <w:rsid w:val="00713308"/>
    <w:rsid w:val="0071335A"/>
    <w:rsid w:val="007133AB"/>
    <w:rsid w:val="00713412"/>
    <w:rsid w:val="00713E20"/>
    <w:rsid w:val="007141B6"/>
    <w:rsid w:val="00714283"/>
    <w:rsid w:val="00714402"/>
    <w:rsid w:val="00714414"/>
    <w:rsid w:val="00714447"/>
    <w:rsid w:val="007146A0"/>
    <w:rsid w:val="00714721"/>
    <w:rsid w:val="007147E2"/>
    <w:rsid w:val="00714C33"/>
    <w:rsid w:val="00715613"/>
    <w:rsid w:val="0071581D"/>
    <w:rsid w:val="00715D0A"/>
    <w:rsid w:val="00715E1C"/>
    <w:rsid w:val="00715EAE"/>
    <w:rsid w:val="00716185"/>
    <w:rsid w:val="00716208"/>
    <w:rsid w:val="00716695"/>
    <w:rsid w:val="007174FE"/>
    <w:rsid w:val="0071788A"/>
    <w:rsid w:val="00717D2A"/>
    <w:rsid w:val="00720255"/>
    <w:rsid w:val="00720EEC"/>
    <w:rsid w:val="007211D1"/>
    <w:rsid w:val="00721758"/>
    <w:rsid w:val="00721AA4"/>
    <w:rsid w:val="00721C7C"/>
    <w:rsid w:val="00722145"/>
    <w:rsid w:val="007221FF"/>
    <w:rsid w:val="007222EB"/>
    <w:rsid w:val="00722319"/>
    <w:rsid w:val="0072292E"/>
    <w:rsid w:val="00722A40"/>
    <w:rsid w:val="00722FF6"/>
    <w:rsid w:val="00723202"/>
    <w:rsid w:val="00723792"/>
    <w:rsid w:val="00723A3D"/>
    <w:rsid w:val="00723B3E"/>
    <w:rsid w:val="00724009"/>
    <w:rsid w:val="007244AA"/>
    <w:rsid w:val="0072496F"/>
    <w:rsid w:val="00724F30"/>
    <w:rsid w:val="00725387"/>
    <w:rsid w:val="00725848"/>
    <w:rsid w:val="00725FB1"/>
    <w:rsid w:val="00725FD3"/>
    <w:rsid w:val="00726774"/>
    <w:rsid w:val="00726DAB"/>
    <w:rsid w:val="00727543"/>
    <w:rsid w:val="0073007F"/>
    <w:rsid w:val="007308ED"/>
    <w:rsid w:val="007308FE"/>
    <w:rsid w:val="0073099A"/>
    <w:rsid w:val="00730B0E"/>
    <w:rsid w:val="00730CB5"/>
    <w:rsid w:val="00730D81"/>
    <w:rsid w:val="00731786"/>
    <w:rsid w:val="00731A3C"/>
    <w:rsid w:val="0073200E"/>
    <w:rsid w:val="00732934"/>
    <w:rsid w:val="00733370"/>
    <w:rsid w:val="00733C6F"/>
    <w:rsid w:val="00733FA6"/>
    <w:rsid w:val="0073441E"/>
    <w:rsid w:val="00734890"/>
    <w:rsid w:val="00734EA1"/>
    <w:rsid w:val="0073518D"/>
    <w:rsid w:val="00735887"/>
    <w:rsid w:val="00735BE5"/>
    <w:rsid w:val="00735C6B"/>
    <w:rsid w:val="00736086"/>
    <w:rsid w:val="007366E4"/>
    <w:rsid w:val="007368B5"/>
    <w:rsid w:val="00736915"/>
    <w:rsid w:val="00736BF5"/>
    <w:rsid w:val="00737336"/>
    <w:rsid w:val="007375A9"/>
    <w:rsid w:val="00737877"/>
    <w:rsid w:val="0073793B"/>
    <w:rsid w:val="00737CCC"/>
    <w:rsid w:val="0074004D"/>
    <w:rsid w:val="0074053D"/>
    <w:rsid w:val="0074124E"/>
    <w:rsid w:val="0074127A"/>
    <w:rsid w:val="007412E3"/>
    <w:rsid w:val="00741D32"/>
    <w:rsid w:val="007421E2"/>
    <w:rsid w:val="00742324"/>
    <w:rsid w:val="007429A5"/>
    <w:rsid w:val="00742A1A"/>
    <w:rsid w:val="00743091"/>
    <w:rsid w:val="0074349C"/>
    <w:rsid w:val="00743575"/>
    <w:rsid w:val="00743695"/>
    <w:rsid w:val="007437B1"/>
    <w:rsid w:val="0074385A"/>
    <w:rsid w:val="00743984"/>
    <w:rsid w:val="00744144"/>
    <w:rsid w:val="007444CB"/>
    <w:rsid w:val="00744FC6"/>
    <w:rsid w:val="007452AA"/>
    <w:rsid w:val="00745809"/>
    <w:rsid w:val="00745F4C"/>
    <w:rsid w:val="007461C1"/>
    <w:rsid w:val="0074654A"/>
    <w:rsid w:val="007469CB"/>
    <w:rsid w:val="00746B43"/>
    <w:rsid w:val="00746F14"/>
    <w:rsid w:val="00747102"/>
    <w:rsid w:val="007474D3"/>
    <w:rsid w:val="007475B5"/>
    <w:rsid w:val="00747754"/>
    <w:rsid w:val="00747A71"/>
    <w:rsid w:val="00750102"/>
    <w:rsid w:val="00750275"/>
    <w:rsid w:val="007505AC"/>
    <w:rsid w:val="00751122"/>
    <w:rsid w:val="007519D8"/>
    <w:rsid w:val="00751C63"/>
    <w:rsid w:val="0075205B"/>
    <w:rsid w:val="00752153"/>
    <w:rsid w:val="00752169"/>
    <w:rsid w:val="00752D01"/>
    <w:rsid w:val="00753575"/>
    <w:rsid w:val="0075393D"/>
    <w:rsid w:val="00753986"/>
    <w:rsid w:val="00753C5D"/>
    <w:rsid w:val="00753F95"/>
    <w:rsid w:val="00754637"/>
    <w:rsid w:val="0075519F"/>
    <w:rsid w:val="007556F2"/>
    <w:rsid w:val="00755A56"/>
    <w:rsid w:val="00755A6E"/>
    <w:rsid w:val="00756976"/>
    <w:rsid w:val="00756A6F"/>
    <w:rsid w:val="00756ADB"/>
    <w:rsid w:val="00756CBE"/>
    <w:rsid w:val="00756F0A"/>
    <w:rsid w:val="00757433"/>
    <w:rsid w:val="00757B70"/>
    <w:rsid w:val="00757BA0"/>
    <w:rsid w:val="0076024A"/>
    <w:rsid w:val="00760925"/>
    <w:rsid w:val="0076096E"/>
    <w:rsid w:val="007612A6"/>
    <w:rsid w:val="007613DC"/>
    <w:rsid w:val="0076148C"/>
    <w:rsid w:val="0076177E"/>
    <w:rsid w:val="00761D59"/>
    <w:rsid w:val="00762159"/>
    <w:rsid w:val="00762496"/>
    <w:rsid w:val="00762D92"/>
    <w:rsid w:val="00763083"/>
    <w:rsid w:val="0076335C"/>
    <w:rsid w:val="00763720"/>
    <w:rsid w:val="0076378E"/>
    <w:rsid w:val="007637FD"/>
    <w:rsid w:val="00763B89"/>
    <w:rsid w:val="00763C93"/>
    <w:rsid w:val="0076428F"/>
    <w:rsid w:val="007647B1"/>
    <w:rsid w:val="0076521F"/>
    <w:rsid w:val="00765DF3"/>
    <w:rsid w:val="00765F72"/>
    <w:rsid w:val="00765FD8"/>
    <w:rsid w:val="0076607E"/>
    <w:rsid w:val="0076705F"/>
    <w:rsid w:val="007670E8"/>
    <w:rsid w:val="007672B1"/>
    <w:rsid w:val="00767477"/>
    <w:rsid w:val="00767A70"/>
    <w:rsid w:val="00767F4F"/>
    <w:rsid w:val="007700F1"/>
    <w:rsid w:val="00770706"/>
    <w:rsid w:val="00770896"/>
    <w:rsid w:val="007712B6"/>
    <w:rsid w:val="00771950"/>
    <w:rsid w:val="00771C9D"/>
    <w:rsid w:val="007722C8"/>
    <w:rsid w:val="007724EE"/>
    <w:rsid w:val="0077281A"/>
    <w:rsid w:val="0077358F"/>
    <w:rsid w:val="00773A7C"/>
    <w:rsid w:val="00773D09"/>
    <w:rsid w:val="00774188"/>
    <w:rsid w:val="00774BDC"/>
    <w:rsid w:val="0077507C"/>
    <w:rsid w:val="00775233"/>
    <w:rsid w:val="00775340"/>
    <w:rsid w:val="0077577A"/>
    <w:rsid w:val="00775D6C"/>
    <w:rsid w:val="00776036"/>
    <w:rsid w:val="007760C9"/>
    <w:rsid w:val="007762E8"/>
    <w:rsid w:val="007763FB"/>
    <w:rsid w:val="0077685D"/>
    <w:rsid w:val="00776B3D"/>
    <w:rsid w:val="00776E68"/>
    <w:rsid w:val="00776EFA"/>
    <w:rsid w:val="007771A9"/>
    <w:rsid w:val="007772CF"/>
    <w:rsid w:val="00777F0B"/>
    <w:rsid w:val="00777FB9"/>
    <w:rsid w:val="007804CE"/>
    <w:rsid w:val="00780995"/>
    <w:rsid w:val="00780B39"/>
    <w:rsid w:val="00780D2E"/>
    <w:rsid w:val="00781058"/>
    <w:rsid w:val="00781752"/>
    <w:rsid w:val="00781790"/>
    <w:rsid w:val="00781E3F"/>
    <w:rsid w:val="007828E0"/>
    <w:rsid w:val="00782D92"/>
    <w:rsid w:val="00782ED7"/>
    <w:rsid w:val="007830B2"/>
    <w:rsid w:val="00783362"/>
    <w:rsid w:val="00783520"/>
    <w:rsid w:val="00783A72"/>
    <w:rsid w:val="007843D4"/>
    <w:rsid w:val="00784533"/>
    <w:rsid w:val="00784A81"/>
    <w:rsid w:val="00784F3E"/>
    <w:rsid w:val="0078511E"/>
    <w:rsid w:val="00785216"/>
    <w:rsid w:val="007852DF"/>
    <w:rsid w:val="00785600"/>
    <w:rsid w:val="0078574E"/>
    <w:rsid w:val="00785935"/>
    <w:rsid w:val="00785DFB"/>
    <w:rsid w:val="00786164"/>
    <w:rsid w:val="007863F6"/>
    <w:rsid w:val="007864BC"/>
    <w:rsid w:val="0078678D"/>
    <w:rsid w:val="00786CEF"/>
    <w:rsid w:val="00786DD2"/>
    <w:rsid w:val="00786E67"/>
    <w:rsid w:val="00787018"/>
    <w:rsid w:val="00787A55"/>
    <w:rsid w:val="0079074B"/>
    <w:rsid w:val="007907E9"/>
    <w:rsid w:val="00790986"/>
    <w:rsid w:val="00790CA3"/>
    <w:rsid w:val="00790CBF"/>
    <w:rsid w:val="00791642"/>
    <w:rsid w:val="007916A2"/>
    <w:rsid w:val="00791D4B"/>
    <w:rsid w:val="00792043"/>
    <w:rsid w:val="00792251"/>
    <w:rsid w:val="00792B97"/>
    <w:rsid w:val="00793508"/>
    <w:rsid w:val="00793EB3"/>
    <w:rsid w:val="007940C9"/>
    <w:rsid w:val="00794202"/>
    <w:rsid w:val="00794C43"/>
    <w:rsid w:val="00794D6D"/>
    <w:rsid w:val="00794FC3"/>
    <w:rsid w:val="00795422"/>
    <w:rsid w:val="007955C3"/>
    <w:rsid w:val="007955C6"/>
    <w:rsid w:val="00795680"/>
    <w:rsid w:val="007957FF"/>
    <w:rsid w:val="00795B93"/>
    <w:rsid w:val="00795C6F"/>
    <w:rsid w:val="00795DC8"/>
    <w:rsid w:val="007960EF"/>
    <w:rsid w:val="0079645E"/>
    <w:rsid w:val="007964EE"/>
    <w:rsid w:val="0079657B"/>
    <w:rsid w:val="00796DD4"/>
    <w:rsid w:val="007972FE"/>
    <w:rsid w:val="007975AB"/>
    <w:rsid w:val="007975EE"/>
    <w:rsid w:val="00797837"/>
    <w:rsid w:val="00797C5E"/>
    <w:rsid w:val="007A00F1"/>
    <w:rsid w:val="007A0233"/>
    <w:rsid w:val="007A0919"/>
    <w:rsid w:val="007A0D04"/>
    <w:rsid w:val="007A0DFA"/>
    <w:rsid w:val="007A0E87"/>
    <w:rsid w:val="007A0F9B"/>
    <w:rsid w:val="007A1A91"/>
    <w:rsid w:val="007A1B23"/>
    <w:rsid w:val="007A2B67"/>
    <w:rsid w:val="007A31BB"/>
    <w:rsid w:val="007A34A1"/>
    <w:rsid w:val="007A3506"/>
    <w:rsid w:val="007A391C"/>
    <w:rsid w:val="007A39DD"/>
    <w:rsid w:val="007A421D"/>
    <w:rsid w:val="007A4C96"/>
    <w:rsid w:val="007A512D"/>
    <w:rsid w:val="007A5BA4"/>
    <w:rsid w:val="007A5C36"/>
    <w:rsid w:val="007A6415"/>
    <w:rsid w:val="007A64D3"/>
    <w:rsid w:val="007A6543"/>
    <w:rsid w:val="007A6840"/>
    <w:rsid w:val="007A6A91"/>
    <w:rsid w:val="007A769E"/>
    <w:rsid w:val="007B0157"/>
    <w:rsid w:val="007B02F1"/>
    <w:rsid w:val="007B0708"/>
    <w:rsid w:val="007B0BAF"/>
    <w:rsid w:val="007B0C1D"/>
    <w:rsid w:val="007B0E29"/>
    <w:rsid w:val="007B1150"/>
    <w:rsid w:val="007B14F0"/>
    <w:rsid w:val="007B1616"/>
    <w:rsid w:val="007B22F8"/>
    <w:rsid w:val="007B24D9"/>
    <w:rsid w:val="007B27E0"/>
    <w:rsid w:val="007B2EDF"/>
    <w:rsid w:val="007B31B1"/>
    <w:rsid w:val="007B3514"/>
    <w:rsid w:val="007B3A4F"/>
    <w:rsid w:val="007B3BCA"/>
    <w:rsid w:val="007B3CAD"/>
    <w:rsid w:val="007B3CCE"/>
    <w:rsid w:val="007B40C0"/>
    <w:rsid w:val="007B4465"/>
    <w:rsid w:val="007B4E07"/>
    <w:rsid w:val="007B5071"/>
    <w:rsid w:val="007B53DA"/>
    <w:rsid w:val="007B5495"/>
    <w:rsid w:val="007B57F1"/>
    <w:rsid w:val="007B5B9E"/>
    <w:rsid w:val="007B676D"/>
    <w:rsid w:val="007B6D68"/>
    <w:rsid w:val="007B6EA2"/>
    <w:rsid w:val="007B7308"/>
    <w:rsid w:val="007B736F"/>
    <w:rsid w:val="007B74E3"/>
    <w:rsid w:val="007B787B"/>
    <w:rsid w:val="007B7A63"/>
    <w:rsid w:val="007C056A"/>
    <w:rsid w:val="007C05BC"/>
    <w:rsid w:val="007C0637"/>
    <w:rsid w:val="007C0E25"/>
    <w:rsid w:val="007C151D"/>
    <w:rsid w:val="007C171C"/>
    <w:rsid w:val="007C2257"/>
    <w:rsid w:val="007C34C2"/>
    <w:rsid w:val="007C37A2"/>
    <w:rsid w:val="007C3821"/>
    <w:rsid w:val="007C3D0F"/>
    <w:rsid w:val="007C3F93"/>
    <w:rsid w:val="007C40D4"/>
    <w:rsid w:val="007C430E"/>
    <w:rsid w:val="007C44F1"/>
    <w:rsid w:val="007C4CF8"/>
    <w:rsid w:val="007C50A2"/>
    <w:rsid w:val="007C5BAE"/>
    <w:rsid w:val="007C5D42"/>
    <w:rsid w:val="007C5E67"/>
    <w:rsid w:val="007C5F29"/>
    <w:rsid w:val="007C617F"/>
    <w:rsid w:val="007C6199"/>
    <w:rsid w:val="007C6E69"/>
    <w:rsid w:val="007C74E7"/>
    <w:rsid w:val="007C7786"/>
    <w:rsid w:val="007C7834"/>
    <w:rsid w:val="007D00E3"/>
    <w:rsid w:val="007D03D5"/>
    <w:rsid w:val="007D04A9"/>
    <w:rsid w:val="007D061F"/>
    <w:rsid w:val="007D0C27"/>
    <w:rsid w:val="007D0F35"/>
    <w:rsid w:val="007D155C"/>
    <w:rsid w:val="007D1741"/>
    <w:rsid w:val="007D17EB"/>
    <w:rsid w:val="007D1B6F"/>
    <w:rsid w:val="007D1CB5"/>
    <w:rsid w:val="007D1F6B"/>
    <w:rsid w:val="007D1F9A"/>
    <w:rsid w:val="007D2335"/>
    <w:rsid w:val="007D26AC"/>
    <w:rsid w:val="007D277F"/>
    <w:rsid w:val="007D2869"/>
    <w:rsid w:val="007D2AF2"/>
    <w:rsid w:val="007D3B83"/>
    <w:rsid w:val="007D3D3B"/>
    <w:rsid w:val="007D4114"/>
    <w:rsid w:val="007D413C"/>
    <w:rsid w:val="007D4B06"/>
    <w:rsid w:val="007D4EE4"/>
    <w:rsid w:val="007D52CB"/>
    <w:rsid w:val="007D58AD"/>
    <w:rsid w:val="007D59D9"/>
    <w:rsid w:val="007D6363"/>
    <w:rsid w:val="007D6FB5"/>
    <w:rsid w:val="007D7625"/>
    <w:rsid w:val="007D7AB5"/>
    <w:rsid w:val="007E021B"/>
    <w:rsid w:val="007E0858"/>
    <w:rsid w:val="007E0A60"/>
    <w:rsid w:val="007E10E9"/>
    <w:rsid w:val="007E1BB3"/>
    <w:rsid w:val="007E1D8A"/>
    <w:rsid w:val="007E373E"/>
    <w:rsid w:val="007E3DDA"/>
    <w:rsid w:val="007E3FD1"/>
    <w:rsid w:val="007E4112"/>
    <w:rsid w:val="007E4374"/>
    <w:rsid w:val="007E43CF"/>
    <w:rsid w:val="007E4528"/>
    <w:rsid w:val="007E4611"/>
    <w:rsid w:val="007E475E"/>
    <w:rsid w:val="007E47B5"/>
    <w:rsid w:val="007E47BA"/>
    <w:rsid w:val="007E4880"/>
    <w:rsid w:val="007E4AE9"/>
    <w:rsid w:val="007E53E3"/>
    <w:rsid w:val="007E555C"/>
    <w:rsid w:val="007E560C"/>
    <w:rsid w:val="007E5C9E"/>
    <w:rsid w:val="007E5CEF"/>
    <w:rsid w:val="007E61F4"/>
    <w:rsid w:val="007E63AF"/>
    <w:rsid w:val="007E64B0"/>
    <w:rsid w:val="007E6500"/>
    <w:rsid w:val="007E67B2"/>
    <w:rsid w:val="007E77E6"/>
    <w:rsid w:val="007E7C84"/>
    <w:rsid w:val="007E7D3D"/>
    <w:rsid w:val="007E7D6C"/>
    <w:rsid w:val="007E7EFA"/>
    <w:rsid w:val="007F0412"/>
    <w:rsid w:val="007F0550"/>
    <w:rsid w:val="007F05EA"/>
    <w:rsid w:val="007F0714"/>
    <w:rsid w:val="007F09BD"/>
    <w:rsid w:val="007F18F1"/>
    <w:rsid w:val="007F1A3B"/>
    <w:rsid w:val="007F1C31"/>
    <w:rsid w:val="007F2959"/>
    <w:rsid w:val="007F2F25"/>
    <w:rsid w:val="007F3DA7"/>
    <w:rsid w:val="007F4152"/>
    <w:rsid w:val="007F4691"/>
    <w:rsid w:val="007F5441"/>
    <w:rsid w:val="007F55D8"/>
    <w:rsid w:val="007F5AE2"/>
    <w:rsid w:val="007F621D"/>
    <w:rsid w:val="007F6330"/>
    <w:rsid w:val="007F687B"/>
    <w:rsid w:val="007F6B85"/>
    <w:rsid w:val="007F6C20"/>
    <w:rsid w:val="007F729B"/>
    <w:rsid w:val="007F7657"/>
    <w:rsid w:val="007F76A0"/>
    <w:rsid w:val="007F7C19"/>
    <w:rsid w:val="008001A8"/>
    <w:rsid w:val="00800507"/>
    <w:rsid w:val="00800A7B"/>
    <w:rsid w:val="00800CA2"/>
    <w:rsid w:val="00800CCB"/>
    <w:rsid w:val="0080130A"/>
    <w:rsid w:val="0080144E"/>
    <w:rsid w:val="00801540"/>
    <w:rsid w:val="0080160E"/>
    <w:rsid w:val="00801D41"/>
    <w:rsid w:val="0080227C"/>
    <w:rsid w:val="00802832"/>
    <w:rsid w:val="00802A13"/>
    <w:rsid w:val="00802D2A"/>
    <w:rsid w:val="00803138"/>
    <w:rsid w:val="00803326"/>
    <w:rsid w:val="00803639"/>
    <w:rsid w:val="008036EF"/>
    <w:rsid w:val="00803FB9"/>
    <w:rsid w:val="00804097"/>
    <w:rsid w:val="0080428F"/>
    <w:rsid w:val="0080485C"/>
    <w:rsid w:val="00805058"/>
    <w:rsid w:val="00805160"/>
    <w:rsid w:val="00805480"/>
    <w:rsid w:val="0080551F"/>
    <w:rsid w:val="008057F8"/>
    <w:rsid w:val="008058A3"/>
    <w:rsid w:val="00806199"/>
    <w:rsid w:val="00806848"/>
    <w:rsid w:val="00807269"/>
    <w:rsid w:val="00807EC7"/>
    <w:rsid w:val="00807F3A"/>
    <w:rsid w:val="00810072"/>
    <w:rsid w:val="0081014C"/>
    <w:rsid w:val="008104DC"/>
    <w:rsid w:val="00810C14"/>
    <w:rsid w:val="00811A92"/>
    <w:rsid w:val="00811E4F"/>
    <w:rsid w:val="008126FB"/>
    <w:rsid w:val="00812715"/>
    <w:rsid w:val="008129AF"/>
    <w:rsid w:val="008136D3"/>
    <w:rsid w:val="008137C1"/>
    <w:rsid w:val="00813A58"/>
    <w:rsid w:val="0081454F"/>
    <w:rsid w:val="00814D36"/>
    <w:rsid w:val="00814F26"/>
    <w:rsid w:val="008154BF"/>
    <w:rsid w:val="008159FA"/>
    <w:rsid w:val="008160D6"/>
    <w:rsid w:val="00816178"/>
    <w:rsid w:val="00816376"/>
    <w:rsid w:val="00816709"/>
    <w:rsid w:val="008167AB"/>
    <w:rsid w:val="0081704C"/>
    <w:rsid w:val="00817518"/>
    <w:rsid w:val="00817C1F"/>
    <w:rsid w:val="00817F0B"/>
    <w:rsid w:val="00820315"/>
    <w:rsid w:val="00820316"/>
    <w:rsid w:val="00820E69"/>
    <w:rsid w:val="00820EEF"/>
    <w:rsid w:val="008218B5"/>
    <w:rsid w:val="00821FD3"/>
    <w:rsid w:val="00822031"/>
    <w:rsid w:val="00823446"/>
    <w:rsid w:val="00823889"/>
    <w:rsid w:val="008239D4"/>
    <w:rsid w:val="00823FF8"/>
    <w:rsid w:val="0082404E"/>
    <w:rsid w:val="00824407"/>
    <w:rsid w:val="00825A6A"/>
    <w:rsid w:val="00825A7D"/>
    <w:rsid w:val="0082605C"/>
    <w:rsid w:val="00826906"/>
    <w:rsid w:val="00826A22"/>
    <w:rsid w:val="00826CE7"/>
    <w:rsid w:val="008271D9"/>
    <w:rsid w:val="0082744F"/>
    <w:rsid w:val="00827564"/>
    <w:rsid w:val="008275A9"/>
    <w:rsid w:val="008276D3"/>
    <w:rsid w:val="00827C1A"/>
    <w:rsid w:val="00830BEA"/>
    <w:rsid w:val="00830BF0"/>
    <w:rsid w:val="00831410"/>
    <w:rsid w:val="0083181D"/>
    <w:rsid w:val="00831C9E"/>
    <w:rsid w:val="008320DE"/>
    <w:rsid w:val="008321DF"/>
    <w:rsid w:val="0083223A"/>
    <w:rsid w:val="00832654"/>
    <w:rsid w:val="0083293B"/>
    <w:rsid w:val="00832D22"/>
    <w:rsid w:val="00832F73"/>
    <w:rsid w:val="00833197"/>
    <w:rsid w:val="008331C7"/>
    <w:rsid w:val="00833B4E"/>
    <w:rsid w:val="0083408B"/>
    <w:rsid w:val="008346B3"/>
    <w:rsid w:val="008346DE"/>
    <w:rsid w:val="008346F1"/>
    <w:rsid w:val="008349BE"/>
    <w:rsid w:val="00834A55"/>
    <w:rsid w:val="00834D1B"/>
    <w:rsid w:val="0083515D"/>
    <w:rsid w:val="008358E7"/>
    <w:rsid w:val="00835C6D"/>
    <w:rsid w:val="00835EF5"/>
    <w:rsid w:val="00836D6F"/>
    <w:rsid w:val="00836FF4"/>
    <w:rsid w:val="008371A3"/>
    <w:rsid w:val="0083727A"/>
    <w:rsid w:val="008373AE"/>
    <w:rsid w:val="008373D7"/>
    <w:rsid w:val="0083742C"/>
    <w:rsid w:val="008375E2"/>
    <w:rsid w:val="008377B1"/>
    <w:rsid w:val="00837939"/>
    <w:rsid w:val="00837EAA"/>
    <w:rsid w:val="008401FC"/>
    <w:rsid w:val="008404F0"/>
    <w:rsid w:val="00840529"/>
    <w:rsid w:val="008405EF"/>
    <w:rsid w:val="00840F83"/>
    <w:rsid w:val="008416B9"/>
    <w:rsid w:val="008416C8"/>
    <w:rsid w:val="00841B98"/>
    <w:rsid w:val="0084232B"/>
    <w:rsid w:val="00842BC0"/>
    <w:rsid w:val="00843121"/>
    <w:rsid w:val="00843159"/>
    <w:rsid w:val="00843823"/>
    <w:rsid w:val="0084385C"/>
    <w:rsid w:val="00843B99"/>
    <w:rsid w:val="008440AA"/>
    <w:rsid w:val="008442C1"/>
    <w:rsid w:val="008445A8"/>
    <w:rsid w:val="00844D87"/>
    <w:rsid w:val="008459F3"/>
    <w:rsid w:val="00845EAE"/>
    <w:rsid w:val="008463C0"/>
    <w:rsid w:val="00846F7D"/>
    <w:rsid w:val="008473B5"/>
    <w:rsid w:val="008479F9"/>
    <w:rsid w:val="00850160"/>
    <w:rsid w:val="008504B3"/>
    <w:rsid w:val="00850515"/>
    <w:rsid w:val="0085085A"/>
    <w:rsid w:val="00850D56"/>
    <w:rsid w:val="00850FE9"/>
    <w:rsid w:val="008510C7"/>
    <w:rsid w:val="008511B3"/>
    <w:rsid w:val="008515E9"/>
    <w:rsid w:val="008518D7"/>
    <w:rsid w:val="00851999"/>
    <w:rsid w:val="00851AB8"/>
    <w:rsid w:val="00851C06"/>
    <w:rsid w:val="00851DD4"/>
    <w:rsid w:val="008522B7"/>
    <w:rsid w:val="00852532"/>
    <w:rsid w:val="00852591"/>
    <w:rsid w:val="0085260D"/>
    <w:rsid w:val="00852DEC"/>
    <w:rsid w:val="00853157"/>
    <w:rsid w:val="0085320F"/>
    <w:rsid w:val="00853E21"/>
    <w:rsid w:val="00853F4B"/>
    <w:rsid w:val="008541ED"/>
    <w:rsid w:val="00854365"/>
    <w:rsid w:val="00854666"/>
    <w:rsid w:val="00854939"/>
    <w:rsid w:val="00854982"/>
    <w:rsid w:val="00855513"/>
    <w:rsid w:val="00855696"/>
    <w:rsid w:val="008556B4"/>
    <w:rsid w:val="0085581C"/>
    <w:rsid w:val="008558C9"/>
    <w:rsid w:val="008561DF"/>
    <w:rsid w:val="0085623C"/>
    <w:rsid w:val="0085623E"/>
    <w:rsid w:val="008564CF"/>
    <w:rsid w:val="00856748"/>
    <w:rsid w:val="00856F22"/>
    <w:rsid w:val="00856F39"/>
    <w:rsid w:val="00857433"/>
    <w:rsid w:val="00857D6C"/>
    <w:rsid w:val="00860198"/>
    <w:rsid w:val="0086023F"/>
    <w:rsid w:val="0086033B"/>
    <w:rsid w:val="00860700"/>
    <w:rsid w:val="00860CBF"/>
    <w:rsid w:val="00860F0D"/>
    <w:rsid w:val="00861083"/>
    <w:rsid w:val="00861563"/>
    <w:rsid w:val="00861B04"/>
    <w:rsid w:val="00861DBF"/>
    <w:rsid w:val="00862707"/>
    <w:rsid w:val="00862761"/>
    <w:rsid w:val="00863399"/>
    <w:rsid w:val="00863B14"/>
    <w:rsid w:val="00863F61"/>
    <w:rsid w:val="008640C1"/>
    <w:rsid w:val="008640CB"/>
    <w:rsid w:val="00864346"/>
    <w:rsid w:val="0086458C"/>
    <w:rsid w:val="00864B67"/>
    <w:rsid w:val="00864D47"/>
    <w:rsid w:val="00864E55"/>
    <w:rsid w:val="00864E95"/>
    <w:rsid w:val="008658AF"/>
    <w:rsid w:val="00865D31"/>
    <w:rsid w:val="00866010"/>
    <w:rsid w:val="008663F4"/>
    <w:rsid w:val="00866C3E"/>
    <w:rsid w:val="0087056C"/>
    <w:rsid w:val="008705CA"/>
    <w:rsid w:val="0087108B"/>
    <w:rsid w:val="0087110C"/>
    <w:rsid w:val="00871414"/>
    <w:rsid w:val="00871646"/>
    <w:rsid w:val="00871986"/>
    <w:rsid w:val="00871A31"/>
    <w:rsid w:val="00871B9C"/>
    <w:rsid w:val="00871D98"/>
    <w:rsid w:val="0087207B"/>
    <w:rsid w:val="008723EF"/>
    <w:rsid w:val="00872429"/>
    <w:rsid w:val="00872635"/>
    <w:rsid w:val="00872EC6"/>
    <w:rsid w:val="00872F5B"/>
    <w:rsid w:val="00872FCB"/>
    <w:rsid w:val="008731FE"/>
    <w:rsid w:val="00873609"/>
    <w:rsid w:val="00873A1D"/>
    <w:rsid w:val="00873E13"/>
    <w:rsid w:val="0087409B"/>
    <w:rsid w:val="008743A0"/>
    <w:rsid w:val="00874D49"/>
    <w:rsid w:val="008756B7"/>
    <w:rsid w:val="00875C31"/>
    <w:rsid w:val="00876F4C"/>
    <w:rsid w:val="0087752D"/>
    <w:rsid w:val="00877F46"/>
    <w:rsid w:val="0088051C"/>
    <w:rsid w:val="00881338"/>
    <w:rsid w:val="0088141C"/>
    <w:rsid w:val="008817FC"/>
    <w:rsid w:val="00882273"/>
    <w:rsid w:val="0088275D"/>
    <w:rsid w:val="00882BD0"/>
    <w:rsid w:val="0088323D"/>
    <w:rsid w:val="00883BE0"/>
    <w:rsid w:val="00884479"/>
    <w:rsid w:val="00884B45"/>
    <w:rsid w:val="00885950"/>
    <w:rsid w:val="00885AAE"/>
    <w:rsid w:val="00885FCA"/>
    <w:rsid w:val="00885FCE"/>
    <w:rsid w:val="008870DE"/>
    <w:rsid w:val="00887A94"/>
    <w:rsid w:val="00887DFF"/>
    <w:rsid w:val="00890302"/>
    <w:rsid w:val="0089050D"/>
    <w:rsid w:val="00890AF5"/>
    <w:rsid w:val="00890E18"/>
    <w:rsid w:val="00891005"/>
    <w:rsid w:val="00891421"/>
    <w:rsid w:val="00891514"/>
    <w:rsid w:val="008917A5"/>
    <w:rsid w:val="008919B8"/>
    <w:rsid w:val="00891B86"/>
    <w:rsid w:val="00891C83"/>
    <w:rsid w:val="00892B1B"/>
    <w:rsid w:val="00892F26"/>
    <w:rsid w:val="00893488"/>
    <w:rsid w:val="008934F7"/>
    <w:rsid w:val="008936A4"/>
    <w:rsid w:val="008938D3"/>
    <w:rsid w:val="008945E3"/>
    <w:rsid w:val="00894AC8"/>
    <w:rsid w:val="0089510A"/>
    <w:rsid w:val="00895249"/>
    <w:rsid w:val="00895279"/>
    <w:rsid w:val="0089573A"/>
    <w:rsid w:val="008959A0"/>
    <w:rsid w:val="00895F82"/>
    <w:rsid w:val="00896295"/>
    <w:rsid w:val="00896998"/>
    <w:rsid w:val="008969AC"/>
    <w:rsid w:val="00896E79"/>
    <w:rsid w:val="008977FD"/>
    <w:rsid w:val="008A0315"/>
    <w:rsid w:val="008A0434"/>
    <w:rsid w:val="008A04BC"/>
    <w:rsid w:val="008A1483"/>
    <w:rsid w:val="008A14CC"/>
    <w:rsid w:val="008A18A5"/>
    <w:rsid w:val="008A21A9"/>
    <w:rsid w:val="008A3012"/>
    <w:rsid w:val="008A316C"/>
    <w:rsid w:val="008A3284"/>
    <w:rsid w:val="008A38AF"/>
    <w:rsid w:val="008A390B"/>
    <w:rsid w:val="008A392B"/>
    <w:rsid w:val="008A4954"/>
    <w:rsid w:val="008A5830"/>
    <w:rsid w:val="008A6820"/>
    <w:rsid w:val="008A6CB1"/>
    <w:rsid w:val="008A6D36"/>
    <w:rsid w:val="008A708B"/>
    <w:rsid w:val="008A7D91"/>
    <w:rsid w:val="008A7FC1"/>
    <w:rsid w:val="008B0256"/>
    <w:rsid w:val="008B02A3"/>
    <w:rsid w:val="008B0502"/>
    <w:rsid w:val="008B053A"/>
    <w:rsid w:val="008B06D4"/>
    <w:rsid w:val="008B0840"/>
    <w:rsid w:val="008B0FF7"/>
    <w:rsid w:val="008B11AF"/>
    <w:rsid w:val="008B14F9"/>
    <w:rsid w:val="008B1641"/>
    <w:rsid w:val="008B1871"/>
    <w:rsid w:val="008B22C6"/>
    <w:rsid w:val="008B22D1"/>
    <w:rsid w:val="008B279A"/>
    <w:rsid w:val="008B2DE6"/>
    <w:rsid w:val="008B2ECD"/>
    <w:rsid w:val="008B330A"/>
    <w:rsid w:val="008B3313"/>
    <w:rsid w:val="008B391A"/>
    <w:rsid w:val="008B453B"/>
    <w:rsid w:val="008B4677"/>
    <w:rsid w:val="008B4A18"/>
    <w:rsid w:val="008B5066"/>
    <w:rsid w:val="008B57EE"/>
    <w:rsid w:val="008B5837"/>
    <w:rsid w:val="008B5D76"/>
    <w:rsid w:val="008B638C"/>
    <w:rsid w:val="008B63EB"/>
    <w:rsid w:val="008B649D"/>
    <w:rsid w:val="008B6F78"/>
    <w:rsid w:val="008B700E"/>
    <w:rsid w:val="008B748E"/>
    <w:rsid w:val="008B758A"/>
    <w:rsid w:val="008B78C1"/>
    <w:rsid w:val="008B79FB"/>
    <w:rsid w:val="008B7AA4"/>
    <w:rsid w:val="008C000D"/>
    <w:rsid w:val="008C00B9"/>
    <w:rsid w:val="008C01E4"/>
    <w:rsid w:val="008C0E33"/>
    <w:rsid w:val="008C0E6D"/>
    <w:rsid w:val="008C1161"/>
    <w:rsid w:val="008C15D5"/>
    <w:rsid w:val="008C16DC"/>
    <w:rsid w:val="008C1811"/>
    <w:rsid w:val="008C1E33"/>
    <w:rsid w:val="008C2A68"/>
    <w:rsid w:val="008C2F79"/>
    <w:rsid w:val="008C3678"/>
    <w:rsid w:val="008C3A85"/>
    <w:rsid w:val="008C3F02"/>
    <w:rsid w:val="008C41F2"/>
    <w:rsid w:val="008C42A9"/>
    <w:rsid w:val="008C4516"/>
    <w:rsid w:val="008C45F8"/>
    <w:rsid w:val="008C4B51"/>
    <w:rsid w:val="008C4DDD"/>
    <w:rsid w:val="008C596C"/>
    <w:rsid w:val="008C5985"/>
    <w:rsid w:val="008C59A0"/>
    <w:rsid w:val="008C5A4F"/>
    <w:rsid w:val="008C5C09"/>
    <w:rsid w:val="008C5EE4"/>
    <w:rsid w:val="008C6285"/>
    <w:rsid w:val="008C6796"/>
    <w:rsid w:val="008C6AD7"/>
    <w:rsid w:val="008C6BBC"/>
    <w:rsid w:val="008C6DA4"/>
    <w:rsid w:val="008C7056"/>
    <w:rsid w:val="008C73E2"/>
    <w:rsid w:val="008C7E48"/>
    <w:rsid w:val="008C7F9E"/>
    <w:rsid w:val="008D0597"/>
    <w:rsid w:val="008D0822"/>
    <w:rsid w:val="008D11DB"/>
    <w:rsid w:val="008D14BC"/>
    <w:rsid w:val="008D18C7"/>
    <w:rsid w:val="008D18E3"/>
    <w:rsid w:val="008D19B8"/>
    <w:rsid w:val="008D1EC6"/>
    <w:rsid w:val="008D2FA3"/>
    <w:rsid w:val="008D303F"/>
    <w:rsid w:val="008D305E"/>
    <w:rsid w:val="008D3CA8"/>
    <w:rsid w:val="008D404F"/>
    <w:rsid w:val="008D4092"/>
    <w:rsid w:val="008D40FC"/>
    <w:rsid w:val="008D4582"/>
    <w:rsid w:val="008D46C2"/>
    <w:rsid w:val="008D5004"/>
    <w:rsid w:val="008D50F4"/>
    <w:rsid w:val="008D5835"/>
    <w:rsid w:val="008D5B55"/>
    <w:rsid w:val="008D65DA"/>
    <w:rsid w:val="008D66E1"/>
    <w:rsid w:val="008D6836"/>
    <w:rsid w:val="008D68C8"/>
    <w:rsid w:val="008D69D5"/>
    <w:rsid w:val="008D6C7E"/>
    <w:rsid w:val="008D6D04"/>
    <w:rsid w:val="008D72BA"/>
    <w:rsid w:val="008D75F4"/>
    <w:rsid w:val="008E0013"/>
    <w:rsid w:val="008E07F2"/>
    <w:rsid w:val="008E0F3D"/>
    <w:rsid w:val="008E15F3"/>
    <w:rsid w:val="008E19B3"/>
    <w:rsid w:val="008E1B12"/>
    <w:rsid w:val="008E1C7B"/>
    <w:rsid w:val="008E1E5A"/>
    <w:rsid w:val="008E1EF0"/>
    <w:rsid w:val="008E21AA"/>
    <w:rsid w:val="008E227F"/>
    <w:rsid w:val="008E24D6"/>
    <w:rsid w:val="008E26DF"/>
    <w:rsid w:val="008E306F"/>
    <w:rsid w:val="008E3130"/>
    <w:rsid w:val="008E405C"/>
    <w:rsid w:val="008E4A3C"/>
    <w:rsid w:val="008E4DB2"/>
    <w:rsid w:val="008E5677"/>
    <w:rsid w:val="008E579D"/>
    <w:rsid w:val="008E6504"/>
    <w:rsid w:val="008E6764"/>
    <w:rsid w:val="008E6781"/>
    <w:rsid w:val="008E6797"/>
    <w:rsid w:val="008E67C1"/>
    <w:rsid w:val="008E6863"/>
    <w:rsid w:val="008E7468"/>
    <w:rsid w:val="008E7A23"/>
    <w:rsid w:val="008E7F65"/>
    <w:rsid w:val="008F0F35"/>
    <w:rsid w:val="008F11A1"/>
    <w:rsid w:val="008F133A"/>
    <w:rsid w:val="008F159D"/>
    <w:rsid w:val="008F2386"/>
    <w:rsid w:val="008F2406"/>
    <w:rsid w:val="008F2732"/>
    <w:rsid w:val="008F291A"/>
    <w:rsid w:val="008F3555"/>
    <w:rsid w:val="008F35B1"/>
    <w:rsid w:val="008F3764"/>
    <w:rsid w:val="008F3EDF"/>
    <w:rsid w:val="008F48B4"/>
    <w:rsid w:val="008F4AEE"/>
    <w:rsid w:val="008F5049"/>
    <w:rsid w:val="008F54B0"/>
    <w:rsid w:val="008F57FF"/>
    <w:rsid w:val="008F59AA"/>
    <w:rsid w:val="008F616E"/>
    <w:rsid w:val="008F61DF"/>
    <w:rsid w:val="008F650C"/>
    <w:rsid w:val="008F679E"/>
    <w:rsid w:val="008F6DA7"/>
    <w:rsid w:val="008F6EAF"/>
    <w:rsid w:val="008F705B"/>
    <w:rsid w:val="008F70A7"/>
    <w:rsid w:val="008F779C"/>
    <w:rsid w:val="008F77F5"/>
    <w:rsid w:val="008F7FD9"/>
    <w:rsid w:val="00900347"/>
    <w:rsid w:val="00900700"/>
    <w:rsid w:val="00900A5C"/>
    <w:rsid w:val="00900A78"/>
    <w:rsid w:val="00900C3A"/>
    <w:rsid w:val="00900FDB"/>
    <w:rsid w:val="009012E4"/>
    <w:rsid w:val="0090140F"/>
    <w:rsid w:val="00901615"/>
    <w:rsid w:val="009019B7"/>
    <w:rsid w:val="009024C5"/>
    <w:rsid w:val="00902926"/>
    <w:rsid w:val="00902E2F"/>
    <w:rsid w:val="00903230"/>
    <w:rsid w:val="009033EC"/>
    <w:rsid w:val="0090436D"/>
    <w:rsid w:val="0090451B"/>
    <w:rsid w:val="00906863"/>
    <w:rsid w:val="00906E69"/>
    <w:rsid w:val="00906EEF"/>
    <w:rsid w:val="00906FC1"/>
    <w:rsid w:val="0090711F"/>
    <w:rsid w:val="0090738A"/>
    <w:rsid w:val="009075B1"/>
    <w:rsid w:val="00907F25"/>
    <w:rsid w:val="009100D7"/>
    <w:rsid w:val="009101D7"/>
    <w:rsid w:val="009102FE"/>
    <w:rsid w:val="00910690"/>
    <w:rsid w:val="0091082A"/>
    <w:rsid w:val="00910D60"/>
    <w:rsid w:val="009111A7"/>
    <w:rsid w:val="009113D2"/>
    <w:rsid w:val="00912671"/>
    <w:rsid w:val="00912BA0"/>
    <w:rsid w:val="009130CF"/>
    <w:rsid w:val="009132F0"/>
    <w:rsid w:val="0091350B"/>
    <w:rsid w:val="009138CD"/>
    <w:rsid w:val="00913B9E"/>
    <w:rsid w:val="00913FAA"/>
    <w:rsid w:val="009145BA"/>
    <w:rsid w:val="00914F39"/>
    <w:rsid w:val="00914FD8"/>
    <w:rsid w:val="009161C4"/>
    <w:rsid w:val="00916259"/>
    <w:rsid w:val="0091685C"/>
    <w:rsid w:val="00916B38"/>
    <w:rsid w:val="00916CBC"/>
    <w:rsid w:val="00916E49"/>
    <w:rsid w:val="009172AA"/>
    <w:rsid w:val="0091773E"/>
    <w:rsid w:val="0092028F"/>
    <w:rsid w:val="00920A18"/>
    <w:rsid w:val="00920AB4"/>
    <w:rsid w:val="009211AD"/>
    <w:rsid w:val="009219D7"/>
    <w:rsid w:val="00921C8D"/>
    <w:rsid w:val="00923034"/>
    <w:rsid w:val="00923582"/>
    <w:rsid w:val="00923859"/>
    <w:rsid w:val="009239AC"/>
    <w:rsid w:val="00923F4A"/>
    <w:rsid w:val="00924626"/>
    <w:rsid w:val="00924D24"/>
    <w:rsid w:val="00925062"/>
    <w:rsid w:val="00925AC6"/>
    <w:rsid w:val="00925AEA"/>
    <w:rsid w:val="00925C3E"/>
    <w:rsid w:val="00925EB6"/>
    <w:rsid w:val="009260EF"/>
    <w:rsid w:val="009265D9"/>
    <w:rsid w:val="009266C7"/>
    <w:rsid w:val="00926910"/>
    <w:rsid w:val="009269DC"/>
    <w:rsid w:val="00926D37"/>
    <w:rsid w:val="00927097"/>
    <w:rsid w:val="00927600"/>
    <w:rsid w:val="00927884"/>
    <w:rsid w:val="009305FF"/>
    <w:rsid w:val="00931367"/>
    <w:rsid w:val="0093147A"/>
    <w:rsid w:val="00931667"/>
    <w:rsid w:val="00931E47"/>
    <w:rsid w:val="00931F55"/>
    <w:rsid w:val="00932311"/>
    <w:rsid w:val="00933148"/>
    <w:rsid w:val="00933DC9"/>
    <w:rsid w:val="00933F83"/>
    <w:rsid w:val="00934154"/>
    <w:rsid w:val="0093470E"/>
    <w:rsid w:val="00934B11"/>
    <w:rsid w:val="009353AE"/>
    <w:rsid w:val="0093563E"/>
    <w:rsid w:val="00935C54"/>
    <w:rsid w:val="0093614D"/>
    <w:rsid w:val="009362A9"/>
    <w:rsid w:val="0093644A"/>
    <w:rsid w:val="00936D2B"/>
    <w:rsid w:val="00936ED7"/>
    <w:rsid w:val="009370D4"/>
    <w:rsid w:val="0093728B"/>
    <w:rsid w:val="00937FDA"/>
    <w:rsid w:val="009404EF"/>
    <w:rsid w:val="009404FD"/>
    <w:rsid w:val="00940CE7"/>
    <w:rsid w:val="009417E6"/>
    <w:rsid w:val="00941B65"/>
    <w:rsid w:val="00941E1D"/>
    <w:rsid w:val="00941E86"/>
    <w:rsid w:val="00941E96"/>
    <w:rsid w:val="00941FA0"/>
    <w:rsid w:val="00942078"/>
    <w:rsid w:val="00942EA7"/>
    <w:rsid w:val="00943255"/>
    <w:rsid w:val="0094364B"/>
    <w:rsid w:val="009436F3"/>
    <w:rsid w:val="009437FF"/>
    <w:rsid w:val="00943A16"/>
    <w:rsid w:val="00943C00"/>
    <w:rsid w:val="00944DCF"/>
    <w:rsid w:val="00945271"/>
    <w:rsid w:val="00945701"/>
    <w:rsid w:val="009458B9"/>
    <w:rsid w:val="00945CDA"/>
    <w:rsid w:val="00945D6F"/>
    <w:rsid w:val="009460E6"/>
    <w:rsid w:val="009462F2"/>
    <w:rsid w:val="00946972"/>
    <w:rsid w:val="00946F82"/>
    <w:rsid w:val="00947130"/>
    <w:rsid w:val="00947BB5"/>
    <w:rsid w:val="00947CD5"/>
    <w:rsid w:val="00947E4B"/>
    <w:rsid w:val="009509EB"/>
    <w:rsid w:val="00950F42"/>
    <w:rsid w:val="00950F4D"/>
    <w:rsid w:val="009513E1"/>
    <w:rsid w:val="0095158E"/>
    <w:rsid w:val="00951CE2"/>
    <w:rsid w:val="00951E89"/>
    <w:rsid w:val="009520FF"/>
    <w:rsid w:val="00952292"/>
    <w:rsid w:val="00952421"/>
    <w:rsid w:val="00952C56"/>
    <w:rsid w:val="00953059"/>
    <w:rsid w:val="00953256"/>
    <w:rsid w:val="009538BC"/>
    <w:rsid w:val="00953A6E"/>
    <w:rsid w:val="00953DAB"/>
    <w:rsid w:val="00953EFC"/>
    <w:rsid w:val="009544A9"/>
    <w:rsid w:val="0095451B"/>
    <w:rsid w:val="0095466B"/>
    <w:rsid w:val="00954C9D"/>
    <w:rsid w:val="00954F25"/>
    <w:rsid w:val="00954FA2"/>
    <w:rsid w:val="00955AC2"/>
    <w:rsid w:val="00956403"/>
    <w:rsid w:val="009567AB"/>
    <w:rsid w:val="00956CBC"/>
    <w:rsid w:val="00957430"/>
    <w:rsid w:val="00957B78"/>
    <w:rsid w:val="00957BD9"/>
    <w:rsid w:val="00957FBC"/>
    <w:rsid w:val="009601C4"/>
    <w:rsid w:val="00960331"/>
    <w:rsid w:val="009608F9"/>
    <w:rsid w:val="00961214"/>
    <w:rsid w:val="00961811"/>
    <w:rsid w:val="009619A1"/>
    <w:rsid w:val="00961DFE"/>
    <w:rsid w:val="00962388"/>
    <w:rsid w:val="009623A8"/>
    <w:rsid w:val="009634D8"/>
    <w:rsid w:val="009640CE"/>
    <w:rsid w:val="00964899"/>
    <w:rsid w:val="00964D91"/>
    <w:rsid w:val="00964F47"/>
    <w:rsid w:val="0096521D"/>
    <w:rsid w:val="00965ED0"/>
    <w:rsid w:val="00965F0C"/>
    <w:rsid w:val="0096693E"/>
    <w:rsid w:val="00966B7A"/>
    <w:rsid w:val="00966BBE"/>
    <w:rsid w:val="00966D44"/>
    <w:rsid w:val="00967110"/>
    <w:rsid w:val="009677D2"/>
    <w:rsid w:val="009679B5"/>
    <w:rsid w:val="00967E65"/>
    <w:rsid w:val="00967E86"/>
    <w:rsid w:val="00967FD6"/>
    <w:rsid w:val="00970732"/>
    <w:rsid w:val="00970B0D"/>
    <w:rsid w:val="00970E24"/>
    <w:rsid w:val="0097139E"/>
    <w:rsid w:val="00971E44"/>
    <w:rsid w:val="00971F82"/>
    <w:rsid w:val="00972331"/>
    <w:rsid w:val="00972568"/>
    <w:rsid w:val="009726ED"/>
    <w:rsid w:val="00972AE1"/>
    <w:rsid w:val="00972ECD"/>
    <w:rsid w:val="0097328F"/>
    <w:rsid w:val="00973736"/>
    <w:rsid w:val="009743BB"/>
    <w:rsid w:val="009743EA"/>
    <w:rsid w:val="0097455F"/>
    <w:rsid w:val="00974EFF"/>
    <w:rsid w:val="00974FFA"/>
    <w:rsid w:val="00975492"/>
    <w:rsid w:val="00975A08"/>
    <w:rsid w:val="00975D27"/>
    <w:rsid w:val="00976112"/>
    <w:rsid w:val="0097633D"/>
    <w:rsid w:val="00976687"/>
    <w:rsid w:val="0097715C"/>
    <w:rsid w:val="009778FB"/>
    <w:rsid w:val="00977AA2"/>
    <w:rsid w:val="00977D98"/>
    <w:rsid w:val="00977F6E"/>
    <w:rsid w:val="00981002"/>
    <w:rsid w:val="0098171B"/>
    <w:rsid w:val="0098179C"/>
    <w:rsid w:val="00982268"/>
    <w:rsid w:val="00982AE7"/>
    <w:rsid w:val="00982B1C"/>
    <w:rsid w:val="00982FA2"/>
    <w:rsid w:val="00982FEF"/>
    <w:rsid w:val="00983006"/>
    <w:rsid w:val="009834BC"/>
    <w:rsid w:val="00983D18"/>
    <w:rsid w:val="00983D74"/>
    <w:rsid w:val="0098443E"/>
    <w:rsid w:val="009844B3"/>
    <w:rsid w:val="009845BF"/>
    <w:rsid w:val="009849FB"/>
    <w:rsid w:val="00984C4F"/>
    <w:rsid w:val="009850DC"/>
    <w:rsid w:val="00985A4C"/>
    <w:rsid w:val="00985C98"/>
    <w:rsid w:val="00985D81"/>
    <w:rsid w:val="009860E4"/>
    <w:rsid w:val="00986915"/>
    <w:rsid w:val="009874A6"/>
    <w:rsid w:val="009876FB"/>
    <w:rsid w:val="00987EBA"/>
    <w:rsid w:val="00991F42"/>
    <w:rsid w:val="00992082"/>
    <w:rsid w:val="00992372"/>
    <w:rsid w:val="00992397"/>
    <w:rsid w:val="00992585"/>
    <w:rsid w:val="00992B3B"/>
    <w:rsid w:val="009933EA"/>
    <w:rsid w:val="00993C7F"/>
    <w:rsid w:val="00993CDE"/>
    <w:rsid w:val="009940F6"/>
    <w:rsid w:val="00994245"/>
    <w:rsid w:val="0099494A"/>
    <w:rsid w:val="00994B6F"/>
    <w:rsid w:val="00994EAD"/>
    <w:rsid w:val="0099539D"/>
    <w:rsid w:val="009957E5"/>
    <w:rsid w:val="00995AF1"/>
    <w:rsid w:val="00995C21"/>
    <w:rsid w:val="00995ED4"/>
    <w:rsid w:val="009976F6"/>
    <w:rsid w:val="00997951"/>
    <w:rsid w:val="00997C32"/>
    <w:rsid w:val="009A040A"/>
    <w:rsid w:val="009A05F1"/>
    <w:rsid w:val="009A0846"/>
    <w:rsid w:val="009A0D2D"/>
    <w:rsid w:val="009A0D4C"/>
    <w:rsid w:val="009A1246"/>
    <w:rsid w:val="009A13A5"/>
    <w:rsid w:val="009A157B"/>
    <w:rsid w:val="009A1864"/>
    <w:rsid w:val="009A19B7"/>
    <w:rsid w:val="009A1A8E"/>
    <w:rsid w:val="009A1E53"/>
    <w:rsid w:val="009A2286"/>
    <w:rsid w:val="009A2F6B"/>
    <w:rsid w:val="009A3151"/>
    <w:rsid w:val="009A3331"/>
    <w:rsid w:val="009A3BBF"/>
    <w:rsid w:val="009A3C88"/>
    <w:rsid w:val="009A3C93"/>
    <w:rsid w:val="009A3FCE"/>
    <w:rsid w:val="009A42A7"/>
    <w:rsid w:val="009A4BB3"/>
    <w:rsid w:val="009A4CDF"/>
    <w:rsid w:val="009A4E2B"/>
    <w:rsid w:val="009A5047"/>
    <w:rsid w:val="009A5306"/>
    <w:rsid w:val="009A590C"/>
    <w:rsid w:val="009A6757"/>
    <w:rsid w:val="009A7230"/>
    <w:rsid w:val="009A7732"/>
    <w:rsid w:val="009A7800"/>
    <w:rsid w:val="009A78C7"/>
    <w:rsid w:val="009A78E9"/>
    <w:rsid w:val="009A7B41"/>
    <w:rsid w:val="009A7C35"/>
    <w:rsid w:val="009A7D51"/>
    <w:rsid w:val="009B04E5"/>
    <w:rsid w:val="009B05DB"/>
    <w:rsid w:val="009B074D"/>
    <w:rsid w:val="009B09E0"/>
    <w:rsid w:val="009B0B00"/>
    <w:rsid w:val="009B0BC9"/>
    <w:rsid w:val="009B0E6A"/>
    <w:rsid w:val="009B1116"/>
    <w:rsid w:val="009B11F9"/>
    <w:rsid w:val="009B14E4"/>
    <w:rsid w:val="009B158A"/>
    <w:rsid w:val="009B1629"/>
    <w:rsid w:val="009B166E"/>
    <w:rsid w:val="009B1DF5"/>
    <w:rsid w:val="009B2BDF"/>
    <w:rsid w:val="009B2C5A"/>
    <w:rsid w:val="009B3389"/>
    <w:rsid w:val="009B3DE1"/>
    <w:rsid w:val="009B3E53"/>
    <w:rsid w:val="009B4A71"/>
    <w:rsid w:val="009B4AD4"/>
    <w:rsid w:val="009B4DF6"/>
    <w:rsid w:val="009B4E1A"/>
    <w:rsid w:val="009B4F4D"/>
    <w:rsid w:val="009B4FC6"/>
    <w:rsid w:val="009B5CB8"/>
    <w:rsid w:val="009B5DD2"/>
    <w:rsid w:val="009B63B1"/>
    <w:rsid w:val="009B6814"/>
    <w:rsid w:val="009B69C2"/>
    <w:rsid w:val="009B69FD"/>
    <w:rsid w:val="009B6DE9"/>
    <w:rsid w:val="009B711E"/>
    <w:rsid w:val="009B78A8"/>
    <w:rsid w:val="009B7EEB"/>
    <w:rsid w:val="009C02EA"/>
    <w:rsid w:val="009C0738"/>
    <w:rsid w:val="009C123F"/>
    <w:rsid w:val="009C19FC"/>
    <w:rsid w:val="009C1F1E"/>
    <w:rsid w:val="009C1F85"/>
    <w:rsid w:val="009C25CE"/>
    <w:rsid w:val="009C37CB"/>
    <w:rsid w:val="009C3806"/>
    <w:rsid w:val="009C3C3D"/>
    <w:rsid w:val="009C5418"/>
    <w:rsid w:val="009C54D3"/>
    <w:rsid w:val="009C5C90"/>
    <w:rsid w:val="009C5EEA"/>
    <w:rsid w:val="009C6787"/>
    <w:rsid w:val="009C681E"/>
    <w:rsid w:val="009C6894"/>
    <w:rsid w:val="009C690E"/>
    <w:rsid w:val="009C696F"/>
    <w:rsid w:val="009C6B31"/>
    <w:rsid w:val="009C6C7E"/>
    <w:rsid w:val="009C6D82"/>
    <w:rsid w:val="009C732A"/>
    <w:rsid w:val="009C7EDE"/>
    <w:rsid w:val="009D053D"/>
    <w:rsid w:val="009D05FD"/>
    <w:rsid w:val="009D0A16"/>
    <w:rsid w:val="009D1724"/>
    <w:rsid w:val="009D18AA"/>
    <w:rsid w:val="009D1956"/>
    <w:rsid w:val="009D277E"/>
    <w:rsid w:val="009D2787"/>
    <w:rsid w:val="009D3627"/>
    <w:rsid w:val="009D36AA"/>
    <w:rsid w:val="009D456C"/>
    <w:rsid w:val="009D534D"/>
    <w:rsid w:val="009D57CB"/>
    <w:rsid w:val="009D5FB6"/>
    <w:rsid w:val="009D6116"/>
    <w:rsid w:val="009D6567"/>
    <w:rsid w:val="009D65C2"/>
    <w:rsid w:val="009D6875"/>
    <w:rsid w:val="009D6DE3"/>
    <w:rsid w:val="009D736E"/>
    <w:rsid w:val="009D73B8"/>
    <w:rsid w:val="009D7513"/>
    <w:rsid w:val="009D75DE"/>
    <w:rsid w:val="009D76E7"/>
    <w:rsid w:val="009D7879"/>
    <w:rsid w:val="009D7BE8"/>
    <w:rsid w:val="009D7CC8"/>
    <w:rsid w:val="009E0C5F"/>
    <w:rsid w:val="009E0FA6"/>
    <w:rsid w:val="009E12CD"/>
    <w:rsid w:val="009E1920"/>
    <w:rsid w:val="009E1AE0"/>
    <w:rsid w:val="009E1D88"/>
    <w:rsid w:val="009E2224"/>
    <w:rsid w:val="009E2ADB"/>
    <w:rsid w:val="009E2BE1"/>
    <w:rsid w:val="009E2C19"/>
    <w:rsid w:val="009E2D8F"/>
    <w:rsid w:val="009E2EA9"/>
    <w:rsid w:val="009E335B"/>
    <w:rsid w:val="009E34B8"/>
    <w:rsid w:val="009E3C02"/>
    <w:rsid w:val="009E3C92"/>
    <w:rsid w:val="009E43F9"/>
    <w:rsid w:val="009E4B90"/>
    <w:rsid w:val="009E4BDE"/>
    <w:rsid w:val="009E5A0F"/>
    <w:rsid w:val="009E5A77"/>
    <w:rsid w:val="009E612D"/>
    <w:rsid w:val="009E619B"/>
    <w:rsid w:val="009E6785"/>
    <w:rsid w:val="009E6A09"/>
    <w:rsid w:val="009E6AEB"/>
    <w:rsid w:val="009E74D9"/>
    <w:rsid w:val="009E75A0"/>
    <w:rsid w:val="009E7770"/>
    <w:rsid w:val="009E7879"/>
    <w:rsid w:val="009E7977"/>
    <w:rsid w:val="009E799C"/>
    <w:rsid w:val="009E7A7C"/>
    <w:rsid w:val="009E7AB8"/>
    <w:rsid w:val="009F0551"/>
    <w:rsid w:val="009F0565"/>
    <w:rsid w:val="009F1D3F"/>
    <w:rsid w:val="009F20AE"/>
    <w:rsid w:val="009F2221"/>
    <w:rsid w:val="009F25D8"/>
    <w:rsid w:val="009F276F"/>
    <w:rsid w:val="009F317D"/>
    <w:rsid w:val="009F3247"/>
    <w:rsid w:val="009F3A45"/>
    <w:rsid w:val="009F3C30"/>
    <w:rsid w:val="009F3E9B"/>
    <w:rsid w:val="009F423A"/>
    <w:rsid w:val="009F452F"/>
    <w:rsid w:val="009F4A1A"/>
    <w:rsid w:val="009F55A2"/>
    <w:rsid w:val="009F5A1D"/>
    <w:rsid w:val="009F5A38"/>
    <w:rsid w:val="009F5BF9"/>
    <w:rsid w:val="009F6061"/>
    <w:rsid w:val="009F6A8C"/>
    <w:rsid w:val="009F6D84"/>
    <w:rsid w:val="009F6DDB"/>
    <w:rsid w:val="009F7397"/>
    <w:rsid w:val="009F763A"/>
    <w:rsid w:val="009F77B8"/>
    <w:rsid w:val="009F7CF5"/>
    <w:rsid w:val="009F7D3E"/>
    <w:rsid w:val="00A0034B"/>
    <w:rsid w:val="00A0037D"/>
    <w:rsid w:val="00A00439"/>
    <w:rsid w:val="00A005D7"/>
    <w:rsid w:val="00A006C6"/>
    <w:rsid w:val="00A00DF8"/>
    <w:rsid w:val="00A0187C"/>
    <w:rsid w:val="00A01AD5"/>
    <w:rsid w:val="00A01D87"/>
    <w:rsid w:val="00A0212F"/>
    <w:rsid w:val="00A0293D"/>
    <w:rsid w:val="00A031E7"/>
    <w:rsid w:val="00A03772"/>
    <w:rsid w:val="00A0383F"/>
    <w:rsid w:val="00A048A9"/>
    <w:rsid w:val="00A049DB"/>
    <w:rsid w:val="00A04D3B"/>
    <w:rsid w:val="00A055D4"/>
    <w:rsid w:val="00A05603"/>
    <w:rsid w:val="00A05EBA"/>
    <w:rsid w:val="00A06525"/>
    <w:rsid w:val="00A07526"/>
    <w:rsid w:val="00A07871"/>
    <w:rsid w:val="00A07C67"/>
    <w:rsid w:val="00A1025B"/>
    <w:rsid w:val="00A1086D"/>
    <w:rsid w:val="00A110B3"/>
    <w:rsid w:val="00A11333"/>
    <w:rsid w:val="00A11906"/>
    <w:rsid w:val="00A11B3E"/>
    <w:rsid w:val="00A12244"/>
    <w:rsid w:val="00A13325"/>
    <w:rsid w:val="00A1363D"/>
    <w:rsid w:val="00A13846"/>
    <w:rsid w:val="00A138EA"/>
    <w:rsid w:val="00A13BD4"/>
    <w:rsid w:val="00A13D92"/>
    <w:rsid w:val="00A1413E"/>
    <w:rsid w:val="00A142D2"/>
    <w:rsid w:val="00A1434A"/>
    <w:rsid w:val="00A147F1"/>
    <w:rsid w:val="00A14942"/>
    <w:rsid w:val="00A14BF4"/>
    <w:rsid w:val="00A14BFA"/>
    <w:rsid w:val="00A14E27"/>
    <w:rsid w:val="00A14E91"/>
    <w:rsid w:val="00A152D4"/>
    <w:rsid w:val="00A166C8"/>
    <w:rsid w:val="00A166E9"/>
    <w:rsid w:val="00A16902"/>
    <w:rsid w:val="00A173C2"/>
    <w:rsid w:val="00A175BB"/>
    <w:rsid w:val="00A17658"/>
    <w:rsid w:val="00A200F3"/>
    <w:rsid w:val="00A20DA8"/>
    <w:rsid w:val="00A21435"/>
    <w:rsid w:val="00A21CBC"/>
    <w:rsid w:val="00A21DBD"/>
    <w:rsid w:val="00A22127"/>
    <w:rsid w:val="00A22E0F"/>
    <w:rsid w:val="00A23684"/>
    <w:rsid w:val="00A23CDF"/>
    <w:rsid w:val="00A24393"/>
    <w:rsid w:val="00A243CC"/>
    <w:rsid w:val="00A24FE8"/>
    <w:rsid w:val="00A257CA"/>
    <w:rsid w:val="00A2625F"/>
    <w:rsid w:val="00A265FD"/>
    <w:rsid w:val="00A268BB"/>
    <w:rsid w:val="00A2693A"/>
    <w:rsid w:val="00A26B0D"/>
    <w:rsid w:val="00A26F21"/>
    <w:rsid w:val="00A271DE"/>
    <w:rsid w:val="00A27595"/>
    <w:rsid w:val="00A27604"/>
    <w:rsid w:val="00A27612"/>
    <w:rsid w:val="00A279B7"/>
    <w:rsid w:val="00A30258"/>
    <w:rsid w:val="00A31177"/>
    <w:rsid w:val="00A31274"/>
    <w:rsid w:val="00A3174D"/>
    <w:rsid w:val="00A320C9"/>
    <w:rsid w:val="00A3227A"/>
    <w:rsid w:val="00A32B5C"/>
    <w:rsid w:val="00A32E01"/>
    <w:rsid w:val="00A32EC7"/>
    <w:rsid w:val="00A33E8D"/>
    <w:rsid w:val="00A340DD"/>
    <w:rsid w:val="00A343C4"/>
    <w:rsid w:val="00A34414"/>
    <w:rsid w:val="00A34705"/>
    <w:rsid w:val="00A34B46"/>
    <w:rsid w:val="00A356F1"/>
    <w:rsid w:val="00A35968"/>
    <w:rsid w:val="00A35D5A"/>
    <w:rsid w:val="00A35F64"/>
    <w:rsid w:val="00A3637A"/>
    <w:rsid w:val="00A3722F"/>
    <w:rsid w:val="00A37D77"/>
    <w:rsid w:val="00A40043"/>
    <w:rsid w:val="00A404BC"/>
    <w:rsid w:val="00A4071D"/>
    <w:rsid w:val="00A40FE1"/>
    <w:rsid w:val="00A410D8"/>
    <w:rsid w:val="00A4178C"/>
    <w:rsid w:val="00A418AB"/>
    <w:rsid w:val="00A41922"/>
    <w:rsid w:val="00A424E5"/>
    <w:rsid w:val="00A42CB7"/>
    <w:rsid w:val="00A42DB1"/>
    <w:rsid w:val="00A42EAA"/>
    <w:rsid w:val="00A4308D"/>
    <w:rsid w:val="00A4309B"/>
    <w:rsid w:val="00A4364C"/>
    <w:rsid w:val="00A436FB"/>
    <w:rsid w:val="00A43D30"/>
    <w:rsid w:val="00A4413D"/>
    <w:rsid w:val="00A444E6"/>
    <w:rsid w:val="00A44682"/>
    <w:rsid w:val="00A44E03"/>
    <w:rsid w:val="00A44F5C"/>
    <w:rsid w:val="00A44FAC"/>
    <w:rsid w:val="00A45284"/>
    <w:rsid w:val="00A45706"/>
    <w:rsid w:val="00A4577E"/>
    <w:rsid w:val="00A45DA8"/>
    <w:rsid w:val="00A460AD"/>
    <w:rsid w:val="00A46482"/>
    <w:rsid w:val="00A46F26"/>
    <w:rsid w:val="00A476AF"/>
    <w:rsid w:val="00A477CA"/>
    <w:rsid w:val="00A47D84"/>
    <w:rsid w:val="00A50780"/>
    <w:rsid w:val="00A50814"/>
    <w:rsid w:val="00A508CF"/>
    <w:rsid w:val="00A50A02"/>
    <w:rsid w:val="00A50A10"/>
    <w:rsid w:val="00A519BA"/>
    <w:rsid w:val="00A51C18"/>
    <w:rsid w:val="00A5268A"/>
    <w:rsid w:val="00A52794"/>
    <w:rsid w:val="00A5280A"/>
    <w:rsid w:val="00A529C2"/>
    <w:rsid w:val="00A52EE0"/>
    <w:rsid w:val="00A530C9"/>
    <w:rsid w:val="00A53129"/>
    <w:rsid w:val="00A535CD"/>
    <w:rsid w:val="00A53957"/>
    <w:rsid w:val="00A53B41"/>
    <w:rsid w:val="00A53B7B"/>
    <w:rsid w:val="00A53D23"/>
    <w:rsid w:val="00A53EDB"/>
    <w:rsid w:val="00A53FC0"/>
    <w:rsid w:val="00A54095"/>
    <w:rsid w:val="00A54373"/>
    <w:rsid w:val="00A54D4B"/>
    <w:rsid w:val="00A54DA3"/>
    <w:rsid w:val="00A55031"/>
    <w:rsid w:val="00A55218"/>
    <w:rsid w:val="00A55B57"/>
    <w:rsid w:val="00A55C4C"/>
    <w:rsid w:val="00A55CD8"/>
    <w:rsid w:val="00A55CFD"/>
    <w:rsid w:val="00A55D81"/>
    <w:rsid w:val="00A561F5"/>
    <w:rsid w:val="00A5675B"/>
    <w:rsid w:val="00A5702E"/>
    <w:rsid w:val="00A5719A"/>
    <w:rsid w:val="00A5733C"/>
    <w:rsid w:val="00A57F9F"/>
    <w:rsid w:val="00A600FD"/>
    <w:rsid w:val="00A6013A"/>
    <w:rsid w:val="00A608FA"/>
    <w:rsid w:val="00A60A33"/>
    <w:rsid w:val="00A60C71"/>
    <w:rsid w:val="00A60EA0"/>
    <w:rsid w:val="00A61BBC"/>
    <w:rsid w:val="00A6214B"/>
    <w:rsid w:val="00A62169"/>
    <w:rsid w:val="00A62180"/>
    <w:rsid w:val="00A62724"/>
    <w:rsid w:val="00A62982"/>
    <w:rsid w:val="00A62B75"/>
    <w:rsid w:val="00A62C6B"/>
    <w:rsid w:val="00A62F63"/>
    <w:rsid w:val="00A63104"/>
    <w:rsid w:val="00A631D2"/>
    <w:rsid w:val="00A6338C"/>
    <w:rsid w:val="00A63805"/>
    <w:rsid w:val="00A6385F"/>
    <w:rsid w:val="00A63EFB"/>
    <w:rsid w:val="00A6431F"/>
    <w:rsid w:val="00A644DE"/>
    <w:rsid w:val="00A64553"/>
    <w:rsid w:val="00A647A2"/>
    <w:rsid w:val="00A650F2"/>
    <w:rsid w:val="00A65D41"/>
    <w:rsid w:val="00A6604E"/>
    <w:rsid w:val="00A663E7"/>
    <w:rsid w:val="00A664BB"/>
    <w:rsid w:val="00A66D10"/>
    <w:rsid w:val="00A6738C"/>
    <w:rsid w:val="00A67834"/>
    <w:rsid w:val="00A7052C"/>
    <w:rsid w:val="00A708EE"/>
    <w:rsid w:val="00A711D0"/>
    <w:rsid w:val="00A71387"/>
    <w:rsid w:val="00A71750"/>
    <w:rsid w:val="00A718D2"/>
    <w:rsid w:val="00A71D79"/>
    <w:rsid w:val="00A7217A"/>
    <w:rsid w:val="00A7368A"/>
    <w:rsid w:val="00A74917"/>
    <w:rsid w:val="00A7531D"/>
    <w:rsid w:val="00A756D3"/>
    <w:rsid w:val="00A75791"/>
    <w:rsid w:val="00A75ADA"/>
    <w:rsid w:val="00A75F6E"/>
    <w:rsid w:val="00A762C1"/>
    <w:rsid w:val="00A762D9"/>
    <w:rsid w:val="00A768F6"/>
    <w:rsid w:val="00A76900"/>
    <w:rsid w:val="00A76CE9"/>
    <w:rsid w:val="00A77159"/>
    <w:rsid w:val="00A77B30"/>
    <w:rsid w:val="00A807EE"/>
    <w:rsid w:val="00A809C1"/>
    <w:rsid w:val="00A80C03"/>
    <w:rsid w:val="00A80C4B"/>
    <w:rsid w:val="00A811D3"/>
    <w:rsid w:val="00A816D7"/>
    <w:rsid w:val="00A81B10"/>
    <w:rsid w:val="00A82523"/>
    <w:rsid w:val="00A8291D"/>
    <w:rsid w:val="00A83609"/>
    <w:rsid w:val="00A83745"/>
    <w:rsid w:val="00A83CFC"/>
    <w:rsid w:val="00A8439B"/>
    <w:rsid w:val="00A85136"/>
    <w:rsid w:val="00A86E4D"/>
    <w:rsid w:val="00A86F78"/>
    <w:rsid w:val="00A86FE6"/>
    <w:rsid w:val="00A87005"/>
    <w:rsid w:val="00A87CBE"/>
    <w:rsid w:val="00A87DAA"/>
    <w:rsid w:val="00A9076E"/>
    <w:rsid w:val="00A90923"/>
    <w:rsid w:val="00A9117D"/>
    <w:rsid w:val="00A919AB"/>
    <w:rsid w:val="00A91BF8"/>
    <w:rsid w:val="00A91ED6"/>
    <w:rsid w:val="00A9208D"/>
    <w:rsid w:val="00A928B0"/>
    <w:rsid w:val="00A92C26"/>
    <w:rsid w:val="00A92E7E"/>
    <w:rsid w:val="00A9316D"/>
    <w:rsid w:val="00A931B7"/>
    <w:rsid w:val="00A936FC"/>
    <w:rsid w:val="00A93A63"/>
    <w:rsid w:val="00A93D82"/>
    <w:rsid w:val="00A93E92"/>
    <w:rsid w:val="00A94697"/>
    <w:rsid w:val="00A94706"/>
    <w:rsid w:val="00A94BF5"/>
    <w:rsid w:val="00A94E45"/>
    <w:rsid w:val="00A94FE8"/>
    <w:rsid w:val="00A9585B"/>
    <w:rsid w:val="00A958D0"/>
    <w:rsid w:val="00A95A25"/>
    <w:rsid w:val="00A95A33"/>
    <w:rsid w:val="00A95F09"/>
    <w:rsid w:val="00A963C7"/>
    <w:rsid w:val="00A9673F"/>
    <w:rsid w:val="00A97062"/>
    <w:rsid w:val="00A97232"/>
    <w:rsid w:val="00A972BA"/>
    <w:rsid w:val="00A97851"/>
    <w:rsid w:val="00AA1563"/>
    <w:rsid w:val="00AA1805"/>
    <w:rsid w:val="00AA22B6"/>
    <w:rsid w:val="00AA2C3A"/>
    <w:rsid w:val="00AA2C3B"/>
    <w:rsid w:val="00AA306D"/>
    <w:rsid w:val="00AA38F8"/>
    <w:rsid w:val="00AA3F5D"/>
    <w:rsid w:val="00AA4681"/>
    <w:rsid w:val="00AA5154"/>
    <w:rsid w:val="00AA5A2E"/>
    <w:rsid w:val="00AA5CD3"/>
    <w:rsid w:val="00AA5DA7"/>
    <w:rsid w:val="00AA5F88"/>
    <w:rsid w:val="00AA5FF0"/>
    <w:rsid w:val="00AA6063"/>
    <w:rsid w:val="00AA6AF4"/>
    <w:rsid w:val="00AA6E2A"/>
    <w:rsid w:val="00AA73BC"/>
    <w:rsid w:val="00AA7BA5"/>
    <w:rsid w:val="00AA7F39"/>
    <w:rsid w:val="00AB0093"/>
    <w:rsid w:val="00AB014D"/>
    <w:rsid w:val="00AB0A5C"/>
    <w:rsid w:val="00AB0F84"/>
    <w:rsid w:val="00AB1259"/>
    <w:rsid w:val="00AB14D8"/>
    <w:rsid w:val="00AB1670"/>
    <w:rsid w:val="00AB17DC"/>
    <w:rsid w:val="00AB1A0F"/>
    <w:rsid w:val="00AB22BA"/>
    <w:rsid w:val="00AB23DD"/>
    <w:rsid w:val="00AB2BFA"/>
    <w:rsid w:val="00AB3302"/>
    <w:rsid w:val="00AB3F38"/>
    <w:rsid w:val="00AB3F98"/>
    <w:rsid w:val="00AB4036"/>
    <w:rsid w:val="00AB4214"/>
    <w:rsid w:val="00AB433E"/>
    <w:rsid w:val="00AB4476"/>
    <w:rsid w:val="00AB4DAD"/>
    <w:rsid w:val="00AB4E70"/>
    <w:rsid w:val="00AB4F5C"/>
    <w:rsid w:val="00AB54A1"/>
    <w:rsid w:val="00AB5F1F"/>
    <w:rsid w:val="00AB6E13"/>
    <w:rsid w:val="00AB6F97"/>
    <w:rsid w:val="00AB7358"/>
    <w:rsid w:val="00AB7754"/>
    <w:rsid w:val="00AB7E63"/>
    <w:rsid w:val="00AC09E5"/>
    <w:rsid w:val="00AC0D7F"/>
    <w:rsid w:val="00AC0E4A"/>
    <w:rsid w:val="00AC1A2F"/>
    <w:rsid w:val="00AC1F88"/>
    <w:rsid w:val="00AC220C"/>
    <w:rsid w:val="00AC2AB8"/>
    <w:rsid w:val="00AC2DE9"/>
    <w:rsid w:val="00AC389C"/>
    <w:rsid w:val="00AC41EA"/>
    <w:rsid w:val="00AC43A7"/>
    <w:rsid w:val="00AC470F"/>
    <w:rsid w:val="00AC4ADE"/>
    <w:rsid w:val="00AC4B37"/>
    <w:rsid w:val="00AC57F0"/>
    <w:rsid w:val="00AC580B"/>
    <w:rsid w:val="00AC5A79"/>
    <w:rsid w:val="00AC602E"/>
    <w:rsid w:val="00AC6077"/>
    <w:rsid w:val="00AC61DA"/>
    <w:rsid w:val="00AC6FC5"/>
    <w:rsid w:val="00AC77DE"/>
    <w:rsid w:val="00AC7929"/>
    <w:rsid w:val="00AC7A8C"/>
    <w:rsid w:val="00AC7D60"/>
    <w:rsid w:val="00AD004D"/>
    <w:rsid w:val="00AD054C"/>
    <w:rsid w:val="00AD068B"/>
    <w:rsid w:val="00AD06D9"/>
    <w:rsid w:val="00AD0A6F"/>
    <w:rsid w:val="00AD0ADF"/>
    <w:rsid w:val="00AD0B3A"/>
    <w:rsid w:val="00AD0E07"/>
    <w:rsid w:val="00AD1133"/>
    <w:rsid w:val="00AD2371"/>
    <w:rsid w:val="00AD25E5"/>
    <w:rsid w:val="00AD27D5"/>
    <w:rsid w:val="00AD3771"/>
    <w:rsid w:val="00AD39BD"/>
    <w:rsid w:val="00AD3CB5"/>
    <w:rsid w:val="00AD440D"/>
    <w:rsid w:val="00AD462E"/>
    <w:rsid w:val="00AD4AAF"/>
    <w:rsid w:val="00AD5848"/>
    <w:rsid w:val="00AD6055"/>
    <w:rsid w:val="00AD6B9A"/>
    <w:rsid w:val="00AD6C02"/>
    <w:rsid w:val="00AD74EF"/>
    <w:rsid w:val="00AD7811"/>
    <w:rsid w:val="00AD7C25"/>
    <w:rsid w:val="00AD7ECF"/>
    <w:rsid w:val="00AE0141"/>
    <w:rsid w:val="00AE023C"/>
    <w:rsid w:val="00AE043E"/>
    <w:rsid w:val="00AE09B2"/>
    <w:rsid w:val="00AE0B77"/>
    <w:rsid w:val="00AE192F"/>
    <w:rsid w:val="00AE23AD"/>
    <w:rsid w:val="00AE24E3"/>
    <w:rsid w:val="00AE2B81"/>
    <w:rsid w:val="00AE2CE0"/>
    <w:rsid w:val="00AE3513"/>
    <w:rsid w:val="00AE3800"/>
    <w:rsid w:val="00AE3B0D"/>
    <w:rsid w:val="00AE3BD1"/>
    <w:rsid w:val="00AE4001"/>
    <w:rsid w:val="00AE4086"/>
    <w:rsid w:val="00AE41CC"/>
    <w:rsid w:val="00AE4250"/>
    <w:rsid w:val="00AE47AF"/>
    <w:rsid w:val="00AE495D"/>
    <w:rsid w:val="00AE4B0F"/>
    <w:rsid w:val="00AE4F05"/>
    <w:rsid w:val="00AE4FEF"/>
    <w:rsid w:val="00AE5006"/>
    <w:rsid w:val="00AE55D5"/>
    <w:rsid w:val="00AE6823"/>
    <w:rsid w:val="00AE687B"/>
    <w:rsid w:val="00AE69A3"/>
    <w:rsid w:val="00AE6B7B"/>
    <w:rsid w:val="00AE6EC9"/>
    <w:rsid w:val="00AE7618"/>
    <w:rsid w:val="00AE76D6"/>
    <w:rsid w:val="00AE7D6B"/>
    <w:rsid w:val="00AE7ED9"/>
    <w:rsid w:val="00AF0A80"/>
    <w:rsid w:val="00AF0B2A"/>
    <w:rsid w:val="00AF0EBE"/>
    <w:rsid w:val="00AF0FC3"/>
    <w:rsid w:val="00AF100B"/>
    <w:rsid w:val="00AF198F"/>
    <w:rsid w:val="00AF1C67"/>
    <w:rsid w:val="00AF1FF8"/>
    <w:rsid w:val="00AF2241"/>
    <w:rsid w:val="00AF2357"/>
    <w:rsid w:val="00AF29F8"/>
    <w:rsid w:val="00AF2BDA"/>
    <w:rsid w:val="00AF2D1D"/>
    <w:rsid w:val="00AF2EF2"/>
    <w:rsid w:val="00AF3279"/>
    <w:rsid w:val="00AF36FD"/>
    <w:rsid w:val="00AF4034"/>
    <w:rsid w:val="00AF452E"/>
    <w:rsid w:val="00AF464E"/>
    <w:rsid w:val="00AF4898"/>
    <w:rsid w:val="00AF48CB"/>
    <w:rsid w:val="00AF5066"/>
    <w:rsid w:val="00AF507E"/>
    <w:rsid w:val="00AF50A6"/>
    <w:rsid w:val="00AF516D"/>
    <w:rsid w:val="00AF563A"/>
    <w:rsid w:val="00AF5B5A"/>
    <w:rsid w:val="00AF6D0C"/>
    <w:rsid w:val="00AF6E4C"/>
    <w:rsid w:val="00AF6F69"/>
    <w:rsid w:val="00AF7561"/>
    <w:rsid w:val="00AF76CE"/>
    <w:rsid w:val="00B00048"/>
    <w:rsid w:val="00B00AF4"/>
    <w:rsid w:val="00B00BD3"/>
    <w:rsid w:val="00B013D4"/>
    <w:rsid w:val="00B01862"/>
    <w:rsid w:val="00B01948"/>
    <w:rsid w:val="00B019B8"/>
    <w:rsid w:val="00B01AFF"/>
    <w:rsid w:val="00B01C7D"/>
    <w:rsid w:val="00B01E58"/>
    <w:rsid w:val="00B02126"/>
    <w:rsid w:val="00B029E3"/>
    <w:rsid w:val="00B02F16"/>
    <w:rsid w:val="00B02F91"/>
    <w:rsid w:val="00B038AD"/>
    <w:rsid w:val="00B03D8C"/>
    <w:rsid w:val="00B04351"/>
    <w:rsid w:val="00B04BF1"/>
    <w:rsid w:val="00B04CDE"/>
    <w:rsid w:val="00B0528D"/>
    <w:rsid w:val="00B05362"/>
    <w:rsid w:val="00B054C5"/>
    <w:rsid w:val="00B05541"/>
    <w:rsid w:val="00B05937"/>
    <w:rsid w:val="00B0593A"/>
    <w:rsid w:val="00B05CE8"/>
    <w:rsid w:val="00B0641F"/>
    <w:rsid w:val="00B067F6"/>
    <w:rsid w:val="00B06E35"/>
    <w:rsid w:val="00B07329"/>
    <w:rsid w:val="00B07575"/>
    <w:rsid w:val="00B077C3"/>
    <w:rsid w:val="00B0793F"/>
    <w:rsid w:val="00B07BDD"/>
    <w:rsid w:val="00B07C76"/>
    <w:rsid w:val="00B10231"/>
    <w:rsid w:val="00B108B5"/>
    <w:rsid w:val="00B10927"/>
    <w:rsid w:val="00B10AE2"/>
    <w:rsid w:val="00B10B09"/>
    <w:rsid w:val="00B11158"/>
    <w:rsid w:val="00B113FE"/>
    <w:rsid w:val="00B11C84"/>
    <w:rsid w:val="00B126E3"/>
    <w:rsid w:val="00B12AE7"/>
    <w:rsid w:val="00B12EA3"/>
    <w:rsid w:val="00B12FB6"/>
    <w:rsid w:val="00B13096"/>
    <w:rsid w:val="00B13AFD"/>
    <w:rsid w:val="00B13BF5"/>
    <w:rsid w:val="00B1405A"/>
    <w:rsid w:val="00B14400"/>
    <w:rsid w:val="00B14F06"/>
    <w:rsid w:val="00B1525C"/>
    <w:rsid w:val="00B15263"/>
    <w:rsid w:val="00B15638"/>
    <w:rsid w:val="00B156BC"/>
    <w:rsid w:val="00B1575D"/>
    <w:rsid w:val="00B15A1B"/>
    <w:rsid w:val="00B15F61"/>
    <w:rsid w:val="00B16015"/>
    <w:rsid w:val="00B16485"/>
    <w:rsid w:val="00B1654E"/>
    <w:rsid w:val="00B168D8"/>
    <w:rsid w:val="00B16D75"/>
    <w:rsid w:val="00B17011"/>
    <w:rsid w:val="00B174E2"/>
    <w:rsid w:val="00B175AD"/>
    <w:rsid w:val="00B175BE"/>
    <w:rsid w:val="00B179A4"/>
    <w:rsid w:val="00B2033B"/>
    <w:rsid w:val="00B203E5"/>
    <w:rsid w:val="00B20936"/>
    <w:rsid w:val="00B20EB5"/>
    <w:rsid w:val="00B214B2"/>
    <w:rsid w:val="00B223FF"/>
    <w:rsid w:val="00B224DA"/>
    <w:rsid w:val="00B226CF"/>
    <w:rsid w:val="00B22A34"/>
    <w:rsid w:val="00B22DF4"/>
    <w:rsid w:val="00B2398D"/>
    <w:rsid w:val="00B2464F"/>
    <w:rsid w:val="00B249A5"/>
    <w:rsid w:val="00B24B46"/>
    <w:rsid w:val="00B24C4B"/>
    <w:rsid w:val="00B24CF6"/>
    <w:rsid w:val="00B25A31"/>
    <w:rsid w:val="00B25C72"/>
    <w:rsid w:val="00B2632F"/>
    <w:rsid w:val="00B2654C"/>
    <w:rsid w:val="00B265C3"/>
    <w:rsid w:val="00B267DD"/>
    <w:rsid w:val="00B2773D"/>
    <w:rsid w:val="00B27CB8"/>
    <w:rsid w:val="00B27D92"/>
    <w:rsid w:val="00B30084"/>
    <w:rsid w:val="00B30D3C"/>
    <w:rsid w:val="00B30F57"/>
    <w:rsid w:val="00B311BF"/>
    <w:rsid w:val="00B31409"/>
    <w:rsid w:val="00B31FAF"/>
    <w:rsid w:val="00B32581"/>
    <w:rsid w:val="00B32647"/>
    <w:rsid w:val="00B32721"/>
    <w:rsid w:val="00B329EB"/>
    <w:rsid w:val="00B32BE7"/>
    <w:rsid w:val="00B33285"/>
    <w:rsid w:val="00B337B6"/>
    <w:rsid w:val="00B338A5"/>
    <w:rsid w:val="00B33DC0"/>
    <w:rsid w:val="00B33E72"/>
    <w:rsid w:val="00B340DF"/>
    <w:rsid w:val="00B34134"/>
    <w:rsid w:val="00B34430"/>
    <w:rsid w:val="00B3496C"/>
    <w:rsid w:val="00B34FAF"/>
    <w:rsid w:val="00B351BD"/>
    <w:rsid w:val="00B35338"/>
    <w:rsid w:val="00B353A8"/>
    <w:rsid w:val="00B354BA"/>
    <w:rsid w:val="00B35564"/>
    <w:rsid w:val="00B3558E"/>
    <w:rsid w:val="00B36171"/>
    <w:rsid w:val="00B366A7"/>
    <w:rsid w:val="00B369AF"/>
    <w:rsid w:val="00B36AA5"/>
    <w:rsid w:val="00B36DD1"/>
    <w:rsid w:val="00B37686"/>
    <w:rsid w:val="00B378E7"/>
    <w:rsid w:val="00B4068C"/>
    <w:rsid w:val="00B40876"/>
    <w:rsid w:val="00B40ACF"/>
    <w:rsid w:val="00B41061"/>
    <w:rsid w:val="00B41ABC"/>
    <w:rsid w:val="00B4213C"/>
    <w:rsid w:val="00B42335"/>
    <w:rsid w:val="00B4258C"/>
    <w:rsid w:val="00B4268D"/>
    <w:rsid w:val="00B428E3"/>
    <w:rsid w:val="00B42D45"/>
    <w:rsid w:val="00B43509"/>
    <w:rsid w:val="00B4390A"/>
    <w:rsid w:val="00B43FA9"/>
    <w:rsid w:val="00B44088"/>
    <w:rsid w:val="00B44594"/>
    <w:rsid w:val="00B44CB1"/>
    <w:rsid w:val="00B450A3"/>
    <w:rsid w:val="00B45191"/>
    <w:rsid w:val="00B45332"/>
    <w:rsid w:val="00B459E4"/>
    <w:rsid w:val="00B45C57"/>
    <w:rsid w:val="00B45CDB"/>
    <w:rsid w:val="00B4646D"/>
    <w:rsid w:val="00B4665C"/>
    <w:rsid w:val="00B46869"/>
    <w:rsid w:val="00B46A99"/>
    <w:rsid w:val="00B46C75"/>
    <w:rsid w:val="00B47793"/>
    <w:rsid w:val="00B47C39"/>
    <w:rsid w:val="00B47CD1"/>
    <w:rsid w:val="00B5011E"/>
    <w:rsid w:val="00B503AE"/>
    <w:rsid w:val="00B5086C"/>
    <w:rsid w:val="00B50CDA"/>
    <w:rsid w:val="00B50EE9"/>
    <w:rsid w:val="00B50F00"/>
    <w:rsid w:val="00B50F97"/>
    <w:rsid w:val="00B5144D"/>
    <w:rsid w:val="00B51740"/>
    <w:rsid w:val="00B51787"/>
    <w:rsid w:val="00B5202D"/>
    <w:rsid w:val="00B528B9"/>
    <w:rsid w:val="00B52D6A"/>
    <w:rsid w:val="00B52F31"/>
    <w:rsid w:val="00B53335"/>
    <w:rsid w:val="00B536D9"/>
    <w:rsid w:val="00B53AE9"/>
    <w:rsid w:val="00B54483"/>
    <w:rsid w:val="00B5457D"/>
    <w:rsid w:val="00B54A77"/>
    <w:rsid w:val="00B55747"/>
    <w:rsid w:val="00B55925"/>
    <w:rsid w:val="00B5596A"/>
    <w:rsid w:val="00B55987"/>
    <w:rsid w:val="00B56408"/>
    <w:rsid w:val="00B572AC"/>
    <w:rsid w:val="00B573EC"/>
    <w:rsid w:val="00B5742F"/>
    <w:rsid w:val="00B575DD"/>
    <w:rsid w:val="00B576D8"/>
    <w:rsid w:val="00B57755"/>
    <w:rsid w:val="00B57893"/>
    <w:rsid w:val="00B579CE"/>
    <w:rsid w:val="00B57EDA"/>
    <w:rsid w:val="00B600E7"/>
    <w:rsid w:val="00B601D5"/>
    <w:rsid w:val="00B604A9"/>
    <w:rsid w:val="00B61391"/>
    <w:rsid w:val="00B61479"/>
    <w:rsid w:val="00B61742"/>
    <w:rsid w:val="00B61B63"/>
    <w:rsid w:val="00B61D12"/>
    <w:rsid w:val="00B621EF"/>
    <w:rsid w:val="00B62B23"/>
    <w:rsid w:val="00B62C9A"/>
    <w:rsid w:val="00B62CA2"/>
    <w:rsid w:val="00B62CA3"/>
    <w:rsid w:val="00B634FB"/>
    <w:rsid w:val="00B636A3"/>
    <w:rsid w:val="00B640EA"/>
    <w:rsid w:val="00B64232"/>
    <w:rsid w:val="00B64C35"/>
    <w:rsid w:val="00B650EC"/>
    <w:rsid w:val="00B6539B"/>
    <w:rsid w:val="00B65C21"/>
    <w:rsid w:val="00B65FD4"/>
    <w:rsid w:val="00B665E6"/>
    <w:rsid w:val="00B668F8"/>
    <w:rsid w:val="00B6691A"/>
    <w:rsid w:val="00B67B44"/>
    <w:rsid w:val="00B67BE1"/>
    <w:rsid w:val="00B67C58"/>
    <w:rsid w:val="00B67F4B"/>
    <w:rsid w:val="00B70622"/>
    <w:rsid w:val="00B708A7"/>
    <w:rsid w:val="00B70A77"/>
    <w:rsid w:val="00B70AAA"/>
    <w:rsid w:val="00B7222F"/>
    <w:rsid w:val="00B728C6"/>
    <w:rsid w:val="00B72B3D"/>
    <w:rsid w:val="00B735FD"/>
    <w:rsid w:val="00B7376E"/>
    <w:rsid w:val="00B73B71"/>
    <w:rsid w:val="00B73FBB"/>
    <w:rsid w:val="00B744B9"/>
    <w:rsid w:val="00B74500"/>
    <w:rsid w:val="00B7495B"/>
    <w:rsid w:val="00B74A3D"/>
    <w:rsid w:val="00B74C1B"/>
    <w:rsid w:val="00B74F00"/>
    <w:rsid w:val="00B75021"/>
    <w:rsid w:val="00B75214"/>
    <w:rsid w:val="00B75217"/>
    <w:rsid w:val="00B75E04"/>
    <w:rsid w:val="00B76515"/>
    <w:rsid w:val="00B76D4B"/>
    <w:rsid w:val="00B773C3"/>
    <w:rsid w:val="00B7773B"/>
    <w:rsid w:val="00B779C7"/>
    <w:rsid w:val="00B77B77"/>
    <w:rsid w:val="00B8005A"/>
    <w:rsid w:val="00B80C89"/>
    <w:rsid w:val="00B81161"/>
    <w:rsid w:val="00B8136F"/>
    <w:rsid w:val="00B81458"/>
    <w:rsid w:val="00B8161F"/>
    <w:rsid w:val="00B81F78"/>
    <w:rsid w:val="00B820A9"/>
    <w:rsid w:val="00B82250"/>
    <w:rsid w:val="00B834AA"/>
    <w:rsid w:val="00B839C0"/>
    <w:rsid w:val="00B841F8"/>
    <w:rsid w:val="00B84AD8"/>
    <w:rsid w:val="00B84B96"/>
    <w:rsid w:val="00B850C2"/>
    <w:rsid w:val="00B8516A"/>
    <w:rsid w:val="00B85536"/>
    <w:rsid w:val="00B85F73"/>
    <w:rsid w:val="00B86F03"/>
    <w:rsid w:val="00B86F52"/>
    <w:rsid w:val="00B87987"/>
    <w:rsid w:val="00B87DCD"/>
    <w:rsid w:val="00B905BB"/>
    <w:rsid w:val="00B90F5F"/>
    <w:rsid w:val="00B90FDC"/>
    <w:rsid w:val="00B913CC"/>
    <w:rsid w:val="00B91423"/>
    <w:rsid w:val="00B9146F"/>
    <w:rsid w:val="00B91C3C"/>
    <w:rsid w:val="00B91F79"/>
    <w:rsid w:val="00B92215"/>
    <w:rsid w:val="00B92258"/>
    <w:rsid w:val="00B922CB"/>
    <w:rsid w:val="00B924C1"/>
    <w:rsid w:val="00B92BBE"/>
    <w:rsid w:val="00B930B7"/>
    <w:rsid w:val="00B93564"/>
    <w:rsid w:val="00B935EC"/>
    <w:rsid w:val="00B9371E"/>
    <w:rsid w:val="00B93D90"/>
    <w:rsid w:val="00B943C1"/>
    <w:rsid w:val="00B94644"/>
    <w:rsid w:val="00B94A02"/>
    <w:rsid w:val="00B94DCC"/>
    <w:rsid w:val="00B94F80"/>
    <w:rsid w:val="00B94FE6"/>
    <w:rsid w:val="00B9502B"/>
    <w:rsid w:val="00B950EB"/>
    <w:rsid w:val="00B95501"/>
    <w:rsid w:val="00B95B01"/>
    <w:rsid w:val="00B96119"/>
    <w:rsid w:val="00B962D9"/>
    <w:rsid w:val="00B96331"/>
    <w:rsid w:val="00B964CC"/>
    <w:rsid w:val="00B96CB1"/>
    <w:rsid w:val="00B97474"/>
    <w:rsid w:val="00B97610"/>
    <w:rsid w:val="00B979CB"/>
    <w:rsid w:val="00B97B16"/>
    <w:rsid w:val="00B97E68"/>
    <w:rsid w:val="00BA0721"/>
    <w:rsid w:val="00BA0F23"/>
    <w:rsid w:val="00BA195F"/>
    <w:rsid w:val="00BA24E1"/>
    <w:rsid w:val="00BA2991"/>
    <w:rsid w:val="00BA2B7D"/>
    <w:rsid w:val="00BA312B"/>
    <w:rsid w:val="00BA362D"/>
    <w:rsid w:val="00BA36C3"/>
    <w:rsid w:val="00BA3EEC"/>
    <w:rsid w:val="00BA44DD"/>
    <w:rsid w:val="00BA4549"/>
    <w:rsid w:val="00BA46F0"/>
    <w:rsid w:val="00BA4C4E"/>
    <w:rsid w:val="00BA4C9B"/>
    <w:rsid w:val="00BA56C6"/>
    <w:rsid w:val="00BA595E"/>
    <w:rsid w:val="00BA5BC3"/>
    <w:rsid w:val="00BA5FD5"/>
    <w:rsid w:val="00BA6B9D"/>
    <w:rsid w:val="00BA6BAA"/>
    <w:rsid w:val="00BA7866"/>
    <w:rsid w:val="00BA7DD8"/>
    <w:rsid w:val="00BA7EBE"/>
    <w:rsid w:val="00BB006E"/>
    <w:rsid w:val="00BB1935"/>
    <w:rsid w:val="00BB2AFF"/>
    <w:rsid w:val="00BB2B00"/>
    <w:rsid w:val="00BB3188"/>
    <w:rsid w:val="00BB360E"/>
    <w:rsid w:val="00BB3691"/>
    <w:rsid w:val="00BB36C3"/>
    <w:rsid w:val="00BB437A"/>
    <w:rsid w:val="00BB4550"/>
    <w:rsid w:val="00BB4B16"/>
    <w:rsid w:val="00BB4ED6"/>
    <w:rsid w:val="00BB5BDD"/>
    <w:rsid w:val="00BB5F02"/>
    <w:rsid w:val="00BB5FC1"/>
    <w:rsid w:val="00BB627B"/>
    <w:rsid w:val="00BB63A5"/>
    <w:rsid w:val="00BB65F4"/>
    <w:rsid w:val="00BB6A5F"/>
    <w:rsid w:val="00BB6C91"/>
    <w:rsid w:val="00BB710B"/>
    <w:rsid w:val="00BB7A3C"/>
    <w:rsid w:val="00BB7AD3"/>
    <w:rsid w:val="00BB7C2C"/>
    <w:rsid w:val="00BC04B8"/>
    <w:rsid w:val="00BC06C2"/>
    <w:rsid w:val="00BC0BB3"/>
    <w:rsid w:val="00BC1457"/>
    <w:rsid w:val="00BC1C59"/>
    <w:rsid w:val="00BC1FB6"/>
    <w:rsid w:val="00BC2CB6"/>
    <w:rsid w:val="00BC2E73"/>
    <w:rsid w:val="00BC2E97"/>
    <w:rsid w:val="00BC2F5E"/>
    <w:rsid w:val="00BC3039"/>
    <w:rsid w:val="00BC30BC"/>
    <w:rsid w:val="00BC380C"/>
    <w:rsid w:val="00BC3A84"/>
    <w:rsid w:val="00BC3DB0"/>
    <w:rsid w:val="00BC4013"/>
    <w:rsid w:val="00BC4510"/>
    <w:rsid w:val="00BC458B"/>
    <w:rsid w:val="00BC45FF"/>
    <w:rsid w:val="00BC4744"/>
    <w:rsid w:val="00BC492C"/>
    <w:rsid w:val="00BC4B95"/>
    <w:rsid w:val="00BC5103"/>
    <w:rsid w:val="00BC5347"/>
    <w:rsid w:val="00BC5DC4"/>
    <w:rsid w:val="00BC627B"/>
    <w:rsid w:val="00BC628F"/>
    <w:rsid w:val="00BC63F2"/>
    <w:rsid w:val="00BC66DF"/>
    <w:rsid w:val="00BC6925"/>
    <w:rsid w:val="00BC6ABF"/>
    <w:rsid w:val="00BC6ADE"/>
    <w:rsid w:val="00BC6BA5"/>
    <w:rsid w:val="00BC6E50"/>
    <w:rsid w:val="00BC7384"/>
    <w:rsid w:val="00BC76D6"/>
    <w:rsid w:val="00BC7B5C"/>
    <w:rsid w:val="00BC7C86"/>
    <w:rsid w:val="00BD0279"/>
    <w:rsid w:val="00BD044A"/>
    <w:rsid w:val="00BD07DC"/>
    <w:rsid w:val="00BD0DC1"/>
    <w:rsid w:val="00BD100C"/>
    <w:rsid w:val="00BD146A"/>
    <w:rsid w:val="00BD14D4"/>
    <w:rsid w:val="00BD15B4"/>
    <w:rsid w:val="00BD1F4F"/>
    <w:rsid w:val="00BD236C"/>
    <w:rsid w:val="00BD264E"/>
    <w:rsid w:val="00BD2706"/>
    <w:rsid w:val="00BD2BBF"/>
    <w:rsid w:val="00BD2D19"/>
    <w:rsid w:val="00BD2E11"/>
    <w:rsid w:val="00BD2F5E"/>
    <w:rsid w:val="00BD31BF"/>
    <w:rsid w:val="00BD3655"/>
    <w:rsid w:val="00BD4ADF"/>
    <w:rsid w:val="00BD4F15"/>
    <w:rsid w:val="00BD5028"/>
    <w:rsid w:val="00BD5264"/>
    <w:rsid w:val="00BD5827"/>
    <w:rsid w:val="00BD5E68"/>
    <w:rsid w:val="00BD5E85"/>
    <w:rsid w:val="00BD65BC"/>
    <w:rsid w:val="00BD66BB"/>
    <w:rsid w:val="00BD671E"/>
    <w:rsid w:val="00BD6DB6"/>
    <w:rsid w:val="00BD6E33"/>
    <w:rsid w:val="00BD79B0"/>
    <w:rsid w:val="00BD7CED"/>
    <w:rsid w:val="00BD7F1F"/>
    <w:rsid w:val="00BD7F9D"/>
    <w:rsid w:val="00BE0409"/>
    <w:rsid w:val="00BE0559"/>
    <w:rsid w:val="00BE0DC1"/>
    <w:rsid w:val="00BE1422"/>
    <w:rsid w:val="00BE19BA"/>
    <w:rsid w:val="00BE1B4E"/>
    <w:rsid w:val="00BE1D44"/>
    <w:rsid w:val="00BE243D"/>
    <w:rsid w:val="00BE26B2"/>
    <w:rsid w:val="00BE27C2"/>
    <w:rsid w:val="00BE331C"/>
    <w:rsid w:val="00BE337E"/>
    <w:rsid w:val="00BE4A58"/>
    <w:rsid w:val="00BE4F90"/>
    <w:rsid w:val="00BE520F"/>
    <w:rsid w:val="00BE618F"/>
    <w:rsid w:val="00BE687B"/>
    <w:rsid w:val="00BE6FCD"/>
    <w:rsid w:val="00BF0048"/>
    <w:rsid w:val="00BF0365"/>
    <w:rsid w:val="00BF1683"/>
    <w:rsid w:val="00BF175F"/>
    <w:rsid w:val="00BF17A5"/>
    <w:rsid w:val="00BF1918"/>
    <w:rsid w:val="00BF19F8"/>
    <w:rsid w:val="00BF1D04"/>
    <w:rsid w:val="00BF1E29"/>
    <w:rsid w:val="00BF216B"/>
    <w:rsid w:val="00BF21EC"/>
    <w:rsid w:val="00BF289B"/>
    <w:rsid w:val="00BF2A3F"/>
    <w:rsid w:val="00BF2E70"/>
    <w:rsid w:val="00BF3254"/>
    <w:rsid w:val="00BF374B"/>
    <w:rsid w:val="00BF37F1"/>
    <w:rsid w:val="00BF3CC8"/>
    <w:rsid w:val="00BF5776"/>
    <w:rsid w:val="00BF5841"/>
    <w:rsid w:val="00BF633C"/>
    <w:rsid w:val="00BF65A5"/>
    <w:rsid w:val="00BF7E4E"/>
    <w:rsid w:val="00C000F3"/>
    <w:rsid w:val="00C007C8"/>
    <w:rsid w:val="00C00820"/>
    <w:rsid w:val="00C00BE9"/>
    <w:rsid w:val="00C01026"/>
    <w:rsid w:val="00C017A3"/>
    <w:rsid w:val="00C017A8"/>
    <w:rsid w:val="00C019E4"/>
    <w:rsid w:val="00C01C59"/>
    <w:rsid w:val="00C0258C"/>
    <w:rsid w:val="00C027CB"/>
    <w:rsid w:val="00C02B41"/>
    <w:rsid w:val="00C03217"/>
    <w:rsid w:val="00C03538"/>
    <w:rsid w:val="00C03BA5"/>
    <w:rsid w:val="00C03E1D"/>
    <w:rsid w:val="00C041BC"/>
    <w:rsid w:val="00C054F4"/>
    <w:rsid w:val="00C0553A"/>
    <w:rsid w:val="00C0578C"/>
    <w:rsid w:val="00C05B07"/>
    <w:rsid w:val="00C05D2A"/>
    <w:rsid w:val="00C05E29"/>
    <w:rsid w:val="00C05E60"/>
    <w:rsid w:val="00C060C5"/>
    <w:rsid w:val="00C06257"/>
    <w:rsid w:val="00C06765"/>
    <w:rsid w:val="00C070C3"/>
    <w:rsid w:val="00C074B8"/>
    <w:rsid w:val="00C074DB"/>
    <w:rsid w:val="00C0773E"/>
    <w:rsid w:val="00C107E8"/>
    <w:rsid w:val="00C10C15"/>
    <w:rsid w:val="00C1106D"/>
    <w:rsid w:val="00C11078"/>
    <w:rsid w:val="00C112CE"/>
    <w:rsid w:val="00C1143A"/>
    <w:rsid w:val="00C114E9"/>
    <w:rsid w:val="00C118F2"/>
    <w:rsid w:val="00C11B91"/>
    <w:rsid w:val="00C12943"/>
    <w:rsid w:val="00C12D3C"/>
    <w:rsid w:val="00C132AE"/>
    <w:rsid w:val="00C1334D"/>
    <w:rsid w:val="00C13548"/>
    <w:rsid w:val="00C138E6"/>
    <w:rsid w:val="00C13E41"/>
    <w:rsid w:val="00C13EC3"/>
    <w:rsid w:val="00C13FF1"/>
    <w:rsid w:val="00C1436D"/>
    <w:rsid w:val="00C14C11"/>
    <w:rsid w:val="00C15043"/>
    <w:rsid w:val="00C1504A"/>
    <w:rsid w:val="00C158A1"/>
    <w:rsid w:val="00C15C10"/>
    <w:rsid w:val="00C15D1E"/>
    <w:rsid w:val="00C1619F"/>
    <w:rsid w:val="00C1669F"/>
    <w:rsid w:val="00C17630"/>
    <w:rsid w:val="00C17EB6"/>
    <w:rsid w:val="00C17F8B"/>
    <w:rsid w:val="00C20062"/>
    <w:rsid w:val="00C2015D"/>
    <w:rsid w:val="00C2020F"/>
    <w:rsid w:val="00C20243"/>
    <w:rsid w:val="00C2076C"/>
    <w:rsid w:val="00C20D63"/>
    <w:rsid w:val="00C21180"/>
    <w:rsid w:val="00C211DC"/>
    <w:rsid w:val="00C21F37"/>
    <w:rsid w:val="00C223FF"/>
    <w:rsid w:val="00C2285F"/>
    <w:rsid w:val="00C22D84"/>
    <w:rsid w:val="00C23355"/>
    <w:rsid w:val="00C23F6A"/>
    <w:rsid w:val="00C24395"/>
    <w:rsid w:val="00C24522"/>
    <w:rsid w:val="00C2456F"/>
    <w:rsid w:val="00C24713"/>
    <w:rsid w:val="00C24DCD"/>
    <w:rsid w:val="00C24E33"/>
    <w:rsid w:val="00C2578C"/>
    <w:rsid w:val="00C258CA"/>
    <w:rsid w:val="00C2597F"/>
    <w:rsid w:val="00C25E08"/>
    <w:rsid w:val="00C25F58"/>
    <w:rsid w:val="00C25FB7"/>
    <w:rsid w:val="00C2605E"/>
    <w:rsid w:val="00C264DD"/>
    <w:rsid w:val="00C269DE"/>
    <w:rsid w:val="00C277A5"/>
    <w:rsid w:val="00C30065"/>
    <w:rsid w:val="00C30345"/>
    <w:rsid w:val="00C3091D"/>
    <w:rsid w:val="00C3098A"/>
    <w:rsid w:val="00C30E32"/>
    <w:rsid w:val="00C31144"/>
    <w:rsid w:val="00C31145"/>
    <w:rsid w:val="00C31366"/>
    <w:rsid w:val="00C31A9D"/>
    <w:rsid w:val="00C31E9A"/>
    <w:rsid w:val="00C31FC1"/>
    <w:rsid w:val="00C3206A"/>
    <w:rsid w:val="00C3239B"/>
    <w:rsid w:val="00C324EA"/>
    <w:rsid w:val="00C32FB9"/>
    <w:rsid w:val="00C33982"/>
    <w:rsid w:val="00C33C16"/>
    <w:rsid w:val="00C33CEC"/>
    <w:rsid w:val="00C33D1D"/>
    <w:rsid w:val="00C34550"/>
    <w:rsid w:val="00C347B9"/>
    <w:rsid w:val="00C34C5D"/>
    <w:rsid w:val="00C352EA"/>
    <w:rsid w:val="00C353D8"/>
    <w:rsid w:val="00C354C2"/>
    <w:rsid w:val="00C35871"/>
    <w:rsid w:val="00C35998"/>
    <w:rsid w:val="00C35C0A"/>
    <w:rsid w:val="00C3615C"/>
    <w:rsid w:val="00C36419"/>
    <w:rsid w:val="00C36B7F"/>
    <w:rsid w:val="00C373BC"/>
    <w:rsid w:val="00C373D1"/>
    <w:rsid w:val="00C3762C"/>
    <w:rsid w:val="00C4077D"/>
    <w:rsid w:val="00C4080F"/>
    <w:rsid w:val="00C40A06"/>
    <w:rsid w:val="00C40A73"/>
    <w:rsid w:val="00C40B7B"/>
    <w:rsid w:val="00C40BD3"/>
    <w:rsid w:val="00C40C89"/>
    <w:rsid w:val="00C4101D"/>
    <w:rsid w:val="00C413D2"/>
    <w:rsid w:val="00C41505"/>
    <w:rsid w:val="00C415D7"/>
    <w:rsid w:val="00C4162A"/>
    <w:rsid w:val="00C41780"/>
    <w:rsid w:val="00C4188E"/>
    <w:rsid w:val="00C41B15"/>
    <w:rsid w:val="00C41DD8"/>
    <w:rsid w:val="00C41F60"/>
    <w:rsid w:val="00C421FD"/>
    <w:rsid w:val="00C42579"/>
    <w:rsid w:val="00C42924"/>
    <w:rsid w:val="00C42B85"/>
    <w:rsid w:val="00C43EEF"/>
    <w:rsid w:val="00C43FDB"/>
    <w:rsid w:val="00C441DF"/>
    <w:rsid w:val="00C441E5"/>
    <w:rsid w:val="00C44550"/>
    <w:rsid w:val="00C4493D"/>
    <w:rsid w:val="00C44D20"/>
    <w:rsid w:val="00C45873"/>
    <w:rsid w:val="00C45FF9"/>
    <w:rsid w:val="00C4670B"/>
    <w:rsid w:val="00C467CE"/>
    <w:rsid w:val="00C46941"/>
    <w:rsid w:val="00C47083"/>
    <w:rsid w:val="00C4732C"/>
    <w:rsid w:val="00C477ED"/>
    <w:rsid w:val="00C47BE4"/>
    <w:rsid w:val="00C47EA1"/>
    <w:rsid w:val="00C50469"/>
    <w:rsid w:val="00C507B9"/>
    <w:rsid w:val="00C50CE1"/>
    <w:rsid w:val="00C5131F"/>
    <w:rsid w:val="00C519AC"/>
    <w:rsid w:val="00C51B65"/>
    <w:rsid w:val="00C51EB5"/>
    <w:rsid w:val="00C52346"/>
    <w:rsid w:val="00C52480"/>
    <w:rsid w:val="00C52489"/>
    <w:rsid w:val="00C52937"/>
    <w:rsid w:val="00C52B39"/>
    <w:rsid w:val="00C52C78"/>
    <w:rsid w:val="00C52CA0"/>
    <w:rsid w:val="00C52F47"/>
    <w:rsid w:val="00C53854"/>
    <w:rsid w:val="00C544C4"/>
    <w:rsid w:val="00C549EA"/>
    <w:rsid w:val="00C54AAF"/>
    <w:rsid w:val="00C54FC7"/>
    <w:rsid w:val="00C560A9"/>
    <w:rsid w:val="00C56487"/>
    <w:rsid w:val="00C568CF"/>
    <w:rsid w:val="00C56AB4"/>
    <w:rsid w:val="00C56E9A"/>
    <w:rsid w:val="00C5751F"/>
    <w:rsid w:val="00C57693"/>
    <w:rsid w:val="00C57B8D"/>
    <w:rsid w:val="00C600F4"/>
    <w:rsid w:val="00C602F8"/>
    <w:rsid w:val="00C60E37"/>
    <w:rsid w:val="00C61DE0"/>
    <w:rsid w:val="00C61FDC"/>
    <w:rsid w:val="00C62207"/>
    <w:rsid w:val="00C628D6"/>
    <w:rsid w:val="00C63932"/>
    <w:rsid w:val="00C640BA"/>
    <w:rsid w:val="00C64A13"/>
    <w:rsid w:val="00C64B4B"/>
    <w:rsid w:val="00C64CB7"/>
    <w:rsid w:val="00C6592E"/>
    <w:rsid w:val="00C65C4E"/>
    <w:rsid w:val="00C65C8B"/>
    <w:rsid w:val="00C664A3"/>
    <w:rsid w:val="00C66731"/>
    <w:rsid w:val="00C66E92"/>
    <w:rsid w:val="00C70658"/>
    <w:rsid w:val="00C70766"/>
    <w:rsid w:val="00C70939"/>
    <w:rsid w:val="00C71025"/>
    <w:rsid w:val="00C7156C"/>
    <w:rsid w:val="00C71701"/>
    <w:rsid w:val="00C717BA"/>
    <w:rsid w:val="00C71C9F"/>
    <w:rsid w:val="00C71F8D"/>
    <w:rsid w:val="00C720FF"/>
    <w:rsid w:val="00C722B9"/>
    <w:rsid w:val="00C722C3"/>
    <w:rsid w:val="00C726D3"/>
    <w:rsid w:val="00C727D6"/>
    <w:rsid w:val="00C72A34"/>
    <w:rsid w:val="00C73577"/>
    <w:rsid w:val="00C745F5"/>
    <w:rsid w:val="00C74E81"/>
    <w:rsid w:val="00C75190"/>
    <w:rsid w:val="00C751F7"/>
    <w:rsid w:val="00C7547F"/>
    <w:rsid w:val="00C75509"/>
    <w:rsid w:val="00C75580"/>
    <w:rsid w:val="00C758F2"/>
    <w:rsid w:val="00C75C06"/>
    <w:rsid w:val="00C76711"/>
    <w:rsid w:val="00C76AF3"/>
    <w:rsid w:val="00C76C1B"/>
    <w:rsid w:val="00C77026"/>
    <w:rsid w:val="00C7719E"/>
    <w:rsid w:val="00C77230"/>
    <w:rsid w:val="00C774BC"/>
    <w:rsid w:val="00C77968"/>
    <w:rsid w:val="00C7799D"/>
    <w:rsid w:val="00C77A94"/>
    <w:rsid w:val="00C77AFF"/>
    <w:rsid w:val="00C77B13"/>
    <w:rsid w:val="00C77C01"/>
    <w:rsid w:val="00C77D68"/>
    <w:rsid w:val="00C8001C"/>
    <w:rsid w:val="00C808AD"/>
    <w:rsid w:val="00C81213"/>
    <w:rsid w:val="00C812D5"/>
    <w:rsid w:val="00C819B9"/>
    <w:rsid w:val="00C81A3C"/>
    <w:rsid w:val="00C81ED3"/>
    <w:rsid w:val="00C820D4"/>
    <w:rsid w:val="00C82175"/>
    <w:rsid w:val="00C821FE"/>
    <w:rsid w:val="00C8236A"/>
    <w:rsid w:val="00C82BC3"/>
    <w:rsid w:val="00C82D7D"/>
    <w:rsid w:val="00C8303A"/>
    <w:rsid w:val="00C83216"/>
    <w:rsid w:val="00C833E2"/>
    <w:rsid w:val="00C83464"/>
    <w:rsid w:val="00C8356E"/>
    <w:rsid w:val="00C83604"/>
    <w:rsid w:val="00C83CAE"/>
    <w:rsid w:val="00C83E5E"/>
    <w:rsid w:val="00C849C0"/>
    <w:rsid w:val="00C84CDC"/>
    <w:rsid w:val="00C85618"/>
    <w:rsid w:val="00C8606A"/>
    <w:rsid w:val="00C86476"/>
    <w:rsid w:val="00C86CDD"/>
    <w:rsid w:val="00C86DAE"/>
    <w:rsid w:val="00C872C6"/>
    <w:rsid w:val="00C877B3"/>
    <w:rsid w:val="00C8799A"/>
    <w:rsid w:val="00C87EB7"/>
    <w:rsid w:val="00C900F6"/>
    <w:rsid w:val="00C901D6"/>
    <w:rsid w:val="00C90933"/>
    <w:rsid w:val="00C9097B"/>
    <w:rsid w:val="00C90B3B"/>
    <w:rsid w:val="00C9116F"/>
    <w:rsid w:val="00C914FF"/>
    <w:rsid w:val="00C91816"/>
    <w:rsid w:val="00C9262D"/>
    <w:rsid w:val="00C928BA"/>
    <w:rsid w:val="00C92CE0"/>
    <w:rsid w:val="00C92D85"/>
    <w:rsid w:val="00C930C6"/>
    <w:rsid w:val="00C932A8"/>
    <w:rsid w:val="00C93726"/>
    <w:rsid w:val="00C9438F"/>
    <w:rsid w:val="00C94DAD"/>
    <w:rsid w:val="00C952B1"/>
    <w:rsid w:val="00C953F3"/>
    <w:rsid w:val="00C95A6D"/>
    <w:rsid w:val="00C96075"/>
    <w:rsid w:val="00C96515"/>
    <w:rsid w:val="00C96720"/>
    <w:rsid w:val="00C96779"/>
    <w:rsid w:val="00C968E8"/>
    <w:rsid w:val="00C96BF5"/>
    <w:rsid w:val="00C96CB6"/>
    <w:rsid w:val="00C96E1F"/>
    <w:rsid w:val="00C96FEA"/>
    <w:rsid w:val="00C97649"/>
    <w:rsid w:val="00C97B51"/>
    <w:rsid w:val="00CA00DB"/>
    <w:rsid w:val="00CA0A41"/>
    <w:rsid w:val="00CA1304"/>
    <w:rsid w:val="00CA14A8"/>
    <w:rsid w:val="00CA14BF"/>
    <w:rsid w:val="00CA1C28"/>
    <w:rsid w:val="00CA1EDD"/>
    <w:rsid w:val="00CA2090"/>
    <w:rsid w:val="00CA3C2B"/>
    <w:rsid w:val="00CA3C43"/>
    <w:rsid w:val="00CA3D7C"/>
    <w:rsid w:val="00CA42D0"/>
    <w:rsid w:val="00CA4A7B"/>
    <w:rsid w:val="00CA4DC0"/>
    <w:rsid w:val="00CA51DD"/>
    <w:rsid w:val="00CA5229"/>
    <w:rsid w:val="00CA5F5C"/>
    <w:rsid w:val="00CA60EE"/>
    <w:rsid w:val="00CA6594"/>
    <w:rsid w:val="00CA67D6"/>
    <w:rsid w:val="00CA6D8D"/>
    <w:rsid w:val="00CA7C2C"/>
    <w:rsid w:val="00CA7DEA"/>
    <w:rsid w:val="00CA7EDC"/>
    <w:rsid w:val="00CB0179"/>
    <w:rsid w:val="00CB08A1"/>
    <w:rsid w:val="00CB0A41"/>
    <w:rsid w:val="00CB0C45"/>
    <w:rsid w:val="00CB119C"/>
    <w:rsid w:val="00CB16CC"/>
    <w:rsid w:val="00CB1CC0"/>
    <w:rsid w:val="00CB1DF0"/>
    <w:rsid w:val="00CB1F06"/>
    <w:rsid w:val="00CB212C"/>
    <w:rsid w:val="00CB2362"/>
    <w:rsid w:val="00CB245D"/>
    <w:rsid w:val="00CB249A"/>
    <w:rsid w:val="00CB2AAF"/>
    <w:rsid w:val="00CB2B86"/>
    <w:rsid w:val="00CB2CBA"/>
    <w:rsid w:val="00CB3A2E"/>
    <w:rsid w:val="00CB3AC0"/>
    <w:rsid w:val="00CB4A41"/>
    <w:rsid w:val="00CB4CEE"/>
    <w:rsid w:val="00CB4E98"/>
    <w:rsid w:val="00CB58C0"/>
    <w:rsid w:val="00CB5944"/>
    <w:rsid w:val="00CB5C44"/>
    <w:rsid w:val="00CB5CBF"/>
    <w:rsid w:val="00CB65F9"/>
    <w:rsid w:val="00CB69BE"/>
    <w:rsid w:val="00CB7149"/>
    <w:rsid w:val="00CB7451"/>
    <w:rsid w:val="00CB7771"/>
    <w:rsid w:val="00CB77FB"/>
    <w:rsid w:val="00CB7831"/>
    <w:rsid w:val="00CB78FB"/>
    <w:rsid w:val="00CB7DBB"/>
    <w:rsid w:val="00CC0829"/>
    <w:rsid w:val="00CC08EF"/>
    <w:rsid w:val="00CC10D6"/>
    <w:rsid w:val="00CC139C"/>
    <w:rsid w:val="00CC2130"/>
    <w:rsid w:val="00CC2599"/>
    <w:rsid w:val="00CC27A9"/>
    <w:rsid w:val="00CC3051"/>
    <w:rsid w:val="00CC341B"/>
    <w:rsid w:val="00CC3B3F"/>
    <w:rsid w:val="00CC4540"/>
    <w:rsid w:val="00CC51A5"/>
    <w:rsid w:val="00CC5208"/>
    <w:rsid w:val="00CC6009"/>
    <w:rsid w:val="00CC69C5"/>
    <w:rsid w:val="00CC748B"/>
    <w:rsid w:val="00CC7653"/>
    <w:rsid w:val="00CC77CC"/>
    <w:rsid w:val="00CC79FF"/>
    <w:rsid w:val="00CC7BFA"/>
    <w:rsid w:val="00CD027D"/>
    <w:rsid w:val="00CD05EF"/>
    <w:rsid w:val="00CD0F1D"/>
    <w:rsid w:val="00CD1793"/>
    <w:rsid w:val="00CD19C6"/>
    <w:rsid w:val="00CD268D"/>
    <w:rsid w:val="00CD3575"/>
    <w:rsid w:val="00CD3DA2"/>
    <w:rsid w:val="00CD46E1"/>
    <w:rsid w:val="00CD4B70"/>
    <w:rsid w:val="00CD4E36"/>
    <w:rsid w:val="00CD4E63"/>
    <w:rsid w:val="00CD5247"/>
    <w:rsid w:val="00CD576D"/>
    <w:rsid w:val="00CD5798"/>
    <w:rsid w:val="00CD6814"/>
    <w:rsid w:val="00CD6B5F"/>
    <w:rsid w:val="00CD6EE1"/>
    <w:rsid w:val="00CD7069"/>
    <w:rsid w:val="00CD757E"/>
    <w:rsid w:val="00CD761C"/>
    <w:rsid w:val="00CD7745"/>
    <w:rsid w:val="00CD776F"/>
    <w:rsid w:val="00CD7E50"/>
    <w:rsid w:val="00CE0643"/>
    <w:rsid w:val="00CE0A29"/>
    <w:rsid w:val="00CE0B64"/>
    <w:rsid w:val="00CE0C16"/>
    <w:rsid w:val="00CE0C70"/>
    <w:rsid w:val="00CE0CBD"/>
    <w:rsid w:val="00CE17CD"/>
    <w:rsid w:val="00CE18FC"/>
    <w:rsid w:val="00CE1C7F"/>
    <w:rsid w:val="00CE2029"/>
    <w:rsid w:val="00CE21B5"/>
    <w:rsid w:val="00CE28C3"/>
    <w:rsid w:val="00CE2E8D"/>
    <w:rsid w:val="00CE3353"/>
    <w:rsid w:val="00CE3671"/>
    <w:rsid w:val="00CE3965"/>
    <w:rsid w:val="00CE4280"/>
    <w:rsid w:val="00CE519E"/>
    <w:rsid w:val="00CE52A7"/>
    <w:rsid w:val="00CE58FD"/>
    <w:rsid w:val="00CE5950"/>
    <w:rsid w:val="00CE59B8"/>
    <w:rsid w:val="00CE5C78"/>
    <w:rsid w:val="00CE5FFE"/>
    <w:rsid w:val="00CE61DC"/>
    <w:rsid w:val="00CE64D1"/>
    <w:rsid w:val="00CE65FB"/>
    <w:rsid w:val="00CE66F6"/>
    <w:rsid w:val="00CE74A5"/>
    <w:rsid w:val="00CE76E6"/>
    <w:rsid w:val="00CE7DDF"/>
    <w:rsid w:val="00CF02D6"/>
    <w:rsid w:val="00CF0337"/>
    <w:rsid w:val="00CF08F7"/>
    <w:rsid w:val="00CF0BAD"/>
    <w:rsid w:val="00CF164E"/>
    <w:rsid w:val="00CF2111"/>
    <w:rsid w:val="00CF2464"/>
    <w:rsid w:val="00CF2BBF"/>
    <w:rsid w:val="00CF2E6C"/>
    <w:rsid w:val="00CF302E"/>
    <w:rsid w:val="00CF3264"/>
    <w:rsid w:val="00CF3B49"/>
    <w:rsid w:val="00CF3F05"/>
    <w:rsid w:val="00CF458B"/>
    <w:rsid w:val="00CF4954"/>
    <w:rsid w:val="00CF49CE"/>
    <w:rsid w:val="00CF4A1F"/>
    <w:rsid w:val="00CF4AAF"/>
    <w:rsid w:val="00CF587B"/>
    <w:rsid w:val="00CF5BBA"/>
    <w:rsid w:val="00CF5C61"/>
    <w:rsid w:val="00CF5EA0"/>
    <w:rsid w:val="00CF6206"/>
    <w:rsid w:val="00CF639A"/>
    <w:rsid w:val="00CF6591"/>
    <w:rsid w:val="00CF6F21"/>
    <w:rsid w:val="00CF713B"/>
    <w:rsid w:val="00CF72BB"/>
    <w:rsid w:val="00CF7552"/>
    <w:rsid w:val="00CF7D6A"/>
    <w:rsid w:val="00D00025"/>
    <w:rsid w:val="00D00711"/>
    <w:rsid w:val="00D0074D"/>
    <w:rsid w:val="00D00A44"/>
    <w:rsid w:val="00D00D4E"/>
    <w:rsid w:val="00D00DAB"/>
    <w:rsid w:val="00D01694"/>
    <w:rsid w:val="00D016A0"/>
    <w:rsid w:val="00D01A6C"/>
    <w:rsid w:val="00D01CBF"/>
    <w:rsid w:val="00D01E9D"/>
    <w:rsid w:val="00D020C7"/>
    <w:rsid w:val="00D02586"/>
    <w:rsid w:val="00D029AB"/>
    <w:rsid w:val="00D02FF3"/>
    <w:rsid w:val="00D03061"/>
    <w:rsid w:val="00D031EC"/>
    <w:rsid w:val="00D03735"/>
    <w:rsid w:val="00D037FE"/>
    <w:rsid w:val="00D038A9"/>
    <w:rsid w:val="00D038AD"/>
    <w:rsid w:val="00D03930"/>
    <w:rsid w:val="00D03952"/>
    <w:rsid w:val="00D03D9E"/>
    <w:rsid w:val="00D04658"/>
    <w:rsid w:val="00D04961"/>
    <w:rsid w:val="00D04B35"/>
    <w:rsid w:val="00D04E7F"/>
    <w:rsid w:val="00D0518D"/>
    <w:rsid w:val="00D05429"/>
    <w:rsid w:val="00D05C5D"/>
    <w:rsid w:val="00D0656A"/>
    <w:rsid w:val="00D06B27"/>
    <w:rsid w:val="00D06CED"/>
    <w:rsid w:val="00D071AC"/>
    <w:rsid w:val="00D07610"/>
    <w:rsid w:val="00D07664"/>
    <w:rsid w:val="00D07B83"/>
    <w:rsid w:val="00D07DEE"/>
    <w:rsid w:val="00D07F3C"/>
    <w:rsid w:val="00D10001"/>
    <w:rsid w:val="00D108D6"/>
    <w:rsid w:val="00D10A2F"/>
    <w:rsid w:val="00D11C41"/>
    <w:rsid w:val="00D11F4F"/>
    <w:rsid w:val="00D11FE1"/>
    <w:rsid w:val="00D12300"/>
    <w:rsid w:val="00D1237D"/>
    <w:rsid w:val="00D12993"/>
    <w:rsid w:val="00D12DA3"/>
    <w:rsid w:val="00D12FC8"/>
    <w:rsid w:val="00D13D15"/>
    <w:rsid w:val="00D146DA"/>
    <w:rsid w:val="00D1481F"/>
    <w:rsid w:val="00D1517F"/>
    <w:rsid w:val="00D1518A"/>
    <w:rsid w:val="00D1556A"/>
    <w:rsid w:val="00D15590"/>
    <w:rsid w:val="00D1564F"/>
    <w:rsid w:val="00D15773"/>
    <w:rsid w:val="00D164E8"/>
    <w:rsid w:val="00D16880"/>
    <w:rsid w:val="00D1698C"/>
    <w:rsid w:val="00D17051"/>
    <w:rsid w:val="00D17428"/>
    <w:rsid w:val="00D17496"/>
    <w:rsid w:val="00D17743"/>
    <w:rsid w:val="00D178C9"/>
    <w:rsid w:val="00D17AB1"/>
    <w:rsid w:val="00D17BF9"/>
    <w:rsid w:val="00D17C13"/>
    <w:rsid w:val="00D20453"/>
    <w:rsid w:val="00D2084D"/>
    <w:rsid w:val="00D20DC0"/>
    <w:rsid w:val="00D20E81"/>
    <w:rsid w:val="00D2103F"/>
    <w:rsid w:val="00D21403"/>
    <w:rsid w:val="00D22547"/>
    <w:rsid w:val="00D22B6A"/>
    <w:rsid w:val="00D23384"/>
    <w:rsid w:val="00D23B0F"/>
    <w:rsid w:val="00D23E11"/>
    <w:rsid w:val="00D2400E"/>
    <w:rsid w:val="00D24924"/>
    <w:rsid w:val="00D24B88"/>
    <w:rsid w:val="00D24EF1"/>
    <w:rsid w:val="00D25826"/>
    <w:rsid w:val="00D25B8B"/>
    <w:rsid w:val="00D25C6B"/>
    <w:rsid w:val="00D2616A"/>
    <w:rsid w:val="00D2625F"/>
    <w:rsid w:val="00D27ED0"/>
    <w:rsid w:val="00D302F6"/>
    <w:rsid w:val="00D3039F"/>
    <w:rsid w:val="00D30577"/>
    <w:rsid w:val="00D3166C"/>
    <w:rsid w:val="00D32CAA"/>
    <w:rsid w:val="00D32F91"/>
    <w:rsid w:val="00D33808"/>
    <w:rsid w:val="00D33A97"/>
    <w:rsid w:val="00D33CC7"/>
    <w:rsid w:val="00D3509B"/>
    <w:rsid w:val="00D3554A"/>
    <w:rsid w:val="00D35C72"/>
    <w:rsid w:val="00D3609C"/>
    <w:rsid w:val="00D36CED"/>
    <w:rsid w:val="00D3771E"/>
    <w:rsid w:val="00D378E1"/>
    <w:rsid w:val="00D37E7D"/>
    <w:rsid w:val="00D413E2"/>
    <w:rsid w:val="00D41EE0"/>
    <w:rsid w:val="00D41F22"/>
    <w:rsid w:val="00D41F5C"/>
    <w:rsid w:val="00D42178"/>
    <w:rsid w:val="00D42793"/>
    <w:rsid w:val="00D4289C"/>
    <w:rsid w:val="00D43025"/>
    <w:rsid w:val="00D43B62"/>
    <w:rsid w:val="00D43E2C"/>
    <w:rsid w:val="00D443AB"/>
    <w:rsid w:val="00D44654"/>
    <w:rsid w:val="00D44AE4"/>
    <w:rsid w:val="00D44D48"/>
    <w:rsid w:val="00D452E3"/>
    <w:rsid w:val="00D45452"/>
    <w:rsid w:val="00D45993"/>
    <w:rsid w:val="00D45A79"/>
    <w:rsid w:val="00D45F25"/>
    <w:rsid w:val="00D46269"/>
    <w:rsid w:val="00D464B7"/>
    <w:rsid w:val="00D467F3"/>
    <w:rsid w:val="00D474BF"/>
    <w:rsid w:val="00D4772F"/>
    <w:rsid w:val="00D47E3C"/>
    <w:rsid w:val="00D501C1"/>
    <w:rsid w:val="00D513D7"/>
    <w:rsid w:val="00D51411"/>
    <w:rsid w:val="00D5179E"/>
    <w:rsid w:val="00D531DA"/>
    <w:rsid w:val="00D53680"/>
    <w:rsid w:val="00D53ACE"/>
    <w:rsid w:val="00D53C28"/>
    <w:rsid w:val="00D54955"/>
    <w:rsid w:val="00D5504B"/>
    <w:rsid w:val="00D55629"/>
    <w:rsid w:val="00D55837"/>
    <w:rsid w:val="00D55A86"/>
    <w:rsid w:val="00D56784"/>
    <w:rsid w:val="00D572DF"/>
    <w:rsid w:val="00D574A5"/>
    <w:rsid w:val="00D57611"/>
    <w:rsid w:val="00D57D4A"/>
    <w:rsid w:val="00D60157"/>
    <w:rsid w:val="00D601BB"/>
    <w:rsid w:val="00D604D9"/>
    <w:rsid w:val="00D605E0"/>
    <w:rsid w:val="00D60CE0"/>
    <w:rsid w:val="00D60DEA"/>
    <w:rsid w:val="00D61058"/>
    <w:rsid w:val="00D614D5"/>
    <w:rsid w:val="00D6168A"/>
    <w:rsid w:val="00D6201F"/>
    <w:rsid w:val="00D621CE"/>
    <w:rsid w:val="00D6240B"/>
    <w:rsid w:val="00D62B3F"/>
    <w:rsid w:val="00D62EAA"/>
    <w:rsid w:val="00D63AC2"/>
    <w:rsid w:val="00D64120"/>
    <w:rsid w:val="00D645BC"/>
    <w:rsid w:val="00D64DA2"/>
    <w:rsid w:val="00D64DEB"/>
    <w:rsid w:val="00D64E1A"/>
    <w:rsid w:val="00D651A9"/>
    <w:rsid w:val="00D664E4"/>
    <w:rsid w:val="00D6678F"/>
    <w:rsid w:val="00D669AF"/>
    <w:rsid w:val="00D66A2A"/>
    <w:rsid w:val="00D66F1B"/>
    <w:rsid w:val="00D67380"/>
    <w:rsid w:val="00D677F1"/>
    <w:rsid w:val="00D678BC"/>
    <w:rsid w:val="00D679D0"/>
    <w:rsid w:val="00D67A6C"/>
    <w:rsid w:val="00D67D6B"/>
    <w:rsid w:val="00D67E12"/>
    <w:rsid w:val="00D711CE"/>
    <w:rsid w:val="00D71C98"/>
    <w:rsid w:val="00D71EE8"/>
    <w:rsid w:val="00D72984"/>
    <w:rsid w:val="00D730AB"/>
    <w:rsid w:val="00D737D3"/>
    <w:rsid w:val="00D73806"/>
    <w:rsid w:val="00D74666"/>
    <w:rsid w:val="00D759A3"/>
    <w:rsid w:val="00D75BB5"/>
    <w:rsid w:val="00D75DBC"/>
    <w:rsid w:val="00D762D2"/>
    <w:rsid w:val="00D76DE9"/>
    <w:rsid w:val="00D77414"/>
    <w:rsid w:val="00D775C6"/>
    <w:rsid w:val="00D77C59"/>
    <w:rsid w:val="00D80495"/>
    <w:rsid w:val="00D80701"/>
    <w:rsid w:val="00D80A44"/>
    <w:rsid w:val="00D81090"/>
    <w:rsid w:val="00D8250B"/>
    <w:rsid w:val="00D826B8"/>
    <w:rsid w:val="00D82996"/>
    <w:rsid w:val="00D82C31"/>
    <w:rsid w:val="00D83699"/>
    <w:rsid w:val="00D83FD5"/>
    <w:rsid w:val="00D8403C"/>
    <w:rsid w:val="00D84140"/>
    <w:rsid w:val="00D84556"/>
    <w:rsid w:val="00D84BF4"/>
    <w:rsid w:val="00D84DE9"/>
    <w:rsid w:val="00D85573"/>
    <w:rsid w:val="00D857A5"/>
    <w:rsid w:val="00D857F2"/>
    <w:rsid w:val="00D85878"/>
    <w:rsid w:val="00D85BD1"/>
    <w:rsid w:val="00D85F77"/>
    <w:rsid w:val="00D860E1"/>
    <w:rsid w:val="00D868BF"/>
    <w:rsid w:val="00D86A8D"/>
    <w:rsid w:val="00D86C92"/>
    <w:rsid w:val="00D86CCB"/>
    <w:rsid w:val="00D86FE6"/>
    <w:rsid w:val="00D87412"/>
    <w:rsid w:val="00D878A7"/>
    <w:rsid w:val="00D87C23"/>
    <w:rsid w:val="00D87DE7"/>
    <w:rsid w:val="00D90099"/>
    <w:rsid w:val="00D900EF"/>
    <w:rsid w:val="00D9025A"/>
    <w:rsid w:val="00D903D9"/>
    <w:rsid w:val="00D90958"/>
    <w:rsid w:val="00D90B0A"/>
    <w:rsid w:val="00D911C9"/>
    <w:rsid w:val="00D91568"/>
    <w:rsid w:val="00D91A8A"/>
    <w:rsid w:val="00D91B7E"/>
    <w:rsid w:val="00D926F2"/>
    <w:rsid w:val="00D93480"/>
    <w:rsid w:val="00D937C5"/>
    <w:rsid w:val="00D93AFD"/>
    <w:rsid w:val="00D93FEC"/>
    <w:rsid w:val="00D95377"/>
    <w:rsid w:val="00D9567D"/>
    <w:rsid w:val="00D9592F"/>
    <w:rsid w:val="00D95DB9"/>
    <w:rsid w:val="00D96128"/>
    <w:rsid w:val="00D96740"/>
    <w:rsid w:val="00D967B1"/>
    <w:rsid w:val="00D9686D"/>
    <w:rsid w:val="00D96AE6"/>
    <w:rsid w:val="00D96DDB"/>
    <w:rsid w:val="00D971DD"/>
    <w:rsid w:val="00D97AF6"/>
    <w:rsid w:val="00D97E26"/>
    <w:rsid w:val="00DA0327"/>
    <w:rsid w:val="00DA0B86"/>
    <w:rsid w:val="00DA0CD1"/>
    <w:rsid w:val="00DA0FE6"/>
    <w:rsid w:val="00DA134B"/>
    <w:rsid w:val="00DA1B7E"/>
    <w:rsid w:val="00DA1CF2"/>
    <w:rsid w:val="00DA1CF8"/>
    <w:rsid w:val="00DA3099"/>
    <w:rsid w:val="00DA30CC"/>
    <w:rsid w:val="00DA3790"/>
    <w:rsid w:val="00DA48DF"/>
    <w:rsid w:val="00DA4A5B"/>
    <w:rsid w:val="00DA4B39"/>
    <w:rsid w:val="00DA54BC"/>
    <w:rsid w:val="00DA592B"/>
    <w:rsid w:val="00DA6FB7"/>
    <w:rsid w:val="00DA706F"/>
    <w:rsid w:val="00DA7499"/>
    <w:rsid w:val="00DA76CA"/>
    <w:rsid w:val="00DA7771"/>
    <w:rsid w:val="00DA7848"/>
    <w:rsid w:val="00DA79D6"/>
    <w:rsid w:val="00DA7BE8"/>
    <w:rsid w:val="00DB001D"/>
    <w:rsid w:val="00DB0438"/>
    <w:rsid w:val="00DB050F"/>
    <w:rsid w:val="00DB0AB0"/>
    <w:rsid w:val="00DB0F60"/>
    <w:rsid w:val="00DB2FEB"/>
    <w:rsid w:val="00DB30F5"/>
    <w:rsid w:val="00DB37D2"/>
    <w:rsid w:val="00DB4A6E"/>
    <w:rsid w:val="00DB4BCA"/>
    <w:rsid w:val="00DB4FF4"/>
    <w:rsid w:val="00DB50DD"/>
    <w:rsid w:val="00DB549A"/>
    <w:rsid w:val="00DB5A96"/>
    <w:rsid w:val="00DB609D"/>
    <w:rsid w:val="00DB60C8"/>
    <w:rsid w:val="00DB6197"/>
    <w:rsid w:val="00DB61D2"/>
    <w:rsid w:val="00DB6517"/>
    <w:rsid w:val="00DB7A72"/>
    <w:rsid w:val="00DB7AD5"/>
    <w:rsid w:val="00DB7D75"/>
    <w:rsid w:val="00DC0498"/>
    <w:rsid w:val="00DC0B11"/>
    <w:rsid w:val="00DC10F7"/>
    <w:rsid w:val="00DC15F0"/>
    <w:rsid w:val="00DC1CC3"/>
    <w:rsid w:val="00DC2417"/>
    <w:rsid w:val="00DC2528"/>
    <w:rsid w:val="00DC2F2F"/>
    <w:rsid w:val="00DC3DFB"/>
    <w:rsid w:val="00DC4B33"/>
    <w:rsid w:val="00DC4C0D"/>
    <w:rsid w:val="00DC5050"/>
    <w:rsid w:val="00DC5FB0"/>
    <w:rsid w:val="00DC62BB"/>
    <w:rsid w:val="00DC6429"/>
    <w:rsid w:val="00DC661F"/>
    <w:rsid w:val="00DC6727"/>
    <w:rsid w:val="00DC69E1"/>
    <w:rsid w:val="00DC6B2E"/>
    <w:rsid w:val="00DC7207"/>
    <w:rsid w:val="00DC78EF"/>
    <w:rsid w:val="00DC7EA3"/>
    <w:rsid w:val="00DC7EDB"/>
    <w:rsid w:val="00DC7FBC"/>
    <w:rsid w:val="00DC7FF4"/>
    <w:rsid w:val="00DD0287"/>
    <w:rsid w:val="00DD0905"/>
    <w:rsid w:val="00DD0957"/>
    <w:rsid w:val="00DD0F56"/>
    <w:rsid w:val="00DD0F6C"/>
    <w:rsid w:val="00DD104A"/>
    <w:rsid w:val="00DD1B14"/>
    <w:rsid w:val="00DD1C7E"/>
    <w:rsid w:val="00DD201B"/>
    <w:rsid w:val="00DD21BC"/>
    <w:rsid w:val="00DD2613"/>
    <w:rsid w:val="00DD270A"/>
    <w:rsid w:val="00DD2A65"/>
    <w:rsid w:val="00DD2C4D"/>
    <w:rsid w:val="00DD327D"/>
    <w:rsid w:val="00DD342D"/>
    <w:rsid w:val="00DD36EB"/>
    <w:rsid w:val="00DD4097"/>
    <w:rsid w:val="00DD4222"/>
    <w:rsid w:val="00DD4CD0"/>
    <w:rsid w:val="00DD54D9"/>
    <w:rsid w:val="00DD602D"/>
    <w:rsid w:val="00DD6363"/>
    <w:rsid w:val="00DD68F9"/>
    <w:rsid w:val="00DD6BC4"/>
    <w:rsid w:val="00DD6E02"/>
    <w:rsid w:val="00DD70F3"/>
    <w:rsid w:val="00DD7440"/>
    <w:rsid w:val="00DD7721"/>
    <w:rsid w:val="00DD78A3"/>
    <w:rsid w:val="00DD7C38"/>
    <w:rsid w:val="00DD7C65"/>
    <w:rsid w:val="00DE0A47"/>
    <w:rsid w:val="00DE147D"/>
    <w:rsid w:val="00DE1B2A"/>
    <w:rsid w:val="00DE1F02"/>
    <w:rsid w:val="00DE285A"/>
    <w:rsid w:val="00DE32FF"/>
    <w:rsid w:val="00DE339B"/>
    <w:rsid w:val="00DE35E4"/>
    <w:rsid w:val="00DE392C"/>
    <w:rsid w:val="00DE3BBD"/>
    <w:rsid w:val="00DE3E00"/>
    <w:rsid w:val="00DE3F53"/>
    <w:rsid w:val="00DE4358"/>
    <w:rsid w:val="00DE5B61"/>
    <w:rsid w:val="00DE5B7B"/>
    <w:rsid w:val="00DE5BFF"/>
    <w:rsid w:val="00DE628D"/>
    <w:rsid w:val="00DE6412"/>
    <w:rsid w:val="00DE6648"/>
    <w:rsid w:val="00DE7250"/>
    <w:rsid w:val="00DE746B"/>
    <w:rsid w:val="00DE75D9"/>
    <w:rsid w:val="00DE75E6"/>
    <w:rsid w:val="00DE78E7"/>
    <w:rsid w:val="00DE7EE6"/>
    <w:rsid w:val="00DF0130"/>
    <w:rsid w:val="00DF0237"/>
    <w:rsid w:val="00DF0566"/>
    <w:rsid w:val="00DF0B2F"/>
    <w:rsid w:val="00DF10C1"/>
    <w:rsid w:val="00DF1751"/>
    <w:rsid w:val="00DF19DE"/>
    <w:rsid w:val="00DF1D3F"/>
    <w:rsid w:val="00DF24B5"/>
    <w:rsid w:val="00DF2622"/>
    <w:rsid w:val="00DF2ACB"/>
    <w:rsid w:val="00DF2C3F"/>
    <w:rsid w:val="00DF2D1B"/>
    <w:rsid w:val="00DF3416"/>
    <w:rsid w:val="00DF3AA6"/>
    <w:rsid w:val="00DF3AB6"/>
    <w:rsid w:val="00DF3BBC"/>
    <w:rsid w:val="00DF3D16"/>
    <w:rsid w:val="00DF41E5"/>
    <w:rsid w:val="00DF4D1F"/>
    <w:rsid w:val="00DF5305"/>
    <w:rsid w:val="00DF5BBF"/>
    <w:rsid w:val="00DF5D8F"/>
    <w:rsid w:val="00DF5ECD"/>
    <w:rsid w:val="00DF5FDB"/>
    <w:rsid w:val="00DF6485"/>
    <w:rsid w:val="00DF686F"/>
    <w:rsid w:val="00DF69FC"/>
    <w:rsid w:val="00DF6A11"/>
    <w:rsid w:val="00DF79C2"/>
    <w:rsid w:val="00DF7C54"/>
    <w:rsid w:val="00DF7F75"/>
    <w:rsid w:val="00E0041B"/>
    <w:rsid w:val="00E006E7"/>
    <w:rsid w:val="00E00809"/>
    <w:rsid w:val="00E00F43"/>
    <w:rsid w:val="00E014AF"/>
    <w:rsid w:val="00E01A1D"/>
    <w:rsid w:val="00E01B84"/>
    <w:rsid w:val="00E02C8C"/>
    <w:rsid w:val="00E03255"/>
    <w:rsid w:val="00E03512"/>
    <w:rsid w:val="00E03606"/>
    <w:rsid w:val="00E0367E"/>
    <w:rsid w:val="00E0371A"/>
    <w:rsid w:val="00E03F88"/>
    <w:rsid w:val="00E03FF1"/>
    <w:rsid w:val="00E0483C"/>
    <w:rsid w:val="00E04A9C"/>
    <w:rsid w:val="00E05322"/>
    <w:rsid w:val="00E05829"/>
    <w:rsid w:val="00E05B07"/>
    <w:rsid w:val="00E060F0"/>
    <w:rsid w:val="00E064AB"/>
    <w:rsid w:val="00E06632"/>
    <w:rsid w:val="00E06AAA"/>
    <w:rsid w:val="00E06B90"/>
    <w:rsid w:val="00E06C59"/>
    <w:rsid w:val="00E06E68"/>
    <w:rsid w:val="00E07187"/>
    <w:rsid w:val="00E07331"/>
    <w:rsid w:val="00E07BD9"/>
    <w:rsid w:val="00E10235"/>
    <w:rsid w:val="00E102A0"/>
    <w:rsid w:val="00E1053E"/>
    <w:rsid w:val="00E1069D"/>
    <w:rsid w:val="00E10BD6"/>
    <w:rsid w:val="00E11B87"/>
    <w:rsid w:val="00E125FB"/>
    <w:rsid w:val="00E12A83"/>
    <w:rsid w:val="00E12F26"/>
    <w:rsid w:val="00E1394E"/>
    <w:rsid w:val="00E14316"/>
    <w:rsid w:val="00E1446F"/>
    <w:rsid w:val="00E14BFD"/>
    <w:rsid w:val="00E14D7C"/>
    <w:rsid w:val="00E14EA1"/>
    <w:rsid w:val="00E14F99"/>
    <w:rsid w:val="00E1559B"/>
    <w:rsid w:val="00E15C74"/>
    <w:rsid w:val="00E16017"/>
    <w:rsid w:val="00E165E1"/>
    <w:rsid w:val="00E168BC"/>
    <w:rsid w:val="00E16E65"/>
    <w:rsid w:val="00E173AA"/>
    <w:rsid w:val="00E176ED"/>
    <w:rsid w:val="00E17AE4"/>
    <w:rsid w:val="00E17D4F"/>
    <w:rsid w:val="00E17EF9"/>
    <w:rsid w:val="00E205E8"/>
    <w:rsid w:val="00E20B7B"/>
    <w:rsid w:val="00E215B7"/>
    <w:rsid w:val="00E22377"/>
    <w:rsid w:val="00E2249B"/>
    <w:rsid w:val="00E226EA"/>
    <w:rsid w:val="00E22BDB"/>
    <w:rsid w:val="00E22EDF"/>
    <w:rsid w:val="00E22EF7"/>
    <w:rsid w:val="00E2335C"/>
    <w:rsid w:val="00E235B5"/>
    <w:rsid w:val="00E23903"/>
    <w:rsid w:val="00E243B8"/>
    <w:rsid w:val="00E247A7"/>
    <w:rsid w:val="00E24E38"/>
    <w:rsid w:val="00E24F0E"/>
    <w:rsid w:val="00E253E9"/>
    <w:rsid w:val="00E25468"/>
    <w:rsid w:val="00E2550A"/>
    <w:rsid w:val="00E25854"/>
    <w:rsid w:val="00E25CBB"/>
    <w:rsid w:val="00E25CD8"/>
    <w:rsid w:val="00E25DF2"/>
    <w:rsid w:val="00E26109"/>
    <w:rsid w:val="00E2639F"/>
    <w:rsid w:val="00E264DC"/>
    <w:rsid w:val="00E266F3"/>
    <w:rsid w:val="00E26B9C"/>
    <w:rsid w:val="00E2728B"/>
    <w:rsid w:val="00E2731C"/>
    <w:rsid w:val="00E30127"/>
    <w:rsid w:val="00E30864"/>
    <w:rsid w:val="00E30BB8"/>
    <w:rsid w:val="00E3153B"/>
    <w:rsid w:val="00E3159F"/>
    <w:rsid w:val="00E31B7A"/>
    <w:rsid w:val="00E3206E"/>
    <w:rsid w:val="00E321E8"/>
    <w:rsid w:val="00E322A7"/>
    <w:rsid w:val="00E32360"/>
    <w:rsid w:val="00E3334B"/>
    <w:rsid w:val="00E3371E"/>
    <w:rsid w:val="00E3442E"/>
    <w:rsid w:val="00E35078"/>
    <w:rsid w:val="00E35947"/>
    <w:rsid w:val="00E35D34"/>
    <w:rsid w:val="00E366D7"/>
    <w:rsid w:val="00E36C4E"/>
    <w:rsid w:val="00E36F18"/>
    <w:rsid w:val="00E4050A"/>
    <w:rsid w:val="00E4063C"/>
    <w:rsid w:val="00E40896"/>
    <w:rsid w:val="00E41225"/>
    <w:rsid w:val="00E413CC"/>
    <w:rsid w:val="00E41533"/>
    <w:rsid w:val="00E4166C"/>
    <w:rsid w:val="00E41690"/>
    <w:rsid w:val="00E41B1D"/>
    <w:rsid w:val="00E41B76"/>
    <w:rsid w:val="00E41E1B"/>
    <w:rsid w:val="00E41E22"/>
    <w:rsid w:val="00E41F8C"/>
    <w:rsid w:val="00E41FDC"/>
    <w:rsid w:val="00E421DB"/>
    <w:rsid w:val="00E421FE"/>
    <w:rsid w:val="00E42243"/>
    <w:rsid w:val="00E423CE"/>
    <w:rsid w:val="00E42FE9"/>
    <w:rsid w:val="00E43246"/>
    <w:rsid w:val="00E43437"/>
    <w:rsid w:val="00E43561"/>
    <w:rsid w:val="00E435C3"/>
    <w:rsid w:val="00E436C1"/>
    <w:rsid w:val="00E43E3B"/>
    <w:rsid w:val="00E440A6"/>
    <w:rsid w:val="00E442AA"/>
    <w:rsid w:val="00E442BE"/>
    <w:rsid w:val="00E44DC7"/>
    <w:rsid w:val="00E454B1"/>
    <w:rsid w:val="00E454BF"/>
    <w:rsid w:val="00E45E89"/>
    <w:rsid w:val="00E4604E"/>
    <w:rsid w:val="00E46384"/>
    <w:rsid w:val="00E4649C"/>
    <w:rsid w:val="00E465CD"/>
    <w:rsid w:val="00E467F4"/>
    <w:rsid w:val="00E471CF"/>
    <w:rsid w:val="00E4776D"/>
    <w:rsid w:val="00E47934"/>
    <w:rsid w:val="00E47BA6"/>
    <w:rsid w:val="00E51068"/>
    <w:rsid w:val="00E511EE"/>
    <w:rsid w:val="00E51F46"/>
    <w:rsid w:val="00E51FE6"/>
    <w:rsid w:val="00E52017"/>
    <w:rsid w:val="00E52179"/>
    <w:rsid w:val="00E5286E"/>
    <w:rsid w:val="00E530F2"/>
    <w:rsid w:val="00E53974"/>
    <w:rsid w:val="00E546D7"/>
    <w:rsid w:val="00E55C69"/>
    <w:rsid w:val="00E55D06"/>
    <w:rsid w:val="00E55E12"/>
    <w:rsid w:val="00E560DE"/>
    <w:rsid w:val="00E5615C"/>
    <w:rsid w:val="00E568F2"/>
    <w:rsid w:val="00E5697F"/>
    <w:rsid w:val="00E56D20"/>
    <w:rsid w:val="00E56FAC"/>
    <w:rsid w:val="00E577CE"/>
    <w:rsid w:val="00E57B96"/>
    <w:rsid w:val="00E57F23"/>
    <w:rsid w:val="00E60C24"/>
    <w:rsid w:val="00E60CAF"/>
    <w:rsid w:val="00E61113"/>
    <w:rsid w:val="00E61DE1"/>
    <w:rsid w:val="00E61FA8"/>
    <w:rsid w:val="00E62126"/>
    <w:rsid w:val="00E62955"/>
    <w:rsid w:val="00E63031"/>
    <w:rsid w:val="00E63331"/>
    <w:rsid w:val="00E63897"/>
    <w:rsid w:val="00E63D12"/>
    <w:rsid w:val="00E63FC0"/>
    <w:rsid w:val="00E64C3D"/>
    <w:rsid w:val="00E64D22"/>
    <w:rsid w:val="00E64E89"/>
    <w:rsid w:val="00E64FDA"/>
    <w:rsid w:val="00E657FE"/>
    <w:rsid w:val="00E659B6"/>
    <w:rsid w:val="00E66072"/>
    <w:rsid w:val="00E66A52"/>
    <w:rsid w:val="00E67111"/>
    <w:rsid w:val="00E6739C"/>
    <w:rsid w:val="00E70026"/>
    <w:rsid w:val="00E700A2"/>
    <w:rsid w:val="00E709CD"/>
    <w:rsid w:val="00E70AC4"/>
    <w:rsid w:val="00E70DA0"/>
    <w:rsid w:val="00E70E75"/>
    <w:rsid w:val="00E71402"/>
    <w:rsid w:val="00E7148A"/>
    <w:rsid w:val="00E72443"/>
    <w:rsid w:val="00E72570"/>
    <w:rsid w:val="00E725FC"/>
    <w:rsid w:val="00E72A49"/>
    <w:rsid w:val="00E72F11"/>
    <w:rsid w:val="00E731C5"/>
    <w:rsid w:val="00E73553"/>
    <w:rsid w:val="00E73B8D"/>
    <w:rsid w:val="00E7404E"/>
    <w:rsid w:val="00E74165"/>
    <w:rsid w:val="00E745C5"/>
    <w:rsid w:val="00E7482E"/>
    <w:rsid w:val="00E74EE4"/>
    <w:rsid w:val="00E754C6"/>
    <w:rsid w:val="00E75834"/>
    <w:rsid w:val="00E75EFD"/>
    <w:rsid w:val="00E75F7D"/>
    <w:rsid w:val="00E762D0"/>
    <w:rsid w:val="00E76EB7"/>
    <w:rsid w:val="00E77A1B"/>
    <w:rsid w:val="00E800F3"/>
    <w:rsid w:val="00E80416"/>
    <w:rsid w:val="00E805ED"/>
    <w:rsid w:val="00E80C3D"/>
    <w:rsid w:val="00E80D15"/>
    <w:rsid w:val="00E810A8"/>
    <w:rsid w:val="00E810FB"/>
    <w:rsid w:val="00E82352"/>
    <w:rsid w:val="00E823EA"/>
    <w:rsid w:val="00E82593"/>
    <w:rsid w:val="00E82645"/>
    <w:rsid w:val="00E82968"/>
    <w:rsid w:val="00E82ABC"/>
    <w:rsid w:val="00E82E77"/>
    <w:rsid w:val="00E82F2F"/>
    <w:rsid w:val="00E832D5"/>
    <w:rsid w:val="00E8337A"/>
    <w:rsid w:val="00E83C82"/>
    <w:rsid w:val="00E83E12"/>
    <w:rsid w:val="00E843CA"/>
    <w:rsid w:val="00E8466A"/>
    <w:rsid w:val="00E84770"/>
    <w:rsid w:val="00E84900"/>
    <w:rsid w:val="00E84AF3"/>
    <w:rsid w:val="00E84E21"/>
    <w:rsid w:val="00E8558C"/>
    <w:rsid w:val="00E85A5A"/>
    <w:rsid w:val="00E85C98"/>
    <w:rsid w:val="00E86020"/>
    <w:rsid w:val="00E86877"/>
    <w:rsid w:val="00E875A6"/>
    <w:rsid w:val="00E87904"/>
    <w:rsid w:val="00E90ACB"/>
    <w:rsid w:val="00E90BBA"/>
    <w:rsid w:val="00E90EFD"/>
    <w:rsid w:val="00E9102D"/>
    <w:rsid w:val="00E91232"/>
    <w:rsid w:val="00E91C64"/>
    <w:rsid w:val="00E91D50"/>
    <w:rsid w:val="00E92ADC"/>
    <w:rsid w:val="00E92BFC"/>
    <w:rsid w:val="00E92DF2"/>
    <w:rsid w:val="00E9321C"/>
    <w:rsid w:val="00E9326E"/>
    <w:rsid w:val="00E93E4F"/>
    <w:rsid w:val="00E9446E"/>
    <w:rsid w:val="00E9448B"/>
    <w:rsid w:val="00E945CC"/>
    <w:rsid w:val="00E9473D"/>
    <w:rsid w:val="00E947B9"/>
    <w:rsid w:val="00E9493A"/>
    <w:rsid w:val="00E94A6F"/>
    <w:rsid w:val="00E94D46"/>
    <w:rsid w:val="00E95BE3"/>
    <w:rsid w:val="00E95EE2"/>
    <w:rsid w:val="00E961D3"/>
    <w:rsid w:val="00E962DD"/>
    <w:rsid w:val="00E96954"/>
    <w:rsid w:val="00E96F2E"/>
    <w:rsid w:val="00E97943"/>
    <w:rsid w:val="00E979B6"/>
    <w:rsid w:val="00E97C5D"/>
    <w:rsid w:val="00E97EF1"/>
    <w:rsid w:val="00EA026D"/>
    <w:rsid w:val="00EA0BF6"/>
    <w:rsid w:val="00EA0FBC"/>
    <w:rsid w:val="00EA102B"/>
    <w:rsid w:val="00EA1249"/>
    <w:rsid w:val="00EA1D93"/>
    <w:rsid w:val="00EA2178"/>
    <w:rsid w:val="00EA21E3"/>
    <w:rsid w:val="00EA29B4"/>
    <w:rsid w:val="00EA2E15"/>
    <w:rsid w:val="00EA375D"/>
    <w:rsid w:val="00EA3D9B"/>
    <w:rsid w:val="00EA3F63"/>
    <w:rsid w:val="00EA3FDC"/>
    <w:rsid w:val="00EA41A2"/>
    <w:rsid w:val="00EA4491"/>
    <w:rsid w:val="00EA49C0"/>
    <w:rsid w:val="00EA4C6E"/>
    <w:rsid w:val="00EA4CE5"/>
    <w:rsid w:val="00EA5587"/>
    <w:rsid w:val="00EA558C"/>
    <w:rsid w:val="00EA57CD"/>
    <w:rsid w:val="00EA5993"/>
    <w:rsid w:val="00EA5B56"/>
    <w:rsid w:val="00EA5DA8"/>
    <w:rsid w:val="00EA5E5F"/>
    <w:rsid w:val="00EA6ED1"/>
    <w:rsid w:val="00EA772A"/>
    <w:rsid w:val="00EA7992"/>
    <w:rsid w:val="00EA7BCB"/>
    <w:rsid w:val="00EA7CFD"/>
    <w:rsid w:val="00EB0091"/>
    <w:rsid w:val="00EB12A3"/>
    <w:rsid w:val="00EB1377"/>
    <w:rsid w:val="00EB1981"/>
    <w:rsid w:val="00EB19C9"/>
    <w:rsid w:val="00EB1BC2"/>
    <w:rsid w:val="00EB1D6D"/>
    <w:rsid w:val="00EB231E"/>
    <w:rsid w:val="00EB263D"/>
    <w:rsid w:val="00EB2C96"/>
    <w:rsid w:val="00EB3C21"/>
    <w:rsid w:val="00EB43D5"/>
    <w:rsid w:val="00EB4529"/>
    <w:rsid w:val="00EB456F"/>
    <w:rsid w:val="00EB45C6"/>
    <w:rsid w:val="00EB4E90"/>
    <w:rsid w:val="00EB4FBA"/>
    <w:rsid w:val="00EB542C"/>
    <w:rsid w:val="00EB5A3C"/>
    <w:rsid w:val="00EB6085"/>
    <w:rsid w:val="00EB61A5"/>
    <w:rsid w:val="00EB61B3"/>
    <w:rsid w:val="00EB671F"/>
    <w:rsid w:val="00EB675E"/>
    <w:rsid w:val="00EB71FF"/>
    <w:rsid w:val="00EB751D"/>
    <w:rsid w:val="00EB75F1"/>
    <w:rsid w:val="00EB791E"/>
    <w:rsid w:val="00EC0948"/>
    <w:rsid w:val="00EC0967"/>
    <w:rsid w:val="00EC0A9F"/>
    <w:rsid w:val="00EC0B23"/>
    <w:rsid w:val="00EC129F"/>
    <w:rsid w:val="00EC12D8"/>
    <w:rsid w:val="00EC1476"/>
    <w:rsid w:val="00EC19B6"/>
    <w:rsid w:val="00EC1F97"/>
    <w:rsid w:val="00EC2517"/>
    <w:rsid w:val="00EC28C5"/>
    <w:rsid w:val="00EC2F61"/>
    <w:rsid w:val="00EC35FF"/>
    <w:rsid w:val="00EC377F"/>
    <w:rsid w:val="00EC39E7"/>
    <w:rsid w:val="00EC40D9"/>
    <w:rsid w:val="00EC4AE7"/>
    <w:rsid w:val="00EC54F3"/>
    <w:rsid w:val="00EC57F1"/>
    <w:rsid w:val="00EC5F43"/>
    <w:rsid w:val="00EC6B21"/>
    <w:rsid w:val="00EC6F16"/>
    <w:rsid w:val="00EC75A6"/>
    <w:rsid w:val="00EC7CB2"/>
    <w:rsid w:val="00EC7EB5"/>
    <w:rsid w:val="00ED127D"/>
    <w:rsid w:val="00ED1B4B"/>
    <w:rsid w:val="00ED2BBF"/>
    <w:rsid w:val="00ED2D00"/>
    <w:rsid w:val="00ED2DE3"/>
    <w:rsid w:val="00ED3317"/>
    <w:rsid w:val="00ED3335"/>
    <w:rsid w:val="00ED3B4E"/>
    <w:rsid w:val="00ED4093"/>
    <w:rsid w:val="00ED45F6"/>
    <w:rsid w:val="00ED4E1C"/>
    <w:rsid w:val="00ED5E0C"/>
    <w:rsid w:val="00ED605C"/>
    <w:rsid w:val="00ED67CC"/>
    <w:rsid w:val="00ED6D16"/>
    <w:rsid w:val="00ED6E99"/>
    <w:rsid w:val="00ED6F1C"/>
    <w:rsid w:val="00ED6F88"/>
    <w:rsid w:val="00ED70E2"/>
    <w:rsid w:val="00ED732F"/>
    <w:rsid w:val="00ED750D"/>
    <w:rsid w:val="00ED7D4D"/>
    <w:rsid w:val="00ED7E2A"/>
    <w:rsid w:val="00ED7F36"/>
    <w:rsid w:val="00EE0843"/>
    <w:rsid w:val="00EE0AA6"/>
    <w:rsid w:val="00EE0AE2"/>
    <w:rsid w:val="00EE0EC1"/>
    <w:rsid w:val="00EE0ECE"/>
    <w:rsid w:val="00EE1242"/>
    <w:rsid w:val="00EE1E5E"/>
    <w:rsid w:val="00EE287D"/>
    <w:rsid w:val="00EE2D88"/>
    <w:rsid w:val="00EE2F3B"/>
    <w:rsid w:val="00EE3438"/>
    <w:rsid w:val="00EE34DD"/>
    <w:rsid w:val="00EE388D"/>
    <w:rsid w:val="00EE3B0D"/>
    <w:rsid w:val="00EE40BB"/>
    <w:rsid w:val="00EE423B"/>
    <w:rsid w:val="00EE4310"/>
    <w:rsid w:val="00EE4538"/>
    <w:rsid w:val="00EE522E"/>
    <w:rsid w:val="00EE574F"/>
    <w:rsid w:val="00EE5879"/>
    <w:rsid w:val="00EE5B87"/>
    <w:rsid w:val="00EE5FCC"/>
    <w:rsid w:val="00EE6134"/>
    <w:rsid w:val="00EE6345"/>
    <w:rsid w:val="00EE6ADA"/>
    <w:rsid w:val="00EE762F"/>
    <w:rsid w:val="00EE7D9F"/>
    <w:rsid w:val="00EF0227"/>
    <w:rsid w:val="00EF0591"/>
    <w:rsid w:val="00EF18DE"/>
    <w:rsid w:val="00EF1D44"/>
    <w:rsid w:val="00EF214B"/>
    <w:rsid w:val="00EF2417"/>
    <w:rsid w:val="00EF2592"/>
    <w:rsid w:val="00EF3F0B"/>
    <w:rsid w:val="00EF4110"/>
    <w:rsid w:val="00EF42D9"/>
    <w:rsid w:val="00EF432D"/>
    <w:rsid w:val="00EF43CE"/>
    <w:rsid w:val="00EF4983"/>
    <w:rsid w:val="00EF4984"/>
    <w:rsid w:val="00EF4A48"/>
    <w:rsid w:val="00EF4D14"/>
    <w:rsid w:val="00EF5779"/>
    <w:rsid w:val="00EF5B6A"/>
    <w:rsid w:val="00EF6094"/>
    <w:rsid w:val="00EF620B"/>
    <w:rsid w:val="00EF6650"/>
    <w:rsid w:val="00EF66E4"/>
    <w:rsid w:val="00EF68FF"/>
    <w:rsid w:val="00EF6E85"/>
    <w:rsid w:val="00EF74AA"/>
    <w:rsid w:val="00EF7AC4"/>
    <w:rsid w:val="00EF7EA9"/>
    <w:rsid w:val="00EF7FD3"/>
    <w:rsid w:val="00F0027D"/>
    <w:rsid w:val="00F002AA"/>
    <w:rsid w:val="00F002BF"/>
    <w:rsid w:val="00F00395"/>
    <w:rsid w:val="00F0062C"/>
    <w:rsid w:val="00F00CDE"/>
    <w:rsid w:val="00F00D14"/>
    <w:rsid w:val="00F00F60"/>
    <w:rsid w:val="00F0139A"/>
    <w:rsid w:val="00F01410"/>
    <w:rsid w:val="00F019DE"/>
    <w:rsid w:val="00F01F7F"/>
    <w:rsid w:val="00F0219B"/>
    <w:rsid w:val="00F02D52"/>
    <w:rsid w:val="00F03191"/>
    <w:rsid w:val="00F043E4"/>
    <w:rsid w:val="00F045B4"/>
    <w:rsid w:val="00F04DA2"/>
    <w:rsid w:val="00F0507C"/>
    <w:rsid w:val="00F06195"/>
    <w:rsid w:val="00F0623D"/>
    <w:rsid w:val="00F06600"/>
    <w:rsid w:val="00F06AED"/>
    <w:rsid w:val="00F06C0E"/>
    <w:rsid w:val="00F06F46"/>
    <w:rsid w:val="00F07480"/>
    <w:rsid w:val="00F07798"/>
    <w:rsid w:val="00F079B0"/>
    <w:rsid w:val="00F10247"/>
    <w:rsid w:val="00F10252"/>
    <w:rsid w:val="00F102A1"/>
    <w:rsid w:val="00F102F3"/>
    <w:rsid w:val="00F102F7"/>
    <w:rsid w:val="00F104CA"/>
    <w:rsid w:val="00F10696"/>
    <w:rsid w:val="00F10CC5"/>
    <w:rsid w:val="00F10D63"/>
    <w:rsid w:val="00F10FD9"/>
    <w:rsid w:val="00F11078"/>
    <w:rsid w:val="00F1126C"/>
    <w:rsid w:val="00F11A3A"/>
    <w:rsid w:val="00F11C34"/>
    <w:rsid w:val="00F11DA2"/>
    <w:rsid w:val="00F11E3B"/>
    <w:rsid w:val="00F1284A"/>
    <w:rsid w:val="00F1296E"/>
    <w:rsid w:val="00F12D55"/>
    <w:rsid w:val="00F138F0"/>
    <w:rsid w:val="00F1418F"/>
    <w:rsid w:val="00F1438E"/>
    <w:rsid w:val="00F146F1"/>
    <w:rsid w:val="00F15244"/>
    <w:rsid w:val="00F1524F"/>
    <w:rsid w:val="00F15D3E"/>
    <w:rsid w:val="00F16C17"/>
    <w:rsid w:val="00F16F7C"/>
    <w:rsid w:val="00F171CF"/>
    <w:rsid w:val="00F178F1"/>
    <w:rsid w:val="00F17A44"/>
    <w:rsid w:val="00F17B1C"/>
    <w:rsid w:val="00F17DE0"/>
    <w:rsid w:val="00F2024F"/>
    <w:rsid w:val="00F205A5"/>
    <w:rsid w:val="00F20E7D"/>
    <w:rsid w:val="00F20F91"/>
    <w:rsid w:val="00F21215"/>
    <w:rsid w:val="00F215DC"/>
    <w:rsid w:val="00F21763"/>
    <w:rsid w:val="00F22FC5"/>
    <w:rsid w:val="00F23426"/>
    <w:rsid w:val="00F234FE"/>
    <w:rsid w:val="00F23684"/>
    <w:rsid w:val="00F23A54"/>
    <w:rsid w:val="00F23A8F"/>
    <w:rsid w:val="00F24374"/>
    <w:rsid w:val="00F24D6C"/>
    <w:rsid w:val="00F24E6F"/>
    <w:rsid w:val="00F24F09"/>
    <w:rsid w:val="00F2538C"/>
    <w:rsid w:val="00F256D3"/>
    <w:rsid w:val="00F25B66"/>
    <w:rsid w:val="00F25BE2"/>
    <w:rsid w:val="00F27141"/>
    <w:rsid w:val="00F271B2"/>
    <w:rsid w:val="00F27237"/>
    <w:rsid w:val="00F2739D"/>
    <w:rsid w:val="00F278CB"/>
    <w:rsid w:val="00F27A15"/>
    <w:rsid w:val="00F27DF6"/>
    <w:rsid w:val="00F27F6F"/>
    <w:rsid w:val="00F301A2"/>
    <w:rsid w:val="00F302A4"/>
    <w:rsid w:val="00F302C4"/>
    <w:rsid w:val="00F3123A"/>
    <w:rsid w:val="00F3202E"/>
    <w:rsid w:val="00F322AC"/>
    <w:rsid w:val="00F32477"/>
    <w:rsid w:val="00F33A61"/>
    <w:rsid w:val="00F33DA2"/>
    <w:rsid w:val="00F34000"/>
    <w:rsid w:val="00F34056"/>
    <w:rsid w:val="00F34145"/>
    <w:rsid w:val="00F351BD"/>
    <w:rsid w:val="00F3554C"/>
    <w:rsid w:val="00F35D5A"/>
    <w:rsid w:val="00F361B1"/>
    <w:rsid w:val="00F36599"/>
    <w:rsid w:val="00F366F3"/>
    <w:rsid w:val="00F36EB2"/>
    <w:rsid w:val="00F36EBE"/>
    <w:rsid w:val="00F3712B"/>
    <w:rsid w:val="00F37790"/>
    <w:rsid w:val="00F37AF3"/>
    <w:rsid w:val="00F403C0"/>
    <w:rsid w:val="00F409F6"/>
    <w:rsid w:val="00F40F0F"/>
    <w:rsid w:val="00F40F13"/>
    <w:rsid w:val="00F41475"/>
    <w:rsid w:val="00F43755"/>
    <w:rsid w:val="00F439F5"/>
    <w:rsid w:val="00F43F24"/>
    <w:rsid w:val="00F444F9"/>
    <w:rsid w:val="00F44728"/>
    <w:rsid w:val="00F44DB5"/>
    <w:rsid w:val="00F44EFB"/>
    <w:rsid w:val="00F4500E"/>
    <w:rsid w:val="00F452E5"/>
    <w:rsid w:val="00F45328"/>
    <w:rsid w:val="00F45CCD"/>
    <w:rsid w:val="00F46178"/>
    <w:rsid w:val="00F46724"/>
    <w:rsid w:val="00F47A14"/>
    <w:rsid w:val="00F47C2C"/>
    <w:rsid w:val="00F5078A"/>
    <w:rsid w:val="00F508AB"/>
    <w:rsid w:val="00F51462"/>
    <w:rsid w:val="00F5160F"/>
    <w:rsid w:val="00F518FD"/>
    <w:rsid w:val="00F51A80"/>
    <w:rsid w:val="00F5258A"/>
    <w:rsid w:val="00F52755"/>
    <w:rsid w:val="00F5307F"/>
    <w:rsid w:val="00F532D3"/>
    <w:rsid w:val="00F5358C"/>
    <w:rsid w:val="00F53A50"/>
    <w:rsid w:val="00F54B70"/>
    <w:rsid w:val="00F54DCD"/>
    <w:rsid w:val="00F554FF"/>
    <w:rsid w:val="00F557FF"/>
    <w:rsid w:val="00F558C1"/>
    <w:rsid w:val="00F55A3A"/>
    <w:rsid w:val="00F560D5"/>
    <w:rsid w:val="00F5660D"/>
    <w:rsid w:val="00F56A22"/>
    <w:rsid w:val="00F56BB2"/>
    <w:rsid w:val="00F56C18"/>
    <w:rsid w:val="00F56C2E"/>
    <w:rsid w:val="00F56FB2"/>
    <w:rsid w:val="00F579E7"/>
    <w:rsid w:val="00F60257"/>
    <w:rsid w:val="00F614BF"/>
    <w:rsid w:val="00F61647"/>
    <w:rsid w:val="00F616C0"/>
    <w:rsid w:val="00F61DD2"/>
    <w:rsid w:val="00F62545"/>
    <w:rsid w:val="00F62A39"/>
    <w:rsid w:val="00F62D18"/>
    <w:rsid w:val="00F62FF3"/>
    <w:rsid w:val="00F6302F"/>
    <w:rsid w:val="00F630AB"/>
    <w:rsid w:val="00F63238"/>
    <w:rsid w:val="00F63B41"/>
    <w:rsid w:val="00F63D6A"/>
    <w:rsid w:val="00F63F92"/>
    <w:rsid w:val="00F65317"/>
    <w:rsid w:val="00F654EF"/>
    <w:rsid w:val="00F6554E"/>
    <w:rsid w:val="00F65FB1"/>
    <w:rsid w:val="00F65FBB"/>
    <w:rsid w:val="00F667A1"/>
    <w:rsid w:val="00F66AA7"/>
    <w:rsid w:val="00F66BA8"/>
    <w:rsid w:val="00F66E77"/>
    <w:rsid w:val="00F6703A"/>
    <w:rsid w:val="00F7004C"/>
    <w:rsid w:val="00F70298"/>
    <w:rsid w:val="00F70338"/>
    <w:rsid w:val="00F70339"/>
    <w:rsid w:val="00F70673"/>
    <w:rsid w:val="00F70FCA"/>
    <w:rsid w:val="00F70FF4"/>
    <w:rsid w:val="00F70FF7"/>
    <w:rsid w:val="00F7175E"/>
    <w:rsid w:val="00F7179E"/>
    <w:rsid w:val="00F71823"/>
    <w:rsid w:val="00F725BF"/>
    <w:rsid w:val="00F72E8B"/>
    <w:rsid w:val="00F73211"/>
    <w:rsid w:val="00F7323F"/>
    <w:rsid w:val="00F73261"/>
    <w:rsid w:val="00F734BF"/>
    <w:rsid w:val="00F73F98"/>
    <w:rsid w:val="00F74394"/>
    <w:rsid w:val="00F74F27"/>
    <w:rsid w:val="00F7557B"/>
    <w:rsid w:val="00F755E4"/>
    <w:rsid w:val="00F765D0"/>
    <w:rsid w:val="00F767ED"/>
    <w:rsid w:val="00F76CF6"/>
    <w:rsid w:val="00F77233"/>
    <w:rsid w:val="00F8049F"/>
    <w:rsid w:val="00F80C83"/>
    <w:rsid w:val="00F80D0F"/>
    <w:rsid w:val="00F813EB"/>
    <w:rsid w:val="00F828A6"/>
    <w:rsid w:val="00F82B60"/>
    <w:rsid w:val="00F82DDA"/>
    <w:rsid w:val="00F82E55"/>
    <w:rsid w:val="00F8308F"/>
    <w:rsid w:val="00F83135"/>
    <w:rsid w:val="00F833ED"/>
    <w:rsid w:val="00F83688"/>
    <w:rsid w:val="00F8383A"/>
    <w:rsid w:val="00F83D3D"/>
    <w:rsid w:val="00F84364"/>
    <w:rsid w:val="00F848BC"/>
    <w:rsid w:val="00F84A11"/>
    <w:rsid w:val="00F84AAD"/>
    <w:rsid w:val="00F8547B"/>
    <w:rsid w:val="00F85A06"/>
    <w:rsid w:val="00F864A3"/>
    <w:rsid w:val="00F86FC2"/>
    <w:rsid w:val="00F87A76"/>
    <w:rsid w:val="00F87AFE"/>
    <w:rsid w:val="00F87CE9"/>
    <w:rsid w:val="00F90197"/>
    <w:rsid w:val="00F904AA"/>
    <w:rsid w:val="00F90ABA"/>
    <w:rsid w:val="00F90DF7"/>
    <w:rsid w:val="00F916EF"/>
    <w:rsid w:val="00F91E95"/>
    <w:rsid w:val="00F91FD7"/>
    <w:rsid w:val="00F922D2"/>
    <w:rsid w:val="00F92406"/>
    <w:rsid w:val="00F92E71"/>
    <w:rsid w:val="00F931BB"/>
    <w:rsid w:val="00F938A9"/>
    <w:rsid w:val="00F93BF5"/>
    <w:rsid w:val="00F941C0"/>
    <w:rsid w:val="00F94543"/>
    <w:rsid w:val="00F94686"/>
    <w:rsid w:val="00F94B22"/>
    <w:rsid w:val="00F94C18"/>
    <w:rsid w:val="00F94D96"/>
    <w:rsid w:val="00F952CF"/>
    <w:rsid w:val="00F955AD"/>
    <w:rsid w:val="00F95817"/>
    <w:rsid w:val="00F95BEA"/>
    <w:rsid w:val="00F96237"/>
    <w:rsid w:val="00F96564"/>
    <w:rsid w:val="00F9685C"/>
    <w:rsid w:val="00F96CEB"/>
    <w:rsid w:val="00F97495"/>
    <w:rsid w:val="00F97ADF"/>
    <w:rsid w:val="00FA05A9"/>
    <w:rsid w:val="00FA133F"/>
    <w:rsid w:val="00FA136A"/>
    <w:rsid w:val="00FA14C3"/>
    <w:rsid w:val="00FA160D"/>
    <w:rsid w:val="00FA1779"/>
    <w:rsid w:val="00FA178A"/>
    <w:rsid w:val="00FA254E"/>
    <w:rsid w:val="00FA25A6"/>
    <w:rsid w:val="00FA2DBD"/>
    <w:rsid w:val="00FA3058"/>
    <w:rsid w:val="00FA32FA"/>
    <w:rsid w:val="00FA3849"/>
    <w:rsid w:val="00FA38FF"/>
    <w:rsid w:val="00FA3E99"/>
    <w:rsid w:val="00FA3F3A"/>
    <w:rsid w:val="00FA512C"/>
    <w:rsid w:val="00FA59E4"/>
    <w:rsid w:val="00FA5E15"/>
    <w:rsid w:val="00FA5F71"/>
    <w:rsid w:val="00FA6284"/>
    <w:rsid w:val="00FA62BF"/>
    <w:rsid w:val="00FA69E5"/>
    <w:rsid w:val="00FA6A3E"/>
    <w:rsid w:val="00FA7125"/>
    <w:rsid w:val="00FA732A"/>
    <w:rsid w:val="00FA7711"/>
    <w:rsid w:val="00FB07B3"/>
    <w:rsid w:val="00FB0ED2"/>
    <w:rsid w:val="00FB14F3"/>
    <w:rsid w:val="00FB153C"/>
    <w:rsid w:val="00FB1D19"/>
    <w:rsid w:val="00FB1DC0"/>
    <w:rsid w:val="00FB1E0E"/>
    <w:rsid w:val="00FB229E"/>
    <w:rsid w:val="00FB2D0A"/>
    <w:rsid w:val="00FB2DC8"/>
    <w:rsid w:val="00FB35A2"/>
    <w:rsid w:val="00FB36D2"/>
    <w:rsid w:val="00FB36EC"/>
    <w:rsid w:val="00FB3844"/>
    <w:rsid w:val="00FB386E"/>
    <w:rsid w:val="00FB3B5C"/>
    <w:rsid w:val="00FB3BD8"/>
    <w:rsid w:val="00FB3E4B"/>
    <w:rsid w:val="00FB3EFB"/>
    <w:rsid w:val="00FB3FD2"/>
    <w:rsid w:val="00FB46A2"/>
    <w:rsid w:val="00FB4AC9"/>
    <w:rsid w:val="00FB50F7"/>
    <w:rsid w:val="00FB5152"/>
    <w:rsid w:val="00FB556B"/>
    <w:rsid w:val="00FB5921"/>
    <w:rsid w:val="00FB5F1A"/>
    <w:rsid w:val="00FB6032"/>
    <w:rsid w:val="00FB60A7"/>
    <w:rsid w:val="00FB60C0"/>
    <w:rsid w:val="00FB616E"/>
    <w:rsid w:val="00FB658A"/>
    <w:rsid w:val="00FB6F47"/>
    <w:rsid w:val="00FB7367"/>
    <w:rsid w:val="00FB749B"/>
    <w:rsid w:val="00FB7887"/>
    <w:rsid w:val="00FB7F4F"/>
    <w:rsid w:val="00FC0174"/>
    <w:rsid w:val="00FC031E"/>
    <w:rsid w:val="00FC0B72"/>
    <w:rsid w:val="00FC0C32"/>
    <w:rsid w:val="00FC0CD0"/>
    <w:rsid w:val="00FC1161"/>
    <w:rsid w:val="00FC169E"/>
    <w:rsid w:val="00FC1A13"/>
    <w:rsid w:val="00FC1B4A"/>
    <w:rsid w:val="00FC1CD4"/>
    <w:rsid w:val="00FC1DD2"/>
    <w:rsid w:val="00FC25D0"/>
    <w:rsid w:val="00FC2B99"/>
    <w:rsid w:val="00FC2BC8"/>
    <w:rsid w:val="00FC300E"/>
    <w:rsid w:val="00FC34D5"/>
    <w:rsid w:val="00FC3A9F"/>
    <w:rsid w:val="00FC3C21"/>
    <w:rsid w:val="00FC3DDD"/>
    <w:rsid w:val="00FC436F"/>
    <w:rsid w:val="00FC4411"/>
    <w:rsid w:val="00FC49ED"/>
    <w:rsid w:val="00FC502B"/>
    <w:rsid w:val="00FC5049"/>
    <w:rsid w:val="00FC54EA"/>
    <w:rsid w:val="00FC59B2"/>
    <w:rsid w:val="00FC5E26"/>
    <w:rsid w:val="00FC6875"/>
    <w:rsid w:val="00FC70B9"/>
    <w:rsid w:val="00FC7976"/>
    <w:rsid w:val="00FC7C00"/>
    <w:rsid w:val="00FC7E16"/>
    <w:rsid w:val="00FD147B"/>
    <w:rsid w:val="00FD1626"/>
    <w:rsid w:val="00FD1E72"/>
    <w:rsid w:val="00FD2371"/>
    <w:rsid w:val="00FD2386"/>
    <w:rsid w:val="00FD25C3"/>
    <w:rsid w:val="00FD2C67"/>
    <w:rsid w:val="00FD37E2"/>
    <w:rsid w:val="00FD3ABC"/>
    <w:rsid w:val="00FD4547"/>
    <w:rsid w:val="00FD4902"/>
    <w:rsid w:val="00FD4D25"/>
    <w:rsid w:val="00FD4D8A"/>
    <w:rsid w:val="00FD4E06"/>
    <w:rsid w:val="00FD5540"/>
    <w:rsid w:val="00FD618D"/>
    <w:rsid w:val="00FD6DA1"/>
    <w:rsid w:val="00FD6EB8"/>
    <w:rsid w:val="00FD70D2"/>
    <w:rsid w:val="00FD7285"/>
    <w:rsid w:val="00FD732B"/>
    <w:rsid w:val="00FD75E5"/>
    <w:rsid w:val="00FE03D4"/>
    <w:rsid w:val="00FE04D5"/>
    <w:rsid w:val="00FE0917"/>
    <w:rsid w:val="00FE0B4B"/>
    <w:rsid w:val="00FE0CAA"/>
    <w:rsid w:val="00FE10D4"/>
    <w:rsid w:val="00FE14C0"/>
    <w:rsid w:val="00FE1702"/>
    <w:rsid w:val="00FE1966"/>
    <w:rsid w:val="00FE2109"/>
    <w:rsid w:val="00FE25D5"/>
    <w:rsid w:val="00FE2762"/>
    <w:rsid w:val="00FE288B"/>
    <w:rsid w:val="00FE2FB8"/>
    <w:rsid w:val="00FE3040"/>
    <w:rsid w:val="00FE4262"/>
    <w:rsid w:val="00FE52A5"/>
    <w:rsid w:val="00FE5A06"/>
    <w:rsid w:val="00FE5FCF"/>
    <w:rsid w:val="00FE63C1"/>
    <w:rsid w:val="00FE6C72"/>
    <w:rsid w:val="00FE74A5"/>
    <w:rsid w:val="00FF0080"/>
    <w:rsid w:val="00FF05DB"/>
    <w:rsid w:val="00FF0EA6"/>
    <w:rsid w:val="00FF1407"/>
    <w:rsid w:val="00FF1F0E"/>
    <w:rsid w:val="00FF2581"/>
    <w:rsid w:val="00FF2D75"/>
    <w:rsid w:val="00FF3067"/>
    <w:rsid w:val="00FF3475"/>
    <w:rsid w:val="00FF47EC"/>
    <w:rsid w:val="00FF4BFA"/>
    <w:rsid w:val="00FF4D71"/>
    <w:rsid w:val="00FF545D"/>
    <w:rsid w:val="00FF5496"/>
    <w:rsid w:val="00FF5CE5"/>
    <w:rsid w:val="00FF6141"/>
    <w:rsid w:val="00FF6996"/>
    <w:rsid w:val="00FF6F15"/>
    <w:rsid w:val="00FF72BB"/>
    <w:rsid w:val="00FF76F6"/>
    <w:rsid w:val="00FF7828"/>
    <w:rsid w:val="00FF7E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42F440"/>
  <w15:docId w15:val="{D256B041-7FC7-45A1-B79D-9557BE49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9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29"/>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99"/>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480"/>
  </w:style>
  <w:style w:type="paragraph" w:styleId="Ttulo1">
    <w:name w:val="heading 1"/>
    <w:aliases w:val="Teamlog-T1,annexe1,Titre_ref,SousTitre,1titre,1titre1,1titre2,1titre3,1titre4,1titre5,1titre6,H1,SOUS-TITRE 1,Titreo 1,Titre 11,t1.T1.Titre 1,t1,Titre 111,t1.T1.Titre 11,t11,Titre 112,t1.T1.Titre 12,t12,Titre 1111,t1.T1.Titre 111,t111,h1,styd"/>
    <w:basedOn w:val="Normal"/>
    <w:next w:val="Normal"/>
    <w:link w:val="Ttulo1Car"/>
    <w:qFormat/>
    <w:rsid w:val="00AD27D5"/>
    <w:pPr>
      <w:keepNext/>
      <w:jc w:val="center"/>
      <w:outlineLvl w:val="0"/>
    </w:pPr>
    <w:rPr>
      <w:rFonts w:ascii="Arial" w:hAnsi="Arial"/>
      <w:b/>
      <w:sz w:val="24"/>
      <w:lang w:val="es-ES"/>
    </w:rPr>
  </w:style>
  <w:style w:type="paragraph" w:styleId="Ttulo2">
    <w:name w:val="heading 2"/>
    <w:aliases w:val="Heading 2 Hidden,HD2,Arial 12 Fett Kursiv,Heading 2 CCBS,h2,H2,Section,h2.H2,h2 main heading,2,Header 2,Reset numbering,Chapter Number/Appendix Letter,chn,A Head,Chapter Number/Appendix Letter1,chn1,Heading 2 Hidden1,A Head1,chn2,chn3,H21,t2.T2"/>
    <w:basedOn w:val="Normal"/>
    <w:next w:val="Normal"/>
    <w:link w:val="Ttulo2Car"/>
    <w:uiPriority w:val="9"/>
    <w:qFormat/>
    <w:rsid w:val="00AD27D5"/>
    <w:pPr>
      <w:keepNext/>
      <w:jc w:val="both"/>
      <w:outlineLvl w:val="1"/>
    </w:pPr>
    <w:rPr>
      <w:rFonts w:ascii="Arial" w:hAnsi="Arial"/>
      <w:b/>
      <w:sz w:val="24"/>
    </w:rPr>
  </w:style>
  <w:style w:type="paragraph" w:styleId="Ttulo3">
    <w:name w:val="heading 3"/>
    <w:aliases w:val="Gliederung3,Gliederung31,Gliederung32,Gliederung33,Gliederung34,Gliederung35,Gliederung36,Gliederung38,Heading 3 Char,3,Table Attribute Heading,h3,H3&lt;------------------,level_3,PIM 3,H3,t3,chapitre 1.1.1,Head 3,C Sub-Sub/Italic,Head 31,Head 32"/>
    <w:basedOn w:val="Normal"/>
    <w:next w:val="Normal"/>
    <w:link w:val="Ttulo3Car"/>
    <w:uiPriority w:val="9"/>
    <w:qFormat/>
    <w:rsid w:val="00AD27D5"/>
    <w:pPr>
      <w:keepNext/>
      <w:outlineLvl w:val="2"/>
    </w:pPr>
    <w:rPr>
      <w:rFonts w:ascii="Arial" w:hAnsi="Arial"/>
      <w:b/>
      <w:snapToGrid w:val="0"/>
      <w:color w:val="000000"/>
    </w:rPr>
  </w:style>
  <w:style w:type="paragraph" w:styleId="Ttulo4">
    <w:name w:val="heading 4"/>
    <w:aliases w:val="PIM 4,H4,t4,h4,chapitre 1.1.1.1,h41,Headline4,Titre 41,t4.T4,l4,I4,Titre niveau 4,Ref Heading 1,rh1,Heading sql,4,Heading4,H4-Heading 4,a.,Map Title,heading 4"/>
    <w:basedOn w:val="Normal"/>
    <w:next w:val="Normal"/>
    <w:link w:val="Ttulo4Car"/>
    <w:uiPriority w:val="9"/>
    <w:qFormat/>
    <w:rsid w:val="00AD27D5"/>
    <w:pPr>
      <w:keepNext/>
      <w:outlineLvl w:val="3"/>
    </w:pPr>
    <w:rPr>
      <w:rFonts w:ascii="Arial" w:hAnsi="Arial"/>
      <w:b/>
      <w:snapToGrid w:val="0"/>
      <w:color w:val="000000"/>
      <w:sz w:val="18"/>
    </w:rPr>
  </w:style>
  <w:style w:type="paragraph" w:styleId="Ttulo5">
    <w:name w:val="heading 5"/>
    <w:aliases w:val="H5,PIM 5,Block Label"/>
    <w:basedOn w:val="Normal"/>
    <w:next w:val="Normal"/>
    <w:link w:val="Ttulo5Car"/>
    <w:uiPriority w:val="9"/>
    <w:qFormat/>
    <w:rsid w:val="00AD27D5"/>
    <w:pPr>
      <w:keepNext/>
      <w:jc w:val="center"/>
      <w:outlineLvl w:val="4"/>
    </w:pPr>
    <w:rPr>
      <w:rFonts w:ascii="Arial" w:hAnsi="Arial"/>
      <w:b/>
      <w:sz w:val="28"/>
    </w:rPr>
  </w:style>
  <w:style w:type="paragraph" w:styleId="Ttulo6">
    <w:name w:val="heading 6"/>
    <w:aliases w:val="H6,PIM 6,Heading 6 Char"/>
    <w:basedOn w:val="Normal"/>
    <w:next w:val="Normal"/>
    <w:link w:val="Ttulo6Car"/>
    <w:uiPriority w:val="9"/>
    <w:qFormat/>
    <w:rsid w:val="00AD27D5"/>
    <w:pPr>
      <w:keepNext/>
      <w:jc w:val="center"/>
      <w:outlineLvl w:val="5"/>
    </w:pPr>
    <w:rPr>
      <w:rFonts w:ascii="Arial" w:hAnsi="Arial"/>
      <w:b/>
      <w:snapToGrid w:val="0"/>
      <w:color w:val="000000"/>
      <w:sz w:val="18"/>
    </w:rPr>
  </w:style>
  <w:style w:type="paragraph" w:styleId="Ttulo7">
    <w:name w:val="heading 7"/>
    <w:basedOn w:val="Normal"/>
    <w:next w:val="Normal"/>
    <w:link w:val="Ttulo7Car"/>
    <w:uiPriority w:val="9"/>
    <w:qFormat/>
    <w:rsid w:val="00AD27D5"/>
    <w:pPr>
      <w:keepNext/>
      <w:jc w:val="center"/>
      <w:outlineLvl w:val="6"/>
    </w:pPr>
    <w:rPr>
      <w:rFonts w:ascii="Arial" w:hAnsi="Arial"/>
      <w:b/>
      <w:sz w:val="22"/>
    </w:rPr>
  </w:style>
  <w:style w:type="paragraph" w:styleId="Ttulo8">
    <w:name w:val="heading 8"/>
    <w:basedOn w:val="Normal"/>
    <w:next w:val="Normal"/>
    <w:link w:val="Ttulo8Car"/>
    <w:uiPriority w:val="9"/>
    <w:qFormat/>
    <w:rsid w:val="00AD27D5"/>
    <w:pPr>
      <w:keepNext/>
      <w:widowControl w:val="0"/>
      <w:tabs>
        <w:tab w:val="left" w:pos="-851"/>
      </w:tabs>
      <w:ind w:left="-1134" w:firstLine="1134"/>
      <w:jc w:val="center"/>
      <w:outlineLvl w:val="7"/>
    </w:pPr>
    <w:rPr>
      <w:rFonts w:ascii="Arial" w:hAnsi="Arial"/>
      <w:b/>
      <w:sz w:val="22"/>
      <w:lang w:val="es-ES_tradnl"/>
    </w:rPr>
  </w:style>
  <w:style w:type="paragraph" w:styleId="Ttulo9">
    <w:name w:val="heading 9"/>
    <w:basedOn w:val="Normal"/>
    <w:next w:val="Normal"/>
    <w:link w:val="Ttulo9Car"/>
    <w:uiPriority w:val="9"/>
    <w:qFormat/>
    <w:rsid w:val="00AD27D5"/>
    <w:pPr>
      <w:keepNext/>
      <w:jc w:val="center"/>
      <w:outlineLvl w:val="8"/>
    </w:pPr>
    <w:rPr>
      <w:rFonts w:ascii="Arial" w:hAnsi="Arial"/>
      <w:b/>
      <w:sz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1">
    <w:name w:val="E1"/>
    <w:basedOn w:val="Normal"/>
    <w:rsid w:val="00AD27D5"/>
    <w:pPr>
      <w:widowControl w:val="0"/>
      <w:ind w:left="567" w:hanging="567"/>
    </w:pPr>
    <w:rPr>
      <w:rFonts w:ascii="Arial" w:hAnsi="Arial"/>
      <w:b/>
      <w:sz w:val="24"/>
      <w:lang w:val="es-ES_tradnl"/>
    </w:rPr>
  </w:style>
  <w:style w:type="paragraph" w:customStyle="1" w:styleId="E2">
    <w:name w:val="E2"/>
    <w:basedOn w:val="Normal"/>
    <w:rsid w:val="00AD27D5"/>
    <w:pPr>
      <w:widowControl w:val="0"/>
      <w:ind w:left="567"/>
      <w:jc w:val="both"/>
    </w:pPr>
    <w:rPr>
      <w:rFonts w:ascii="Arial" w:hAnsi="Arial"/>
      <w:sz w:val="24"/>
      <w:lang w:val="es-ES_tradnl"/>
    </w:rPr>
  </w:style>
  <w:style w:type="paragraph" w:customStyle="1" w:styleId="Textoindependiente21">
    <w:name w:val="Texto independiente 21"/>
    <w:basedOn w:val="Normal"/>
    <w:rsid w:val="00AD27D5"/>
    <w:pPr>
      <w:widowControl w:val="0"/>
      <w:spacing w:before="120"/>
      <w:jc w:val="center"/>
    </w:pPr>
    <w:rPr>
      <w:rFonts w:ascii="Arial" w:hAnsi="Arial"/>
      <w:b/>
      <w:i/>
      <w:sz w:val="24"/>
      <w:lang w:val="es-ES_tradnl"/>
    </w:rPr>
  </w:style>
  <w:style w:type="paragraph" w:customStyle="1" w:styleId="p31">
    <w:name w:val="p31"/>
    <w:basedOn w:val="Normal"/>
    <w:rsid w:val="00AD27D5"/>
    <w:pPr>
      <w:widowControl w:val="0"/>
      <w:tabs>
        <w:tab w:val="left" w:pos="900"/>
      </w:tabs>
      <w:spacing w:line="400" w:lineRule="auto"/>
      <w:ind w:left="540"/>
    </w:pPr>
    <w:rPr>
      <w:sz w:val="24"/>
    </w:rPr>
  </w:style>
  <w:style w:type="paragraph" w:customStyle="1" w:styleId="t14">
    <w:name w:val="t14"/>
    <w:basedOn w:val="Normal"/>
    <w:uiPriority w:val="99"/>
    <w:rsid w:val="00AD27D5"/>
    <w:pPr>
      <w:widowControl w:val="0"/>
    </w:pPr>
    <w:rPr>
      <w:sz w:val="24"/>
    </w:rPr>
  </w:style>
  <w:style w:type="paragraph" w:customStyle="1" w:styleId="p10">
    <w:name w:val="p10"/>
    <w:basedOn w:val="Normal"/>
    <w:uiPriority w:val="99"/>
    <w:rsid w:val="00AD27D5"/>
    <w:pPr>
      <w:widowControl w:val="0"/>
      <w:spacing w:line="400" w:lineRule="auto"/>
      <w:ind w:left="576" w:hanging="864"/>
    </w:pPr>
    <w:rPr>
      <w:sz w:val="24"/>
    </w:rPr>
  </w:style>
  <w:style w:type="paragraph" w:customStyle="1" w:styleId="E4">
    <w:name w:val="E4"/>
    <w:basedOn w:val="Normal"/>
    <w:rsid w:val="00AD27D5"/>
    <w:pPr>
      <w:widowControl w:val="0"/>
      <w:ind w:left="1843"/>
      <w:jc w:val="both"/>
    </w:pPr>
    <w:rPr>
      <w:rFonts w:ascii="Arial" w:hAnsi="Arial"/>
      <w:sz w:val="24"/>
      <w:lang w:val="es-ES_tradnl"/>
    </w:rPr>
  </w:style>
  <w:style w:type="paragraph" w:customStyle="1" w:styleId="p30">
    <w:name w:val="p30"/>
    <w:basedOn w:val="Normal"/>
    <w:uiPriority w:val="99"/>
    <w:rsid w:val="00AD27D5"/>
    <w:pPr>
      <w:widowControl w:val="0"/>
      <w:tabs>
        <w:tab w:val="left" w:pos="900"/>
      </w:tabs>
      <w:spacing w:line="400" w:lineRule="auto"/>
      <w:ind w:left="576" w:hanging="864"/>
    </w:pPr>
    <w:rPr>
      <w:sz w:val="24"/>
    </w:rPr>
  </w:style>
  <w:style w:type="paragraph" w:customStyle="1" w:styleId="E3">
    <w:name w:val="E3"/>
    <w:basedOn w:val="E2"/>
    <w:uiPriority w:val="99"/>
    <w:rsid w:val="00AD27D5"/>
    <w:pPr>
      <w:ind w:left="1638" w:hanging="504"/>
    </w:pPr>
  </w:style>
  <w:style w:type="paragraph" w:customStyle="1" w:styleId="E5">
    <w:name w:val="E5"/>
    <w:basedOn w:val="E4"/>
    <w:uiPriority w:val="99"/>
    <w:rsid w:val="00AD27D5"/>
    <w:pPr>
      <w:ind w:left="1985" w:hanging="850"/>
    </w:pPr>
  </w:style>
  <w:style w:type="paragraph" w:customStyle="1" w:styleId="E10">
    <w:name w:val="E10"/>
    <w:basedOn w:val="E3"/>
    <w:uiPriority w:val="99"/>
    <w:rsid w:val="00AD27D5"/>
    <w:pPr>
      <w:spacing w:line="360" w:lineRule="auto"/>
      <w:ind w:left="1134" w:firstLine="0"/>
    </w:pPr>
  </w:style>
  <w:style w:type="paragraph" w:styleId="Ttulo">
    <w:name w:val="Title"/>
    <w:basedOn w:val="Normal"/>
    <w:link w:val="TtuloCar"/>
    <w:qFormat/>
    <w:rsid w:val="00AD27D5"/>
    <w:pPr>
      <w:widowControl w:val="0"/>
      <w:ind w:firstLine="851"/>
      <w:jc w:val="center"/>
    </w:pPr>
    <w:rPr>
      <w:rFonts w:ascii="Arial" w:hAnsi="Arial"/>
      <w:b/>
      <w:sz w:val="24"/>
      <w:lang w:val="es-ES_tradnl"/>
    </w:rPr>
  </w:style>
  <w:style w:type="paragraph" w:styleId="Textoindependiente">
    <w:name w:val="Body Text"/>
    <w:aliases w:val="EHPT,Body Text2,NoticeText-List,bt,Body Text Manual,t,Body Text - ERI,body text,body tesx,contents,bt1,body text1,body tesx1,bt2,body text2,body tesx2,bt3,body text3,body tesx3,bt4,body text4,body tesx4,contents1,Texto independiente1"/>
    <w:basedOn w:val="Normal"/>
    <w:link w:val="TextoindependienteCar1"/>
    <w:uiPriority w:val="99"/>
    <w:qFormat/>
    <w:rsid w:val="00AD27D5"/>
    <w:pPr>
      <w:jc w:val="both"/>
    </w:pPr>
    <w:rPr>
      <w:rFonts w:ascii="Arial" w:hAnsi="Arial"/>
      <w:sz w:val="22"/>
    </w:rPr>
  </w:style>
  <w:style w:type="paragraph" w:styleId="Listaconvietas3">
    <w:name w:val="List Bullet 3"/>
    <w:basedOn w:val="Normal"/>
    <w:autoRedefine/>
    <w:uiPriority w:val="99"/>
    <w:rsid w:val="00AD27D5"/>
    <w:pPr>
      <w:widowControl w:val="0"/>
      <w:spacing w:before="120" w:line="360" w:lineRule="auto"/>
      <w:jc w:val="both"/>
    </w:pPr>
    <w:rPr>
      <w:rFonts w:ascii="Arial" w:hAnsi="Arial"/>
      <w:sz w:val="22"/>
      <w:lang w:val="es-ES_tradnl"/>
    </w:rPr>
  </w:style>
  <w:style w:type="paragraph" w:styleId="Textoindependiente2">
    <w:name w:val="Body Text 2"/>
    <w:basedOn w:val="Normal"/>
    <w:link w:val="Textoindependiente2Car"/>
    <w:rsid w:val="00AD27D5"/>
    <w:pPr>
      <w:widowControl w:val="0"/>
      <w:spacing w:before="120"/>
    </w:pPr>
    <w:rPr>
      <w:rFonts w:ascii="Arial" w:hAnsi="Arial"/>
      <w:sz w:val="22"/>
      <w:lang w:val="es-ES_tradnl"/>
    </w:rPr>
  </w:style>
  <w:style w:type="paragraph" w:styleId="Sangradetextonormal">
    <w:name w:val="Body Text Indent"/>
    <w:aliases w:val="Sangría de t. independiente"/>
    <w:basedOn w:val="Normal"/>
    <w:link w:val="SangradetextonormalCar"/>
    <w:uiPriority w:val="99"/>
    <w:rsid w:val="00AD27D5"/>
    <w:pPr>
      <w:spacing w:before="80" w:line="360" w:lineRule="auto"/>
      <w:ind w:left="709" w:hanging="709"/>
      <w:jc w:val="both"/>
    </w:pPr>
    <w:rPr>
      <w:rFonts w:ascii="Arial" w:hAnsi="Arial"/>
      <w:sz w:val="22"/>
      <w:lang w:val="es-ES"/>
    </w:rPr>
  </w:style>
  <w:style w:type="paragraph" w:styleId="Textoindependiente3">
    <w:name w:val="Body Text 3"/>
    <w:basedOn w:val="Normal"/>
    <w:link w:val="Textoindependiente3Car"/>
    <w:rsid w:val="00AD27D5"/>
    <w:pPr>
      <w:jc w:val="both"/>
    </w:pPr>
    <w:rPr>
      <w:rFonts w:ascii="Arial" w:hAnsi="Arial"/>
      <w:b/>
      <w:sz w:val="24"/>
      <w:lang w:val="es-ES"/>
    </w:rPr>
  </w:style>
  <w:style w:type="paragraph" w:styleId="Encabezado">
    <w:name w:val="header"/>
    <w:aliases w:val="*Header,Encabezado1,Encabezado Car Car,h,logomai,Text, Car Car,Car Car,base,page-header,ph,1 (not to be included in TOC),Encabezado 8n, Text,Header Text"/>
    <w:basedOn w:val="Normal"/>
    <w:link w:val="EncabezadoCar"/>
    <w:uiPriority w:val="99"/>
    <w:rsid w:val="00AD27D5"/>
    <w:pPr>
      <w:tabs>
        <w:tab w:val="center" w:pos="4252"/>
        <w:tab w:val="right" w:pos="8504"/>
      </w:tabs>
    </w:pPr>
    <w:rPr>
      <w:lang w:val="es-ES"/>
    </w:rPr>
  </w:style>
  <w:style w:type="paragraph" w:styleId="Piedepgina">
    <w:name w:val="footer"/>
    <w:aliases w:val="Pie de página1,footer odd,footer odd1,footer odd2,footer odd3,footer odd4,footer odd5,footer"/>
    <w:basedOn w:val="Normal"/>
    <w:link w:val="PiedepginaCar"/>
    <w:uiPriority w:val="99"/>
    <w:rsid w:val="00AD27D5"/>
    <w:pPr>
      <w:tabs>
        <w:tab w:val="center" w:pos="4252"/>
        <w:tab w:val="right" w:pos="8504"/>
      </w:tabs>
    </w:pPr>
    <w:rPr>
      <w:lang w:val="es-ES"/>
    </w:rPr>
  </w:style>
  <w:style w:type="character" w:styleId="Nmerodepgina">
    <w:name w:val="page number"/>
    <w:basedOn w:val="Fuentedeprrafopredeter"/>
    <w:rsid w:val="00AD27D5"/>
  </w:style>
  <w:style w:type="paragraph" w:styleId="Sangra2detindependiente">
    <w:name w:val="Body Text Indent 2"/>
    <w:basedOn w:val="Normal"/>
    <w:link w:val="Sangra2detindependienteCar"/>
    <w:rsid w:val="00AD27D5"/>
    <w:pPr>
      <w:ind w:left="284" w:hanging="284"/>
      <w:jc w:val="both"/>
    </w:pPr>
    <w:rPr>
      <w:rFonts w:ascii="Arial" w:hAnsi="Arial"/>
      <w:sz w:val="24"/>
      <w:lang w:val="es-ES"/>
    </w:rPr>
  </w:style>
  <w:style w:type="paragraph" w:styleId="Sangra3detindependiente">
    <w:name w:val="Body Text Indent 3"/>
    <w:basedOn w:val="Normal"/>
    <w:link w:val="Sangra3detindependienteCar"/>
    <w:rsid w:val="00AD27D5"/>
    <w:pPr>
      <w:ind w:left="567" w:hanging="567"/>
      <w:jc w:val="both"/>
    </w:pPr>
    <w:rPr>
      <w:rFonts w:ascii="Arial" w:hAnsi="Arial"/>
      <w:sz w:val="24"/>
    </w:rPr>
  </w:style>
  <w:style w:type="paragraph" w:styleId="Descripcin">
    <w:name w:val="caption"/>
    <w:aliases w:val="Epígrafe"/>
    <w:basedOn w:val="Normal"/>
    <w:next w:val="Normal"/>
    <w:uiPriority w:val="99"/>
    <w:qFormat/>
    <w:rsid w:val="00AD27D5"/>
    <w:pPr>
      <w:jc w:val="center"/>
    </w:pPr>
    <w:rPr>
      <w:rFonts w:ascii="Arial" w:hAnsi="Arial"/>
      <w:b/>
    </w:rPr>
  </w:style>
  <w:style w:type="paragraph" w:customStyle="1" w:styleId="xl46">
    <w:name w:val="xl46"/>
    <w:basedOn w:val="Normal"/>
    <w:uiPriority w:val="99"/>
    <w:rsid w:val="00AD27D5"/>
    <w:pPr>
      <w:pBdr>
        <w:left w:val="single" w:sz="8" w:space="0" w:color="auto"/>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10">
    <w:name w:val="10"/>
    <w:basedOn w:val="Normal"/>
    <w:uiPriority w:val="99"/>
    <w:rsid w:val="00AD27D5"/>
    <w:rPr>
      <w:sz w:val="24"/>
      <w:szCs w:val="24"/>
    </w:rPr>
  </w:style>
  <w:style w:type="paragraph" w:customStyle="1" w:styleId="xl91">
    <w:name w:val="xl91"/>
    <w:basedOn w:val="Normal"/>
    <w:rsid w:val="00AD27D5"/>
    <w:pPr>
      <w:spacing w:before="100" w:beforeAutospacing="1" w:after="100" w:afterAutospacing="1"/>
      <w:jc w:val="center"/>
    </w:pPr>
    <w:rPr>
      <w:rFonts w:ascii="Arial" w:hAnsi="Arial" w:cs="Arial"/>
      <w:b/>
      <w:bCs/>
      <w:sz w:val="28"/>
      <w:szCs w:val="28"/>
    </w:rPr>
  </w:style>
  <w:style w:type="paragraph" w:styleId="Textonotapie">
    <w:name w:val="footnote text"/>
    <w:aliases w:val="Car Car Car Car Car Car,Car Car Car Car Car, Car Car Car Car Car Car, Car Car Car Car Car"/>
    <w:basedOn w:val="Normal"/>
    <w:link w:val="TextonotapieCar"/>
    <w:uiPriority w:val="99"/>
    <w:rsid w:val="00AD27D5"/>
    <w:pPr>
      <w:jc w:val="both"/>
    </w:pPr>
    <w:rPr>
      <w:rFonts w:ascii="Arial" w:hAnsi="Arial"/>
      <w:sz w:val="24"/>
      <w:lang w:val="es-ES"/>
    </w:rPr>
  </w:style>
  <w:style w:type="paragraph" w:styleId="NormalWeb">
    <w:name w:val="Normal (Web)"/>
    <w:basedOn w:val="Normal"/>
    <w:uiPriority w:val="99"/>
    <w:rsid w:val="00AD27D5"/>
    <w:pPr>
      <w:overflowPunct w:val="0"/>
      <w:autoSpaceDE w:val="0"/>
      <w:autoSpaceDN w:val="0"/>
      <w:adjustRightInd w:val="0"/>
      <w:spacing w:before="100" w:after="100"/>
      <w:textAlignment w:val="baseline"/>
    </w:pPr>
    <w:rPr>
      <w:color w:val="000000"/>
      <w:sz w:val="24"/>
    </w:rPr>
  </w:style>
  <w:style w:type="paragraph" w:customStyle="1" w:styleId="p0">
    <w:name w:val="p0"/>
    <w:basedOn w:val="Normal"/>
    <w:uiPriority w:val="99"/>
    <w:rsid w:val="00AD27D5"/>
    <w:pPr>
      <w:widowControl w:val="0"/>
      <w:tabs>
        <w:tab w:val="left" w:pos="720"/>
      </w:tabs>
      <w:jc w:val="both"/>
    </w:pPr>
    <w:rPr>
      <w:sz w:val="24"/>
    </w:rPr>
  </w:style>
  <w:style w:type="paragraph" w:customStyle="1" w:styleId="p7">
    <w:name w:val="p7"/>
    <w:basedOn w:val="Normal"/>
    <w:uiPriority w:val="99"/>
    <w:rsid w:val="00AD27D5"/>
    <w:pPr>
      <w:widowControl w:val="0"/>
      <w:tabs>
        <w:tab w:val="left" w:pos="900"/>
      </w:tabs>
      <w:autoSpaceDN w:val="0"/>
      <w:snapToGrid w:val="0"/>
      <w:spacing w:line="398" w:lineRule="auto"/>
      <w:ind w:left="540"/>
    </w:pPr>
    <w:rPr>
      <w:sz w:val="24"/>
    </w:rPr>
  </w:style>
  <w:style w:type="paragraph" w:customStyle="1" w:styleId="p37">
    <w:name w:val="p37"/>
    <w:basedOn w:val="Normal"/>
    <w:uiPriority w:val="99"/>
    <w:rsid w:val="00AD27D5"/>
    <w:pPr>
      <w:widowControl w:val="0"/>
      <w:autoSpaceDN w:val="0"/>
      <w:spacing w:line="398" w:lineRule="auto"/>
      <w:ind w:left="620"/>
    </w:pPr>
    <w:rPr>
      <w:sz w:val="24"/>
    </w:rPr>
  </w:style>
  <w:style w:type="paragraph" w:customStyle="1" w:styleId="Simple">
    <w:name w:val="Simple"/>
    <w:uiPriority w:val="99"/>
    <w:rsid w:val="00AD27D5"/>
    <w:pPr>
      <w:widowControl w:val="0"/>
      <w:autoSpaceDN w:val="0"/>
      <w:spacing w:line="-240" w:lineRule="auto"/>
    </w:pPr>
    <w:rPr>
      <w:rFonts w:ascii="Courier" w:hAnsi="Courier"/>
      <w:sz w:val="24"/>
      <w:lang w:val="es-ES_tradnl"/>
    </w:rPr>
  </w:style>
  <w:style w:type="paragraph" w:customStyle="1" w:styleId="xl24">
    <w:name w:val="xl24"/>
    <w:basedOn w:val="Normal"/>
    <w:uiPriority w:val="99"/>
    <w:rsid w:val="00AD27D5"/>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5">
    <w:name w:val="xl25"/>
    <w:basedOn w:val="Normal"/>
    <w:uiPriority w:val="99"/>
    <w:rsid w:val="00AD27D5"/>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b/>
      <w:bCs/>
      <w:sz w:val="16"/>
      <w:szCs w:val="16"/>
    </w:rPr>
  </w:style>
  <w:style w:type="paragraph" w:customStyle="1" w:styleId="xl26">
    <w:name w:val="xl26"/>
    <w:basedOn w:val="Normal"/>
    <w:uiPriority w:val="99"/>
    <w:rsid w:val="00AD27D5"/>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pPr>
    <w:rPr>
      <w:rFonts w:ascii="Arial" w:eastAsia="Arial Unicode MS" w:hAnsi="Arial" w:cs="Arial"/>
      <w:sz w:val="16"/>
      <w:szCs w:val="16"/>
    </w:rPr>
  </w:style>
  <w:style w:type="paragraph" w:customStyle="1" w:styleId="xl27">
    <w:name w:val="xl27"/>
    <w:basedOn w:val="Normal"/>
    <w:uiPriority w:val="99"/>
    <w:rsid w:val="00AD27D5"/>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8">
    <w:name w:val="xl28"/>
    <w:basedOn w:val="Normal"/>
    <w:uiPriority w:val="99"/>
    <w:rsid w:val="00AD27D5"/>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29">
    <w:name w:val="xl29"/>
    <w:basedOn w:val="Normal"/>
    <w:uiPriority w:val="99"/>
    <w:rsid w:val="00AD27D5"/>
    <w:pPr>
      <w:pBdr>
        <w:top w:val="single" w:sz="4" w:space="0" w:color="auto"/>
        <w:left w:val="single" w:sz="8" w:space="0" w:color="auto"/>
        <w:bottom w:val="single" w:sz="8" w:space="0" w:color="auto"/>
      </w:pBdr>
      <w:spacing w:before="100" w:beforeAutospacing="1" w:after="100" w:afterAutospacing="1"/>
    </w:pPr>
    <w:rPr>
      <w:rFonts w:ascii="Arial" w:eastAsia="Arial Unicode MS" w:hAnsi="Arial" w:cs="Arial"/>
      <w:sz w:val="16"/>
      <w:szCs w:val="16"/>
    </w:rPr>
  </w:style>
  <w:style w:type="paragraph" w:customStyle="1" w:styleId="xl30">
    <w:name w:val="xl30"/>
    <w:basedOn w:val="Normal"/>
    <w:uiPriority w:val="99"/>
    <w:rsid w:val="00AD27D5"/>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31">
    <w:name w:val="xl31"/>
    <w:basedOn w:val="Normal"/>
    <w:uiPriority w:val="99"/>
    <w:rsid w:val="00AD27D5"/>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Normal"/>
    <w:rsid w:val="00AD27D5"/>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uiPriority w:val="99"/>
    <w:rsid w:val="00AD27D5"/>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4">
    <w:name w:val="xl34"/>
    <w:basedOn w:val="Normal"/>
    <w:uiPriority w:val="99"/>
    <w:rsid w:val="00AD27D5"/>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uiPriority w:val="99"/>
    <w:rsid w:val="00AD27D5"/>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6">
    <w:name w:val="xl36"/>
    <w:basedOn w:val="Normal"/>
    <w:uiPriority w:val="99"/>
    <w:rsid w:val="00AD27D5"/>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7">
    <w:name w:val="xl37"/>
    <w:basedOn w:val="Normal"/>
    <w:uiPriority w:val="99"/>
    <w:rsid w:val="00AD27D5"/>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8">
    <w:name w:val="xl38"/>
    <w:basedOn w:val="Normal"/>
    <w:uiPriority w:val="99"/>
    <w:rsid w:val="00AD27D5"/>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styleId="Tabladeilustraciones">
    <w:name w:val="table of figures"/>
    <w:basedOn w:val="Normal"/>
    <w:next w:val="Normal"/>
    <w:uiPriority w:val="99"/>
    <w:rsid w:val="00AD27D5"/>
    <w:pPr>
      <w:ind w:left="400" w:hanging="400"/>
    </w:pPr>
  </w:style>
  <w:style w:type="paragraph" w:styleId="TDC1">
    <w:name w:val="toc 1"/>
    <w:aliases w:val="VTR1,Table of Contents"/>
    <w:basedOn w:val="Normal"/>
    <w:next w:val="Normal"/>
    <w:autoRedefine/>
    <w:uiPriority w:val="39"/>
    <w:rsid w:val="003F6557"/>
    <w:pPr>
      <w:tabs>
        <w:tab w:val="left" w:pos="567"/>
        <w:tab w:val="right" w:leader="dot" w:pos="9227"/>
      </w:tabs>
      <w:spacing w:line="276" w:lineRule="auto"/>
      <w:ind w:left="567" w:hanging="567"/>
    </w:pPr>
    <w:rPr>
      <w:rFonts w:ascii="Arial" w:hAnsi="Arial" w:cs="Arial"/>
      <w:bCs/>
      <w:noProof/>
      <w:kern w:val="32"/>
      <w:sz w:val="18"/>
      <w:szCs w:val="18"/>
    </w:rPr>
  </w:style>
  <w:style w:type="paragraph" w:styleId="TDC2">
    <w:name w:val="toc 2"/>
    <w:basedOn w:val="Normal"/>
    <w:next w:val="Normal"/>
    <w:autoRedefine/>
    <w:uiPriority w:val="39"/>
    <w:rsid w:val="00AD27D5"/>
    <w:pPr>
      <w:ind w:left="200"/>
    </w:pPr>
  </w:style>
  <w:style w:type="paragraph" w:styleId="TDC3">
    <w:name w:val="toc 3"/>
    <w:basedOn w:val="Normal"/>
    <w:next w:val="Normal"/>
    <w:autoRedefine/>
    <w:uiPriority w:val="39"/>
    <w:rsid w:val="00AD27D5"/>
    <w:pPr>
      <w:ind w:left="400"/>
    </w:pPr>
  </w:style>
  <w:style w:type="paragraph" w:styleId="TDC4">
    <w:name w:val="toc 4"/>
    <w:basedOn w:val="Normal"/>
    <w:next w:val="Normal"/>
    <w:autoRedefine/>
    <w:uiPriority w:val="39"/>
    <w:rsid w:val="00AD27D5"/>
    <w:pPr>
      <w:ind w:left="600"/>
    </w:pPr>
  </w:style>
  <w:style w:type="paragraph" w:styleId="TDC5">
    <w:name w:val="toc 5"/>
    <w:basedOn w:val="Normal"/>
    <w:next w:val="Normal"/>
    <w:autoRedefine/>
    <w:uiPriority w:val="39"/>
    <w:rsid w:val="00AD27D5"/>
    <w:pPr>
      <w:ind w:left="800"/>
    </w:pPr>
  </w:style>
  <w:style w:type="paragraph" w:styleId="TDC6">
    <w:name w:val="toc 6"/>
    <w:basedOn w:val="Normal"/>
    <w:next w:val="Normal"/>
    <w:autoRedefine/>
    <w:uiPriority w:val="39"/>
    <w:rsid w:val="00AD27D5"/>
    <w:pPr>
      <w:ind w:left="1000"/>
    </w:pPr>
  </w:style>
  <w:style w:type="paragraph" w:styleId="TDC7">
    <w:name w:val="toc 7"/>
    <w:basedOn w:val="Normal"/>
    <w:next w:val="Normal"/>
    <w:autoRedefine/>
    <w:uiPriority w:val="39"/>
    <w:rsid w:val="00AD27D5"/>
    <w:pPr>
      <w:ind w:left="1200"/>
    </w:pPr>
  </w:style>
  <w:style w:type="paragraph" w:styleId="TDC8">
    <w:name w:val="toc 8"/>
    <w:basedOn w:val="Normal"/>
    <w:next w:val="Normal"/>
    <w:autoRedefine/>
    <w:uiPriority w:val="39"/>
    <w:rsid w:val="00AD27D5"/>
    <w:pPr>
      <w:ind w:left="1400"/>
    </w:pPr>
  </w:style>
  <w:style w:type="paragraph" w:styleId="TDC9">
    <w:name w:val="toc 9"/>
    <w:basedOn w:val="Normal"/>
    <w:next w:val="Normal"/>
    <w:autoRedefine/>
    <w:uiPriority w:val="39"/>
    <w:rsid w:val="00AD27D5"/>
    <w:pPr>
      <w:ind w:left="1600"/>
    </w:pPr>
  </w:style>
  <w:style w:type="character" w:styleId="Hipervnculo">
    <w:name w:val="Hyperlink"/>
    <w:uiPriority w:val="99"/>
    <w:rsid w:val="00AD27D5"/>
    <w:rPr>
      <w:color w:val="0000FF"/>
      <w:u w:val="single"/>
    </w:rPr>
  </w:style>
  <w:style w:type="paragraph" w:customStyle="1" w:styleId="Estilo1">
    <w:name w:val="Estilo1"/>
    <w:basedOn w:val="Ttulo3"/>
    <w:uiPriority w:val="99"/>
    <w:rsid w:val="00AD27D5"/>
    <w:rPr>
      <w:rFonts w:cs="Arial"/>
      <w:b w:val="0"/>
      <w:sz w:val="22"/>
    </w:rPr>
  </w:style>
  <w:style w:type="paragraph" w:styleId="Textodebloque">
    <w:name w:val="Block Text"/>
    <w:basedOn w:val="Normal"/>
    <w:uiPriority w:val="99"/>
    <w:rsid w:val="00AD27D5"/>
    <w:pPr>
      <w:widowControl w:val="0"/>
      <w:tabs>
        <w:tab w:val="left" w:pos="645"/>
      </w:tabs>
      <w:ind w:left="645" w:right="23"/>
      <w:jc w:val="both"/>
    </w:pPr>
    <w:rPr>
      <w:rFonts w:ascii="Arial" w:hAnsi="Arial"/>
      <w:sz w:val="18"/>
    </w:rPr>
  </w:style>
  <w:style w:type="paragraph" w:customStyle="1" w:styleId="texto">
    <w:name w:val="texto"/>
    <w:basedOn w:val="Normal"/>
    <w:uiPriority w:val="99"/>
    <w:rsid w:val="00AD27D5"/>
    <w:pPr>
      <w:spacing w:after="101" w:line="216" w:lineRule="atLeast"/>
    </w:pPr>
    <w:rPr>
      <w:rFonts w:ascii="Arial" w:hAnsi="Arial" w:cs="Arial"/>
      <w:sz w:val="18"/>
    </w:rPr>
  </w:style>
  <w:style w:type="paragraph" w:customStyle="1" w:styleId="Textodetabl">
    <w:name w:val="Texto de tabl"/>
    <w:basedOn w:val="Normal"/>
    <w:uiPriority w:val="99"/>
    <w:rsid w:val="00AD27D5"/>
    <w:pPr>
      <w:overflowPunct w:val="0"/>
      <w:autoSpaceDE w:val="0"/>
      <w:autoSpaceDN w:val="0"/>
      <w:adjustRightInd w:val="0"/>
      <w:textAlignment w:val="baseline"/>
    </w:pPr>
    <w:rPr>
      <w:noProof/>
      <w:sz w:val="24"/>
    </w:rPr>
  </w:style>
  <w:style w:type="paragraph" w:styleId="Lista2">
    <w:name w:val="List 2"/>
    <w:basedOn w:val="Normal"/>
    <w:uiPriority w:val="99"/>
    <w:rsid w:val="00AD27D5"/>
    <w:pPr>
      <w:widowControl w:val="0"/>
      <w:ind w:left="566" w:hanging="283"/>
    </w:pPr>
    <w:rPr>
      <w:rFonts w:ascii="Courier" w:hAnsi="Courier"/>
      <w:lang w:val="es-ES_tradnl"/>
    </w:rPr>
  </w:style>
  <w:style w:type="paragraph" w:styleId="Continuarlista2">
    <w:name w:val="List Continue 2"/>
    <w:basedOn w:val="Normal"/>
    <w:uiPriority w:val="99"/>
    <w:rsid w:val="00AD27D5"/>
    <w:pPr>
      <w:spacing w:after="120"/>
      <w:ind w:left="566"/>
    </w:pPr>
  </w:style>
  <w:style w:type="paragraph" w:customStyle="1" w:styleId="li1638">
    <w:name w:val="°li1638"/>
    <w:uiPriority w:val="99"/>
    <w:rsid w:val="00AD27D5"/>
    <w:pPr>
      <w:widowControl w:val="0"/>
      <w:ind w:hanging="504"/>
      <w:jc w:val="both"/>
    </w:pPr>
    <w:rPr>
      <w:rFonts w:ascii="Courier" w:hAnsi="Courier"/>
      <w:sz w:val="24"/>
      <w:lang w:val="en-US"/>
    </w:rPr>
  </w:style>
  <w:style w:type="paragraph" w:customStyle="1" w:styleId="textopredeterminado1">
    <w:name w:val="textopredeterminado1"/>
    <w:basedOn w:val="Normal"/>
    <w:uiPriority w:val="99"/>
    <w:rsid w:val="00AD27D5"/>
    <w:pPr>
      <w:overflowPunct w:val="0"/>
      <w:autoSpaceDE w:val="0"/>
      <w:autoSpaceDN w:val="0"/>
    </w:pPr>
    <w:rPr>
      <w:rFonts w:eastAsia="Arial Unicode MS"/>
      <w:sz w:val="24"/>
      <w:szCs w:val="24"/>
    </w:rPr>
  </w:style>
  <w:style w:type="paragraph" w:customStyle="1" w:styleId="msoacetate0">
    <w:name w:val="msoacetate"/>
    <w:basedOn w:val="Normal"/>
    <w:uiPriority w:val="99"/>
    <w:rsid w:val="00AD27D5"/>
    <w:pPr>
      <w:snapToGrid w:val="0"/>
    </w:pPr>
    <w:rPr>
      <w:rFonts w:ascii="Tahoma" w:eastAsia="Arial Unicode MS" w:hAnsi="Tahoma" w:cs="Tahoma"/>
      <w:sz w:val="16"/>
      <w:szCs w:val="16"/>
    </w:rPr>
  </w:style>
  <w:style w:type="paragraph" w:styleId="Textosinformato">
    <w:name w:val="Plain Text"/>
    <w:basedOn w:val="Normal"/>
    <w:link w:val="TextosinformatoCar"/>
    <w:uiPriority w:val="99"/>
    <w:rsid w:val="00A110B3"/>
    <w:rPr>
      <w:rFonts w:ascii="Courier New" w:hAnsi="Courier New"/>
      <w:lang w:val="es-ES"/>
    </w:rPr>
  </w:style>
  <w:style w:type="paragraph" w:customStyle="1" w:styleId="Textoindependiente31">
    <w:name w:val="Texto independiente 31"/>
    <w:basedOn w:val="Normal"/>
    <w:uiPriority w:val="99"/>
    <w:rsid w:val="00AD27D5"/>
    <w:pPr>
      <w:widowControl w:val="0"/>
      <w:tabs>
        <w:tab w:val="left" w:pos="0"/>
      </w:tabs>
      <w:suppressAutoHyphens/>
      <w:jc w:val="both"/>
    </w:pPr>
    <w:rPr>
      <w:rFonts w:ascii="Arial" w:hAnsi="Arial"/>
      <w:sz w:val="22"/>
      <w:lang w:val="es-ES_tradnl"/>
    </w:rPr>
  </w:style>
  <w:style w:type="paragraph" w:styleId="Textodeglobo">
    <w:name w:val="Balloon Text"/>
    <w:basedOn w:val="Normal"/>
    <w:link w:val="TextodegloboCar"/>
    <w:uiPriority w:val="99"/>
    <w:rsid w:val="00AD27D5"/>
    <w:pPr>
      <w:widowControl w:val="0"/>
    </w:pPr>
    <w:rPr>
      <w:rFonts w:ascii="Tahoma" w:hAnsi="Tahoma"/>
      <w:snapToGrid w:val="0"/>
      <w:sz w:val="16"/>
      <w:szCs w:val="16"/>
      <w:lang w:val="es-ES_tradnl"/>
    </w:rPr>
  </w:style>
  <w:style w:type="character" w:customStyle="1" w:styleId="TextosinformatoCar">
    <w:name w:val="Texto sin formato Car"/>
    <w:link w:val="Textosinformato"/>
    <w:uiPriority w:val="99"/>
    <w:rsid w:val="00A110B3"/>
    <w:rPr>
      <w:rFonts w:ascii="Courier New" w:hAnsi="Courier New"/>
      <w:lang w:val="es-ES" w:eastAsia="es-ES"/>
    </w:rPr>
  </w:style>
  <w:style w:type="character" w:customStyle="1" w:styleId="Sangra2detindependienteCar">
    <w:name w:val="Sangría 2 de t. independiente Car"/>
    <w:link w:val="Sangra2detindependiente"/>
    <w:rsid w:val="00236A44"/>
    <w:rPr>
      <w:rFonts w:ascii="Arial" w:hAnsi="Arial"/>
      <w:sz w:val="24"/>
      <w:lang w:val="es-ES" w:eastAsia="es-ES"/>
    </w:rPr>
  </w:style>
  <w:style w:type="paragraph" w:styleId="Prrafodelista">
    <w:name w:val="List Paragraph"/>
    <w:aliases w:val="CNBV Parrafo1,List Paragraph,Bullet Number,lp1,Listas,Scitum normal,Bullet List,FooterText,numbered,Paragraphe de liste1,Bulletr List Paragraph,列出段落,列出段落1,List Paragraph11,Bullet 1,List Paragraph Char Char,b1,AB List 1,Bullet Points,He"/>
    <w:basedOn w:val="Normal"/>
    <w:link w:val="PrrafodelistaCar"/>
    <w:uiPriority w:val="34"/>
    <w:qFormat/>
    <w:rsid w:val="002B6EB0"/>
    <w:pPr>
      <w:widowControl w:val="0"/>
      <w:ind w:left="720"/>
      <w:contextualSpacing/>
    </w:pPr>
    <w:rPr>
      <w:rFonts w:ascii="Courier" w:hAnsi="Courier"/>
      <w:snapToGrid w:val="0"/>
      <w:lang w:val="es-ES_tradnl"/>
    </w:rPr>
  </w:style>
  <w:style w:type="character" w:customStyle="1" w:styleId="TextodegloboCar">
    <w:name w:val="Texto de globo Car"/>
    <w:link w:val="Textodeglobo"/>
    <w:uiPriority w:val="99"/>
    <w:rsid w:val="002B6EB0"/>
    <w:rPr>
      <w:rFonts w:ascii="Tahoma" w:hAnsi="Tahoma" w:cs="Tahoma"/>
      <w:snapToGrid w:val="0"/>
      <w:sz w:val="16"/>
      <w:szCs w:val="16"/>
      <w:lang w:val="es-ES_tradnl" w:eastAsia="es-ES"/>
    </w:rPr>
  </w:style>
  <w:style w:type="character" w:customStyle="1" w:styleId="PiedepginaCar">
    <w:name w:val="Pie de página Car"/>
    <w:aliases w:val="Pie de página1 Car,footer odd Car,footer odd1 Car,footer odd2 Car,footer odd3 Car,footer odd4 Car,footer odd5 Car,footer Car"/>
    <w:link w:val="Piedepgina"/>
    <w:uiPriority w:val="99"/>
    <w:rsid w:val="002B6EB0"/>
    <w:rPr>
      <w:lang w:val="es-ES" w:eastAsia="es-ES"/>
    </w:rPr>
  </w:style>
  <w:style w:type="table" w:styleId="Tablaconcuadrcula">
    <w:name w:val="Table Grid"/>
    <w:basedOn w:val="Tablanormal"/>
    <w:uiPriority w:val="39"/>
    <w:rsid w:val="00574C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tulo">
    <w:name w:val="Subtitle"/>
    <w:basedOn w:val="Normal"/>
    <w:link w:val="SubttuloCar"/>
    <w:qFormat/>
    <w:rsid w:val="00D3554A"/>
    <w:pPr>
      <w:spacing w:after="60"/>
      <w:jc w:val="center"/>
      <w:outlineLvl w:val="1"/>
    </w:pPr>
    <w:rPr>
      <w:rFonts w:ascii="Arial" w:hAnsi="Arial"/>
      <w:sz w:val="24"/>
      <w:szCs w:val="24"/>
    </w:rPr>
  </w:style>
  <w:style w:type="character" w:customStyle="1" w:styleId="SubttuloCar">
    <w:name w:val="Subtítulo Car"/>
    <w:link w:val="Subttulo"/>
    <w:rsid w:val="00D3554A"/>
    <w:rPr>
      <w:rFonts w:ascii="Arial" w:hAnsi="Arial" w:cs="Arial"/>
      <w:sz w:val="24"/>
      <w:szCs w:val="24"/>
    </w:rPr>
  </w:style>
  <w:style w:type="paragraph" w:customStyle="1" w:styleId="p1">
    <w:name w:val="p1"/>
    <w:basedOn w:val="Normal"/>
    <w:rsid w:val="004F422A"/>
    <w:pPr>
      <w:widowControl w:val="0"/>
      <w:tabs>
        <w:tab w:val="left" w:pos="720"/>
      </w:tabs>
      <w:spacing w:line="240" w:lineRule="atLeast"/>
      <w:jc w:val="both"/>
    </w:pPr>
    <w:rPr>
      <w:snapToGrid w:val="0"/>
      <w:sz w:val="24"/>
    </w:rPr>
  </w:style>
  <w:style w:type="paragraph" w:customStyle="1" w:styleId="t6">
    <w:name w:val="t6"/>
    <w:basedOn w:val="Normal"/>
    <w:rsid w:val="004F422A"/>
    <w:pPr>
      <w:widowControl w:val="0"/>
      <w:spacing w:line="240" w:lineRule="atLeast"/>
    </w:pPr>
    <w:rPr>
      <w:snapToGrid w:val="0"/>
      <w:sz w:val="24"/>
    </w:rPr>
  </w:style>
  <w:style w:type="paragraph" w:customStyle="1" w:styleId="p23">
    <w:name w:val="p23"/>
    <w:basedOn w:val="Normal"/>
    <w:rsid w:val="004F422A"/>
    <w:pPr>
      <w:widowControl w:val="0"/>
      <w:spacing w:line="240" w:lineRule="atLeast"/>
    </w:pPr>
    <w:rPr>
      <w:snapToGrid w:val="0"/>
      <w:sz w:val="24"/>
    </w:rPr>
  </w:style>
  <w:style w:type="paragraph" w:customStyle="1" w:styleId="p8">
    <w:name w:val="p8"/>
    <w:basedOn w:val="Normal"/>
    <w:rsid w:val="004F422A"/>
    <w:pPr>
      <w:widowControl w:val="0"/>
      <w:tabs>
        <w:tab w:val="left" w:pos="580"/>
      </w:tabs>
      <w:spacing w:line="400" w:lineRule="atLeast"/>
      <w:ind w:left="864" w:hanging="576"/>
    </w:pPr>
    <w:rPr>
      <w:snapToGrid w:val="0"/>
      <w:sz w:val="24"/>
    </w:rPr>
  </w:style>
  <w:style w:type="paragraph" w:customStyle="1" w:styleId="p24">
    <w:name w:val="p24"/>
    <w:basedOn w:val="Normal"/>
    <w:rsid w:val="004F422A"/>
    <w:pPr>
      <w:widowControl w:val="0"/>
      <w:tabs>
        <w:tab w:val="left" w:pos="1460"/>
      </w:tabs>
      <w:spacing w:line="400" w:lineRule="atLeast"/>
      <w:ind w:hanging="864"/>
    </w:pPr>
    <w:rPr>
      <w:snapToGrid w:val="0"/>
      <w:sz w:val="24"/>
    </w:rPr>
  </w:style>
  <w:style w:type="paragraph" w:customStyle="1" w:styleId="p3">
    <w:name w:val="p3"/>
    <w:basedOn w:val="Normal"/>
    <w:rsid w:val="004F422A"/>
    <w:pPr>
      <w:widowControl w:val="0"/>
      <w:tabs>
        <w:tab w:val="left" w:pos="580"/>
      </w:tabs>
      <w:spacing w:line="400" w:lineRule="atLeast"/>
      <w:ind w:left="860"/>
    </w:pPr>
    <w:rPr>
      <w:snapToGrid w:val="0"/>
      <w:sz w:val="24"/>
    </w:rPr>
  </w:style>
  <w:style w:type="paragraph" w:customStyle="1" w:styleId="c1">
    <w:name w:val="c1"/>
    <w:basedOn w:val="Normal"/>
    <w:rsid w:val="004F422A"/>
    <w:pPr>
      <w:widowControl w:val="0"/>
      <w:spacing w:line="240" w:lineRule="atLeast"/>
      <w:jc w:val="center"/>
    </w:pPr>
    <w:rPr>
      <w:snapToGrid w:val="0"/>
      <w:sz w:val="24"/>
    </w:rPr>
  </w:style>
  <w:style w:type="paragraph" w:customStyle="1" w:styleId="p25">
    <w:name w:val="p25"/>
    <w:basedOn w:val="Normal"/>
    <w:rsid w:val="004F422A"/>
    <w:pPr>
      <w:widowControl w:val="0"/>
      <w:spacing w:line="400" w:lineRule="atLeast"/>
      <w:ind w:left="576" w:hanging="864"/>
    </w:pPr>
    <w:rPr>
      <w:snapToGrid w:val="0"/>
      <w:sz w:val="24"/>
    </w:rPr>
  </w:style>
  <w:style w:type="paragraph" w:customStyle="1" w:styleId="p17">
    <w:name w:val="p17"/>
    <w:basedOn w:val="Normal"/>
    <w:rsid w:val="004F422A"/>
    <w:pPr>
      <w:widowControl w:val="0"/>
      <w:spacing w:line="400" w:lineRule="atLeast"/>
      <w:ind w:left="864" w:hanging="576"/>
      <w:jc w:val="both"/>
    </w:pPr>
    <w:rPr>
      <w:snapToGrid w:val="0"/>
      <w:sz w:val="24"/>
    </w:rPr>
  </w:style>
  <w:style w:type="character" w:styleId="Refdenotaalpie">
    <w:name w:val="footnote reference"/>
    <w:uiPriority w:val="99"/>
    <w:rsid w:val="004F422A"/>
    <w:rPr>
      <w:vertAlign w:val="superscript"/>
    </w:rPr>
  </w:style>
  <w:style w:type="paragraph" w:customStyle="1" w:styleId="p2">
    <w:name w:val="p2"/>
    <w:basedOn w:val="Normal"/>
    <w:rsid w:val="004F422A"/>
    <w:pPr>
      <w:widowControl w:val="0"/>
      <w:tabs>
        <w:tab w:val="left" w:pos="820"/>
      </w:tabs>
      <w:spacing w:line="240" w:lineRule="atLeast"/>
      <w:ind w:left="576" w:hanging="864"/>
    </w:pPr>
    <w:rPr>
      <w:snapToGrid w:val="0"/>
      <w:sz w:val="24"/>
    </w:rPr>
  </w:style>
  <w:style w:type="paragraph" w:customStyle="1" w:styleId="p4">
    <w:name w:val="p4"/>
    <w:basedOn w:val="Normal"/>
    <w:rsid w:val="004F422A"/>
    <w:pPr>
      <w:widowControl w:val="0"/>
      <w:tabs>
        <w:tab w:val="left" w:pos="2040"/>
        <w:tab w:val="left" w:pos="2640"/>
      </w:tabs>
      <w:spacing w:line="560" w:lineRule="atLeast"/>
      <w:ind w:left="600"/>
    </w:pPr>
    <w:rPr>
      <w:snapToGrid w:val="0"/>
      <w:sz w:val="24"/>
    </w:rPr>
  </w:style>
  <w:style w:type="paragraph" w:customStyle="1" w:styleId="p5">
    <w:name w:val="p5"/>
    <w:basedOn w:val="Normal"/>
    <w:rsid w:val="004F422A"/>
    <w:pPr>
      <w:widowControl w:val="0"/>
      <w:tabs>
        <w:tab w:val="left" w:pos="720"/>
      </w:tabs>
      <w:spacing w:line="560" w:lineRule="atLeast"/>
    </w:pPr>
    <w:rPr>
      <w:snapToGrid w:val="0"/>
      <w:sz w:val="24"/>
    </w:rPr>
  </w:style>
  <w:style w:type="paragraph" w:customStyle="1" w:styleId="p12">
    <w:name w:val="p12"/>
    <w:basedOn w:val="Normal"/>
    <w:rsid w:val="004F422A"/>
    <w:pPr>
      <w:widowControl w:val="0"/>
      <w:tabs>
        <w:tab w:val="left" w:pos="2640"/>
      </w:tabs>
      <w:spacing w:line="560" w:lineRule="atLeast"/>
      <w:ind w:left="1200"/>
    </w:pPr>
    <w:rPr>
      <w:snapToGrid w:val="0"/>
      <w:sz w:val="24"/>
    </w:rPr>
  </w:style>
  <w:style w:type="paragraph" w:customStyle="1" w:styleId="p15">
    <w:name w:val="p15"/>
    <w:basedOn w:val="Normal"/>
    <w:rsid w:val="004F422A"/>
    <w:pPr>
      <w:widowControl w:val="0"/>
      <w:tabs>
        <w:tab w:val="left" w:pos="2640"/>
        <w:tab w:val="left" w:pos="3240"/>
      </w:tabs>
      <w:spacing w:line="1100" w:lineRule="atLeast"/>
      <w:ind w:left="1200"/>
    </w:pPr>
    <w:rPr>
      <w:snapToGrid w:val="0"/>
      <w:sz w:val="24"/>
    </w:rPr>
  </w:style>
  <w:style w:type="paragraph" w:customStyle="1" w:styleId="p16">
    <w:name w:val="p16"/>
    <w:basedOn w:val="Normal"/>
    <w:rsid w:val="004F422A"/>
    <w:pPr>
      <w:widowControl w:val="0"/>
      <w:tabs>
        <w:tab w:val="left" w:pos="2980"/>
      </w:tabs>
      <w:spacing w:line="240" w:lineRule="atLeast"/>
      <w:ind w:left="1584" w:hanging="432"/>
    </w:pPr>
    <w:rPr>
      <w:snapToGrid w:val="0"/>
      <w:sz w:val="24"/>
    </w:rPr>
  </w:style>
  <w:style w:type="paragraph" w:customStyle="1" w:styleId="p20">
    <w:name w:val="p20"/>
    <w:basedOn w:val="Normal"/>
    <w:rsid w:val="004F422A"/>
    <w:pPr>
      <w:widowControl w:val="0"/>
      <w:tabs>
        <w:tab w:val="left" w:pos="720"/>
      </w:tabs>
      <w:spacing w:line="1100" w:lineRule="atLeast"/>
    </w:pPr>
    <w:rPr>
      <w:snapToGrid w:val="0"/>
      <w:sz w:val="24"/>
    </w:rPr>
  </w:style>
  <w:style w:type="paragraph" w:customStyle="1" w:styleId="p6">
    <w:name w:val="p6"/>
    <w:basedOn w:val="Normal"/>
    <w:rsid w:val="004F422A"/>
    <w:pPr>
      <w:widowControl w:val="0"/>
      <w:spacing w:line="560" w:lineRule="atLeast"/>
      <w:ind w:left="600"/>
    </w:pPr>
    <w:rPr>
      <w:snapToGrid w:val="0"/>
      <w:sz w:val="24"/>
    </w:rPr>
  </w:style>
  <w:style w:type="paragraph" w:customStyle="1" w:styleId="p9">
    <w:name w:val="p9"/>
    <w:basedOn w:val="Normal"/>
    <w:rsid w:val="004F422A"/>
    <w:pPr>
      <w:widowControl w:val="0"/>
      <w:tabs>
        <w:tab w:val="left" w:pos="13420"/>
      </w:tabs>
      <w:spacing w:line="240" w:lineRule="atLeast"/>
      <w:ind w:left="11980"/>
    </w:pPr>
    <w:rPr>
      <w:snapToGrid w:val="0"/>
      <w:sz w:val="24"/>
    </w:rPr>
  </w:style>
  <w:style w:type="paragraph" w:customStyle="1" w:styleId="p13">
    <w:name w:val="p13"/>
    <w:basedOn w:val="Normal"/>
    <w:rsid w:val="004F422A"/>
    <w:pPr>
      <w:widowControl w:val="0"/>
      <w:tabs>
        <w:tab w:val="left" w:pos="14240"/>
      </w:tabs>
      <w:spacing w:line="240" w:lineRule="atLeast"/>
      <w:ind w:left="12800"/>
    </w:pPr>
    <w:rPr>
      <w:snapToGrid w:val="0"/>
      <w:sz w:val="24"/>
    </w:rPr>
  </w:style>
  <w:style w:type="paragraph" w:customStyle="1" w:styleId="p18">
    <w:name w:val="p18"/>
    <w:basedOn w:val="Normal"/>
    <w:rsid w:val="004F422A"/>
    <w:pPr>
      <w:widowControl w:val="0"/>
      <w:tabs>
        <w:tab w:val="left" w:pos="10480"/>
      </w:tabs>
      <w:spacing w:line="240" w:lineRule="atLeast"/>
      <w:ind w:left="9040"/>
    </w:pPr>
    <w:rPr>
      <w:snapToGrid w:val="0"/>
      <w:sz w:val="24"/>
    </w:rPr>
  </w:style>
  <w:style w:type="paragraph" w:customStyle="1" w:styleId="p29">
    <w:name w:val="p29"/>
    <w:basedOn w:val="Normal"/>
    <w:rsid w:val="004F422A"/>
    <w:pPr>
      <w:widowControl w:val="0"/>
      <w:tabs>
        <w:tab w:val="left" w:pos="15140"/>
      </w:tabs>
      <w:spacing w:line="240" w:lineRule="atLeast"/>
      <w:ind w:left="13700"/>
    </w:pPr>
    <w:rPr>
      <w:snapToGrid w:val="0"/>
      <w:sz w:val="24"/>
    </w:rPr>
  </w:style>
  <w:style w:type="paragraph" w:customStyle="1" w:styleId="p28">
    <w:name w:val="p28"/>
    <w:basedOn w:val="Normal"/>
    <w:rsid w:val="004F422A"/>
    <w:pPr>
      <w:widowControl w:val="0"/>
      <w:tabs>
        <w:tab w:val="left" w:pos="14680"/>
      </w:tabs>
      <w:spacing w:line="240" w:lineRule="atLeast"/>
      <w:ind w:left="13240"/>
    </w:pPr>
    <w:rPr>
      <w:snapToGrid w:val="0"/>
      <w:sz w:val="24"/>
    </w:rPr>
  </w:style>
  <w:style w:type="paragraph" w:customStyle="1" w:styleId="p34">
    <w:name w:val="p34"/>
    <w:basedOn w:val="Normal"/>
    <w:rsid w:val="004F422A"/>
    <w:pPr>
      <w:widowControl w:val="0"/>
      <w:tabs>
        <w:tab w:val="left" w:pos="1040"/>
      </w:tabs>
      <w:spacing w:line="1120" w:lineRule="atLeast"/>
      <w:ind w:left="432" w:hanging="1008"/>
    </w:pPr>
    <w:rPr>
      <w:snapToGrid w:val="0"/>
      <w:sz w:val="24"/>
    </w:rPr>
  </w:style>
  <w:style w:type="paragraph" w:customStyle="1" w:styleId="p36">
    <w:name w:val="p36"/>
    <w:basedOn w:val="Normal"/>
    <w:rsid w:val="004F422A"/>
    <w:pPr>
      <w:widowControl w:val="0"/>
      <w:tabs>
        <w:tab w:val="left" w:pos="14980"/>
      </w:tabs>
      <w:spacing w:line="240" w:lineRule="atLeast"/>
      <w:ind w:left="13540"/>
    </w:pPr>
    <w:rPr>
      <w:snapToGrid w:val="0"/>
      <w:sz w:val="24"/>
    </w:rPr>
  </w:style>
  <w:style w:type="paragraph" w:customStyle="1" w:styleId="p40">
    <w:name w:val="p40"/>
    <w:basedOn w:val="Normal"/>
    <w:rsid w:val="004F422A"/>
    <w:pPr>
      <w:widowControl w:val="0"/>
      <w:tabs>
        <w:tab w:val="left" w:pos="3780"/>
      </w:tabs>
      <w:spacing w:line="540" w:lineRule="atLeast"/>
      <w:ind w:left="2340"/>
    </w:pPr>
    <w:rPr>
      <w:snapToGrid w:val="0"/>
      <w:sz w:val="24"/>
    </w:rPr>
  </w:style>
  <w:style w:type="paragraph" w:customStyle="1" w:styleId="p43">
    <w:name w:val="p43"/>
    <w:basedOn w:val="Normal"/>
    <w:rsid w:val="004F422A"/>
    <w:pPr>
      <w:widowControl w:val="0"/>
      <w:tabs>
        <w:tab w:val="left" w:pos="12060"/>
      </w:tabs>
      <w:spacing w:line="240" w:lineRule="atLeast"/>
      <w:ind w:left="10620"/>
    </w:pPr>
    <w:rPr>
      <w:snapToGrid w:val="0"/>
      <w:sz w:val="24"/>
    </w:rPr>
  </w:style>
  <w:style w:type="paragraph" w:customStyle="1" w:styleId="p44">
    <w:name w:val="p44"/>
    <w:basedOn w:val="Normal"/>
    <w:rsid w:val="004F422A"/>
    <w:pPr>
      <w:widowControl w:val="0"/>
      <w:tabs>
        <w:tab w:val="left" w:pos="3780"/>
      </w:tabs>
      <w:spacing w:line="240" w:lineRule="atLeast"/>
      <w:ind w:left="2340"/>
    </w:pPr>
    <w:rPr>
      <w:snapToGrid w:val="0"/>
      <w:sz w:val="24"/>
    </w:rPr>
  </w:style>
  <w:style w:type="paragraph" w:customStyle="1" w:styleId="Caratula">
    <w:name w:val="Caratula"/>
    <w:basedOn w:val="Normal"/>
    <w:rsid w:val="004F422A"/>
    <w:pPr>
      <w:spacing w:before="240"/>
      <w:jc w:val="both"/>
    </w:pPr>
    <w:rPr>
      <w:rFonts w:ascii="Book Antiqua" w:hAnsi="Book Antiqua"/>
      <w:sz w:val="24"/>
      <w:lang w:val="es-ES_tradnl"/>
    </w:rPr>
  </w:style>
  <w:style w:type="paragraph" w:customStyle="1" w:styleId="Estilo">
    <w:name w:val="Estilo"/>
    <w:rsid w:val="004F422A"/>
    <w:pPr>
      <w:widowControl w:val="0"/>
      <w:autoSpaceDE w:val="0"/>
      <w:autoSpaceDN w:val="0"/>
      <w:adjustRightInd w:val="0"/>
    </w:pPr>
    <w:rPr>
      <w:rFonts w:ascii="Arial" w:hAnsi="Arial" w:cs="Arial"/>
      <w:sz w:val="24"/>
      <w:szCs w:val="24"/>
      <w:lang w:val="es-ES"/>
    </w:rPr>
  </w:style>
  <w:style w:type="character" w:customStyle="1" w:styleId="Ttulo9Car">
    <w:name w:val="Título 9 Car"/>
    <w:link w:val="Ttulo9"/>
    <w:uiPriority w:val="9"/>
    <w:rsid w:val="004F422A"/>
    <w:rPr>
      <w:rFonts w:ascii="Arial" w:hAnsi="Arial"/>
      <w:b/>
      <w:sz w:val="36"/>
      <w:lang w:val="es-ES" w:eastAsia="es-ES"/>
    </w:rPr>
  </w:style>
  <w:style w:type="paragraph" w:customStyle="1" w:styleId="Texto0">
    <w:name w:val="Texto"/>
    <w:aliases w:val="independiente,independiente Car Car Car"/>
    <w:basedOn w:val="Normal"/>
    <w:link w:val="TextoCar"/>
    <w:qFormat/>
    <w:rsid w:val="000858A5"/>
    <w:pPr>
      <w:spacing w:after="101" w:line="216" w:lineRule="exact"/>
      <w:ind w:firstLine="288"/>
      <w:jc w:val="both"/>
    </w:pPr>
    <w:rPr>
      <w:rFonts w:ascii="Arial" w:hAnsi="Arial"/>
      <w:sz w:val="18"/>
      <w:lang w:val="es-ES"/>
    </w:rPr>
  </w:style>
  <w:style w:type="character" w:customStyle="1" w:styleId="TextoCar">
    <w:name w:val="Texto Car"/>
    <w:link w:val="Texto0"/>
    <w:qFormat/>
    <w:rsid w:val="000858A5"/>
    <w:rPr>
      <w:rFonts w:ascii="Arial" w:hAnsi="Arial" w:cs="Arial"/>
      <w:sz w:val="18"/>
      <w:lang w:val="es-ES" w:eastAsia="es-ES"/>
    </w:rPr>
  </w:style>
  <w:style w:type="paragraph" w:customStyle="1" w:styleId="ROMANOS">
    <w:name w:val="ROMANOS"/>
    <w:basedOn w:val="Normal"/>
    <w:rsid w:val="000858A5"/>
    <w:pPr>
      <w:spacing w:after="101" w:line="216" w:lineRule="atLeast"/>
      <w:ind w:left="810" w:hanging="540"/>
      <w:jc w:val="both"/>
    </w:pPr>
    <w:rPr>
      <w:rFonts w:ascii="Arial" w:hAnsi="Arial"/>
      <w:sz w:val="18"/>
    </w:rPr>
  </w:style>
  <w:style w:type="paragraph" w:customStyle="1" w:styleId="PARRAFO">
    <w:name w:val="PARRAFO"/>
    <w:basedOn w:val="Normal"/>
    <w:rsid w:val="00F7004C"/>
    <w:pPr>
      <w:spacing w:before="120" w:after="120" w:line="360" w:lineRule="auto"/>
      <w:jc w:val="both"/>
    </w:pPr>
    <w:rPr>
      <w:rFonts w:ascii="Arial" w:hAnsi="Arial"/>
      <w:sz w:val="24"/>
    </w:rPr>
  </w:style>
  <w:style w:type="paragraph" w:customStyle="1" w:styleId="xl39">
    <w:name w:val="xl39"/>
    <w:basedOn w:val="Normal"/>
    <w:rsid w:val="00F7004C"/>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rsid w:val="00F7004C"/>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1">
    <w:name w:val="xl41"/>
    <w:basedOn w:val="Normal"/>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2">
    <w:name w:val="xl42"/>
    <w:basedOn w:val="Normal"/>
    <w:rsid w:val="00F7004C"/>
    <w:pPr>
      <w:spacing w:before="100" w:beforeAutospacing="1" w:after="100" w:afterAutospacing="1"/>
    </w:pPr>
    <w:rPr>
      <w:rFonts w:ascii="Arial" w:eastAsia="Arial Unicode MS" w:hAnsi="Arial" w:cs="Arial"/>
      <w:b/>
      <w:bCs/>
      <w:sz w:val="24"/>
      <w:szCs w:val="24"/>
    </w:rPr>
  </w:style>
  <w:style w:type="paragraph" w:customStyle="1" w:styleId="xl43">
    <w:name w:val="xl43"/>
    <w:basedOn w:val="Normal"/>
    <w:rsid w:val="00F7004C"/>
    <w:pPr>
      <w:pBdr>
        <w:top w:val="single" w:sz="8" w:space="0" w:color="auto"/>
        <w:left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4">
    <w:name w:val="xl44"/>
    <w:basedOn w:val="Normal"/>
    <w:rsid w:val="00F7004C"/>
    <w:pP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rsid w:val="00F7004C"/>
    <w:pPr>
      <w:pBdr>
        <w:top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7">
    <w:name w:val="xl47"/>
    <w:basedOn w:val="Normal"/>
    <w:rsid w:val="00F7004C"/>
    <w:pPr>
      <w:pBdr>
        <w:top w:val="single" w:sz="4" w:space="0" w:color="auto"/>
        <w:bottom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48">
    <w:name w:val="xl48"/>
    <w:basedOn w:val="Normal"/>
    <w:rsid w:val="00F7004C"/>
    <w:pPr>
      <w:pBdr>
        <w:top w:val="single" w:sz="8" w:space="0" w:color="auto"/>
        <w:lef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49">
    <w:name w:val="xl49"/>
    <w:basedOn w:val="Normal"/>
    <w:rsid w:val="00F7004C"/>
    <w:pPr>
      <w:pBdr>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0">
    <w:name w:val="xl50"/>
    <w:basedOn w:val="Normal"/>
    <w:rsid w:val="00F7004C"/>
    <w:pPr>
      <w:pBdr>
        <w:top w:val="single" w:sz="8" w:space="0" w:color="auto"/>
        <w:righ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51">
    <w:name w:val="xl51"/>
    <w:basedOn w:val="Normal"/>
    <w:rsid w:val="00F7004C"/>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2">
    <w:name w:val="xl52"/>
    <w:basedOn w:val="Normal"/>
    <w:rsid w:val="00F7004C"/>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3">
    <w:name w:val="xl53"/>
    <w:basedOn w:val="Normal"/>
    <w:rsid w:val="00F7004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4">
    <w:name w:val="xl54"/>
    <w:basedOn w:val="Normal"/>
    <w:rsid w:val="00F7004C"/>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5">
    <w:name w:val="xl55"/>
    <w:basedOn w:val="Normal"/>
    <w:rsid w:val="00F7004C"/>
    <w:pPr>
      <w:spacing w:before="100" w:beforeAutospacing="1" w:after="100" w:afterAutospacing="1"/>
      <w:jc w:val="center"/>
      <w:textAlignment w:val="center"/>
    </w:pPr>
    <w:rPr>
      <w:rFonts w:ascii="Arial" w:eastAsia="Arial Unicode MS" w:hAnsi="Arial" w:cs="Arial"/>
      <w:sz w:val="24"/>
      <w:szCs w:val="24"/>
    </w:rPr>
  </w:style>
  <w:style w:type="paragraph" w:customStyle="1" w:styleId="xl56">
    <w:name w:val="xl56"/>
    <w:basedOn w:val="Normal"/>
    <w:rsid w:val="00F7004C"/>
    <w:pPr>
      <w:pBdr>
        <w:top w:val="single" w:sz="8"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7">
    <w:name w:val="xl57"/>
    <w:basedOn w:val="Normal"/>
    <w:rsid w:val="00F7004C"/>
    <w:pPr>
      <w:pBdr>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58">
    <w:name w:val="xl58"/>
    <w:basedOn w:val="Normal"/>
    <w:rsid w:val="00F7004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9">
    <w:name w:val="xl59"/>
    <w:basedOn w:val="Normal"/>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0">
    <w:name w:val="xl60"/>
    <w:basedOn w:val="Normal"/>
    <w:rsid w:val="00F7004C"/>
    <w:pPr>
      <w:pBdr>
        <w:top w:val="single" w:sz="4" w:space="0" w:color="auto"/>
        <w:left w:val="single" w:sz="4" w:space="0" w:color="auto"/>
        <w:bottom w:val="single" w:sz="8"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61">
    <w:name w:val="xl61"/>
    <w:basedOn w:val="Normal"/>
    <w:rsid w:val="00F7004C"/>
    <w:pPr>
      <w:pBdr>
        <w:top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Book Antiqua"/>
      <w:sz w:val="24"/>
      <w:szCs w:val="24"/>
    </w:rPr>
  </w:style>
  <w:style w:type="paragraph" w:customStyle="1" w:styleId="xl62">
    <w:name w:val="xl62"/>
    <w:basedOn w:val="Normal"/>
    <w:rsid w:val="00F7004C"/>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3">
    <w:name w:val="xl63"/>
    <w:basedOn w:val="Normal"/>
    <w:rsid w:val="00F7004C"/>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64">
    <w:name w:val="xl64"/>
    <w:basedOn w:val="Normal"/>
    <w:rsid w:val="00F7004C"/>
    <w:pPr>
      <w:spacing w:before="100" w:beforeAutospacing="1" w:after="100" w:afterAutospacing="1"/>
    </w:pPr>
    <w:rPr>
      <w:rFonts w:ascii="Arial" w:eastAsia="Arial Unicode MS" w:hAnsi="Arial" w:cs="Arial"/>
      <w:b/>
      <w:bCs/>
      <w:sz w:val="24"/>
      <w:szCs w:val="24"/>
    </w:rPr>
  </w:style>
  <w:style w:type="paragraph" w:customStyle="1" w:styleId="xl65">
    <w:name w:val="xl65"/>
    <w:basedOn w:val="Normal"/>
    <w:rsid w:val="00F7004C"/>
    <w:pPr>
      <w:pBdr>
        <w:top w:val="single" w:sz="8"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6">
    <w:name w:val="xl66"/>
    <w:basedOn w:val="Normal"/>
    <w:rsid w:val="00F7004C"/>
    <w:pPr>
      <w:pBdr>
        <w:top w:val="single" w:sz="8"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7">
    <w:name w:val="xl67"/>
    <w:basedOn w:val="Normal"/>
    <w:rsid w:val="00F7004C"/>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8">
    <w:name w:val="xl68"/>
    <w:basedOn w:val="Normal"/>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9">
    <w:name w:val="xl69"/>
    <w:basedOn w:val="Normal"/>
    <w:rsid w:val="00F7004C"/>
    <w:pPr>
      <w:pBdr>
        <w:top w:val="single" w:sz="8"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0">
    <w:name w:val="xl70"/>
    <w:basedOn w:val="Normal"/>
    <w:rsid w:val="00F7004C"/>
    <w:pPr>
      <w:pBdr>
        <w:top w:val="single" w:sz="8"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1">
    <w:name w:val="xl71"/>
    <w:basedOn w:val="Normal"/>
    <w:rsid w:val="00F7004C"/>
    <w:pPr>
      <w:pBdr>
        <w:top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2">
    <w:name w:val="xl72"/>
    <w:basedOn w:val="Normal"/>
    <w:rsid w:val="00F7004C"/>
    <w:pPr>
      <w:pBdr>
        <w:top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3">
    <w:name w:val="xl73"/>
    <w:basedOn w:val="Normal"/>
    <w:rsid w:val="00F7004C"/>
    <w:pPr>
      <w:pBdr>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4">
    <w:name w:val="xl74"/>
    <w:basedOn w:val="Normal"/>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5">
    <w:name w:val="xl75"/>
    <w:basedOn w:val="Normal"/>
    <w:rsid w:val="00F7004C"/>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6">
    <w:name w:val="xl76"/>
    <w:basedOn w:val="Normal"/>
    <w:rsid w:val="00F7004C"/>
    <w:pPr>
      <w:spacing w:before="100" w:beforeAutospacing="1" w:after="100" w:afterAutospacing="1"/>
    </w:pPr>
    <w:rPr>
      <w:rFonts w:ascii="Arial" w:eastAsia="Arial Unicode MS" w:hAnsi="Arial" w:cs="Arial"/>
      <w:sz w:val="24"/>
      <w:szCs w:val="24"/>
    </w:rPr>
  </w:style>
  <w:style w:type="paragraph" w:customStyle="1" w:styleId="xl77">
    <w:name w:val="xl77"/>
    <w:basedOn w:val="Normal"/>
    <w:rsid w:val="00F7004C"/>
    <w:pPr>
      <w:pBdr>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8">
    <w:name w:val="xl78"/>
    <w:basedOn w:val="Normal"/>
    <w:rsid w:val="00F7004C"/>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9">
    <w:name w:val="xl79"/>
    <w:basedOn w:val="Normal"/>
    <w:rsid w:val="00F7004C"/>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0">
    <w:name w:val="xl80"/>
    <w:basedOn w:val="Normal"/>
    <w:rsid w:val="00F7004C"/>
    <w:pPr>
      <w:pBdr>
        <w:top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1">
    <w:name w:val="xl81"/>
    <w:basedOn w:val="Normal"/>
    <w:rsid w:val="00F7004C"/>
    <w:pPr>
      <w:pBdr>
        <w:top w:val="single" w:sz="4" w:space="0" w:color="auto"/>
        <w:bottom w:val="single" w:sz="8" w:space="0" w:color="auto"/>
      </w:pBdr>
      <w:shd w:val="clear" w:color="auto" w:fill="C0C0C0"/>
      <w:spacing w:before="100" w:beforeAutospacing="1" w:after="100" w:afterAutospacing="1"/>
    </w:pPr>
    <w:rPr>
      <w:rFonts w:ascii="Arial" w:eastAsia="Arial Unicode MS" w:hAnsi="Arial" w:cs="Arial"/>
      <w:sz w:val="24"/>
      <w:szCs w:val="24"/>
    </w:rPr>
  </w:style>
  <w:style w:type="paragraph" w:customStyle="1" w:styleId="xl82">
    <w:name w:val="xl82"/>
    <w:basedOn w:val="Normal"/>
    <w:rsid w:val="00F7004C"/>
    <w:pPr>
      <w:pBdr>
        <w:top w:val="single" w:sz="4" w:space="0" w:color="auto"/>
        <w:bottom w:val="single" w:sz="8" w:space="0" w:color="auto"/>
      </w:pBdr>
      <w:spacing w:before="100" w:beforeAutospacing="1" w:after="100" w:afterAutospacing="1"/>
    </w:pPr>
    <w:rPr>
      <w:rFonts w:ascii="Arial" w:eastAsia="Arial Unicode MS" w:hAnsi="Arial" w:cs="Arial"/>
      <w:sz w:val="24"/>
      <w:szCs w:val="24"/>
    </w:rPr>
  </w:style>
  <w:style w:type="paragraph" w:customStyle="1" w:styleId="xl83">
    <w:name w:val="xl83"/>
    <w:basedOn w:val="Normal"/>
    <w:rsid w:val="00F7004C"/>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Puntoapart">
    <w:name w:val="Puntoapart"/>
    <w:basedOn w:val="Normal"/>
    <w:rsid w:val="00F7004C"/>
    <w:pPr>
      <w:widowControl w:val="0"/>
      <w:jc w:val="both"/>
    </w:pPr>
    <w:rPr>
      <w:rFonts w:ascii="Arial" w:hAnsi="Arial"/>
      <w:sz w:val="24"/>
    </w:rPr>
  </w:style>
  <w:style w:type="paragraph" w:customStyle="1" w:styleId="GUIONA">
    <w:name w:val="GUION A"/>
    <w:basedOn w:val="Normal"/>
    <w:rsid w:val="00F7004C"/>
    <w:pPr>
      <w:numPr>
        <w:numId w:val="2"/>
      </w:numPr>
      <w:jc w:val="both"/>
    </w:pPr>
    <w:rPr>
      <w:rFonts w:ascii="Arial" w:hAnsi="Arial"/>
      <w:sz w:val="24"/>
    </w:rPr>
  </w:style>
  <w:style w:type="paragraph" w:customStyle="1" w:styleId="Sangra3detindependiente1">
    <w:name w:val="Sangría 3 de t. independiente1"/>
    <w:basedOn w:val="Normal"/>
    <w:uiPriority w:val="99"/>
    <w:rsid w:val="00F7004C"/>
    <w:pPr>
      <w:widowControl w:val="0"/>
      <w:ind w:left="1701"/>
      <w:jc w:val="both"/>
    </w:pPr>
    <w:rPr>
      <w:rFonts w:ascii="Arial" w:hAnsi="Arial"/>
      <w:sz w:val="24"/>
    </w:rPr>
  </w:style>
  <w:style w:type="paragraph" w:customStyle="1" w:styleId="Lnea">
    <w:name w:val="Línea"/>
    <w:basedOn w:val="Normal"/>
    <w:rsid w:val="00F7004C"/>
    <w:pPr>
      <w:pBdr>
        <w:top w:val="single" w:sz="12" w:space="1" w:color="auto"/>
      </w:pBdr>
      <w:spacing w:before="240"/>
      <w:ind w:left="1843"/>
      <w:jc w:val="right"/>
    </w:pPr>
    <w:rPr>
      <w:rFonts w:ascii="Book Antiqua" w:hAnsi="Book Antiqua"/>
      <w:b/>
      <w:sz w:val="22"/>
    </w:rPr>
  </w:style>
  <w:style w:type="paragraph" w:customStyle="1" w:styleId="Sangra2detindependiente1">
    <w:name w:val="Sangría 2 de t. independiente1"/>
    <w:basedOn w:val="Normal"/>
    <w:rsid w:val="00F7004C"/>
    <w:pPr>
      <w:ind w:left="4240"/>
      <w:jc w:val="both"/>
    </w:pPr>
    <w:rPr>
      <w:rFonts w:ascii="Arial" w:hAnsi="Arial"/>
      <w:color w:val="000000"/>
      <w:kern w:val="144"/>
      <w:position w:val="-12"/>
      <w:sz w:val="24"/>
    </w:rPr>
  </w:style>
  <w:style w:type="character" w:styleId="Hipervnculovisitado">
    <w:name w:val="FollowedHyperlink"/>
    <w:uiPriority w:val="99"/>
    <w:rsid w:val="00F7004C"/>
    <w:rPr>
      <w:color w:val="800080"/>
      <w:u w:val="single"/>
    </w:rPr>
  </w:style>
  <w:style w:type="character" w:customStyle="1" w:styleId="TextoindependienteCar">
    <w:name w:val="Texto independiente Car"/>
    <w:aliases w:val="EHPT Car1,Body Text2 Car2,NoticeText-List Car1,bt Car1,Body Text Manual Car1,t Car1,Body Text - ERI Car1,body text Car,body tesx Car,contents Car,bt1 Car,body text1 Car,body tesx1 Car,bt2 Car,body text2 Car,body tesx2 Car,bt3 Car"/>
    <w:uiPriority w:val="99"/>
    <w:rsid w:val="00F7004C"/>
    <w:rPr>
      <w:rFonts w:ascii="Arial" w:hAnsi="Arial" w:cs="Arial"/>
      <w:sz w:val="22"/>
      <w:szCs w:val="22"/>
      <w:lang w:val="es-ES_tradnl" w:eastAsia="es-ES" w:bidi="ar-SA"/>
    </w:rPr>
  </w:style>
  <w:style w:type="paragraph" w:customStyle="1" w:styleId="xl84">
    <w:name w:val="xl84"/>
    <w:basedOn w:val="Normal"/>
    <w:rsid w:val="00F7004C"/>
    <w:pPr>
      <w:pBdr>
        <w:top w:val="double" w:sz="6" w:space="0" w:color="auto"/>
        <w:right w:val="double" w:sz="6" w:space="0" w:color="auto"/>
      </w:pBdr>
      <w:spacing w:before="100" w:beforeAutospacing="1" w:after="100" w:afterAutospacing="1"/>
      <w:jc w:val="center"/>
    </w:pPr>
    <w:rPr>
      <w:rFonts w:ascii="Arial" w:eastAsia="Arial Unicode MS" w:hAnsi="Arial" w:cs="Arial"/>
      <w:sz w:val="16"/>
      <w:szCs w:val="16"/>
    </w:rPr>
  </w:style>
  <w:style w:type="paragraph" w:customStyle="1" w:styleId="p69">
    <w:name w:val="p69"/>
    <w:basedOn w:val="Normal"/>
    <w:rsid w:val="00CC3051"/>
    <w:pPr>
      <w:widowControl w:val="0"/>
      <w:tabs>
        <w:tab w:val="left" w:pos="340"/>
      </w:tabs>
      <w:spacing w:line="280" w:lineRule="auto"/>
      <w:ind w:left="720" w:hanging="432"/>
    </w:pPr>
    <w:rPr>
      <w:sz w:val="24"/>
    </w:rPr>
  </w:style>
  <w:style w:type="paragraph" w:customStyle="1" w:styleId="Textoindependiente311">
    <w:name w:val="Texto independiente 311"/>
    <w:basedOn w:val="Normal"/>
    <w:uiPriority w:val="99"/>
    <w:rsid w:val="00CC3051"/>
    <w:pPr>
      <w:widowControl w:val="0"/>
      <w:tabs>
        <w:tab w:val="left" w:pos="0"/>
      </w:tabs>
      <w:suppressAutoHyphens/>
      <w:jc w:val="both"/>
    </w:pPr>
    <w:rPr>
      <w:rFonts w:ascii="Arial" w:hAnsi="Arial"/>
      <w:sz w:val="22"/>
      <w:lang w:val="es-ES_tradnl"/>
    </w:rPr>
  </w:style>
  <w:style w:type="character" w:customStyle="1" w:styleId="SangradetextonormalCar">
    <w:name w:val="Sangría de texto normal Car"/>
    <w:aliases w:val="Sangría de t. independiente Car"/>
    <w:link w:val="Sangradetextonormal"/>
    <w:uiPriority w:val="99"/>
    <w:rsid w:val="00CC3051"/>
    <w:rPr>
      <w:rFonts w:ascii="Arial" w:hAnsi="Arial"/>
      <w:sz w:val="22"/>
      <w:lang w:val="es-ES" w:eastAsia="es-ES"/>
    </w:rPr>
  </w:style>
  <w:style w:type="character" w:customStyle="1" w:styleId="EncabezadoCar">
    <w:name w:val="Encabezado Car"/>
    <w:aliases w:val="*Header Car,Encabezado1 Car,Encabezado Car Car Car,h Car,logomai Car,Text Car, Car Car Car,Car Car Car,base Car,page-header Car,ph Car,1 (not to be included in TOC) Car,Encabezado 8n Car, Text Car,Header Text Car"/>
    <w:link w:val="Encabezado"/>
    <w:uiPriority w:val="99"/>
    <w:rsid w:val="00F62545"/>
    <w:rPr>
      <w:lang w:val="es-ES" w:eastAsia="es-ES"/>
    </w:rPr>
  </w:style>
  <w:style w:type="paragraph" w:customStyle="1" w:styleId="BodyText22">
    <w:name w:val="Body Text 22"/>
    <w:basedOn w:val="Normal"/>
    <w:rsid w:val="00F62545"/>
    <w:pPr>
      <w:widowControl w:val="0"/>
      <w:jc w:val="center"/>
    </w:pPr>
    <w:rPr>
      <w:rFonts w:ascii="Arial" w:hAnsi="Arial"/>
      <w:b/>
      <w:sz w:val="22"/>
    </w:rPr>
  </w:style>
  <w:style w:type="paragraph" w:customStyle="1" w:styleId="INCISO">
    <w:name w:val="INCISO"/>
    <w:basedOn w:val="Normal"/>
    <w:rsid w:val="0080130A"/>
    <w:pPr>
      <w:tabs>
        <w:tab w:val="left" w:pos="1152"/>
      </w:tabs>
      <w:spacing w:after="101" w:line="216" w:lineRule="atLeast"/>
      <w:ind w:left="1152" w:hanging="432"/>
      <w:jc w:val="both"/>
    </w:pPr>
    <w:rPr>
      <w:rFonts w:ascii="Arial" w:hAnsi="Arial" w:cs="Arial"/>
      <w:sz w:val="18"/>
      <w:szCs w:val="18"/>
      <w:lang w:val="es-ES_tradnl"/>
    </w:rPr>
  </w:style>
  <w:style w:type="paragraph" w:styleId="Lista">
    <w:name w:val="List"/>
    <w:basedOn w:val="Normal"/>
    <w:link w:val="ListaCar"/>
    <w:rsid w:val="00117629"/>
    <w:pPr>
      <w:ind w:left="283" w:hanging="283"/>
      <w:contextualSpacing/>
    </w:pPr>
    <w:rPr>
      <w:lang w:val="es-ES"/>
    </w:rPr>
  </w:style>
  <w:style w:type="paragraph" w:customStyle="1" w:styleId="BodyText31">
    <w:name w:val="Body Text 31"/>
    <w:basedOn w:val="Normal"/>
    <w:link w:val="BodyText3Car"/>
    <w:rsid w:val="00117629"/>
    <w:pPr>
      <w:widowControl w:val="0"/>
      <w:spacing w:before="120" w:line="360" w:lineRule="auto"/>
      <w:jc w:val="both"/>
    </w:pPr>
    <w:rPr>
      <w:rFonts w:ascii="Arial" w:hAnsi="Arial"/>
      <w:sz w:val="22"/>
      <w:szCs w:val="22"/>
      <w:lang w:val="es-ES_tradnl"/>
    </w:rPr>
  </w:style>
  <w:style w:type="character" w:customStyle="1" w:styleId="TextonotapieCar">
    <w:name w:val="Texto nota pie Car"/>
    <w:aliases w:val="Car Car Car Car Car Car Car,Car Car Car Car Car Car1, Car Car Car Car Car Car Car, Car Car Car Car Car Car1"/>
    <w:link w:val="Textonotapie"/>
    <w:uiPriority w:val="99"/>
    <w:locked/>
    <w:rsid w:val="00117629"/>
    <w:rPr>
      <w:rFonts w:ascii="Arial" w:hAnsi="Arial"/>
      <w:sz w:val="24"/>
      <w:lang w:val="es-ES"/>
    </w:rPr>
  </w:style>
  <w:style w:type="paragraph" w:customStyle="1" w:styleId="Default">
    <w:name w:val="Default"/>
    <w:rsid w:val="00E72A49"/>
    <w:pPr>
      <w:autoSpaceDE w:val="0"/>
      <w:autoSpaceDN w:val="0"/>
      <w:adjustRightInd w:val="0"/>
    </w:pPr>
    <w:rPr>
      <w:rFonts w:ascii="Calibri" w:hAnsi="Calibri" w:cs="Calibri"/>
      <w:color w:val="000000"/>
      <w:sz w:val="24"/>
      <w:szCs w:val="24"/>
    </w:rPr>
  </w:style>
  <w:style w:type="paragraph" w:customStyle="1" w:styleId="ListaCc">
    <w:name w:val="Lista Cc."/>
    <w:basedOn w:val="Normal"/>
    <w:rsid w:val="00662A1F"/>
    <w:pPr>
      <w:tabs>
        <w:tab w:val="left" w:pos="2127"/>
        <w:tab w:val="right" w:pos="8647"/>
      </w:tabs>
    </w:pPr>
    <w:rPr>
      <w:rFonts w:ascii="Arial" w:hAnsi="Arial"/>
      <w:lang w:val="es-ES_tradnl"/>
    </w:rPr>
  </w:style>
  <w:style w:type="paragraph" w:customStyle="1" w:styleId="Estndar">
    <w:name w:val="Estándar"/>
    <w:basedOn w:val="Normal"/>
    <w:rsid w:val="005B7DFA"/>
    <w:pPr>
      <w:overflowPunct w:val="0"/>
      <w:autoSpaceDE w:val="0"/>
      <w:autoSpaceDN w:val="0"/>
      <w:adjustRightInd w:val="0"/>
      <w:textAlignment w:val="baseline"/>
    </w:pPr>
    <w:rPr>
      <w:noProof/>
      <w:sz w:val="24"/>
    </w:rPr>
  </w:style>
  <w:style w:type="paragraph" w:styleId="HTMLconformatoprevio">
    <w:name w:val="HTML Preformatted"/>
    <w:basedOn w:val="Normal"/>
    <w:link w:val="HTMLconformatoprevioCar"/>
    <w:rsid w:val="005B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es-ES"/>
    </w:rPr>
  </w:style>
  <w:style w:type="character" w:customStyle="1" w:styleId="HTMLconformatoprevioCar">
    <w:name w:val="HTML con formato previo Car"/>
    <w:link w:val="HTMLconformatoprevio"/>
    <w:rsid w:val="005B7DFA"/>
    <w:rPr>
      <w:rFonts w:ascii="Arial Unicode MS" w:eastAsia="Arial Unicode MS" w:hAnsi="Arial Unicode MS" w:cs="Arial Unicode MS"/>
      <w:lang w:val="es-ES" w:eastAsia="es-ES"/>
    </w:rPr>
  </w:style>
  <w:style w:type="character" w:customStyle="1" w:styleId="TtuloCar">
    <w:name w:val="Título Car"/>
    <w:link w:val="Ttulo"/>
    <w:rsid w:val="00457F40"/>
    <w:rPr>
      <w:rFonts w:ascii="Arial" w:hAnsi="Arial"/>
      <w:b/>
      <w:sz w:val="24"/>
      <w:lang w:val="es-ES_tradnl" w:eastAsia="es-ES"/>
    </w:rPr>
  </w:style>
  <w:style w:type="character" w:customStyle="1" w:styleId="ListaCar">
    <w:name w:val="Lista Car"/>
    <w:link w:val="Lista"/>
    <w:rsid w:val="00457F40"/>
    <w:rPr>
      <w:lang w:val="es-ES" w:eastAsia="es-ES"/>
    </w:rPr>
  </w:style>
  <w:style w:type="character" w:customStyle="1" w:styleId="Ttulo1Car">
    <w:name w:val="Título 1 Car"/>
    <w:aliases w:val="Teamlog-T1 Car,annexe1 Car,Titre_ref Car,SousTitre Car,1titre Car,1titre1 Car,1titre2 Car,1titre3 Car,1titre4 Car,1titre5 Car,1titre6 Car,H1 Car,SOUS-TITRE 1 Car,Titreo 1 Car,Titre 11 Car,t1.T1.Titre 1 Car,t1 Car,Titre 111 Car,t11 Car"/>
    <w:link w:val="Ttulo1"/>
    <w:rsid w:val="00784533"/>
    <w:rPr>
      <w:rFonts w:ascii="Arial" w:hAnsi="Arial"/>
      <w:b/>
      <w:sz w:val="24"/>
      <w:lang w:val="es-ES" w:eastAsia="es-ES"/>
    </w:rPr>
  </w:style>
  <w:style w:type="character" w:customStyle="1" w:styleId="Textoindependiente3Car">
    <w:name w:val="Texto independiente 3 Car"/>
    <w:link w:val="Textoindependiente3"/>
    <w:rsid w:val="00784533"/>
    <w:rPr>
      <w:rFonts w:ascii="Arial" w:hAnsi="Arial"/>
      <w:b/>
      <w:sz w:val="24"/>
      <w:lang w:val="es-ES" w:eastAsia="es-ES"/>
    </w:rPr>
  </w:style>
  <w:style w:type="paragraph" w:customStyle="1" w:styleId="Sangra3detindependiente2">
    <w:name w:val="Sangría 3 de t. independiente2"/>
    <w:basedOn w:val="Normal"/>
    <w:rsid w:val="004C7567"/>
    <w:pPr>
      <w:overflowPunct w:val="0"/>
      <w:autoSpaceDE w:val="0"/>
      <w:autoSpaceDN w:val="0"/>
      <w:adjustRightInd w:val="0"/>
      <w:ind w:left="709"/>
      <w:jc w:val="both"/>
      <w:textAlignment w:val="baseline"/>
    </w:pPr>
    <w:rPr>
      <w:rFonts w:ascii="Arial" w:hAnsi="Arial"/>
    </w:rPr>
  </w:style>
  <w:style w:type="character" w:customStyle="1" w:styleId="Ttulo2Car">
    <w:name w:val="Título 2 Car"/>
    <w:aliases w:val="Heading 2 Hidden Car,HD2 Car,Arial 12 Fett Kursiv Car,Heading 2 CCBS Car,h2 Car,H2 Car,Section Car,h2.H2 Car,h2 main heading Car,2 Car,Header 2 Car,Reset numbering Car,Chapter Number/Appendix Letter Car,chn Car,A Head Car,chn1 Car,chn2 Car"/>
    <w:link w:val="Ttulo2"/>
    <w:uiPriority w:val="9"/>
    <w:rsid w:val="0034220F"/>
    <w:rPr>
      <w:rFonts w:ascii="Arial" w:hAnsi="Arial"/>
      <w:b/>
      <w:sz w:val="24"/>
    </w:rPr>
  </w:style>
  <w:style w:type="character" w:customStyle="1" w:styleId="TextoindependienteCar1">
    <w:name w:val="Texto independiente Car1"/>
    <w:aliases w:val="EHPT Car,Body Text2 Car,NoticeText-List Car,bt Car,Body Text Manual Car,t Car,Body Text - ERI Car,body text Car1,body tesx Car1,contents Car1,bt1 Car1,body text1 Car1,body tesx1 Car1,bt2 Car1,body text2 Car1,body tesx2 Car1"/>
    <w:link w:val="Textoindependiente"/>
    <w:uiPriority w:val="99"/>
    <w:rsid w:val="00914F39"/>
    <w:rPr>
      <w:rFonts w:ascii="Arial" w:hAnsi="Arial"/>
      <w:sz w:val="22"/>
    </w:rPr>
  </w:style>
  <w:style w:type="character" w:customStyle="1" w:styleId="Sangra3detindependienteCar">
    <w:name w:val="Sangría 3 de t. independiente Car"/>
    <w:link w:val="Sangra3detindependiente"/>
    <w:locked/>
    <w:rsid w:val="009033EC"/>
    <w:rPr>
      <w:rFonts w:ascii="Arial" w:hAnsi="Arial"/>
      <w:sz w:val="24"/>
    </w:rPr>
  </w:style>
  <w:style w:type="paragraph" w:customStyle="1" w:styleId="GREEN4">
    <w:name w:val="GREEN4"/>
    <w:basedOn w:val="Normal"/>
    <w:rsid w:val="00852532"/>
    <w:pPr>
      <w:jc w:val="both"/>
    </w:pPr>
    <w:rPr>
      <w:rFonts w:ascii="CG Times (W1)" w:hAnsi="CG Times (W1)"/>
      <w:lang w:val="es-ES_tradnl"/>
    </w:rPr>
  </w:style>
  <w:style w:type="paragraph" w:styleId="Textoindependienteprimerasangra2">
    <w:name w:val="Body Text First Indent 2"/>
    <w:basedOn w:val="Sangradetextonormal"/>
    <w:link w:val="Textoindependienteprimerasangra2Car"/>
    <w:uiPriority w:val="99"/>
    <w:rsid w:val="000821D9"/>
    <w:pPr>
      <w:spacing w:before="0" w:after="120" w:line="240" w:lineRule="auto"/>
      <w:ind w:left="283" w:firstLine="210"/>
      <w:jc w:val="left"/>
    </w:pPr>
    <w:rPr>
      <w:rFonts w:ascii="Times New Roman" w:hAnsi="Times New Roman"/>
      <w:sz w:val="20"/>
    </w:rPr>
  </w:style>
  <w:style w:type="character" w:customStyle="1" w:styleId="Textoindependienteprimerasangra2Car">
    <w:name w:val="Texto independiente primera sangría 2 Car"/>
    <w:basedOn w:val="SangradetextonormalCar"/>
    <w:link w:val="Textoindependienteprimerasangra2"/>
    <w:uiPriority w:val="99"/>
    <w:rsid w:val="000821D9"/>
    <w:rPr>
      <w:rFonts w:ascii="Arial" w:hAnsi="Arial"/>
      <w:sz w:val="22"/>
      <w:lang w:val="es-ES" w:eastAsia="es-ES"/>
    </w:rPr>
  </w:style>
  <w:style w:type="character" w:customStyle="1" w:styleId="content">
    <w:name w:val="content"/>
    <w:basedOn w:val="Fuentedeprrafopredeter"/>
    <w:rsid w:val="004A6315"/>
  </w:style>
  <w:style w:type="paragraph" w:customStyle="1" w:styleId="Prrafodelista1">
    <w:name w:val="Párrafo de lista1"/>
    <w:basedOn w:val="Normal"/>
    <w:qFormat/>
    <w:rsid w:val="004A6315"/>
    <w:pPr>
      <w:ind w:left="720"/>
      <w:contextualSpacing/>
    </w:pPr>
    <w:rPr>
      <w:rFonts w:eastAsia="Calibri"/>
      <w:sz w:val="24"/>
      <w:szCs w:val="24"/>
      <w:lang w:val="es-ES"/>
    </w:rPr>
  </w:style>
  <w:style w:type="paragraph" w:customStyle="1" w:styleId="pchartbodycmt">
    <w:name w:val="pchart_bodycmt"/>
    <w:basedOn w:val="Normal"/>
    <w:rsid w:val="004A6315"/>
    <w:pPr>
      <w:spacing w:before="100" w:beforeAutospacing="1" w:after="100" w:afterAutospacing="1"/>
    </w:pPr>
    <w:rPr>
      <w:sz w:val="24"/>
      <w:szCs w:val="24"/>
      <w:lang w:val="es-ES"/>
    </w:rPr>
  </w:style>
  <w:style w:type="paragraph" w:customStyle="1" w:styleId="pchartsubheadcmt">
    <w:name w:val="pchart_subheadcmt"/>
    <w:basedOn w:val="Normal"/>
    <w:rsid w:val="004A6315"/>
    <w:pPr>
      <w:spacing w:before="100" w:beforeAutospacing="1" w:after="100" w:afterAutospacing="1"/>
    </w:pPr>
    <w:rPr>
      <w:sz w:val="24"/>
      <w:szCs w:val="24"/>
      <w:lang w:eastAsia="es-MX"/>
    </w:rPr>
  </w:style>
  <w:style w:type="paragraph" w:customStyle="1" w:styleId="Prrafodelista2">
    <w:name w:val="Párrafo de lista2"/>
    <w:basedOn w:val="Normal"/>
    <w:rsid w:val="004A6315"/>
    <w:pPr>
      <w:ind w:left="720"/>
      <w:contextualSpacing/>
    </w:pPr>
    <w:rPr>
      <w:rFonts w:eastAsia="Calibri"/>
      <w:sz w:val="24"/>
      <w:szCs w:val="24"/>
      <w:lang w:val="es-ES"/>
    </w:rPr>
  </w:style>
  <w:style w:type="paragraph" w:customStyle="1" w:styleId="Prrafodelista3">
    <w:name w:val="Párrafo de lista3"/>
    <w:basedOn w:val="Normal"/>
    <w:rsid w:val="009462F2"/>
    <w:pPr>
      <w:ind w:left="720"/>
      <w:contextualSpacing/>
    </w:pPr>
    <w:rPr>
      <w:rFonts w:eastAsia="Calibri"/>
      <w:sz w:val="24"/>
      <w:szCs w:val="24"/>
      <w:lang w:val="es-ES"/>
    </w:rPr>
  </w:style>
  <w:style w:type="numbering" w:customStyle="1" w:styleId="Estilo20">
    <w:name w:val="Estilo2"/>
    <w:uiPriority w:val="99"/>
    <w:rsid w:val="00D85BD1"/>
    <w:pPr>
      <w:numPr>
        <w:numId w:val="8"/>
      </w:numPr>
    </w:pPr>
  </w:style>
  <w:style w:type="character" w:styleId="Refdecomentario">
    <w:name w:val="annotation reference"/>
    <w:uiPriority w:val="99"/>
    <w:rsid w:val="00600D8D"/>
    <w:rPr>
      <w:sz w:val="16"/>
      <w:szCs w:val="16"/>
    </w:rPr>
  </w:style>
  <w:style w:type="paragraph" w:styleId="Textocomentario">
    <w:name w:val="annotation text"/>
    <w:basedOn w:val="Normal"/>
    <w:link w:val="TextocomentarioCar"/>
    <w:uiPriority w:val="99"/>
    <w:rsid w:val="00600D8D"/>
  </w:style>
  <w:style w:type="paragraph" w:styleId="Asuntodelcomentario">
    <w:name w:val="annotation subject"/>
    <w:basedOn w:val="Textocomentario"/>
    <w:next w:val="Textocomentario"/>
    <w:link w:val="AsuntodelcomentarioCar"/>
    <w:uiPriority w:val="99"/>
    <w:rsid w:val="00600D8D"/>
    <w:rPr>
      <w:b/>
      <w:bCs/>
    </w:rPr>
  </w:style>
  <w:style w:type="character" w:styleId="Textoennegrita">
    <w:name w:val="Strong"/>
    <w:uiPriority w:val="22"/>
    <w:qFormat/>
    <w:rsid w:val="003D6DA4"/>
    <w:rPr>
      <w:b/>
      <w:bCs/>
    </w:rPr>
  </w:style>
  <w:style w:type="character" w:customStyle="1" w:styleId="InitialStyle">
    <w:name w:val="InitialStyle"/>
    <w:rsid w:val="00137BFD"/>
    <w:rPr>
      <w:rFonts w:ascii="Times New Roman" w:hAnsi="Times New Roman"/>
      <w:color w:val="auto"/>
      <w:spacing w:val="0"/>
      <w:sz w:val="20"/>
    </w:rPr>
  </w:style>
  <w:style w:type="paragraph" w:customStyle="1" w:styleId="Textopredeterminado10">
    <w:name w:val="Texto predeterminado:1"/>
    <w:basedOn w:val="Normal"/>
    <w:rsid w:val="00137BFD"/>
    <w:pPr>
      <w:overflowPunct w:val="0"/>
      <w:autoSpaceDE w:val="0"/>
      <w:autoSpaceDN w:val="0"/>
      <w:adjustRightInd w:val="0"/>
      <w:textAlignment w:val="baseline"/>
    </w:pPr>
    <w:rPr>
      <w:noProof/>
      <w:sz w:val="24"/>
    </w:rPr>
  </w:style>
  <w:style w:type="paragraph" w:customStyle="1" w:styleId="BodyText1">
    <w:name w:val="Body Text1"/>
    <w:basedOn w:val="Normal"/>
    <w:rsid w:val="00137BFD"/>
    <w:pPr>
      <w:overflowPunct w:val="0"/>
      <w:autoSpaceDE w:val="0"/>
      <w:autoSpaceDN w:val="0"/>
      <w:adjustRightInd w:val="0"/>
      <w:textAlignment w:val="baseline"/>
    </w:pPr>
    <w:rPr>
      <w:rFonts w:ascii="Arial" w:hAnsi="Arial"/>
      <w:sz w:val="22"/>
      <w:lang w:val="es-ES_tradnl"/>
    </w:rPr>
  </w:style>
  <w:style w:type="character" w:customStyle="1" w:styleId="para1">
    <w:name w:val="para1"/>
    <w:rsid w:val="00137BFD"/>
    <w:rPr>
      <w:rFonts w:ascii="Arial" w:hAnsi="Arial" w:cs="Arial" w:hint="default"/>
      <w:sz w:val="18"/>
      <w:szCs w:val="18"/>
    </w:rPr>
  </w:style>
  <w:style w:type="character" w:customStyle="1" w:styleId="Ttulo4Car">
    <w:name w:val="Título 4 Car"/>
    <w:aliases w:val="PIM 4 Car3,H4 Car3,t4 Car3,h4 Car3,chapitre 1.1.1.1 Car3,h41 Car3,Headline4 Car3,Titre 41 Car3,t4.T4 Car3,l4 Car3,I4 Car3,Titre niveau 4 Car3,Ref Heading 1 Car3,rh1 Car3,Heading sql Car3,4 Car3,Heading4 Car3,H4-Heading 4 Car3,a. Car3"/>
    <w:link w:val="Ttulo4"/>
    <w:uiPriority w:val="9"/>
    <w:rsid w:val="00137BFD"/>
    <w:rPr>
      <w:rFonts w:ascii="Arial" w:hAnsi="Arial"/>
      <w:b/>
      <w:snapToGrid w:val="0"/>
      <w:color w:val="000000"/>
      <w:sz w:val="18"/>
      <w:lang w:val="es-MX"/>
    </w:rPr>
  </w:style>
  <w:style w:type="character" w:customStyle="1" w:styleId="Ttulo3Car">
    <w:name w:val="Título 3 Car"/>
    <w:aliases w:val="Gliederung3 Car,Gliederung31 Car,Gliederung32 Car,Gliederung33 Car,Gliederung34 Car,Gliederung35 Car,Gliederung36 Car,Gliederung38 Car,Heading 3 Char Car4,3 Car4,Table Attribute Heading Car4,h3 Car4,H3&lt;------------------ Car4,level_3 Car4"/>
    <w:link w:val="Ttulo3"/>
    <w:uiPriority w:val="9"/>
    <w:rsid w:val="00137BFD"/>
    <w:rPr>
      <w:rFonts w:ascii="Arial" w:hAnsi="Arial"/>
      <w:b/>
      <w:snapToGrid w:val="0"/>
      <w:color w:val="000000"/>
      <w:lang w:val="es-MX"/>
    </w:rPr>
  </w:style>
  <w:style w:type="character" w:customStyle="1" w:styleId="hps">
    <w:name w:val="hps"/>
    <w:rsid w:val="00020311"/>
    <w:rPr>
      <w:rFonts w:cs="Times New Roman"/>
    </w:rPr>
  </w:style>
  <w:style w:type="character" w:customStyle="1" w:styleId="Ttulo5Car">
    <w:name w:val="Título 5 Car"/>
    <w:aliases w:val="H5 Car3,PIM 5 Car3,Block Label Car"/>
    <w:link w:val="Ttulo5"/>
    <w:uiPriority w:val="9"/>
    <w:rsid w:val="00813A58"/>
    <w:rPr>
      <w:rFonts w:ascii="Arial" w:hAnsi="Arial"/>
      <w:b/>
      <w:sz w:val="28"/>
      <w:lang w:val="es-MX"/>
    </w:rPr>
  </w:style>
  <w:style w:type="character" w:customStyle="1" w:styleId="Ttulo6Car">
    <w:name w:val="Título 6 Car"/>
    <w:aliases w:val="H6 Car,PIM 6 Car,Heading 6 Char Car"/>
    <w:link w:val="Ttulo6"/>
    <w:uiPriority w:val="9"/>
    <w:rsid w:val="00813A58"/>
    <w:rPr>
      <w:rFonts w:ascii="Arial" w:hAnsi="Arial"/>
      <w:b/>
      <w:snapToGrid w:val="0"/>
      <w:color w:val="000000"/>
      <w:sz w:val="18"/>
      <w:lang w:val="es-MX"/>
    </w:rPr>
  </w:style>
  <w:style w:type="character" w:customStyle="1" w:styleId="Ttulo7Car">
    <w:name w:val="Título 7 Car"/>
    <w:link w:val="Ttulo7"/>
    <w:uiPriority w:val="9"/>
    <w:rsid w:val="00813A58"/>
    <w:rPr>
      <w:rFonts w:ascii="Arial" w:hAnsi="Arial"/>
      <w:b/>
      <w:sz w:val="22"/>
      <w:lang w:val="es-MX"/>
    </w:rPr>
  </w:style>
  <w:style w:type="character" w:customStyle="1" w:styleId="Ttulo8Car">
    <w:name w:val="Título 8 Car"/>
    <w:link w:val="Ttulo8"/>
    <w:uiPriority w:val="9"/>
    <w:rsid w:val="00813A58"/>
    <w:rPr>
      <w:rFonts w:ascii="Arial" w:hAnsi="Arial"/>
      <w:b/>
      <w:sz w:val="22"/>
      <w:lang w:val="es-ES_tradnl"/>
    </w:rPr>
  </w:style>
  <w:style w:type="character" w:customStyle="1" w:styleId="Textoindependiente2Car">
    <w:name w:val="Texto independiente 2 Car"/>
    <w:link w:val="Textoindependiente2"/>
    <w:rsid w:val="00813A58"/>
    <w:rPr>
      <w:rFonts w:ascii="Arial" w:hAnsi="Arial"/>
      <w:sz w:val="22"/>
      <w:lang w:val="es-ES_tradnl"/>
    </w:rPr>
  </w:style>
  <w:style w:type="character" w:customStyle="1" w:styleId="TextocomentarioCar">
    <w:name w:val="Texto comentario Car"/>
    <w:link w:val="Textocomentario"/>
    <w:uiPriority w:val="99"/>
    <w:rsid w:val="00813A58"/>
    <w:rPr>
      <w:lang w:val="es-MX"/>
    </w:rPr>
  </w:style>
  <w:style w:type="character" w:customStyle="1" w:styleId="AsuntodelcomentarioCar">
    <w:name w:val="Asunto del comentario Car"/>
    <w:link w:val="Asuntodelcomentario"/>
    <w:uiPriority w:val="99"/>
    <w:rsid w:val="00813A58"/>
    <w:rPr>
      <w:b/>
      <w:bCs/>
      <w:lang w:val="es-MX"/>
    </w:rPr>
  </w:style>
  <w:style w:type="paragraph" w:customStyle="1" w:styleId="Ttulo31">
    <w:name w:val="Título 31"/>
    <w:basedOn w:val="Normal"/>
    <w:next w:val="Normal"/>
    <w:rsid w:val="00813A58"/>
    <w:pPr>
      <w:tabs>
        <w:tab w:val="left" w:pos="708"/>
      </w:tabs>
      <w:suppressAutoHyphens/>
      <w:spacing w:before="280" w:after="280"/>
      <w:ind w:left="720" w:hanging="720"/>
      <w:outlineLvl w:val="2"/>
    </w:pPr>
    <w:rPr>
      <w:b/>
      <w:bCs/>
      <w:sz w:val="27"/>
      <w:szCs w:val="27"/>
      <w:lang w:val="es-ES" w:eastAsia="zh-CN"/>
    </w:rPr>
  </w:style>
  <w:style w:type="paragraph" w:customStyle="1" w:styleId="Pa3">
    <w:name w:val="Pa3"/>
    <w:basedOn w:val="Default"/>
    <w:next w:val="Default"/>
    <w:uiPriority w:val="99"/>
    <w:rsid w:val="00813A58"/>
    <w:pPr>
      <w:spacing w:line="241" w:lineRule="atLeast"/>
    </w:pPr>
    <w:rPr>
      <w:rFonts w:ascii="Futura Bk" w:hAnsi="Futura Bk" w:cs="Times New Roman"/>
      <w:color w:val="auto"/>
      <w:lang w:eastAsia="es-MX"/>
    </w:rPr>
  </w:style>
  <w:style w:type="numbering" w:customStyle="1" w:styleId="Sinlista1">
    <w:name w:val="Sin lista1"/>
    <w:next w:val="Sinlista"/>
    <w:uiPriority w:val="99"/>
    <w:semiHidden/>
    <w:rsid w:val="00472726"/>
  </w:style>
  <w:style w:type="paragraph" w:customStyle="1" w:styleId="Textoindependiente212">
    <w:name w:val="Texto independiente 212"/>
    <w:basedOn w:val="Normal"/>
    <w:rsid w:val="00472726"/>
    <w:pPr>
      <w:widowControl w:val="0"/>
      <w:spacing w:before="120"/>
      <w:jc w:val="center"/>
    </w:pPr>
    <w:rPr>
      <w:rFonts w:ascii="Arial" w:hAnsi="Arial"/>
      <w:b/>
      <w:i/>
      <w:sz w:val="24"/>
      <w:lang w:val="es-ES_tradnl"/>
    </w:rPr>
  </w:style>
  <w:style w:type="paragraph" w:customStyle="1" w:styleId="Sangra3detindependiente11">
    <w:name w:val="Sangría 3 de t. independiente11"/>
    <w:basedOn w:val="Normal"/>
    <w:rsid w:val="00472726"/>
    <w:pPr>
      <w:widowControl w:val="0"/>
      <w:ind w:left="1701"/>
      <w:jc w:val="both"/>
    </w:pPr>
    <w:rPr>
      <w:rFonts w:ascii="Arial" w:hAnsi="Arial"/>
      <w:sz w:val="24"/>
    </w:rPr>
  </w:style>
  <w:style w:type="paragraph" w:customStyle="1" w:styleId="Sangra2detindependiente11">
    <w:name w:val="Sangría 2 de t. independiente11"/>
    <w:basedOn w:val="Normal"/>
    <w:rsid w:val="00472726"/>
    <w:pPr>
      <w:ind w:left="4240"/>
      <w:jc w:val="both"/>
    </w:pPr>
    <w:rPr>
      <w:rFonts w:ascii="Arial" w:hAnsi="Arial"/>
      <w:color w:val="000000"/>
      <w:kern w:val="144"/>
      <w:position w:val="-12"/>
      <w:sz w:val="24"/>
    </w:rPr>
  </w:style>
  <w:style w:type="paragraph" w:customStyle="1" w:styleId="Prrafodelista31">
    <w:name w:val="Párrafo de lista31"/>
    <w:basedOn w:val="Normal"/>
    <w:rsid w:val="00472726"/>
    <w:pPr>
      <w:ind w:left="720"/>
      <w:contextualSpacing/>
    </w:pPr>
    <w:rPr>
      <w:rFonts w:eastAsia="Calibri"/>
      <w:sz w:val="24"/>
      <w:szCs w:val="24"/>
      <w:lang w:val="es-ES"/>
    </w:rPr>
  </w:style>
  <w:style w:type="character" w:styleId="nfasis">
    <w:name w:val="Emphasis"/>
    <w:qFormat/>
    <w:rsid w:val="00FD4E06"/>
    <w:rPr>
      <w:i/>
      <w:iCs/>
    </w:rPr>
  </w:style>
  <w:style w:type="paragraph" w:customStyle="1" w:styleId="Texte">
    <w:name w:val="Texte"/>
    <w:basedOn w:val="Normal"/>
    <w:link w:val="TexteCar"/>
    <w:uiPriority w:val="99"/>
    <w:qFormat/>
    <w:rsid w:val="006D2DF5"/>
    <w:pPr>
      <w:tabs>
        <w:tab w:val="left" w:pos="2439"/>
      </w:tabs>
      <w:autoSpaceDE w:val="0"/>
      <w:autoSpaceDN w:val="0"/>
      <w:adjustRightInd w:val="0"/>
      <w:spacing w:before="240" w:after="100" w:line="360" w:lineRule="auto"/>
      <w:ind w:left="2438"/>
      <w:jc w:val="both"/>
    </w:pPr>
    <w:rPr>
      <w:rFonts w:ascii="Helvetica" w:hAnsi="Helvetica"/>
      <w:color w:val="000000"/>
      <w:lang w:val="es-ES" w:eastAsia="fr-FR"/>
    </w:rPr>
  </w:style>
  <w:style w:type="paragraph" w:customStyle="1" w:styleId="CarCarCarCarCarCarCarCarCarCarCarCarCarCarCarCarCarCarCar">
    <w:name w:val="Car Car Car Car Car Car Car Car Car Car Car Car Car Car Car Car Car Car Car"/>
    <w:basedOn w:val="Normal"/>
    <w:rsid w:val="00146BE5"/>
    <w:pPr>
      <w:spacing w:after="160" w:line="240" w:lineRule="exact"/>
    </w:pPr>
    <w:rPr>
      <w:rFonts w:ascii="Tahoma" w:hAnsi="Tahoma"/>
      <w:lang w:val="en-US" w:eastAsia="en-US"/>
    </w:rPr>
  </w:style>
  <w:style w:type="paragraph" w:styleId="Cita">
    <w:name w:val="Quote"/>
    <w:basedOn w:val="Normal"/>
    <w:next w:val="Normal"/>
    <w:link w:val="CitaCar"/>
    <w:uiPriority w:val="29"/>
    <w:qFormat/>
    <w:rsid w:val="00146BE5"/>
    <w:rPr>
      <w:i/>
      <w:iCs/>
      <w:color w:val="000000"/>
      <w:sz w:val="24"/>
      <w:szCs w:val="24"/>
    </w:rPr>
  </w:style>
  <w:style w:type="character" w:customStyle="1" w:styleId="CitaCar">
    <w:name w:val="Cita Car"/>
    <w:link w:val="Cita"/>
    <w:uiPriority w:val="29"/>
    <w:rsid w:val="00146BE5"/>
    <w:rPr>
      <w:i/>
      <w:iCs/>
      <w:color w:val="000000"/>
      <w:sz w:val="24"/>
      <w:szCs w:val="24"/>
      <w:lang w:eastAsia="es-ES"/>
    </w:rPr>
  </w:style>
  <w:style w:type="paragraph" w:styleId="Textonotaalfinal">
    <w:name w:val="endnote text"/>
    <w:basedOn w:val="Normal"/>
    <w:link w:val="TextonotaalfinalCar"/>
    <w:rsid w:val="00146BE5"/>
  </w:style>
  <w:style w:type="character" w:customStyle="1" w:styleId="TextonotaalfinalCar">
    <w:name w:val="Texto nota al final Car"/>
    <w:link w:val="Textonotaalfinal"/>
    <w:rsid w:val="00146BE5"/>
    <w:rPr>
      <w:lang w:eastAsia="es-ES"/>
    </w:rPr>
  </w:style>
  <w:style w:type="character" w:styleId="Refdenotaalfinal">
    <w:name w:val="endnote reference"/>
    <w:rsid w:val="00146BE5"/>
    <w:rPr>
      <w:rFonts w:cs="Times New Roman"/>
      <w:vertAlign w:val="superscript"/>
    </w:rPr>
  </w:style>
  <w:style w:type="paragraph" w:customStyle="1" w:styleId="Bullet0">
    <w:name w:val="Bullet"/>
    <w:basedOn w:val="Textoindependiente"/>
    <w:rsid w:val="00146BE5"/>
    <w:pPr>
      <w:keepLines/>
      <w:spacing w:before="60" w:after="60"/>
      <w:ind w:left="3096" w:hanging="216"/>
      <w:jc w:val="left"/>
    </w:pPr>
    <w:rPr>
      <w:rFonts w:ascii="Book Antiqua" w:hAnsi="Book Antiqua"/>
      <w:sz w:val="20"/>
      <w:lang w:val="en-US" w:eastAsia="en-US"/>
    </w:rPr>
  </w:style>
  <w:style w:type="paragraph" w:customStyle="1" w:styleId="Text1">
    <w:name w:val="Text1"/>
    <w:basedOn w:val="Normal"/>
    <w:rsid w:val="00146BE5"/>
    <w:pPr>
      <w:tabs>
        <w:tab w:val="left" w:pos="1134"/>
      </w:tabs>
      <w:overflowPunct w:val="0"/>
      <w:autoSpaceDE w:val="0"/>
      <w:autoSpaceDN w:val="0"/>
      <w:adjustRightInd w:val="0"/>
      <w:spacing w:after="120"/>
      <w:ind w:left="1134"/>
      <w:jc w:val="both"/>
      <w:textAlignment w:val="baseline"/>
    </w:pPr>
    <w:rPr>
      <w:rFonts w:ascii="Tahoma" w:hAnsi="Tahoma"/>
      <w:noProof/>
      <w:sz w:val="22"/>
      <w:lang w:val="es-AR" w:eastAsia="en-US"/>
    </w:rPr>
  </w:style>
  <w:style w:type="paragraph" w:customStyle="1" w:styleId="BidText">
    <w:name w:val="Bid Text"/>
    <w:basedOn w:val="Textoindependiente2"/>
    <w:rsid w:val="00146BE5"/>
    <w:pPr>
      <w:widowControl/>
      <w:tabs>
        <w:tab w:val="left" w:pos="1134"/>
      </w:tabs>
      <w:overflowPunct w:val="0"/>
      <w:autoSpaceDE w:val="0"/>
      <w:autoSpaceDN w:val="0"/>
      <w:adjustRightInd w:val="0"/>
      <w:spacing w:after="120" w:line="360" w:lineRule="auto"/>
      <w:ind w:left="2517"/>
      <w:jc w:val="both"/>
      <w:textAlignment w:val="baseline"/>
    </w:pPr>
    <w:rPr>
      <w:rFonts w:ascii="Tahoma" w:hAnsi="Tahoma"/>
      <w:sz w:val="20"/>
      <w:lang w:eastAsia="en-US"/>
    </w:rPr>
  </w:style>
  <w:style w:type="paragraph" w:customStyle="1" w:styleId="Ttulo10">
    <w:name w:val="Título1"/>
    <w:basedOn w:val="Normal"/>
    <w:rsid w:val="00146BE5"/>
    <w:pPr>
      <w:keepLines/>
      <w:widowControl w:val="0"/>
      <w:overflowPunct w:val="0"/>
      <w:autoSpaceDE w:val="0"/>
      <w:autoSpaceDN w:val="0"/>
      <w:adjustRightInd w:val="0"/>
      <w:spacing w:after="120"/>
      <w:ind w:left="2520" w:right="720"/>
      <w:textAlignment w:val="baseline"/>
    </w:pPr>
    <w:rPr>
      <w:rFonts w:ascii="Lucida Sans Unicode" w:eastAsia="Batang" w:hAnsi="Lucida Sans Unicode"/>
      <w:sz w:val="44"/>
      <w:lang w:val="en-US" w:eastAsia="en-US"/>
    </w:rPr>
  </w:style>
  <w:style w:type="paragraph" w:customStyle="1" w:styleId="Listavistosa-nfasis11">
    <w:name w:val="Lista vistosa - Énfasis 11"/>
    <w:basedOn w:val="Normal"/>
    <w:uiPriority w:val="34"/>
    <w:qFormat/>
    <w:rsid w:val="00146BE5"/>
    <w:pPr>
      <w:spacing w:after="200" w:line="276" w:lineRule="auto"/>
      <w:ind w:left="720"/>
      <w:contextualSpacing/>
    </w:pPr>
    <w:rPr>
      <w:rFonts w:ascii="Calibri" w:hAnsi="Calibri"/>
      <w:sz w:val="22"/>
      <w:szCs w:val="22"/>
      <w:lang w:eastAsia="en-US"/>
    </w:rPr>
  </w:style>
  <w:style w:type="paragraph" w:customStyle="1" w:styleId="Sinespaciado1">
    <w:name w:val="Sin espaciado1"/>
    <w:link w:val="SinespaciadoCar"/>
    <w:uiPriority w:val="1"/>
    <w:qFormat/>
    <w:rsid w:val="00146BE5"/>
    <w:rPr>
      <w:rFonts w:ascii="Calibri" w:hAnsi="Calibri"/>
      <w:sz w:val="22"/>
      <w:szCs w:val="22"/>
      <w:lang w:val="es-ES" w:eastAsia="en-US"/>
    </w:rPr>
  </w:style>
  <w:style w:type="character" w:customStyle="1" w:styleId="SinespaciadoCar">
    <w:name w:val="Sin espaciado Car"/>
    <w:link w:val="Sinespaciado1"/>
    <w:uiPriority w:val="1"/>
    <w:locked/>
    <w:rsid w:val="00146BE5"/>
    <w:rPr>
      <w:rFonts w:ascii="Calibri" w:hAnsi="Calibri"/>
      <w:sz w:val="22"/>
      <w:szCs w:val="22"/>
      <w:lang w:val="es-ES" w:eastAsia="en-US" w:bidi="ar-SA"/>
    </w:rPr>
  </w:style>
  <w:style w:type="paragraph" w:styleId="ndice1">
    <w:name w:val="index 1"/>
    <w:basedOn w:val="Normal"/>
    <w:next w:val="Normal"/>
    <w:autoRedefine/>
    <w:uiPriority w:val="99"/>
    <w:rsid w:val="00146BE5"/>
    <w:pPr>
      <w:spacing w:line="276" w:lineRule="auto"/>
      <w:ind w:left="220" w:hanging="220"/>
    </w:pPr>
    <w:rPr>
      <w:rFonts w:ascii="Calibri" w:hAnsi="Calibri"/>
      <w:sz w:val="18"/>
      <w:szCs w:val="18"/>
      <w:lang w:eastAsia="en-US"/>
    </w:rPr>
  </w:style>
  <w:style w:type="paragraph" w:styleId="ndice2">
    <w:name w:val="index 2"/>
    <w:basedOn w:val="Normal"/>
    <w:next w:val="Normal"/>
    <w:autoRedefine/>
    <w:uiPriority w:val="99"/>
    <w:rsid w:val="00146BE5"/>
    <w:pPr>
      <w:spacing w:line="276" w:lineRule="auto"/>
      <w:ind w:left="440" w:hanging="220"/>
    </w:pPr>
    <w:rPr>
      <w:rFonts w:ascii="Calibri" w:hAnsi="Calibri"/>
      <w:sz w:val="18"/>
      <w:szCs w:val="18"/>
      <w:lang w:eastAsia="en-US"/>
    </w:rPr>
  </w:style>
  <w:style w:type="paragraph" w:styleId="ndice3">
    <w:name w:val="index 3"/>
    <w:basedOn w:val="Normal"/>
    <w:next w:val="Normal"/>
    <w:autoRedefine/>
    <w:uiPriority w:val="99"/>
    <w:rsid w:val="00146BE5"/>
    <w:pPr>
      <w:spacing w:line="276" w:lineRule="auto"/>
      <w:ind w:left="660" w:hanging="220"/>
    </w:pPr>
    <w:rPr>
      <w:rFonts w:ascii="Calibri" w:hAnsi="Calibri"/>
      <w:sz w:val="18"/>
      <w:szCs w:val="18"/>
      <w:lang w:eastAsia="en-US"/>
    </w:rPr>
  </w:style>
  <w:style w:type="paragraph" w:styleId="ndice4">
    <w:name w:val="index 4"/>
    <w:basedOn w:val="Normal"/>
    <w:next w:val="Normal"/>
    <w:autoRedefine/>
    <w:uiPriority w:val="99"/>
    <w:rsid w:val="00146BE5"/>
    <w:pPr>
      <w:spacing w:line="276" w:lineRule="auto"/>
      <w:ind w:left="880" w:hanging="220"/>
    </w:pPr>
    <w:rPr>
      <w:rFonts w:ascii="Calibri" w:hAnsi="Calibri"/>
      <w:sz w:val="18"/>
      <w:szCs w:val="18"/>
      <w:lang w:eastAsia="en-US"/>
    </w:rPr>
  </w:style>
  <w:style w:type="paragraph" w:styleId="ndice5">
    <w:name w:val="index 5"/>
    <w:basedOn w:val="Normal"/>
    <w:next w:val="Normal"/>
    <w:autoRedefine/>
    <w:uiPriority w:val="99"/>
    <w:rsid w:val="00146BE5"/>
    <w:pPr>
      <w:spacing w:line="276" w:lineRule="auto"/>
      <w:ind w:left="1100" w:hanging="220"/>
    </w:pPr>
    <w:rPr>
      <w:rFonts w:ascii="Calibri" w:hAnsi="Calibri"/>
      <w:sz w:val="18"/>
      <w:szCs w:val="18"/>
      <w:lang w:eastAsia="en-US"/>
    </w:rPr>
  </w:style>
  <w:style w:type="paragraph" w:styleId="ndice6">
    <w:name w:val="index 6"/>
    <w:basedOn w:val="Normal"/>
    <w:next w:val="Normal"/>
    <w:autoRedefine/>
    <w:uiPriority w:val="99"/>
    <w:rsid w:val="00146BE5"/>
    <w:pPr>
      <w:spacing w:line="276" w:lineRule="auto"/>
      <w:ind w:left="1320" w:hanging="220"/>
    </w:pPr>
    <w:rPr>
      <w:rFonts w:ascii="Calibri" w:hAnsi="Calibri"/>
      <w:sz w:val="18"/>
      <w:szCs w:val="18"/>
      <w:lang w:eastAsia="en-US"/>
    </w:rPr>
  </w:style>
  <w:style w:type="paragraph" w:styleId="ndice7">
    <w:name w:val="index 7"/>
    <w:basedOn w:val="Normal"/>
    <w:next w:val="Normal"/>
    <w:autoRedefine/>
    <w:uiPriority w:val="99"/>
    <w:rsid w:val="00146BE5"/>
    <w:pPr>
      <w:spacing w:line="276" w:lineRule="auto"/>
      <w:ind w:left="1540" w:hanging="220"/>
    </w:pPr>
    <w:rPr>
      <w:rFonts w:ascii="Calibri" w:hAnsi="Calibri"/>
      <w:sz w:val="18"/>
      <w:szCs w:val="18"/>
      <w:lang w:eastAsia="en-US"/>
    </w:rPr>
  </w:style>
  <w:style w:type="paragraph" w:styleId="ndice8">
    <w:name w:val="index 8"/>
    <w:basedOn w:val="Normal"/>
    <w:next w:val="Normal"/>
    <w:autoRedefine/>
    <w:uiPriority w:val="99"/>
    <w:rsid w:val="00146BE5"/>
    <w:pPr>
      <w:spacing w:line="276" w:lineRule="auto"/>
      <w:ind w:left="1760" w:hanging="220"/>
    </w:pPr>
    <w:rPr>
      <w:rFonts w:ascii="Calibri" w:hAnsi="Calibri"/>
      <w:sz w:val="18"/>
      <w:szCs w:val="18"/>
      <w:lang w:eastAsia="en-US"/>
    </w:rPr>
  </w:style>
  <w:style w:type="paragraph" w:styleId="ndice9">
    <w:name w:val="index 9"/>
    <w:basedOn w:val="Normal"/>
    <w:next w:val="Normal"/>
    <w:autoRedefine/>
    <w:uiPriority w:val="99"/>
    <w:rsid w:val="00146BE5"/>
    <w:pPr>
      <w:spacing w:line="276" w:lineRule="auto"/>
      <w:ind w:left="1980" w:hanging="220"/>
    </w:pPr>
    <w:rPr>
      <w:rFonts w:ascii="Calibri" w:hAnsi="Calibri"/>
      <w:sz w:val="18"/>
      <w:szCs w:val="18"/>
      <w:lang w:eastAsia="en-US"/>
    </w:rPr>
  </w:style>
  <w:style w:type="paragraph" w:styleId="Ttulodendice">
    <w:name w:val="index heading"/>
    <w:basedOn w:val="Normal"/>
    <w:next w:val="ndice1"/>
    <w:uiPriority w:val="99"/>
    <w:rsid w:val="00146BE5"/>
    <w:pPr>
      <w:spacing w:before="240" w:after="120" w:line="276" w:lineRule="auto"/>
      <w:jc w:val="center"/>
    </w:pPr>
    <w:rPr>
      <w:rFonts w:ascii="Calibri" w:hAnsi="Calibri"/>
      <w:b/>
      <w:bCs/>
      <w:sz w:val="26"/>
      <w:szCs w:val="26"/>
      <w:lang w:eastAsia="en-US"/>
    </w:rPr>
  </w:style>
  <w:style w:type="paragraph" w:customStyle="1" w:styleId="TtulodeTDC1">
    <w:name w:val="Título de TDC1"/>
    <w:basedOn w:val="Normal"/>
    <w:rsid w:val="00146B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character" w:customStyle="1" w:styleId="HighlightedVariable">
    <w:name w:val="Highlighted Variable"/>
    <w:rsid w:val="00146BE5"/>
    <w:rPr>
      <w:rFonts w:ascii="Book Antiqua" w:hAnsi="Book Antiqua" w:cs="Times New Roman"/>
      <w:color w:val="0000FF"/>
    </w:rPr>
  </w:style>
  <w:style w:type="paragraph" w:customStyle="1" w:styleId="Bulleted">
    <w:name w:val="Bulleted"/>
    <w:basedOn w:val="Normal"/>
    <w:rsid w:val="00146BE5"/>
    <w:pPr>
      <w:keepLines/>
      <w:tabs>
        <w:tab w:val="num" w:pos="360"/>
      </w:tabs>
      <w:ind w:left="360" w:hanging="360"/>
    </w:pPr>
    <w:rPr>
      <w:rFonts w:ascii="Arial" w:hAnsi="Arial"/>
      <w:color w:val="000000"/>
      <w:lang w:val="en-US"/>
    </w:rPr>
  </w:style>
  <w:style w:type="paragraph" w:customStyle="1" w:styleId="style3">
    <w:name w:val="style3"/>
    <w:basedOn w:val="Normal"/>
    <w:rsid w:val="00146BE5"/>
    <w:pPr>
      <w:spacing w:before="100" w:beforeAutospacing="1" w:after="100" w:afterAutospacing="1"/>
    </w:pPr>
    <w:rPr>
      <w:rFonts w:ascii="Verdana" w:hAnsi="Verdana"/>
    </w:rPr>
  </w:style>
  <w:style w:type="paragraph" w:customStyle="1" w:styleId="xl85">
    <w:name w:val="xl85"/>
    <w:basedOn w:val="Normal"/>
    <w:rsid w:val="00146BE5"/>
    <w:pPr>
      <w:pBdr>
        <w:bottom w:val="single" w:sz="4" w:space="0" w:color="000000"/>
      </w:pBdr>
      <w:shd w:val="clear" w:color="000000" w:fill="969696"/>
      <w:spacing w:before="100" w:beforeAutospacing="1" w:after="100" w:afterAutospacing="1"/>
      <w:jc w:val="center"/>
    </w:pPr>
    <w:rPr>
      <w:rFonts w:ascii="Calibri" w:hAnsi="Calibri"/>
      <w:b/>
      <w:bCs/>
      <w:color w:val="000000"/>
      <w:sz w:val="18"/>
      <w:szCs w:val="18"/>
      <w:lang w:eastAsia="es-MX"/>
    </w:rPr>
  </w:style>
  <w:style w:type="paragraph" w:customStyle="1" w:styleId="xl86">
    <w:name w:val="xl86"/>
    <w:basedOn w:val="Normal"/>
    <w:rsid w:val="00146BE5"/>
    <w:pPr>
      <w:pBdr>
        <w:left w:val="single" w:sz="4" w:space="0" w:color="000000"/>
      </w:pBdr>
      <w:spacing w:before="100" w:beforeAutospacing="1" w:after="100" w:afterAutospacing="1"/>
      <w:jc w:val="center"/>
    </w:pPr>
    <w:rPr>
      <w:rFonts w:ascii="Calibri" w:hAnsi="Calibri"/>
      <w:b/>
      <w:bCs/>
      <w:color w:val="000000"/>
      <w:sz w:val="28"/>
      <w:szCs w:val="28"/>
      <w:lang w:eastAsia="es-MX"/>
    </w:rPr>
  </w:style>
  <w:style w:type="paragraph" w:customStyle="1" w:styleId="xl87">
    <w:name w:val="xl87"/>
    <w:basedOn w:val="Normal"/>
    <w:rsid w:val="00146BE5"/>
    <w:pPr>
      <w:spacing w:before="100" w:beforeAutospacing="1" w:after="100" w:afterAutospacing="1"/>
      <w:jc w:val="center"/>
    </w:pPr>
    <w:rPr>
      <w:rFonts w:ascii="Calibri" w:hAnsi="Calibri"/>
      <w:b/>
      <w:bCs/>
      <w:color w:val="000000"/>
      <w:sz w:val="28"/>
      <w:szCs w:val="28"/>
      <w:lang w:eastAsia="es-MX"/>
    </w:rPr>
  </w:style>
  <w:style w:type="paragraph" w:customStyle="1" w:styleId="xl88">
    <w:name w:val="xl88"/>
    <w:basedOn w:val="Normal"/>
    <w:rsid w:val="00146BE5"/>
    <w:pPr>
      <w:pBdr>
        <w:right w:val="single" w:sz="4" w:space="0" w:color="auto"/>
      </w:pBdr>
      <w:spacing w:before="100" w:beforeAutospacing="1" w:after="100" w:afterAutospacing="1"/>
      <w:jc w:val="center"/>
    </w:pPr>
    <w:rPr>
      <w:rFonts w:ascii="Calibri" w:hAnsi="Calibri"/>
      <w:b/>
      <w:bCs/>
      <w:color w:val="000000"/>
      <w:sz w:val="28"/>
      <w:szCs w:val="28"/>
      <w:lang w:eastAsia="es-MX"/>
    </w:rPr>
  </w:style>
  <w:style w:type="paragraph" w:customStyle="1" w:styleId="xl89">
    <w:name w:val="xl89"/>
    <w:basedOn w:val="Normal"/>
    <w:rsid w:val="00146BE5"/>
    <w:pPr>
      <w:pBdr>
        <w:left w:val="single" w:sz="4" w:space="0" w:color="auto"/>
      </w:pBdr>
      <w:spacing w:before="100" w:beforeAutospacing="1" w:after="100" w:afterAutospacing="1"/>
      <w:jc w:val="center"/>
    </w:pPr>
    <w:rPr>
      <w:rFonts w:ascii="Arial" w:hAnsi="Arial" w:cs="Arial"/>
      <w:b/>
      <w:bCs/>
      <w:color w:val="000000"/>
      <w:sz w:val="28"/>
      <w:szCs w:val="28"/>
      <w:lang w:eastAsia="es-MX"/>
    </w:rPr>
  </w:style>
  <w:style w:type="paragraph" w:customStyle="1" w:styleId="xl90">
    <w:name w:val="xl90"/>
    <w:basedOn w:val="Normal"/>
    <w:rsid w:val="00146BE5"/>
    <w:pPr>
      <w:spacing w:before="100" w:beforeAutospacing="1" w:after="100" w:afterAutospacing="1"/>
      <w:jc w:val="center"/>
    </w:pPr>
    <w:rPr>
      <w:rFonts w:ascii="Arial" w:hAnsi="Arial" w:cs="Arial"/>
      <w:b/>
      <w:bCs/>
      <w:color w:val="000000"/>
      <w:sz w:val="28"/>
      <w:szCs w:val="28"/>
      <w:lang w:eastAsia="es-MX"/>
    </w:rPr>
  </w:style>
  <w:style w:type="paragraph" w:customStyle="1" w:styleId="ANOTACION">
    <w:name w:val="ANOTACION"/>
    <w:basedOn w:val="Normal"/>
    <w:uiPriority w:val="99"/>
    <w:rsid w:val="00146BE5"/>
    <w:pPr>
      <w:autoSpaceDE w:val="0"/>
      <w:autoSpaceDN w:val="0"/>
      <w:spacing w:after="101" w:line="216" w:lineRule="atLeast"/>
      <w:jc w:val="center"/>
    </w:pPr>
    <w:rPr>
      <w:rFonts w:ascii="Arial" w:hAnsi="Arial"/>
      <w:b/>
      <w:sz w:val="18"/>
      <w:szCs w:val="18"/>
      <w:lang w:val="es-ES_tradnl"/>
    </w:rPr>
  </w:style>
  <w:style w:type="paragraph" w:customStyle="1" w:styleId="WW-Textoindependiente21">
    <w:name w:val="WW-Texto independiente 21"/>
    <w:basedOn w:val="Normal"/>
    <w:rsid w:val="00F27F6F"/>
    <w:pPr>
      <w:suppressAutoHyphens/>
      <w:jc w:val="both"/>
    </w:pPr>
    <w:rPr>
      <w:szCs w:val="24"/>
      <w:lang w:eastAsia="ar-SA"/>
    </w:rPr>
  </w:style>
  <w:style w:type="paragraph" w:customStyle="1" w:styleId="TableContents">
    <w:name w:val="Table Contents"/>
    <w:basedOn w:val="Normal"/>
    <w:rsid w:val="00F27F6F"/>
    <w:pPr>
      <w:widowControl w:val="0"/>
      <w:suppressLineNumbers/>
      <w:suppressAutoHyphens/>
    </w:pPr>
    <w:rPr>
      <w:rFonts w:ascii="Bitstream Vera Sans" w:eastAsia="Bitstream Vera Sans" w:hAnsi="Bitstream Vera Sans"/>
      <w:sz w:val="24"/>
      <w:szCs w:val="24"/>
    </w:rPr>
  </w:style>
  <w:style w:type="paragraph" w:customStyle="1" w:styleId="Head1Bullet1">
    <w:name w:val="Head1Bullet1"/>
    <w:basedOn w:val="Normal"/>
    <w:rsid w:val="00F27F6F"/>
    <w:rPr>
      <w:lang w:val="en-US" w:eastAsia="en-US"/>
    </w:rPr>
  </w:style>
  <w:style w:type="character" w:styleId="EjemplodeHTML">
    <w:name w:val="HTML Sample"/>
    <w:rsid w:val="00F27F6F"/>
    <w:rPr>
      <w:rFonts w:ascii="Courier New" w:hAnsi="Courier New" w:cs="Courier New"/>
    </w:rPr>
  </w:style>
  <w:style w:type="paragraph" w:customStyle="1" w:styleId="Estilo2">
    <w:name w:val="Estilo 2"/>
    <w:basedOn w:val="Normal"/>
    <w:rsid w:val="00F27F6F"/>
    <w:pPr>
      <w:numPr>
        <w:numId w:val="12"/>
      </w:numPr>
    </w:pPr>
    <w:rPr>
      <w:lang w:val="en-US"/>
    </w:rPr>
  </w:style>
  <w:style w:type="character" w:customStyle="1" w:styleId="A4">
    <w:name w:val="A4"/>
    <w:rsid w:val="00F27F6F"/>
    <w:rPr>
      <w:rFonts w:cs="Tahoma"/>
      <w:color w:val="000000"/>
      <w:sz w:val="22"/>
      <w:szCs w:val="22"/>
    </w:rPr>
  </w:style>
  <w:style w:type="paragraph" w:customStyle="1" w:styleId="Pa2">
    <w:name w:val="Pa2"/>
    <w:basedOn w:val="Normal"/>
    <w:next w:val="Normal"/>
    <w:rsid w:val="00F27F6F"/>
    <w:pPr>
      <w:autoSpaceDE w:val="0"/>
      <w:autoSpaceDN w:val="0"/>
      <w:adjustRightInd w:val="0"/>
      <w:spacing w:line="241" w:lineRule="atLeast"/>
    </w:pPr>
    <w:rPr>
      <w:rFonts w:ascii="Tahoma" w:hAnsi="Tahoma"/>
      <w:sz w:val="24"/>
      <w:szCs w:val="24"/>
      <w:lang w:eastAsia="es-MX"/>
    </w:rPr>
  </w:style>
  <w:style w:type="paragraph" w:customStyle="1" w:styleId="N0">
    <w:name w:val="N0"/>
    <w:basedOn w:val="Normal"/>
    <w:rsid w:val="00F27F6F"/>
    <w:pPr>
      <w:spacing w:line="240" w:lineRule="exact"/>
      <w:jc w:val="center"/>
    </w:pPr>
    <w:rPr>
      <w:rFonts w:ascii="Arial" w:hAnsi="Arial" w:cs="Arial"/>
      <w:b/>
      <w:bCs/>
      <w:sz w:val="24"/>
      <w:szCs w:val="24"/>
      <w:lang w:val="es-ES_tradnl"/>
    </w:rPr>
  </w:style>
  <w:style w:type="paragraph" w:customStyle="1" w:styleId="n1Car">
    <w:name w:val="n1 Car"/>
    <w:basedOn w:val="Normal"/>
    <w:rsid w:val="00F27F6F"/>
    <w:pPr>
      <w:autoSpaceDE w:val="0"/>
      <w:autoSpaceDN w:val="0"/>
      <w:jc w:val="both"/>
    </w:pPr>
    <w:rPr>
      <w:rFonts w:ascii="Verdana" w:hAnsi="Verdana"/>
      <w:lang w:val="es-ES_tradnl"/>
    </w:rPr>
  </w:style>
  <w:style w:type="paragraph" w:customStyle="1" w:styleId="B">
    <w:name w:val="B"/>
    <w:rsid w:val="00F27F6F"/>
    <w:pPr>
      <w:widowControl w:val="0"/>
      <w:overflowPunct w:val="0"/>
      <w:autoSpaceDE w:val="0"/>
      <w:autoSpaceDN w:val="0"/>
      <w:adjustRightInd w:val="0"/>
      <w:spacing w:line="240" w:lineRule="atLeast"/>
      <w:jc w:val="both"/>
      <w:textAlignment w:val="baseline"/>
    </w:pPr>
    <w:rPr>
      <w:rFonts w:ascii="Courier" w:hAnsi="Courier"/>
      <w:sz w:val="24"/>
      <w:szCs w:val="24"/>
      <w:lang w:val="es-ES"/>
    </w:rPr>
  </w:style>
  <w:style w:type="paragraph" w:customStyle="1" w:styleId="Normalnoindentado">
    <w:name w:val="Normal no indentado"/>
    <w:basedOn w:val="Normal"/>
    <w:rsid w:val="00F27F6F"/>
    <w:pPr>
      <w:spacing w:after="120"/>
      <w:jc w:val="both"/>
    </w:pPr>
    <w:rPr>
      <w:rFonts w:ascii="Arial" w:hAnsi="Arial" w:cs="Arial"/>
      <w:sz w:val="22"/>
      <w:szCs w:val="22"/>
      <w:lang w:val="es-ES_tradnl" w:eastAsia="en-US"/>
    </w:rPr>
  </w:style>
  <w:style w:type="paragraph" w:styleId="Listaconvietas2">
    <w:name w:val="List Bullet 2"/>
    <w:basedOn w:val="Normal"/>
    <w:autoRedefine/>
    <w:uiPriority w:val="99"/>
    <w:rsid w:val="00F27F6F"/>
    <w:pPr>
      <w:jc w:val="both"/>
    </w:pPr>
    <w:rPr>
      <w:rFonts w:ascii="Tahoma" w:hAnsi="Tahoma" w:cs="Tahoma"/>
      <w:b/>
      <w:sz w:val="18"/>
      <w:szCs w:val="18"/>
    </w:rPr>
  </w:style>
  <w:style w:type="paragraph" w:styleId="Lista4">
    <w:name w:val="List 4"/>
    <w:basedOn w:val="Normal"/>
    <w:uiPriority w:val="99"/>
    <w:rsid w:val="00F27F6F"/>
    <w:pPr>
      <w:ind w:left="1132" w:hanging="283"/>
    </w:pPr>
    <w:rPr>
      <w:lang w:val="es-ES"/>
    </w:rPr>
  </w:style>
  <w:style w:type="paragraph" w:customStyle="1" w:styleId="CABEZA">
    <w:name w:val="CABEZA"/>
    <w:basedOn w:val="Ttulo1"/>
    <w:autoRedefine/>
    <w:rsid w:val="00F27F6F"/>
    <w:pPr>
      <w:keepNext w:val="0"/>
      <w:autoSpaceDE w:val="0"/>
      <w:autoSpaceDN w:val="0"/>
      <w:spacing w:line="276" w:lineRule="auto"/>
      <w:ind w:left="709" w:hanging="709"/>
      <w:jc w:val="left"/>
    </w:pPr>
    <w:rPr>
      <w:rFonts w:cs="Times"/>
      <w:caps/>
      <w:noProof/>
      <w:sz w:val="22"/>
      <w:szCs w:val="22"/>
      <w:lang w:val="es-ES_tradnl"/>
    </w:rPr>
  </w:style>
  <w:style w:type="paragraph" w:customStyle="1" w:styleId="textodeglobo0">
    <w:name w:val="textodeglobo"/>
    <w:basedOn w:val="Normal"/>
    <w:rsid w:val="00F27F6F"/>
    <w:rPr>
      <w:rFonts w:ascii="Tahoma" w:eastAsia="Batang" w:hAnsi="Tahoma" w:cs="Tahoma"/>
      <w:sz w:val="16"/>
      <w:szCs w:val="16"/>
      <w:lang w:val="en-US" w:eastAsia="ko-KR"/>
    </w:rPr>
  </w:style>
  <w:style w:type="paragraph" w:customStyle="1" w:styleId="subhead2">
    <w:name w:val="subhead2"/>
    <w:basedOn w:val="Normal"/>
    <w:rsid w:val="00F27F6F"/>
    <w:pPr>
      <w:spacing w:before="100" w:beforeAutospacing="1" w:after="100" w:afterAutospacing="1"/>
    </w:pPr>
    <w:rPr>
      <w:rFonts w:ascii="Verdana" w:eastAsia="Batang" w:hAnsi="Verdana"/>
      <w:b/>
      <w:bCs/>
      <w:sz w:val="16"/>
      <w:szCs w:val="16"/>
      <w:lang w:val="en-US" w:eastAsia="ko-KR"/>
    </w:rPr>
  </w:style>
  <w:style w:type="character" w:customStyle="1" w:styleId="smallbody1">
    <w:name w:val="smallbody1"/>
    <w:rsid w:val="00F27F6F"/>
    <w:rPr>
      <w:rFonts w:ascii="Verdana" w:hAnsi="Verdana" w:hint="default"/>
      <w:sz w:val="15"/>
      <w:szCs w:val="15"/>
    </w:rPr>
  </w:style>
  <w:style w:type="paragraph" w:customStyle="1" w:styleId="xl254">
    <w:name w:val="xl254"/>
    <w:basedOn w:val="Normal"/>
    <w:rsid w:val="00F27F6F"/>
    <w:pPr>
      <w:suppressAutoHyphens/>
      <w:spacing w:before="100" w:beforeAutospacing="1" w:after="100" w:afterAutospacing="1"/>
      <w:textAlignment w:val="center"/>
    </w:pPr>
    <w:rPr>
      <w:rFonts w:ascii="Arial" w:hAnsi="Arial" w:cs="Arial"/>
      <w:sz w:val="16"/>
      <w:szCs w:val="16"/>
      <w:lang w:val="en-US"/>
    </w:rPr>
  </w:style>
  <w:style w:type="paragraph" w:customStyle="1" w:styleId="xl244">
    <w:name w:val="xl244"/>
    <w:basedOn w:val="Normal"/>
    <w:rsid w:val="00F27F6F"/>
    <w:pPr>
      <w:pBdr>
        <w:right w:val="single" w:sz="4" w:space="0" w:color="auto"/>
      </w:pBdr>
      <w:suppressAutoHyphens/>
      <w:spacing w:before="100" w:beforeAutospacing="1" w:after="100" w:afterAutospacing="1"/>
      <w:jc w:val="both"/>
      <w:textAlignment w:val="center"/>
    </w:pPr>
    <w:rPr>
      <w:rFonts w:ascii="Arial" w:hAnsi="Arial" w:cs="Arial"/>
      <w:sz w:val="16"/>
      <w:szCs w:val="16"/>
      <w:lang w:val="en-US"/>
    </w:rPr>
  </w:style>
  <w:style w:type="paragraph" w:customStyle="1" w:styleId="xl247">
    <w:name w:val="xl247"/>
    <w:basedOn w:val="Normal"/>
    <w:rsid w:val="00F27F6F"/>
    <w:pPr>
      <w:pBdr>
        <w:left w:val="single" w:sz="4" w:space="0" w:color="auto"/>
        <w:bottom w:val="single" w:sz="4" w:space="0" w:color="auto"/>
      </w:pBdr>
      <w:suppressAutoHyphens/>
      <w:spacing w:before="100" w:beforeAutospacing="1" w:after="100" w:afterAutospacing="1"/>
    </w:pPr>
    <w:rPr>
      <w:rFonts w:ascii="Arial" w:hAnsi="Arial" w:cs="Arial"/>
      <w:sz w:val="16"/>
      <w:szCs w:val="16"/>
      <w:lang w:val="en-US"/>
    </w:rPr>
  </w:style>
  <w:style w:type="paragraph" w:customStyle="1" w:styleId="font6">
    <w:name w:val="font6"/>
    <w:basedOn w:val="Normal"/>
    <w:rsid w:val="00F27F6F"/>
    <w:pPr>
      <w:spacing w:before="100" w:beforeAutospacing="1" w:after="100" w:afterAutospacing="1"/>
    </w:pPr>
    <w:rPr>
      <w:rFonts w:ascii="Arial" w:eastAsia="Arial Unicode MS" w:hAnsi="Arial" w:cs="Arial"/>
      <w:b/>
      <w:bCs/>
      <w:sz w:val="16"/>
      <w:szCs w:val="16"/>
      <w:lang w:val="es-ES"/>
    </w:rPr>
  </w:style>
  <w:style w:type="paragraph" w:customStyle="1" w:styleId="Ttulo33">
    <w:name w:val="Título 33"/>
    <w:basedOn w:val="Normal"/>
    <w:rsid w:val="00F27F6F"/>
    <w:pPr>
      <w:outlineLvl w:val="3"/>
    </w:pPr>
    <w:rPr>
      <w:rFonts w:eastAsia="MS Mincho"/>
      <w:b/>
      <w:bCs/>
      <w:color w:val="4B4867"/>
      <w:sz w:val="23"/>
      <w:szCs w:val="23"/>
      <w:lang w:val="es-ES" w:eastAsia="ja-JP"/>
    </w:rPr>
  </w:style>
  <w:style w:type="character" w:customStyle="1" w:styleId="title1">
    <w:name w:val="title1"/>
    <w:rsid w:val="00F27F6F"/>
    <w:rPr>
      <w:rFonts w:ascii="Verdana" w:hAnsi="Verdana" w:hint="default"/>
      <w:b/>
      <w:bCs/>
      <w:i w:val="0"/>
      <w:iCs w:val="0"/>
      <w:caps w:val="0"/>
      <w:smallCaps w:val="0"/>
      <w:strike w:val="0"/>
      <w:dstrike w:val="0"/>
      <w:color w:val="666666"/>
      <w:sz w:val="15"/>
      <w:szCs w:val="15"/>
      <w:u w:val="none"/>
      <w:effect w:val="none"/>
    </w:rPr>
  </w:style>
  <w:style w:type="character" w:customStyle="1" w:styleId="text10">
    <w:name w:val="text1"/>
    <w:rsid w:val="00F27F6F"/>
    <w:rPr>
      <w:rFonts w:ascii="Verdana" w:hAnsi="Verdana" w:hint="default"/>
      <w:b w:val="0"/>
      <w:bCs w:val="0"/>
      <w:i w:val="0"/>
      <w:iCs w:val="0"/>
      <w:caps w:val="0"/>
      <w:smallCaps w:val="0"/>
      <w:strike w:val="0"/>
      <w:dstrike w:val="0"/>
      <w:color w:val="333333"/>
      <w:sz w:val="14"/>
      <w:szCs w:val="14"/>
      <w:u w:val="none"/>
      <w:effect w:val="none"/>
    </w:rPr>
  </w:style>
  <w:style w:type="paragraph" w:customStyle="1" w:styleId="Copias2">
    <w:name w:val="Copias 2"/>
    <w:basedOn w:val="Normal"/>
    <w:rsid w:val="00F27F6F"/>
    <w:pPr>
      <w:keepLines/>
      <w:suppressAutoHyphens/>
      <w:ind w:left="567" w:firstLine="1"/>
      <w:jc w:val="both"/>
    </w:pPr>
    <w:rPr>
      <w:rFonts w:ascii="Arial" w:hAnsi="Arial"/>
      <w:sz w:val="18"/>
      <w:lang w:val="es-ES_tradnl"/>
    </w:rPr>
  </w:style>
  <w:style w:type="paragraph" w:customStyle="1" w:styleId="bottombanner">
    <w:name w:val="bottombanne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Encabezado2">
    <w:name w:val="Encabezado2"/>
    <w:basedOn w:val="Normal"/>
    <w:rsid w:val="00F27F6F"/>
    <w:pPr>
      <w:spacing w:before="100" w:beforeAutospacing="1" w:after="100" w:afterAutospacing="1" w:line="360" w:lineRule="atLeast"/>
    </w:pPr>
    <w:rPr>
      <w:rFonts w:ascii="Verdana" w:eastAsia="Arial Unicode MS" w:hAnsi="Verdana" w:cs="Arial Unicode MS"/>
      <w:sz w:val="32"/>
      <w:szCs w:val="32"/>
      <w:lang w:val="es-ES"/>
    </w:rPr>
  </w:style>
  <w:style w:type="paragraph" w:customStyle="1" w:styleId="hierarchicalhdr">
    <w:name w:val="hierarchicalhd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logname">
    <w:name w:val="logname"/>
    <w:basedOn w:val="Normal"/>
    <w:rsid w:val="00F27F6F"/>
    <w:pPr>
      <w:spacing w:before="100" w:beforeAutospacing="1" w:after="100" w:afterAutospacing="1"/>
    </w:pPr>
    <w:rPr>
      <w:rFonts w:ascii="Verdana" w:eastAsia="Arial Unicode MS" w:hAnsi="Verdana" w:cs="Arial Unicode MS"/>
      <w:sz w:val="16"/>
      <w:szCs w:val="16"/>
      <w:lang w:val="es-ES"/>
    </w:rPr>
  </w:style>
  <w:style w:type="paragraph" w:customStyle="1" w:styleId="pageindicator">
    <w:name w:val="pageindicato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subheadnolink">
    <w:name w:val="subheadnolink"/>
    <w:basedOn w:val="Normal"/>
    <w:rsid w:val="00F27F6F"/>
    <w:pPr>
      <w:spacing w:before="100" w:beforeAutospacing="1" w:after="100" w:afterAutospacing="1"/>
    </w:pPr>
    <w:rPr>
      <w:rFonts w:ascii="Verdana" w:eastAsia="Arial Unicode MS" w:hAnsi="Verdana" w:cs="Arial Unicode MS"/>
      <w:b/>
      <w:bCs/>
      <w:lang w:val="es-ES"/>
    </w:rPr>
  </w:style>
  <w:style w:type="paragraph" w:customStyle="1" w:styleId="subhead3">
    <w:name w:val="subhead3"/>
    <w:basedOn w:val="Normal"/>
    <w:rsid w:val="00F27F6F"/>
    <w:pPr>
      <w:spacing w:before="100" w:beforeAutospacing="1" w:after="100" w:afterAutospacing="1"/>
    </w:pPr>
    <w:rPr>
      <w:rFonts w:ascii="Verdana" w:eastAsia="Arial Unicode MS" w:hAnsi="Verdana" w:cs="Arial Unicode MS"/>
      <w:b/>
      <w:bCs/>
      <w:color w:val="666666"/>
      <w:sz w:val="16"/>
      <w:szCs w:val="16"/>
      <w:lang w:val="es-ES"/>
    </w:rPr>
  </w:style>
  <w:style w:type="paragraph" w:customStyle="1" w:styleId="subhead4">
    <w:name w:val="subhead4"/>
    <w:basedOn w:val="Normal"/>
    <w:rsid w:val="00F27F6F"/>
    <w:pPr>
      <w:spacing w:before="100" w:beforeAutospacing="1" w:after="100" w:afterAutospacing="1"/>
    </w:pPr>
    <w:rPr>
      <w:rFonts w:ascii="Verdana" w:eastAsia="Arial Unicode MS" w:hAnsi="Verdana" w:cs="Arial Unicode MS"/>
      <w:b/>
      <w:bCs/>
      <w:color w:val="FF6600"/>
      <w:lang w:val="es-ES"/>
    </w:rPr>
  </w:style>
  <w:style w:type="character" w:customStyle="1" w:styleId="para">
    <w:name w:val="para"/>
    <w:basedOn w:val="Fuentedeprrafopredeter"/>
    <w:rsid w:val="00F27F6F"/>
  </w:style>
  <w:style w:type="character" w:customStyle="1" w:styleId="WW8Num2z0">
    <w:name w:val="WW8Num2z0"/>
    <w:rsid w:val="00F27F6F"/>
    <w:rPr>
      <w:rFonts w:ascii="Symbol" w:hAnsi="Symbol"/>
    </w:rPr>
  </w:style>
  <w:style w:type="character" w:customStyle="1" w:styleId="WW8Num3z0">
    <w:name w:val="WW8Num3z0"/>
    <w:rsid w:val="00F27F6F"/>
    <w:rPr>
      <w:rFonts w:ascii="Symbol" w:hAnsi="Symbol"/>
    </w:rPr>
  </w:style>
  <w:style w:type="character" w:customStyle="1" w:styleId="WW8Num4z0">
    <w:name w:val="WW8Num4z0"/>
    <w:rsid w:val="00F27F6F"/>
    <w:rPr>
      <w:rFonts w:ascii="Symbol" w:hAnsi="Symbol"/>
    </w:rPr>
  </w:style>
  <w:style w:type="character" w:customStyle="1" w:styleId="WW8Num5z0">
    <w:name w:val="WW8Num5z0"/>
    <w:rsid w:val="00F27F6F"/>
    <w:rPr>
      <w:rFonts w:ascii="Symbol" w:hAnsi="Symbol"/>
    </w:rPr>
  </w:style>
  <w:style w:type="character" w:customStyle="1" w:styleId="WW8Num6z0">
    <w:name w:val="WW8Num6z0"/>
    <w:rsid w:val="00F27F6F"/>
    <w:rPr>
      <w:b/>
    </w:rPr>
  </w:style>
  <w:style w:type="character" w:customStyle="1" w:styleId="WW8Num7z0">
    <w:name w:val="WW8Num7z0"/>
    <w:rsid w:val="00F27F6F"/>
    <w:rPr>
      <w:b/>
    </w:rPr>
  </w:style>
  <w:style w:type="character" w:customStyle="1" w:styleId="WW8Num8z0">
    <w:name w:val="WW8Num8z0"/>
    <w:rsid w:val="00F27F6F"/>
    <w:rPr>
      <w:rFonts w:ascii="Symbol" w:hAnsi="Symbol"/>
    </w:rPr>
  </w:style>
  <w:style w:type="character" w:customStyle="1" w:styleId="WW8Num8z1">
    <w:name w:val="WW8Num8z1"/>
    <w:rsid w:val="00F27F6F"/>
    <w:rPr>
      <w:rFonts w:ascii="Courier New" w:hAnsi="Courier New" w:cs="Courier New"/>
    </w:rPr>
  </w:style>
  <w:style w:type="character" w:customStyle="1" w:styleId="WW8Num8z2">
    <w:name w:val="WW8Num8z2"/>
    <w:rsid w:val="00F27F6F"/>
    <w:rPr>
      <w:rFonts w:ascii="Wingdings" w:hAnsi="Wingdings"/>
    </w:rPr>
  </w:style>
  <w:style w:type="character" w:customStyle="1" w:styleId="WW8Num9z0">
    <w:name w:val="WW8Num9z0"/>
    <w:rsid w:val="00F27F6F"/>
    <w:rPr>
      <w:b/>
    </w:rPr>
  </w:style>
  <w:style w:type="character" w:customStyle="1" w:styleId="WW8Num9z1">
    <w:name w:val="WW8Num9z1"/>
    <w:rsid w:val="00F27F6F"/>
    <w:rPr>
      <w:rFonts w:ascii="Wingdings" w:hAnsi="Wingdings"/>
    </w:rPr>
  </w:style>
  <w:style w:type="character" w:customStyle="1" w:styleId="WW8Num9z2">
    <w:name w:val="WW8Num9z2"/>
    <w:rsid w:val="00F27F6F"/>
    <w:rPr>
      <w:rFonts w:ascii="Wingdings" w:hAnsi="Wingdings"/>
    </w:rPr>
  </w:style>
  <w:style w:type="character" w:customStyle="1" w:styleId="Fuentedeprrafopredeter5">
    <w:name w:val="Fuente de párrafo predeter.5"/>
    <w:rsid w:val="00F27F6F"/>
  </w:style>
  <w:style w:type="character" w:customStyle="1" w:styleId="WW8Num10z0">
    <w:name w:val="WW8Num10z0"/>
    <w:rsid w:val="00F27F6F"/>
    <w:rPr>
      <w:b/>
    </w:rPr>
  </w:style>
  <w:style w:type="character" w:customStyle="1" w:styleId="Fuentedeprrafopredeter4">
    <w:name w:val="Fuente de párrafo predeter.4"/>
    <w:rsid w:val="00F27F6F"/>
  </w:style>
  <w:style w:type="character" w:customStyle="1" w:styleId="Fuentedeprrafopredeter3">
    <w:name w:val="Fuente de párrafo predeter.3"/>
    <w:rsid w:val="00F27F6F"/>
  </w:style>
  <w:style w:type="character" w:customStyle="1" w:styleId="Fuentedeprrafopredeter2">
    <w:name w:val="Fuente de párrafo predeter.2"/>
    <w:rsid w:val="00F27F6F"/>
  </w:style>
  <w:style w:type="character" w:customStyle="1" w:styleId="WW8Num1z0">
    <w:name w:val="WW8Num1z0"/>
    <w:rsid w:val="00F27F6F"/>
    <w:rPr>
      <w:rFonts w:ascii="Symbol" w:hAnsi="Symbol"/>
    </w:rPr>
  </w:style>
  <w:style w:type="character" w:customStyle="1" w:styleId="WW8Num13z0">
    <w:name w:val="WW8Num13z0"/>
    <w:rsid w:val="00F27F6F"/>
    <w:rPr>
      <w:rFonts w:ascii="Arial" w:eastAsia="Calibri" w:hAnsi="Arial" w:cs="Arial"/>
    </w:rPr>
  </w:style>
  <w:style w:type="character" w:customStyle="1" w:styleId="WW8Num13z1">
    <w:name w:val="WW8Num13z1"/>
    <w:rsid w:val="00F27F6F"/>
    <w:rPr>
      <w:rFonts w:ascii="Courier New" w:hAnsi="Courier New" w:cs="Courier New"/>
    </w:rPr>
  </w:style>
  <w:style w:type="character" w:customStyle="1" w:styleId="WW8Num13z2">
    <w:name w:val="WW8Num13z2"/>
    <w:rsid w:val="00F27F6F"/>
    <w:rPr>
      <w:rFonts w:ascii="Wingdings" w:hAnsi="Wingdings" w:cs="Wingdings"/>
    </w:rPr>
  </w:style>
  <w:style w:type="character" w:customStyle="1" w:styleId="WW8Num13z3">
    <w:name w:val="WW8Num13z3"/>
    <w:rsid w:val="00F27F6F"/>
    <w:rPr>
      <w:rFonts w:ascii="Symbol" w:hAnsi="Symbol" w:cs="Symbol"/>
    </w:rPr>
  </w:style>
  <w:style w:type="character" w:customStyle="1" w:styleId="WW8Num15z0">
    <w:name w:val="WW8Num15z0"/>
    <w:rsid w:val="00F27F6F"/>
    <w:rPr>
      <w:rFonts w:ascii="Wingdings" w:hAnsi="Wingdings"/>
    </w:rPr>
  </w:style>
  <w:style w:type="character" w:customStyle="1" w:styleId="WW8Num15z1">
    <w:name w:val="WW8Num15z1"/>
    <w:rsid w:val="00F27F6F"/>
    <w:rPr>
      <w:rFonts w:ascii="Courier New" w:hAnsi="Courier New"/>
    </w:rPr>
  </w:style>
  <w:style w:type="character" w:customStyle="1" w:styleId="WW8Num15z3">
    <w:name w:val="WW8Num15z3"/>
    <w:rsid w:val="00F27F6F"/>
    <w:rPr>
      <w:rFonts w:ascii="Symbol" w:hAnsi="Symbol"/>
    </w:rPr>
  </w:style>
  <w:style w:type="character" w:customStyle="1" w:styleId="WW8Num17z0">
    <w:name w:val="WW8Num17z0"/>
    <w:rsid w:val="00F27F6F"/>
    <w:rPr>
      <w:b w:val="0"/>
    </w:rPr>
  </w:style>
  <w:style w:type="character" w:customStyle="1" w:styleId="WW8Num21z0">
    <w:name w:val="WW8Num21z0"/>
    <w:rsid w:val="00F27F6F"/>
    <w:rPr>
      <w:rFonts w:ascii="Arial" w:hAnsi="Arial"/>
      <w:b w:val="0"/>
      <w:i w:val="0"/>
    </w:rPr>
  </w:style>
  <w:style w:type="character" w:customStyle="1" w:styleId="WW8Num22z0">
    <w:name w:val="WW8Num22z0"/>
    <w:rsid w:val="00F27F6F"/>
    <w:rPr>
      <w:b w:val="0"/>
    </w:rPr>
  </w:style>
  <w:style w:type="character" w:customStyle="1" w:styleId="WW8Num23z0">
    <w:name w:val="WW8Num23z0"/>
    <w:rsid w:val="00F27F6F"/>
    <w:rPr>
      <w:rFonts w:ascii="Symbol" w:hAnsi="Symbol"/>
    </w:rPr>
  </w:style>
  <w:style w:type="character" w:customStyle="1" w:styleId="WW8Num23z1">
    <w:name w:val="WW8Num23z1"/>
    <w:rsid w:val="00F27F6F"/>
    <w:rPr>
      <w:rFonts w:ascii="Courier New" w:hAnsi="Courier New"/>
    </w:rPr>
  </w:style>
  <w:style w:type="character" w:customStyle="1" w:styleId="WW8Num23z2">
    <w:name w:val="WW8Num23z2"/>
    <w:rsid w:val="00F27F6F"/>
    <w:rPr>
      <w:rFonts w:ascii="Wingdings" w:hAnsi="Wingdings"/>
    </w:rPr>
  </w:style>
  <w:style w:type="character" w:customStyle="1" w:styleId="WW8Num24z0">
    <w:name w:val="WW8Num24z0"/>
    <w:rsid w:val="00F27F6F"/>
    <w:rPr>
      <w:b w:val="0"/>
    </w:rPr>
  </w:style>
  <w:style w:type="character" w:customStyle="1" w:styleId="WW8Num25z0">
    <w:name w:val="WW8Num25z0"/>
    <w:rsid w:val="00F27F6F"/>
    <w:rPr>
      <w:b w:val="0"/>
    </w:rPr>
  </w:style>
  <w:style w:type="character" w:customStyle="1" w:styleId="WW8Num26z0">
    <w:name w:val="WW8Num26z0"/>
    <w:rsid w:val="00F27F6F"/>
    <w:rPr>
      <w:rFonts w:ascii="Wingdings" w:hAnsi="Wingdings"/>
    </w:rPr>
  </w:style>
  <w:style w:type="character" w:customStyle="1" w:styleId="WW8Num26z1">
    <w:name w:val="WW8Num26z1"/>
    <w:rsid w:val="00F27F6F"/>
    <w:rPr>
      <w:rFonts w:ascii="Courier New" w:hAnsi="Courier New" w:cs="Courier New"/>
    </w:rPr>
  </w:style>
  <w:style w:type="character" w:customStyle="1" w:styleId="WW8Num26z3">
    <w:name w:val="WW8Num26z3"/>
    <w:rsid w:val="00F27F6F"/>
    <w:rPr>
      <w:rFonts w:ascii="Symbol" w:hAnsi="Symbol"/>
    </w:rPr>
  </w:style>
  <w:style w:type="character" w:customStyle="1" w:styleId="WW8Num27z0">
    <w:name w:val="WW8Num27z0"/>
    <w:rsid w:val="00F27F6F"/>
    <w:rPr>
      <w:b w:val="0"/>
    </w:rPr>
  </w:style>
  <w:style w:type="character" w:customStyle="1" w:styleId="WW8Num28z0">
    <w:name w:val="WW8Num28z0"/>
    <w:rsid w:val="00F27F6F"/>
    <w:rPr>
      <w:rFonts w:ascii="Symbol" w:hAnsi="Symbol"/>
      <w:color w:val="auto"/>
    </w:rPr>
  </w:style>
  <w:style w:type="character" w:customStyle="1" w:styleId="WW8Num31z0">
    <w:name w:val="WW8Num31z0"/>
    <w:rsid w:val="00F27F6F"/>
    <w:rPr>
      <w:rFonts w:ascii="Symbol" w:hAnsi="Symbol"/>
      <w:sz w:val="20"/>
    </w:rPr>
  </w:style>
  <w:style w:type="character" w:customStyle="1" w:styleId="WW8Num31z1">
    <w:name w:val="WW8Num31z1"/>
    <w:rsid w:val="00F27F6F"/>
    <w:rPr>
      <w:rFonts w:ascii="Courier New" w:hAnsi="Courier New"/>
      <w:sz w:val="20"/>
    </w:rPr>
  </w:style>
  <w:style w:type="character" w:customStyle="1" w:styleId="WW8Num31z2">
    <w:name w:val="WW8Num31z2"/>
    <w:rsid w:val="00F27F6F"/>
    <w:rPr>
      <w:rFonts w:ascii="Wingdings" w:hAnsi="Wingdings"/>
      <w:sz w:val="20"/>
    </w:rPr>
  </w:style>
  <w:style w:type="character" w:customStyle="1" w:styleId="WW8Num32z0">
    <w:name w:val="WW8Num32z0"/>
    <w:rsid w:val="00F27F6F"/>
    <w:rPr>
      <w:rFonts w:ascii="Courier New" w:hAnsi="Courier New" w:cs="Courier New"/>
    </w:rPr>
  </w:style>
  <w:style w:type="character" w:customStyle="1" w:styleId="WW8Num32z2">
    <w:name w:val="WW8Num32z2"/>
    <w:rsid w:val="00F27F6F"/>
    <w:rPr>
      <w:rFonts w:ascii="Wingdings" w:hAnsi="Wingdings"/>
    </w:rPr>
  </w:style>
  <w:style w:type="character" w:customStyle="1" w:styleId="WW8Num32z3">
    <w:name w:val="WW8Num32z3"/>
    <w:rsid w:val="00F27F6F"/>
    <w:rPr>
      <w:rFonts w:ascii="Symbol" w:hAnsi="Symbol"/>
    </w:rPr>
  </w:style>
  <w:style w:type="character" w:customStyle="1" w:styleId="WW8Num35z0">
    <w:name w:val="WW8Num35z0"/>
    <w:rsid w:val="00F27F6F"/>
    <w:rPr>
      <w:rFonts w:ascii="Symbol" w:hAnsi="Symbol"/>
    </w:rPr>
  </w:style>
  <w:style w:type="character" w:customStyle="1" w:styleId="WW8Num35z1">
    <w:name w:val="WW8Num35z1"/>
    <w:rsid w:val="00F27F6F"/>
    <w:rPr>
      <w:rFonts w:ascii="Courier New" w:hAnsi="Courier New" w:cs="Courier New"/>
    </w:rPr>
  </w:style>
  <w:style w:type="character" w:customStyle="1" w:styleId="WW8Num35z2">
    <w:name w:val="WW8Num35z2"/>
    <w:rsid w:val="00F27F6F"/>
    <w:rPr>
      <w:rFonts w:ascii="Wingdings" w:hAnsi="Wingdings"/>
    </w:rPr>
  </w:style>
  <w:style w:type="character" w:customStyle="1" w:styleId="WW8Num37z0">
    <w:name w:val="WW8Num37z0"/>
    <w:rsid w:val="00F27F6F"/>
    <w:rPr>
      <w:rFonts w:ascii="Wingdings" w:hAnsi="Wingdings"/>
    </w:rPr>
  </w:style>
  <w:style w:type="character" w:customStyle="1" w:styleId="WW8Num37z1">
    <w:name w:val="WW8Num37z1"/>
    <w:rsid w:val="00F27F6F"/>
    <w:rPr>
      <w:rFonts w:ascii="Courier New" w:hAnsi="Courier New" w:cs="Courier New"/>
    </w:rPr>
  </w:style>
  <w:style w:type="character" w:customStyle="1" w:styleId="WW8Num37z3">
    <w:name w:val="WW8Num37z3"/>
    <w:rsid w:val="00F27F6F"/>
    <w:rPr>
      <w:rFonts w:ascii="Symbol" w:hAnsi="Symbol"/>
    </w:rPr>
  </w:style>
  <w:style w:type="character" w:customStyle="1" w:styleId="WW8Num38z0">
    <w:name w:val="WW8Num38z0"/>
    <w:rsid w:val="00F27F6F"/>
    <w:rPr>
      <w:b w:val="0"/>
    </w:rPr>
  </w:style>
  <w:style w:type="character" w:customStyle="1" w:styleId="WW8Num41z0">
    <w:name w:val="WW8Num41z0"/>
    <w:rsid w:val="00F27F6F"/>
    <w:rPr>
      <w:rFonts w:ascii="Times New Roman" w:eastAsia="Times New Roman" w:hAnsi="Times New Roman"/>
    </w:rPr>
  </w:style>
  <w:style w:type="character" w:customStyle="1" w:styleId="WW8Num41z1">
    <w:name w:val="WW8Num41z1"/>
    <w:rsid w:val="00F27F6F"/>
    <w:rPr>
      <w:rFonts w:ascii="Courier New" w:hAnsi="Courier New" w:cs="Courier New"/>
    </w:rPr>
  </w:style>
  <w:style w:type="character" w:customStyle="1" w:styleId="WW8Num41z2">
    <w:name w:val="WW8Num41z2"/>
    <w:rsid w:val="00F27F6F"/>
    <w:rPr>
      <w:rFonts w:ascii="Wingdings" w:hAnsi="Wingdings" w:cs="Times New Roman"/>
    </w:rPr>
  </w:style>
  <w:style w:type="character" w:customStyle="1" w:styleId="WW8Num41z3">
    <w:name w:val="WW8Num41z3"/>
    <w:rsid w:val="00F27F6F"/>
    <w:rPr>
      <w:rFonts w:ascii="Symbol" w:hAnsi="Symbol" w:cs="Times New Roman"/>
    </w:rPr>
  </w:style>
  <w:style w:type="character" w:customStyle="1" w:styleId="WW8Num42z0">
    <w:name w:val="WW8Num42z0"/>
    <w:rsid w:val="00F27F6F"/>
    <w:rPr>
      <w:rFonts w:ascii="Wingdings" w:hAnsi="Wingdings" w:cs="Times New Roman"/>
    </w:rPr>
  </w:style>
  <w:style w:type="character" w:customStyle="1" w:styleId="WW8Num43z0">
    <w:name w:val="WW8Num43z0"/>
    <w:rsid w:val="00F27F6F"/>
    <w:rPr>
      <w:rFonts w:ascii="Symbol" w:hAnsi="Symbol" w:cs="Times New Roman"/>
    </w:rPr>
  </w:style>
  <w:style w:type="character" w:customStyle="1" w:styleId="WW8Num43z1">
    <w:name w:val="WW8Num43z1"/>
    <w:rsid w:val="00F27F6F"/>
    <w:rPr>
      <w:rFonts w:ascii="Courier New" w:hAnsi="Courier New" w:cs="Courier New"/>
    </w:rPr>
  </w:style>
  <w:style w:type="character" w:customStyle="1" w:styleId="WW8Num43z2">
    <w:name w:val="WW8Num43z2"/>
    <w:rsid w:val="00F27F6F"/>
    <w:rPr>
      <w:rFonts w:ascii="Wingdings" w:hAnsi="Wingdings" w:cs="Times New Roman"/>
    </w:rPr>
  </w:style>
  <w:style w:type="character" w:customStyle="1" w:styleId="WW8Num44z0">
    <w:name w:val="WW8Num44z0"/>
    <w:rsid w:val="00F27F6F"/>
    <w:rPr>
      <w:b w:val="0"/>
    </w:rPr>
  </w:style>
  <w:style w:type="character" w:customStyle="1" w:styleId="WW8Num45z0">
    <w:name w:val="WW8Num45z0"/>
    <w:rsid w:val="00F27F6F"/>
    <w:rPr>
      <w:b w:val="0"/>
    </w:rPr>
  </w:style>
  <w:style w:type="character" w:customStyle="1" w:styleId="WW8Num47z0">
    <w:name w:val="WW8Num47z0"/>
    <w:rsid w:val="00F27F6F"/>
    <w:rPr>
      <w:rFonts w:ascii="Symbol" w:hAnsi="Symbol"/>
      <w:b/>
      <w:i w:val="0"/>
      <w:color w:val="auto"/>
      <w:sz w:val="16"/>
    </w:rPr>
  </w:style>
  <w:style w:type="character" w:customStyle="1" w:styleId="WW8Num47z1">
    <w:name w:val="WW8Num47z1"/>
    <w:rsid w:val="00F27F6F"/>
    <w:rPr>
      <w:rFonts w:ascii="Courier New" w:hAnsi="Courier New"/>
    </w:rPr>
  </w:style>
  <w:style w:type="character" w:customStyle="1" w:styleId="WW8Num47z2">
    <w:name w:val="WW8Num47z2"/>
    <w:rsid w:val="00F27F6F"/>
    <w:rPr>
      <w:rFonts w:ascii="Wingdings" w:hAnsi="Wingdings"/>
    </w:rPr>
  </w:style>
  <w:style w:type="character" w:customStyle="1" w:styleId="WW8Num47z3">
    <w:name w:val="WW8Num47z3"/>
    <w:rsid w:val="00F27F6F"/>
    <w:rPr>
      <w:rFonts w:ascii="Symbol" w:hAnsi="Symbol"/>
    </w:rPr>
  </w:style>
  <w:style w:type="character" w:customStyle="1" w:styleId="WW8Num50z0">
    <w:name w:val="WW8Num50z0"/>
    <w:rsid w:val="00F27F6F"/>
    <w:rPr>
      <w:b w:val="0"/>
    </w:rPr>
  </w:style>
  <w:style w:type="character" w:customStyle="1" w:styleId="WW8Num52z0">
    <w:name w:val="WW8Num52z0"/>
    <w:rsid w:val="00F27F6F"/>
    <w:rPr>
      <w:rFonts w:ascii="Symbol" w:hAnsi="Symbol"/>
    </w:rPr>
  </w:style>
  <w:style w:type="character" w:customStyle="1" w:styleId="WW8Num52z1">
    <w:name w:val="WW8Num52z1"/>
    <w:rsid w:val="00F27F6F"/>
    <w:rPr>
      <w:rFonts w:ascii="Courier New" w:hAnsi="Courier New" w:cs="Courier New"/>
    </w:rPr>
  </w:style>
  <w:style w:type="character" w:customStyle="1" w:styleId="WW8Num52z2">
    <w:name w:val="WW8Num52z2"/>
    <w:rsid w:val="00F27F6F"/>
    <w:rPr>
      <w:rFonts w:ascii="Wingdings" w:hAnsi="Wingdings"/>
    </w:rPr>
  </w:style>
  <w:style w:type="character" w:customStyle="1" w:styleId="WW8Num54z0">
    <w:name w:val="WW8Num54z0"/>
    <w:rsid w:val="00F27F6F"/>
    <w:rPr>
      <w:rFonts w:ascii="Symbol" w:hAnsi="Symbol"/>
    </w:rPr>
  </w:style>
  <w:style w:type="character" w:customStyle="1" w:styleId="WW8Num54z1">
    <w:name w:val="WW8Num54z1"/>
    <w:rsid w:val="00F27F6F"/>
    <w:rPr>
      <w:rFonts w:ascii="Courier New" w:hAnsi="Courier New" w:cs="Courier New"/>
    </w:rPr>
  </w:style>
  <w:style w:type="character" w:customStyle="1" w:styleId="WW8Num54z2">
    <w:name w:val="WW8Num54z2"/>
    <w:rsid w:val="00F27F6F"/>
    <w:rPr>
      <w:rFonts w:ascii="Wingdings" w:hAnsi="Wingdings"/>
    </w:rPr>
  </w:style>
  <w:style w:type="character" w:customStyle="1" w:styleId="WW8Num56z0">
    <w:name w:val="WW8Num56z0"/>
    <w:rsid w:val="00F27F6F"/>
    <w:rPr>
      <w:b/>
      <w:i w:val="0"/>
    </w:rPr>
  </w:style>
  <w:style w:type="character" w:customStyle="1" w:styleId="WW8Num59z0">
    <w:name w:val="WW8Num59z0"/>
    <w:rsid w:val="00F27F6F"/>
    <w:rPr>
      <w:b w:val="0"/>
    </w:rPr>
  </w:style>
  <w:style w:type="character" w:customStyle="1" w:styleId="WW8Num61z0">
    <w:name w:val="WW8Num61z0"/>
    <w:rsid w:val="00F27F6F"/>
    <w:rPr>
      <w:b w:val="0"/>
    </w:rPr>
  </w:style>
  <w:style w:type="character" w:customStyle="1" w:styleId="WW8Num62z0">
    <w:name w:val="WW8Num62z0"/>
    <w:rsid w:val="00F27F6F"/>
    <w:rPr>
      <w:rFonts w:ascii="Arial" w:hAnsi="Arial" w:cs="Arial"/>
      <w:sz w:val="24"/>
      <w:szCs w:val="24"/>
    </w:rPr>
  </w:style>
  <w:style w:type="character" w:customStyle="1" w:styleId="WW8Num63z0">
    <w:name w:val="WW8Num63z0"/>
    <w:rsid w:val="00F27F6F"/>
    <w:rPr>
      <w:rFonts w:ascii="Symbol" w:hAnsi="Symbol"/>
    </w:rPr>
  </w:style>
  <w:style w:type="character" w:customStyle="1" w:styleId="WW8Num63z1">
    <w:name w:val="WW8Num63z1"/>
    <w:rsid w:val="00F27F6F"/>
    <w:rPr>
      <w:rFonts w:ascii="Courier New" w:hAnsi="Courier New" w:cs="Courier New"/>
    </w:rPr>
  </w:style>
  <w:style w:type="character" w:customStyle="1" w:styleId="WW8Num63z2">
    <w:name w:val="WW8Num63z2"/>
    <w:rsid w:val="00F27F6F"/>
    <w:rPr>
      <w:rFonts w:ascii="Wingdings" w:hAnsi="Wingdings"/>
    </w:rPr>
  </w:style>
  <w:style w:type="character" w:customStyle="1" w:styleId="WW8Num65z0">
    <w:name w:val="WW8Num65z0"/>
    <w:rsid w:val="00F27F6F"/>
    <w:rPr>
      <w:rFonts w:ascii="Symbol" w:hAnsi="Symbol"/>
    </w:rPr>
  </w:style>
  <w:style w:type="character" w:customStyle="1" w:styleId="WW8Num65z1">
    <w:name w:val="WW8Num65z1"/>
    <w:rsid w:val="00F27F6F"/>
    <w:rPr>
      <w:rFonts w:ascii="Courier New" w:hAnsi="Courier New" w:cs="Courier New"/>
    </w:rPr>
  </w:style>
  <w:style w:type="character" w:customStyle="1" w:styleId="WW8Num65z2">
    <w:name w:val="WW8Num65z2"/>
    <w:rsid w:val="00F27F6F"/>
    <w:rPr>
      <w:rFonts w:ascii="Wingdings" w:hAnsi="Wingdings"/>
    </w:rPr>
  </w:style>
  <w:style w:type="character" w:customStyle="1" w:styleId="WW8Num66z1">
    <w:name w:val="WW8Num66z1"/>
    <w:rsid w:val="00F27F6F"/>
    <w:rPr>
      <w:rFonts w:ascii="Times New Roman" w:eastAsia="Times New Roman" w:hAnsi="Times New Roman" w:cs="Times New Roman"/>
    </w:rPr>
  </w:style>
  <w:style w:type="character" w:customStyle="1" w:styleId="WW8Num69z0">
    <w:name w:val="WW8Num69z0"/>
    <w:rsid w:val="00F27F6F"/>
    <w:rPr>
      <w:b/>
      <w:color w:val="auto"/>
    </w:rPr>
  </w:style>
  <w:style w:type="character" w:customStyle="1" w:styleId="WW8Num70z0">
    <w:name w:val="WW8Num70z0"/>
    <w:rsid w:val="00F27F6F"/>
    <w:rPr>
      <w:rFonts w:ascii="Symbol" w:hAnsi="Symbol"/>
    </w:rPr>
  </w:style>
  <w:style w:type="character" w:customStyle="1" w:styleId="WW8Num70z1">
    <w:name w:val="WW8Num70z1"/>
    <w:rsid w:val="00F27F6F"/>
    <w:rPr>
      <w:rFonts w:ascii="Courier New" w:hAnsi="Courier New" w:cs="Courier New"/>
    </w:rPr>
  </w:style>
  <w:style w:type="character" w:customStyle="1" w:styleId="WW8Num70z2">
    <w:name w:val="WW8Num70z2"/>
    <w:rsid w:val="00F27F6F"/>
    <w:rPr>
      <w:rFonts w:ascii="Wingdings" w:hAnsi="Wingdings"/>
    </w:rPr>
  </w:style>
  <w:style w:type="character" w:customStyle="1" w:styleId="WW8Num72z0">
    <w:name w:val="WW8Num72z0"/>
    <w:rsid w:val="00F27F6F"/>
    <w:rPr>
      <w:rFonts w:ascii="CG Omega (W1)" w:hAnsi="CG Omega (W1)" w:cs="Times New Roman"/>
    </w:rPr>
  </w:style>
  <w:style w:type="character" w:customStyle="1" w:styleId="WW8Num77z0">
    <w:name w:val="WW8Num77z0"/>
    <w:rsid w:val="00F27F6F"/>
    <w:rPr>
      <w:rFonts w:ascii="Symbol" w:hAnsi="Symbol"/>
    </w:rPr>
  </w:style>
  <w:style w:type="character" w:customStyle="1" w:styleId="WW8Num77z1">
    <w:name w:val="WW8Num77z1"/>
    <w:rsid w:val="00F27F6F"/>
    <w:rPr>
      <w:rFonts w:ascii="Courier New" w:hAnsi="Courier New" w:cs="Courier New"/>
    </w:rPr>
  </w:style>
  <w:style w:type="character" w:customStyle="1" w:styleId="WW8Num77z2">
    <w:name w:val="WW8Num77z2"/>
    <w:rsid w:val="00F27F6F"/>
    <w:rPr>
      <w:rFonts w:ascii="Wingdings" w:hAnsi="Wingdings"/>
    </w:rPr>
  </w:style>
  <w:style w:type="character" w:customStyle="1" w:styleId="WW8Num79z0">
    <w:name w:val="WW8Num79z0"/>
    <w:rsid w:val="00F27F6F"/>
    <w:rPr>
      <w:rFonts w:ascii="Courier New" w:hAnsi="Courier New" w:cs="Courier New"/>
    </w:rPr>
  </w:style>
  <w:style w:type="character" w:customStyle="1" w:styleId="WW8Num79z2">
    <w:name w:val="WW8Num79z2"/>
    <w:rsid w:val="00F27F6F"/>
    <w:rPr>
      <w:rFonts w:ascii="Wingdings" w:hAnsi="Wingdings"/>
    </w:rPr>
  </w:style>
  <w:style w:type="character" w:customStyle="1" w:styleId="WW8Num79z3">
    <w:name w:val="WW8Num79z3"/>
    <w:rsid w:val="00F27F6F"/>
    <w:rPr>
      <w:rFonts w:ascii="Symbol" w:hAnsi="Symbol"/>
    </w:rPr>
  </w:style>
  <w:style w:type="character" w:customStyle="1" w:styleId="WW8Num80z0">
    <w:name w:val="WW8Num80z0"/>
    <w:rsid w:val="00F27F6F"/>
    <w:rPr>
      <w:rFonts w:ascii="Courier New" w:hAnsi="Courier New" w:cs="Courier New"/>
    </w:rPr>
  </w:style>
  <w:style w:type="character" w:customStyle="1" w:styleId="WW8Num80z2">
    <w:name w:val="WW8Num80z2"/>
    <w:rsid w:val="00F27F6F"/>
    <w:rPr>
      <w:rFonts w:ascii="Wingdings" w:hAnsi="Wingdings"/>
    </w:rPr>
  </w:style>
  <w:style w:type="character" w:customStyle="1" w:styleId="WW8Num80z3">
    <w:name w:val="WW8Num80z3"/>
    <w:rsid w:val="00F27F6F"/>
    <w:rPr>
      <w:rFonts w:ascii="Symbol" w:hAnsi="Symbol"/>
    </w:rPr>
  </w:style>
  <w:style w:type="character" w:customStyle="1" w:styleId="WW8Num83z0">
    <w:name w:val="WW8Num83z0"/>
    <w:rsid w:val="00F27F6F"/>
    <w:rPr>
      <w:b/>
    </w:rPr>
  </w:style>
  <w:style w:type="character" w:customStyle="1" w:styleId="WW8Num84z0">
    <w:name w:val="WW8Num84z0"/>
    <w:rsid w:val="00F27F6F"/>
    <w:rPr>
      <w:rFonts w:ascii="Symbol" w:hAnsi="Symbol"/>
    </w:rPr>
  </w:style>
  <w:style w:type="character" w:customStyle="1" w:styleId="WW8Num84z1">
    <w:name w:val="WW8Num84z1"/>
    <w:rsid w:val="00F27F6F"/>
    <w:rPr>
      <w:rFonts w:ascii="Courier New" w:hAnsi="Courier New" w:cs="Courier New"/>
    </w:rPr>
  </w:style>
  <w:style w:type="character" w:customStyle="1" w:styleId="WW8Num84z2">
    <w:name w:val="WW8Num84z2"/>
    <w:rsid w:val="00F27F6F"/>
    <w:rPr>
      <w:rFonts w:ascii="Wingdings" w:hAnsi="Wingdings"/>
    </w:rPr>
  </w:style>
  <w:style w:type="character" w:customStyle="1" w:styleId="WW8Num85z0">
    <w:name w:val="WW8Num85z0"/>
    <w:rsid w:val="00F27F6F"/>
    <w:rPr>
      <w:rFonts w:ascii="Symbol" w:hAnsi="Symbol"/>
    </w:rPr>
  </w:style>
  <w:style w:type="character" w:customStyle="1" w:styleId="WW8Num85z1">
    <w:name w:val="WW8Num85z1"/>
    <w:rsid w:val="00F27F6F"/>
    <w:rPr>
      <w:rFonts w:ascii="Courier New" w:hAnsi="Courier New" w:cs="Courier New"/>
    </w:rPr>
  </w:style>
  <w:style w:type="character" w:customStyle="1" w:styleId="WW8Num85z2">
    <w:name w:val="WW8Num85z2"/>
    <w:rsid w:val="00F27F6F"/>
    <w:rPr>
      <w:rFonts w:ascii="Wingdings" w:hAnsi="Wingdings"/>
    </w:rPr>
  </w:style>
  <w:style w:type="character" w:customStyle="1" w:styleId="WW8Num86z0">
    <w:name w:val="WW8Num86z0"/>
    <w:rsid w:val="00F27F6F"/>
    <w:rPr>
      <w:rFonts w:ascii="Symbol" w:hAnsi="Symbol"/>
    </w:rPr>
  </w:style>
  <w:style w:type="character" w:customStyle="1" w:styleId="WW8Num86z1">
    <w:name w:val="WW8Num86z1"/>
    <w:rsid w:val="00F27F6F"/>
    <w:rPr>
      <w:rFonts w:ascii="Courier New" w:hAnsi="Courier New" w:cs="Courier New"/>
    </w:rPr>
  </w:style>
  <w:style w:type="character" w:customStyle="1" w:styleId="WW8Num86z2">
    <w:name w:val="WW8Num86z2"/>
    <w:rsid w:val="00F27F6F"/>
    <w:rPr>
      <w:rFonts w:ascii="Wingdings" w:hAnsi="Wingdings"/>
    </w:rPr>
  </w:style>
  <w:style w:type="character" w:customStyle="1" w:styleId="WW8Num87z0">
    <w:name w:val="WW8Num87z0"/>
    <w:rsid w:val="00F27F6F"/>
    <w:rPr>
      <w:b/>
    </w:rPr>
  </w:style>
  <w:style w:type="character" w:customStyle="1" w:styleId="WW8Num88z0">
    <w:name w:val="WW8Num88z0"/>
    <w:rsid w:val="00F27F6F"/>
    <w:rPr>
      <w:rFonts w:ascii="Symbol" w:hAnsi="Symbol"/>
    </w:rPr>
  </w:style>
  <w:style w:type="character" w:customStyle="1" w:styleId="WW8Num88z1">
    <w:name w:val="WW8Num88z1"/>
    <w:rsid w:val="00F27F6F"/>
    <w:rPr>
      <w:rFonts w:ascii="Courier New" w:hAnsi="Courier New" w:cs="Courier New"/>
    </w:rPr>
  </w:style>
  <w:style w:type="character" w:customStyle="1" w:styleId="WW8Num88z2">
    <w:name w:val="WW8Num88z2"/>
    <w:rsid w:val="00F27F6F"/>
    <w:rPr>
      <w:rFonts w:ascii="Wingdings" w:hAnsi="Wingdings"/>
    </w:rPr>
  </w:style>
  <w:style w:type="character" w:customStyle="1" w:styleId="WW8Num89z0">
    <w:name w:val="WW8Num89z0"/>
    <w:rsid w:val="00F27F6F"/>
    <w:rPr>
      <w:b/>
    </w:rPr>
  </w:style>
  <w:style w:type="character" w:customStyle="1" w:styleId="WW8Num92z0">
    <w:name w:val="WW8Num92z0"/>
    <w:rsid w:val="00F27F6F"/>
    <w:rPr>
      <w:b w:val="0"/>
      <w:i w:val="0"/>
      <w:sz w:val="24"/>
      <w:szCs w:val="24"/>
    </w:rPr>
  </w:style>
  <w:style w:type="character" w:customStyle="1" w:styleId="WW8Num92z1">
    <w:name w:val="WW8Num92z1"/>
    <w:rsid w:val="00F27F6F"/>
    <w:rPr>
      <w:b/>
    </w:rPr>
  </w:style>
  <w:style w:type="character" w:customStyle="1" w:styleId="WW8Num93z0">
    <w:name w:val="WW8Num93z0"/>
    <w:rsid w:val="00F27F6F"/>
    <w:rPr>
      <w:rFonts w:ascii="Wingdings" w:hAnsi="Wingdings"/>
    </w:rPr>
  </w:style>
  <w:style w:type="character" w:customStyle="1" w:styleId="WW8Num93z1">
    <w:name w:val="WW8Num93z1"/>
    <w:rsid w:val="00F27F6F"/>
    <w:rPr>
      <w:rFonts w:ascii="Courier New" w:hAnsi="Courier New" w:cs="Courier New"/>
    </w:rPr>
  </w:style>
  <w:style w:type="character" w:customStyle="1" w:styleId="WW8Num93z3">
    <w:name w:val="WW8Num93z3"/>
    <w:rsid w:val="00F27F6F"/>
    <w:rPr>
      <w:rFonts w:ascii="Symbol" w:hAnsi="Symbol"/>
    </w:rPr>
  </w:style>
  <w:style w:type="character" w:customStyle="1" w:styleId="WW8Num95z0">
    <w:name w:val="WW8Num95z0"/>
    <w:rsid w:val="00F27F6F"/>
    <w:rPr>
      <w:rFonts w:ascii="Symbol" w:hAnsi="Symbol"/>
    </w:rPr>
  </w:style>
  <w:style w:type="character" w:customStyle="1" w:styleId="WW8Num95z1">
    <w:name w:val="WW8Num95z1"/>
    <w:rsid w:val="00F27F6F"/>
    <w:rPr>
      <w:rFonts w:ascii="Courier New" w:hAnsi="Courier New" w:cs="Courier New"/>
    </w:rPr>
  </w:style>
  <w:style w:type="character" w:customStyle="1" w:styleId="WW8Num95z2">
    <w:name w:val="WW8Num95z2"/>
    <w:rsid w:val="00F27F6F"/>
    <w:rPr>
      <w:rFonts w:ascii="Wingdings" w:hAnsi="Wingdings"/>
    </w:rPr>
  </w:style>
  <w:style w:type="character" w:customStyle="1" w:styleId="WW8Num97z0">
    <w:name w:val="WW8Num97z0"/>
    <w:rsid w:val="00F27F6F"/>
    <w:rPr>
      <w:rFonts w:ascii="Symbol" w:hAnsi="Symbol"/>
      <w:b/>
      <w:i w:val="0"/>
      <w:color w:val="auto"/>
      <w:sz w:val="16"/>
    </w:rPr>
  </w:style>
  <w:style w:type="character" w:customStyle="1" w:styleId="WW8Num97z1">
    <w:name w:val="WW8Num97z1"/>
    <w:rsid w:val="00F27F6F"/>
    <w:rPr>
      <w:rFonts w:ascii="Courier New" w:hAnsi="Courier New"/>
    </w:rPr>
  </w:style>
  <w:style w:type="character" w:customStyle="1" w:styleId="WW8Num97z2">
    <w:name w:val="WW8Num97z2"/>
    <w:rsid w:val="00F27F6F"/>
    <w:rPr>
      <w:rFonts w:ascii="Wingdings" w:hAnsi="Wingdings"/>
    </w:rPr>
  </w:style>
  <w:style w:type="character" w:customStyle="1" w:styleId="WW8Num97z3">
    <w:name w:val="WW8Num97z3"/>
    <w:rsid w:val="00F27F6F"/>
    <w:rPr>
      <w:rFonts w:ascii="Symbol" w:hAnsi="Symbol"/>
    </w:rPr>
  </w:style>
  <w:style w:type="character" w:customStyle="1" w:styleId="WW8Num98z0">
    <w:name w:val="WW8Num98z0"/>
    <w:rsid w:val="00F27F6F"/>
    <w:rPr>
      <w:rFonts w:ascii="Wingdings" w:hAnsi="Wingdings"/>
    </w:rPr>
  </w:style>
  <w:style w:type="character" w:customStyle="1" w:styleId="WW8Num98z1">
    <w:name w:val="WW8Num98z1"/>
    <w:rsid w:val="00F27F6F"/>
    <w:rPr>
      <w:rFonts w:ascii="Courier New" w:hAnsi="Courier New"/>
    </w:rPr>
  </w:style>
  <w:style w:type="character" w:customStyle="1" w:styleId="WW8Num98z3">
    <w:name w:val="WW8Num98z3"/>
    <w:rsid w:val="00F27F6F"/>
    <w:rPr>
      <w:rFonts w:ascii="Symbol" w:hAnsi="Symbol"/>
    </w:rPr>
  </w:style>
  <w:style w:type="character" w:customStyle="1" w:styleId="WW8Num99z0">
    <w:name w:val="WW8Num99z0"/>
    <w:rsid w:val="00F27F6F"/>
    <w:rPr>
      <w:rFonts w:ascii="Arial" w:hAnsi="Arial"/>
      <w:b/>
      <w:i w:val="0"/>
    </w:rPr>
  </w:style>
  <w:style w:type="character" w:customStyle="1" w:styleId="WW8Num100z0">
    <w:name w:val="WW8Num100z0"/>
    <w:rsid w:val="00F27F6F"/>
    <w:rPr>
      <w:b/>
    </w:rPr>
  </w:style>
  <w:style w:type="character" w:customStyle="1" w:styleId="WW8Num101z0">
    <w:name w:val="WW8Num101z0"/>
    <w:rsid w:val="00F27F6F"/>
    <w:rPr>
      <w:rFonts w:ascii="Symbol" w:hAnsi="Symbol"/>
      <w:b/>
      <w:i w:val="0"/>
      <w:color w:val="auto"/>
      <w:sz w:val="16"/>
    </w:rPr>
  </w:style>
  <w:style w:type="character" w:customStyle="1" w:styleId="WW8Num101z1">
    <w:name w:val="WW8Num101z1"/>
    <w:rsid w:val="00F27F6F"/>
    <w:rPr>
      <w:rFonts w:ascii="Courier New" w:hAnsi="Courier New"/>
    </w:rPr>
  </w:style>
  <w:style w:type="character" w:customStyle="1" w:styleId="WW8Num101z2">
    <w:name w:val="WW8Num101z2"/>
    <w:rsid w:val="00F27F6F"/>
    <w:rPr>
      <w:rFonts w:ascii="Wingdings" w:hAnsi="Wingdings"/>
    </w:rPr>
  </w:style>
  <w:style w:type="character" w:customStyle="1" w:styleId="WW8Num101z3">
    <w:name w:val="WW8Num101z3"/>
    <w:rsid w:val="00F27F6F"/>
    <w:rPr>
      <w:rFonts w:ascii="Symbol" w:hAnsi="Symbol"/>
    </w:rPr>
  </w:style>
  <w:style w:type="character" w:customStyle="1" w:styleId="WW8Num106z0">
    <w:name w:val="WW8Num106z0"/>
    <w:rsid w:val="00F27F6F"/>
    <w:rPr>
      <w:rFonts w:ascii="Symbol" w:hAnsi="Symbol" w:cs="Times New Roman"/>
      <w:color w:val="auto"/>
    </w:rPr>
  </w:style>
  <w:style w:type="character" w:customStyle="1" w:styleId="WW8Num106z1">
    <w:name w:val="WW8Num106z1"/>
    <w:rsid w:val="00F27F6F"/>
    <w:rPr>
      <w:rFonts w:ascii="Courier New" w:hAnsi="Courier New" w:cs="Courier New"/>
    </w:rPr>
  </w:style>
  <w:style w:type="character" w:customStyle="1" w:styleId="WW8Num106z2">
    <w:name w:val="WW8Num106z2"/>
    <w:rsid w:val="00F27F6F"/>
    <w:rPr>
      <w:rFonts w:ascii="Wingdings" w:hAnsi="Wingdings"/>
    </w:rPr>
  </w:style>
  <w:style w:type="character" w:customStyle="1" w:styleId="WW8Num106z3">
    <w:name w:val="WW8Num106z3"/>
    <w:rsid w:val="00F27F6F"/>
    <w:rPr>
      <w:rFonts w:ascii="Symbol" w:hAnsi="Symbol"/>
    </w:rPr>
  </w:style>
  <w:style w:type="character" w:customStyle="1" w:styleId="WW8Num108z0">
    <w:name w:val="WW8Num108z0"/>
    <w:rsid w:val="00F27F6F"/>
    <w:rPr>
      <w:rFonts w:ascii="Symbol" w:hAnsi="Symbol"/>
    </w:rPr>
  </w:style>
  <w:style w:type="character" w:customStyle="1" w:styleId="WW8Num108z1">
    <w:name w:val="WW8Num108z1"/>
    <w:rsid w:val="00F27F6F"/>
    <w:rPr>
      <w:rFonts w:ascii="Courier New" w:hAnsi="Courier New" w:cs="Courier New"/>
    </w:rPr>
  </w:style>
  <w:style w:type="character" w:customStyle="1" w:styleId="WW8Num108z2">
    <w:name w:val="WW8Num108z2"/>
    <w:rsid w:val="00F27F6F"/>
    <w:rPr>
      <w:rFonts w:ascii="Wingdings" w:hAnsi="Wingdings"/>
    </w:rPr>
  </w:style>
  <w:style w:type="character" w:customStyle="1" w:styleId="WW8Num109z0">
    <w:name w:val="WW8Num109z0"/>
    <w:rsid w:val="00F27F6F"/>
    <w:rPr>
      <w:rFonts w:ascii="Arial" w:hAnsi="Arial"/>
      <w:b w:val="0"/>
      <w:i w:val="0"/>
    </w:rPr>
  </w:style>
  <w:style w:type="character" w:customStyle="1" w:styleId="WW8Num110z0">
    <w:name w:val="WW8Num110z0"/>
    <w:rsid w:val="00F27F6F"/>
    <w:rPr>
      <w:rFonts w:ascii="Symbol" w:hAnsi="Symbol"/>
    </w:rPr>
  </w:style>
  <w:style w:type="character" w:customStyle="1" w:styleId="WW8Num110z1">
    <w:name w:val="WW8Num110z1"/>
    <w:rsid w:val="00F27F6F"/>
    <w:rPr>
      <w:rFonts w:ascii="Courier New" w:hAnsi="Courier New" w:cs="Courier New"/>
    </w:rPr>
  </w:style>
  <w:style w:type="character" w:customStyle="1" w:styleId="WW8Num110z2">
    <w:name w:val="WW8Num110z2"/>
    <w:rsid w:val="00F27F6F"/>
    <w:rPr>
      <w:rFonts w:ascii="Wingdings" w:hAnsi="Wingdings"/>
    </w:rPr>
  </w:style>
  <w:style w:type="character" w:customStyle="1" w:styleId="WW8Num114z0">
    <w:name w:val="WW8Num114z0"/>
    <w:rsid w:val="00F27F6F"/>
    <w:rPr>
      <w:rFonts w:ascii="Wingdings" w:hAnsi="Wingdings"/>
    </w:rPr>
  </w:style>
  <w:style w:type="character" w:customStyle="1" w:styleId="WW8Num115z0">
    <w:name w:val="WW8Num115z0"/>
    <w:rsid w:val="00F27F6F"/>
    <w:rPr>
      <w:b/>
    </w:rPr>
  </w:style>
  <w:style w:type="character" w:customStyle="1" w:styleId="WW8Num117z0">
    <w:name w:val="WW8Num117z0"/>
    <w:rsid w:val="00F27F6F"/>
    <w:rPr>
      <w:rFonts w:ascii="Wingdings" w:hAnsi="Wingdings"/>
    </w:rPr>
  </w:style>
  <w:style w:type="character" w:customStyle="1" w:styleId="WW8Num117z1">
    <w:name w:val="WW8Num117z1"/>
    <w:rsid w:val="00F27F6F"/>
    <w:rPr>
      <w:rFonts w:ascii="Courier New" w:hAnsi="Courier New" w:cs="Courier New"/>
    </w:rPr>
  </w:style>
  <w:style w:type="character" w:customStyle="1" w:styleId="WW8Num117z3">
    <w:name w:val="WW8Num117z3"/>
    <w:rsid w:val="00F27F6F"/>
    <w:rPr>
      <w:rFonts w:ascii="Symbol" w:hAnsi="Symbol"/>
    </w:rPr>
  </w:style>
  <w:style w:type="character" w:customStyle="1" w:styleId="WW8Num118z0">
    <w:name w:val="WW8Num118z0"/>
    <w:rsid w:val="00F27F6F"/>
    <w:rPr>
      <w:rFonts w:ascii="Symbol" w:hAnsi="Symbol"/>
    </w:rPr>
  </w:style>
  <w:style w:type="character" w:customStyle="1" w:styleId="WW8Num118z1">
    <w:name w:val="WW8Num118z1"/>
    <w:rsid w:val="00F27F6F"/>
    <w:rPr>
      <w:rFonts w:ascii="Courier New" w:hAnsi="Courier New"/>
    </w:rPr>
  </w:style>
  <w:style w:type="character" w:customStyle="1" w:styleId="WW8Num118z2">
    <w:name w:val="WW8Num118z2"/>
    <w:rsid w:val="00F27F6F"/>
    <w:rPr>
      <w:rFonts w:ascii="Wingdings" w:hAnsi="Wingdings"/>
    </w:rPr>
  </w:style>
  <w:style w:type="character" w:customStyle="1" w:styleId="WW8Num120z0">
    <w:name w:val="WW8Num120z0"/>
    <w:rsid w:val="00F27F6F"/>
    <w:rPr>
      <w:rFonts w:ascii="Symbol" w:hAnsi="Symbol"/>
      <w:color w:val="5F5F5F"/>
    </w:rPr>
  </w:style>
  <w:style w:type="character" w:customStyle="1" w:styleId="WW8Num120z1">
    <w:name w:val="WW8Num120z1"/>
    <w:rsid w:val="00F27F6F"/>
    <w:rPr>
      <w:rFonts w:ascii="Courier New" w:hAnsi="Courier New"/>
    </w:rPr>
  </w:style>
  <w:style w:type="character" w:customStyle="1" w:styleId="WW8Num120z2">
    <w:name w:val="WW8Num120z2"/>
    <w:rsid w:val="00F27F6F"/>
    <w:rPr>
      <w:rFonts w:ascii="Wingdings" w:hAnsi="Wingdings"/>
    </w:rPr>
  </w:style>
  <w:style w:type="character" w:customStyle="1" w:styleId="WW8Num120z3">
    <w:name w:val="WW8Num120z3"/>
    <w:rsid w:val="00F27F6F"/>
    <w:rPr>
      <w:rFonts w:ascii="Symbol" w:hAnsi="Symbol"/>
    </w:rPr>
  </w:style>
  <w:style w:type="character" w:customStyle="1" w:styleId="WW8Num121z0">
    <w:name w:val="WW8Num121z0"/>
    <w:rsid w:val="00F27F6F"/>
    <w:rPr>
      <w:b/>
    </w:rPr>
  </w:style>
  <w:style w:type="character" w:customStyle="1" w:styleId="WW8Num123z0">
    <w:name w:val="WW8Num123z0"/>
    <w:rsid w:val="00F27F6F"/>
    <w:rPr>
      <w:rFonts w:ascii="Symbol" w:hAnsi="Symbol"/>
    </w:rPr>
  </w:style>
  <w:style w:type="character" w:customStyle="1" w:styleId="WW8Num123z1">
    <w:name w:val="WW8Num123z1"/>
    <w:rsid w:val="00F27F6F"/>
    <w:rPr>
      <w:b w:val="0"/>
    </w:rPr>
  </w:style>
  <w:style w:type="character" w:customStyle="1" w:styleId="WW8Num123z2">
    <w:name w:val="WW8Num123z2"/>
    <w:rsid w:val="00F27F6F"/>
    <w:rPr>
      <w:rFonts w:ascii="Wingdings" w:hAnsi="Wingdings"/>
    </w:rPr>
  </w:style>
  <w:style w:type="character" w:customStyle="1" w:styleId="WW8Num123z4">
    <w:name w:val="WW8Num123z4"/>
    <w:rsid w:val="00F27F6F"/>
    <w:rPr>
      <w:rFonts w:ascii="Courier New" w:hAnsi="Courier New" w:cs="Courier New"/>
    </w:rPr>
  </w:style>
  <w:style w:type="character" w:customStyle="1" w:styleId="WW8Num124z0">
    <w:name w:val="WW8Num124z0"/>
    <w:rsid w:val="00F27F6F"/>
    <w:rPr>
      <w:rFonts w:ascii="Symbol" w:hAnsi="Symbol"/>
      <w:color w:val="auto"/>
    </w:rPr>
  </w:style>
  <w:style w:type="character" w:customStyle="1" w:styleId="WW8Num124z1">
    <w:name w:val="WW8Num124z1"/>
    <w:rsid w:val="00F27F6F"/>
    <w:rPr>
      <w:rFonts w:ascii="Courier New" w:hAnsi="Courier New" w:cs="Courier New"/>
    </w:rPr>
  </w:style>
  <w:style w:type="character" w:customStyle="1" w:styleId="WW8Num124z2">
    <w:name w:val="WW8Num124z2"/>
    <w:rsid w:val="00F27F6F"/>
    <w:rPr>
      <w:rFonts w:ascii="Wingdings" w:hAnsi="Wingdings"/>
    </w:rPr>
  </w:style>
  <w:style w:type="character" w:customStyle="1" w:styleId="WW8Num124z3">
    <w:name w:val="WW8Num124z3"/>
    <w:rsid w:val="00F27F6F"/>
    <w:rPr>
      <w:rFonts w:ascii="Symbol" w:hAnsi="Symbol"/>
    </w:rPr>
  </w:style>
  <w:style w:type="character" w:customStyle="1" w:styleId="WW8Num125z0">
    <w:name w:val="WW8Num125z0"/>
    <w:rsid w:val="00F27F6F"/>
    <w:rPr>
      <w:rFonts w:ascii="Symbol" w:hAnsi="Symbol"/>
      <w:color w:val="auto"/>
    </w:rPr>
  </w:style>
  <w:style w:type="character" w:customStyle="1" w:styleId="WW8Num125z1">
    <w:name w:val="WW8Num125z1"/>
    <w:rsid w:val="00F27F6F"/>
    <w:rPr>
      <w:rFonts w:ascii="Courier New" w:hAnsi="Courier New" w:cs="Courier New"/>
    </w:rPr>
  </w:style>
  <w:style w:type="character" w:customStyle="1" w:styleId="WW8Num125z2">
    <w:name w:val="WW8Num125z2"/>
    <w:rsid w:val="00F27F6F"/>
    <w:rPr>
      <w:rFonts w:ascii="Wingdings" w:hAnsi="Wingdings"/>
    </w:rPr>
  </w:style>
  <w:style w:type="character" w:customStyle="1" w:styleId="WW8Num125z3">
    <w:name w:val="WW8Num125z3"/>
    <w:rsid w:val="00F27F6F"/>
    <w:rPr>
      <w:rFonts w:ascii="Symbol" w:hAnsi="Symbol"/>
    </w:rPr>
  </w:style>
  <w:style w:type="character" w:customStyle="1" w:styleId="WW8Num128z0">
    <w:name w:val="WW8Num128z0"/>
    <w:rsid w:val="00F27F6F"/>
    <w:rPr>
      <w:rFonts w:ascii="Symbol" w:hAnsi="Symbol"/>
    </w:rPr>
  </w:style>
  <w:style w:type="character" w:customStyle="1" w:styleId="WW8Num128z1">
    <w:name w:val="WW8Num128z1"/>
    <w:rsid w:val="00F27F6F"/>
    <w:rPr>
      <w:rFonts w:ascii="Courier New" w:hAnsi="Courier New" w:cs="Courier New"/>
    </w:rPr>
  </w:style>
  <w:style w:type="character" w:customStyle="1" w:styleId="WW8Num128z2">
    <w:name w:val="WW8Num128z2"/>
    <w:rsid w:val="00F27F6F"/>
    <w:rPr>
      <w:rFonts w:ascii="Wingdings" w:hAnsi="Wingdings"/>
    </w:rPr>
  </w:style>
  <w:style w:type="character" w:customStyle="1" w:styleId="WW8Num130z0">
    <w:name w:val="WW8Num130z0"/>
    <w:rsid w:val="00F27F6F"/>
    <w:rPr>
      <w:rFonts w:ascii="Wingdings" w:hAnsi="Wingdings"/>
      <w:sz w:val="24"/>
    </w:rPr>
  </w:style>
  <w:style w:type="character" w:customStyle="1" w:styleId="WW8Num130z1">
    <w:name w:val="WW8Num130z1"/>
    <w:rsid w:val="00F27F6F"/>
    <w:rPr>
      <w:rFonts w:ascii="Courier New" w:hAnsi="Courier New"/>
    </w:rPr>
  </w:style>
  <w:style w:type="character" w:customStyle="1" w:styleId="WW8Num130z2">
    <w:name w:val="WW8Num130z2"/>
    <w:rsid w:val="00F27F6F"/>
    <w:rPr>
      <w:rFonts w:ascii="Wingdings" w:hAnsi="Wingdings"/>
    </w:rPr>
  </w:style>
  <w:style w:type="character" w:customStyle="1" w:styleId="WW8Num130z3">
    <w:name w:val="WW8Num130z3"/>
    <w:rsid w:val="00F27F6F"/>
    <w:rPr>
      <w:rFonts w:ascii="Symbol" w:hAnsi="Symbol"/>
    </w:rPr>
  </w:style>
  <w:style w:type="character" w:customStyle="1" w:styleId="WW8Num131z0">
    <w:name w:val="WW8Num131z0"/>
    <w:rsid w:val="00F27F6F"/>
    <w:rPr>
      <w:rFonts w:ascii="Symbol" w:hAnsi="Symbol"/>
      <w:color w:val="5F5F5F"/>
    </w:rPr>
  </w:style>
  <w:style w:type="character" w:customStyle="1" w:styleId="WW8Num131z1">
    <w:name w:val="WW8Num131z1"/>
    <w:rsid w:val="00F27F6F"/>
    <w:rPr>
      <w:rFonts w:ascii="Courier New" w:hAnsi="Courier New"/>
    </w:rPr>
  </w:style>
  <w:style w:type="character" w:customStyle="1" w:styleId="WW8Num131z2">
    <w:name w:val="WW8Num131z2"/>
    <w:rsid w:val="00F27F6F"/>
    <w:rPr>
      <w:rFonts w:ascii="Wingdings" w:hAnsi="Wingdings"/>
    </w:rPr>
  </w:style>
  <w:style w:type="character" w:customStyle="1" w:styleId="WW8Num131z3">
    <w:name w:val="WW8Num131z3"/>
    <w:rsid w:val="00F27F6F"/>
    <w:rPr>
      <w:rFonts w:ascii="Symbol" w:hAnsi="Symbol"/>
    </w:rPr>
  </w:style>
  <w:style w:type="character" w:customStyle="1" w:styleId="WW8Num132z0">
    <w:name w:val="WW8Num132z0"/>
    <w:rsid w:val="00F27F6F"/>
    <w:rPr>
      <w:rFonts w:ascii="Symbol" w:hAnsi="Symbol"/>
    </w:rPr>
  </w:style>
  <w:style w:type="character" w:customStyle="1" w:styleId="WW8Num132z1">
    <w:name w:val="WW8Num132z1"/>
    <w:rsid w:val="00F27F6F"/>
    <w:rPr>
      <w:rFonts w:ascii="Courier New" w:hAnsi="Courier New" w:cs="Courier New"/>
    </w:rPr>
  </w:style>
  <w:style w:type="character" w:customStyle="1" w:styleId="WW8Num132z2">
    <w:name w:val="WW8Num132z2"/>
    <w:rsid w:val="00F27F6F"/>
    <w:rPr>
      <w:rFonts w:ascii="Wingdings" w:hAnsi="Wingdings"/>
    </w:rPr>
  </w:style>
  <w:style w:type="character" w:customStyle="1" w:styleId="WW8Num135z2">
    <w:name w:val="WW8Num135z2"/>
    <w:rsid w:val="00F27F6F"/>
    <w:rPr>
      <w:b/>
    </w:rPr>
  </w:style>
  <w:style w:type="character" w:customStyle="1" w:styleId="WW8Num135z3">
    <w:name w:val="WW8Num135z3"/>
    <w:rsid w:val="00F27F6F"/>
    <w:rPr>
      <w:rFonts w:ascii="Symbol" w:hAnsi="Symbol"/>
    </w:rPr>
  </w:style>
  <w:style w:type="character" w:customStyle="1" w:styleId="WW8Num135z4">
    <w:name w:val="WW8Num135z4"/>
    <w:rsid w:val="00F27F6F"/>
    <w:rPr>
      <w:rFonts w:ascii="Courier New" w:hAnsi="Courier New"/>
    </w:rPr>
  </w:style>
  <w:style w:type="character" w:customStyle="1" w:styleId="WW8Num135z5">
    <w:name w:val="WW8Num135z5"/>
    <w:rsid w:val="00F27F6F"/>
    <w:rPr>
      <w:rFonts w:ascii="Wingdings" w:hAnsi="Wingdings"/>
    </w:rPr>
  </w:style>
  <w:style w:type="character" w:customStyle="1" w:styleId="WW8Num138z0">
    <w:name w:val="WW8Num138z0"/>
    <w:rsid w:val="00F27F6F"/>
    <w:rPr>
      <w:b/>
    </w:rPr>
  </w:style>
  <w:style w:type="character" w:customStyle="1" w:styleId="WW8Num142z0">
    <w:name w:val="WW8Num142z0"/>
    <w:rsid w:val="00F27F6F"/>
    <w:rPr>
      <w:b/>
    </w:rPr>
  </w:style>
  <w:style w:type="character" w:customStyle="1" w:styleId="WW8Num144z0">
    <w:name w:val="WW8Num144z0"/>
    <w:rsid w:val="00F27F6F"/>
    <w:rPr>
      <w:rFonts w:ascii="Wingdings" w:hAnsi="Wingdings"/>
    </w:rPr>
  </w:style>
  <w:style w:type="character" w:customStyle="1" w:styleId="WW8Num144z1">
    <w:name w:val="WW8Num144z1"/>
    <w:rsid w:val="00F27F6F"/>
    <w:rPr>
      <w:rFonts w:ascii="Courier New" w:hAnsi="Courier New" w:cs="Courier New"/>
    </w:rPr>
  </w:style>
  <w:style w:type="character" w:customStyle="1" w:styleId="WW8Num144z3">
    <w:name w:val="WW8Num144z3"/>
    <w:rsid w:val="00F27F6F"/>
    <w:rPr>
      <w:rFonts w:ascii="Symbol" w:hAnsi="Symbol"/>
    </w:rPr>
  </w:style>
  <w:style w:type="character" w:customStyle="1" w:styleId="WW8Num145z0">
    <w:name w:val="WW8Num145z0"/>
    <w:rsid w:val="00F27F6F"/>
    <w:rPr>
      <w:rFonts w:ascii="Wingdings" w:hAnsi="Wingdings"/>
      <w:sz w:val="32"/>
    </w:rPr>
  </w:style>
  <w:style w:type="character" w:customStyle="1" w:styleId="WW8Num145z2">
    <w:name w:val="WW8Num145z2"/>
    <w:rsid w:val="00F27F6F"/>
    <w:rPr>
      <w:rFonts w:ascii="Wingdings" w:hAnsi="Wingdings"/>
    </w:rPr>
  </w:style>
  <w:style w:type="character" w:customStyle="1" w:styleId="WW8Num145z3">
    <w:name w:val="WW8Num145z3"/>
    <w:rsid w:val="00F27F6F"/>
    <w:rPr>
      <w:rFonts w:ascii="Symbol" w:hAnsi="Symbol"/>
    </w:rPr>
  </w:style>
  <w:style w:type="character" w:customStyle="1" w:styleId="WW8Num145z4">
    <w:name w:val="WW8Num145z4"/>
    <w:rsid w:val="00F27F6F"/>
    <w:rPr>
      <w:rFonts w:ascii="Courier New" w:hAnsi="Courier New"/>
    </w:rPr>
  </w:style>
  <w:style w:type="character" w:customStyle="1" w:styleId="WW8Num146z0">
    <w:name w:val="WW8Num146z0"/>
    <w:rsid w:val="00F27F6F"/>
    <w:rPr>
      <w:b w:val="0"/>
    </w:rPr>
  </w:style>
  <w:style w:type="character" w:customStyle="1" w:styleId="WW8Num147z0">
    <w:name w:val="WW8Num147z0"/>
    <w:rsid w:val="00F27F6F"/>
    <w:rPr>
      <w:rFonts w:ascii="Arial" w:hAnsi="Arial"/>
      <w:b/>
      <w:i w:val="0"/>
    </w:rPr>
  </w:style>
  <w:style w:type="character" w:customStyle="1" w:styleId="WW8Num148z0">
    <w:name w:val="WW8Num148z0"/>
    <w:rsid w:val="00F27F6F"/>
    <w:rPr>
      <w:b w:val="0"/>
    </w:rPr>
  </w:style>
  <w:style w:type="character" w:customStyle="1" w:styleId="WW8Num149z0">
    <w:name w:val="WW8Num149z0"/>
    <w:rsid w:val="00F27F6F"/>
    <w:rPr>
      <w:rFonts w:ascii="Wingdings" w:hAnsi="Wingdings"/>
    </w:rPr>
  </w:style>
  <w:style w:type="character" w:customStyle="1" w:styleId="WW8Num149z1">
    <w:name w:val="WW8Num149z1"/>
    <w:rsid w:val="00F27F6F"/>
    <w:rPr>
      <w:rFonts w:ascii="Courier New" w:hAnsi="Courier New"/>
    </w:rPr>
  </w:style>
  <w:style w:type="character" w:customStyle="1" w:styleId="WW8Num149z3">
    <w:name w:val="WW8Num149z3"/>
    <w:rsid w:val="00F27F6F"/>
    <w:rPr>
      <w:rFonts w:ascii="Symbol" w:hAnsi="Symbol"/>
    </w:rPr>
  </w:style>
  <w:style w:type="character" w:customStyle="1" w:styleId="WW8Num152z0">
    <w:name w:val="WW8Num152z0"/>
    <w:rsid w:val="00F27F6F"/>
    <w:rPr>
      <w:rFonts w:ascii="Symbol" w:hAnsi="Symbol"/>
      <w:color w:val="auto"/>
    </w:rPr>
  </w:style>
  <w:style w:type="character" w:customStyle="1" w:styleId="WW8Num152z1">
    <w:name w:val="WW8Num152z1"/>
    <w:rsid w:val="00F27F6F"/>
    <w:rPr>
      <w:rFonts w:ascii="Courier New" w:hAnsi="Courier New" w:cs="Courier New"/>
    </w:rPr>
  </w:style>
  <w:style w:type="character" w:customStyle="1" w:styleId="WW8Num152z2">
    <w:name w:val="WW8Num152z2"/>
    <w:rsid w:val="00F27F6F"/>
    <w:rPr>
      <w:rFonts w:ascii="Wingdings" w:hAnsi="Wingdings"/>
    </w:rPr>
  </w:style>
  <w:style w:type="character" w:customStyle="1" w:styleId="WW8Num152z3">
    <w:name w:val="WW8Num152z3"/>
    <w:rsid w:val="00F27F6F"/>
    <w:rPr>
      <w:rFonts w:ascii="Symbol" w:hAnsi="Symbol"/>
    </w:rPr>
  </w:style>
  <w:style w:type="character" w:customStyle="1" w:styleId="WW8Num153z0">
    <w:name w:val="WW8Num153z0"/>
    <w:rsid w:val="00F27F6F"/>
    <w:rPr>
      <w:rFonts w:ascii="Symbol" w:hAnsi="Symbol"/>
    </w:rPr>
  </w:style>
  <w:style w:type="character" w:customStyle="1" w:styleId="WW8Num153z1">
    <w:name w:val="WW8Num153z1"/>
    <w:rsid w:val="00F27F6F"/>
    <w:rPr>
      <w:rFonts w:ascii="Courier New" w:hAnsi="Courier New"/>
    </w:rPr>
  </w:style>
  <w:style w:type="character" w:customStyle="1" w:styleId="WW8Num153z2">
    <w:name w:val="WW8Num153z2"/>
    <w:rsid w:val="00F27F6F"/>
    <w:rPr>
      <w:rFonts w:ascii="Wingdings" w:hAnsi="Wingdings"/>
    </w:rPr>
  </w:style>
  <w:style w:type="character" w:customStyle="1" w:styleId="WW8Num154z3">
    <w:name w:val="WW8Num154z3"/>
    <w:rsid w:val="00F27F6F"/>
    <w:rPr>
      <w:sz w:val="22"/>
      <w:szCs w:val="22"/>
    </w:rPr>
  </w:style>
  <w:style w:type="character" w:customStyle="1" w:styleId="WW8Num157z0">
    <w:name w:val="WW8Num157z0"/>
    <w:rsid w:val="00F27F6F"/>
    <w:rPr>
      <w:rFonts w:ascii="Symbol" w:hAnsi="Symbol"/>
      <w:sz w:val="20"/>
    </w:rPr>
  </w:style>
  <w:style w:type="character" w:customStyle="1" w:styleId="WW8Num157z1">
    <w:name w:val="WW8Num157z1"/>
    <w:rsid w:val="00F27F6F"/>
    <w:rPr>
      <w:rFonts w:ascii="Courier New" w:hAnsi="Courier New"/>
      <w:sz w:val="20"/>
    </w:rPr>
  </w:style>
  <w:style w:type="character" w:customStyle="1" w:styleId="WW8Num157z2">
    <w:name w:val="WW8Num157z2"/>
    <w:rsid w:val="00F27F6F"/>
    <w:rPr>
      <w:rFonts w:ascii="Wingdings" w:hAnsi="Wingdings"/>
      <w:sz w:val="20"/>
    </w:rPr>
  </w:style>
  <w:style w:type="character" w:customStyle="1" w:styleId="WW8Num158z0">
    <w:name w:val="WW8Num158z0"/>
    <w:rsid w:val="00F27F6F"/>
    <w:rPr>
      <w:rFonts w:ascii="Symbol" w:hAnsi="Symbol"/>
    </w:rPr>
  </w:style>
  <w:style w:type="character" w:customStyle="1" w:styleId="WW8Num158z1">
    <w:name w:val="WW8Num158z1"/>
    <w:rsid w:val="00F27F6F"/>
    <w:rPr>
      <w:rFonts w:ascii="Courier New" w:hAnsi="Courier New"/>
    </w:rPr>
  </w:style>
  <w:style w:type="character" w:customStyle="1" w:styleId="WW8Num158z2">
    <w:name w:val="WW8Num158z2"/>
    <w:rsid w:val="00F27F6F"/>
    <w:rPr>
      <w:rFonts w:ascii="Wingdings" w:hAnsi="Wingdings"/>
    </w:rPr>
  </w:style>
  <w:style w:type="character" w:customStyle="1" w:styleId="WW8Num159z0">
    <w:name w:val="WW8Num159z0"/>
    <w:rsid w:val="00F27F6F"/>
    <w:rPr>
      <w:rFonts w:ascii="Symbol" w:hAnsi="Symbol"/>
      <w:color w:val="auto"/>
    </w:rPr>
  </w:style>
  <w:style w:type="character" w:customStyle="1" w:styleId="WW8Num160z0">
    <w:name w:val="WW8Num160z0"/>
    <w:rsid w:val="00F27F6F"/>
    <w:rPr>
      <w:rFonts w:ascii="Symbol" w:hAnsi="Symbol"/>
    </w:rPr>
  </w:style>
  <w:style w:type="character" w:customStyle="1" w:styleId="WW8Num160z1">
    <w:name w:val="WW8Num160z1"/>
    <w:rsid w:val="00F27F6F"/>
    <w:rPr>
      <w:rFonts w:ascii="Courier New" w:hAnsi="Courier New" w:cs="Courier New"/>
    </w:rPr>
  </w:style>
  <w:style w:type="character" w:customStyle="1" w:styleId="WW8Num160z2">
    <w:name w:val="WW8Num160z2"/>
    <w:rsid w:val="00F27F6F"/>
    <w:rPr>
      <w:rFonts w:ascii="Wingdings" w:hAnsi="Wingdings"/>
    </w:rPr>
  </w:style>
  <w:style w:type="character" w:customStyle="1" w:styleId="WW8Num162z0">
    <w:name w:val="WW8Num162z0"/>
    <w:rsid w:val="00F27F6F"/>
    <w:rPr>
      <w:rFonts w:ascii="Symbol" w:hAnsi="Symbol"/>
    </w:rPr>
  </w:style>
  <w:style w:type="character" w:customStyle="1" w:styleId="WW8Num162z1">
    <w:name w:val="WW8Num162z1"/>
    <w:rsid w:val="00F27F6F"/>
    <w:rPr>
      <w:rFonts w:ascii="Courier New" w:hAnsi="Courier New" w:cs="Courier New"/>
    </w:rPr>
  </w:style>
  <w:style w:type="character" w:customStyle="1" w:styleId="WW8Num162z2">
    <w:name w:val="WW8Num162z2"/>
    <w:rsid w:val="00F27F6F"/>
    <w:rPr>
      <w:rFonts w:ascii="Wingdings" w:hAnsi="Wingdings"/>
    </w:rPr>
  </w:style>
  <w:style w:type="character" w:customStyle="1" w:styleId="WW8Num163z0">
    <w:name w:val="WW8Num163z0"/>
    <w:rsid w:val="00F27F6F"/>
    <w:rPr>
      <w:rFonts w:ascii="Wingdings" w:hAnsi="Wingdings"/>
    </w:rPr>
  </w:style>
  <w:style w:type="character" w:customStyle="1" w:styleId="WW8Num163z1">
    <w:name w:val="WW8Num163z1"/>
    <w:rsid w:val="00F27F6F"/>
    <w:rPr>
      <w:rFonts w:ascii="Courier New" w:hAnsi="Courier New"/>
    </w:rPr>
  </w:style>
  <w:style w:type="character" w:customStyle="1" w:styleId="WW8Num163z3">
    <w:name w:val="WW8Num163z3"/>
    <w:rsid w:val="00F27F6F"/>
    <w:rPr>
      <w:rFonts w:ascii="Symbol" w:hAnsi="Symbol"/>
    </w:rPr>
  </w:style>
  <w:style w:type="character" w:customStyle="1" w:styleId="WW8Num166z0">
    <w:name w:val="WW8Num166z0"/>
    <w:rsid w:val="00F27F6F"/>
    <w:rPr>
      <w:rFonts w:ascii="Wingdings" w:hAnsi="Wingdings"/>
    </w:rPr>
  </w:style>
  <w:style w:type="character" w:customStyle="1" w:styleId="WW8Num166z1">
    <w:name w:val="WW8Num166z1"/>
    <w:rsid w:val="00F27F6F"/>
    <w:rPr>
      <w:rFonts w:ascii="Courier New" w:hAnsi="Courier New" w:cs="Courier New"/>
    </w:rPr>
  </w:style>
  <w:style w:type="character" w:customStyle="1" w:styleId="WW8Num166z3">
    <w:name w:val="WW8Num166z3"/>
    <w:rsid w:val="00F27F6F"/>
    <w:rPr>
      <w:rFonts w:ascii="Symbol" w:hAnsi="Symbol"/>
    </w:rPr>
  </w:style>
  <w:style w:type="character" w:customStyle="1" w:styleId="WW8Num167z0">
    <w:name w:val="WW8Num167z0"/>
    <w:rsid w:val="00F27F6F"/>
    <w:rPr>
      <w:b w:val="0"/>
    </w:rPr>
  </w:style>
  <w:style w:type="character" w:customStyle="1" w:styleId="WW8Num170z0">
    <w:name w:val="WW8Num170z0"/>
    <w:rsid w:val="00F27F6F"/>
    <w:rPr>
      <w:rFonts w:ascii="Symbol" w:hAnsi="Symbol" w:cs="Times New Roman"/>
    </w:rPr>
  </w:style>
  <w:style w:type="character" w:customStyle="1" w:styleId="WW8Num170z1">
    <w:name w:val="WW8Num170z1"/>
    <w:rsid w:val="00F27F6F"/>
    <w:rPr>
      <w:rFonts w:ascii="Courier New" w:hAnsi="Courier New" w:cs="Courier New"/>
    </w:rPr>
  </w:style>
  <w:style w:type="character" w:customStyle="1" w:styleId="WW8Num170z2">
    <w:name w:val="WW8Num170z2"/>
    <w:rsid w:val="00F27F6F"/>
    <w:rPr>
      <w:rFonts w:ascii="Wingdings" w:hAnsi="Wingdings" w:cs="Times New Roman"/>
    </w:rPr>
  </w:style>
  <w:style w:type="character" w:customStyle="1" w:styleId="WW8Num172z0">
    <w:name w:val="WW8Num172z0"/>
    <w:rsid w:val="00F27F6F"/>
    <w:rPr>
      <w:rFonts w:ascii="Symbol" w:hAnsi="Symbol"/>
    </w:rPr>
  </w:style>
  <w:style w:type="character" w:customStyle="1" w:styleId="WW8Num172z1">
    <w:name w:val="WW8Num172z1"/>
    <w:rsid w:val="00F27F6F"/>
    <w:rPr>
      <w:rFonts w:ascii="Courier New" w:hAnsi="Courier New" w:cs="Courier New"/>
    </w:rPr>
  </w:style>
  <w:style w:type="character" w:customStyle="1" w:styleId="WW8Num172z2">
    <w:name w:val="WW8Num172z2"/>
    <w:rsid w:val="00F27F6F"/>
    <w:rPr>
      <w:rFonts w:ascii="Wingdings" w:hAnsi="Wingdings"/>
    </w:rPr>
  </w:style>
  <w:style w:type="character" w:customStyle="1" w:styleId="WW8Num173z0">
    <w:name w:val="WW8Num173z0"/>
    <w:rsid w:val="00F27F6F"/>
    <w:rPr>
      <w:rFonts w:ascii="Symbol" w:hAnsi="Symbol"/>
    </w:rPr>
  </w:style>
  <w:style w:type="character" w:customStyle="1" w:styleId="WW8Num173z1">
    <w:name w:val="WW8Num173z1"/>
    <w:rsid w:val="00F27F6F"/>
    <w:rPr>
      <w:rFonts w:ascii="Courier New" w:hAnsi="Courier New"/>
    </w:rPr>
  </w:style>
  <w:style w:type="character" w:customStyle="1" w:styleId="WW8Num173z2">
    <w:name w:val="WW8Num173z2"/>
    <w:rsid w:val="00F27F6F"/>
    <w:rPr>
      <w:rFonts w:ascii="Wingdings" w:hAnsi="Wingdings"/>
    </w:rPr>
  </w:style>
  <w:style w:type="character" w:customStyle="1" w:styleId="WW8Num174z0">
    <w:name w:val="WW8Num174z0"/>
    <w:rsid w:val="00F27F6F"/>
    <w:rPr>
      <w:b w:val="0"/>
      <w:i w:val="0"/>
    </w:rPr>
  </w:style>
  <w:style w:type="character" w:customStyle="1" w:styleId="WW8Num175z0">
    <w:name w:val="WW8Num175z0"/>
    <w:rsid w:val="00F27F6F"/>
    <w:rPr>
      <w:rFonts w:ascii="Wingdings" w:hAnsi="Wingdings"/>
    </w:rPr>
  </w:style>
  <w:style w:type="character" w:customStyle="1" w:styleId="WW8Num175z1">
    <w:name w:val="WW8Num175z1"/>
    <w:rsid w:val="00F27F6F"/>
    <w:rPr>
      <w:rFonts w:ascii="Courier New" w:hAnsi="Courier New"/>
    </w:rPr>
  </w:style>
  <w:style w:type="character" w:customStyle="1" w:styleId="WW8Num175z3">
    <w:name w:val="WW8Num175z3"/>
    <w:rsid w:val="00F27F6F"/>
    <w:rPr>
      <w:rFonts w:ascii="Symbol" w:hAnsi="Symbol"/>
    </w:rPr>
  </w:style>
  <w:style w:type="character" w:customStyle="1" w:styleId="WW8Num176z0">
    <w:name w:val="WW8Num176z0"/>
    <w:rsid w:val="00F27F6F"/>
    <w:rPr>
      <w:rFonts w:ascii="Symbol" w:hAnsi="Symbol"/>
    </w:rPr>
  </w:style>
  <w:style w:type="character" w:customStyle="1" w:styleId="WW8Num176z1">
    <w:name w:val="WW8Num176z1"/>
    <w:rsid w:val="00F27F6F"/>
    <w:rPr>
      <w:rFonts w:ascii="Courier New" w:hAnsi="Courier New" w:cs="Courier New"/>
    </w:rPr>
  </w:style>
  <w:style w:type="character" w:customStyle="1" w:styleId="WW8Num176z2">
    <w:name w:val="WW8Num176z2"/>
    <w:rsid w:val="00F27F6F"/>
    <w:rPr>
      <w:rFonts w:ascii="Wingdings" w:hAnsi="Wingdings"/>
    </w:rPr>
  </w:style>
  <w:style w:type="character" w:customStyle="1" w:styleId="WW8Num177z0">
    <w:name w:val="WW8Num177z0"/>
    <w:rsid w:val="00F27F6F"/>
    <w:rPr>
      <w:b/>
    </w:rPr>
  </w:style>
  <w:style w:type="character" w:customStyle="1" w:styleId="WW8Num178z0">
    <w:name w:val="WW8Num178z0"/>
    <w:rsid w:val="00F27F6F"/>
    <w:rPr>
      <w:rFonts w:ascii="Symbol" w:hAnsi="Symbol"/>
      <w:color w:val="auto"/>
    </w:rPr>
  </w:style>
  <w:style w:type="character" w:customStyle="1" w:styleId="WW8Num178z1">
    <w:name w:val="WW8Num178z1"/>
    <w:rsid w:val="00F27F6F"/>
    <w:rPr>
      <w:rFonts w:ascii="Courier New" w:hAnsi="Courier New" w:cs="Courier New"/>
    </w:rPr>
  </w:style>
  <w:style w:type="character" w:customStyle="1" w:styleId="WW8Num178z2">
    <w:name w:val="WW8Num178z2"/>
    <w:rsid w:val="00F27F6F"/>
    <w:rPr>
      <w:rFonts w:ascii="Wingdings" w:hAnsi="Wingdings"/>
    </w:rPr>
  </w:style>
  <w:style w:type="character" w:customStyle="1" w:styleId="WW8Num178z3">
    <w:name w:val="WW8Num178z3"/>
    <w:rsid w:val="00F27F6F"/>
    <w:rPr>
      <w:rFonts w:ascii="Symbol" w:hAnsi="Symbol"/>
    </w:rPr>
  </w:style>
  <w:style w:type="character" w:customStyle="1" w:styleId="WW8Num179z0">
    <w:name w:val="WW8Num179z0"/>
    <w:rsid w:val="00F27F6F"/>
    <w:rPr>
      <w:rFonts w:ascii="Wingdings" w:hAnsi="Wingdings"/>
    </w:rPr>
  </w:style>
  <w:style w:type="character" w:customStyle="1" w:styleId="WW8Num179z1">
    <w:name w:val="WW8Num179z1"/>
    <w:rsid w:val="00F27F6F"/>
    <w:rPr>
      <w:rFonts w:ascii="Courier New" w:hAnsi="Courier New" w:cs="Courier New"/>
    </w:rPr>
  </w:style>
  <w:style w:type="character" w:customStyle="1" w:styleId="WW8Num179z3">
    <w:name w:val="WW8Num179z3"/>
    <w:rsid w:val="00F27F6F"/>
    <w:rPr>
      <w:rFonts w:ascii="Symbol" w:hAnsi="Symbol"/>
    </w:rPr>
  </w:style>
  <w:style w:type="character" w:customStyle="1" w:styleId="WW8Num180z0">
    <w:name w:val="WW8Num180z0"/>
    <w:rsid w:val="00F27F6F"/>
    <w:rPr>
      <w:rFonts w:ascii="Symbol" w:hAnsi="Symbol"/>
      <w:color w:val="auto"/>
    </w:rPr>
  </w:style>
  <w:style w:type="character" w:customStyle="1" w:styleId="WW8Num180z1">
    <w:name w:val="WW8Num180z1"/>
    <w:rsid w:val="00F27F6F"/>
    <w:rPr>
      <w:rFonts w:ascii="Courier New" w:hAnsi="Courier New" w:cs="Courier New"/>
    </w:rPr>
  </w:style>
  <w:style w:type="character" w:customStyle="1" w:styleId="WW8Num180z2">
    <w:name w:val="WW8Num180z2"/>
    <w:rsid w:val="00F27F6F"/>
    <w:rPr>
      <w:rFonts w:ascii="Wingdings" w:hAnsi="Wingdings"/>
    </w:rPr>
  </w:style>
  <w:style w:type="character" w:customStyle="1" w:styleId="WW8Num180z3">
    <w:name w:val="WW8Num180z3"/>
    <w:rsid w:val="00F27F6F"/>
    <w:rPr>
      <w:rFonts w:ascii="Symbol" w:hAnsi="Symbol"/>
    </w:rPr>
  </w:style>
  <w:style w:type="character" w:customStyle="1" w:styleId="WW8Num185z0">
    <w:name w:val="WW8Num185z0"/>
    <w:rsid w:val="00F27F6F"/>
    <w:rPr>
      <w:rFonts w:ascii="Symbol" w:hAnsi="Symbol"/>
    </w:rPr>
  </w:style>
  <w:style w:type="character" w:customStyle="1" w:styleId="WW8Num185z1">
    <w:name w:val="WW8Num185z1"/>
    <w:rsid w:val="00F27F6F"/>
    <w:rPr>
      <w:rFonts w:ascii="Courier New" w:hAnsi="Courier New" w:cs="Courier New"/>
    </w:rPr>
  </w:style>
  <w:style w:type="character" w:customStyle="1" w:styleId="WW8Num185z2">
    <w:name w:val="WW8Num185z2"/>
    <w:rsid w:val="00F27F6F"/>
    <w:rPr>
      <w:rFonts w:ascii="Wingdings" w:hAnsi="Wingdings"/>
    </w:rPr>
  </w:style>
  <w:style w:type="character" w:customStyle="1" w:styleId="WW8Num186z1">
    <w:name w:val="WW8Num186z1"/>
    <w:rsid w:val="00F27F6F"/>
    <w:rPr>
      <w:b w:val="0"/>
    </w:rPr>
  </w:style>
  <w:style w:type="character" w:customStyle="1" w:styleId="WW8Num187z0">
    <w:name w:val="WW8Num187z0"/>
    <w:rsid w:val="00F27F6F"/>
    <w:rPr>
      <w:rFonts w:ascii="Symbol" w:hAnsi="Symbol"/>
    </w:rPr>
  </w:style>
  <w:style w:type="character" w:customStyle="1" w:styleId="WW8Num187z1">
    <w:name w:val="WW8Num187z1"/>
    <w:rsid w:val="00F27F6F"/>
    <w:rPr>
      <w:rFonts w:ascii="Courier New" w:hAnsi="Courier New"/>
    </w:rPr>
  </w:style>
  <w:style w:type="character" w:customStyle="1" w:styleId="WW8Num187z2">
    <w:name w:val="WW8Num187z2"/>
    <w:rsid w:val="00F27F6F"/>
    <w:rPr>
      <w:rFonts w:ascii="Wingdings" w:hAnsi="Wingdings"/>
    </w:rPr>
  </w:style>
  <w:style w:type="character" w:customStyle="1" w:styleId="WW8Num188z0">
    <w:name w:val="WW8Num188z0"/>
    <w:rsid w:val="00F27F6F"/>
    <w:rPr>
      <w:b/>
    </w:rPr>
  </w:style>
  <w:style w:type="character" w:customStyle="1" w:styleId="WW8Num189z0">
    <w:name w:val="WW8Num189z0"/>
    <w:rsid w:val="00F27F6F"/>
    <w:rPr>
      <w:rFonts w:ascii="Symbol" w:hAnsi="Symbol"/>
    </w:rPr>
  </w:style>
  <w:style w:type="character" w:customStyle="1" w:styleId="WW8Num189z1">
    <w:name w:val="WW8Num189z1"/>
    <w:rsid w:val="00F27F6F"/>
    <w:rPr>
      <w:rFonts w:ascii="Courier New" w:hAnsi="Courier New"/>
    </w:rPr>
  </w:style>
  <w:style w:type="character" w:customStyle="1" w:styleId="WW8Num189z2">
    <w:name w:val="WW8Num189z2"/>
    <w:rsid w:val="00F27F6F"/>
    <w:rPr>
      <w:rFonts w:ascii="Wingdings" w:hAnsi="Wingdings"/>
    </w:rPr>
  </w:style>
  <w:style w:type="character" w:customStyle="1" w:styleId="WW8Num191z0">
    <w:name w:val="WW8Num191z0"/>
    <w:rsid w:val="00F27F6F"/>
    <w:rPr>
      <w:rFonts w:ascii="Symbol" w:hAnsi="Symbol"/>
      <w:sz w:val="20"/>
    </w:rPr>
  </w:style>
  <w:style w:type="character" w:customStyle="1" w:styleId="WW8Num191z1">
    <w:name w:val="WW8Num191z1"/>
    <w:rsid w:val="00F27F6F"/>
    <w:rPr>
      <w:rFonts w:ascii="Courier New" w:hAnsi="Courier New"/>
      <w:sz w:val="20"/>
    </w:rPr>
  </w:style>
  <w:style w:type="character" w:customStyle="1" w:styleId="WW8Num191z2">
    <w:name w:val="WW8Num191z2"/>
    <w:rsid w:val="00F27F6F"/>
    <w:rPr>
      <w:rFonts w:ascii="Wingdings" w:hAnsi="Wingdings"/>
      <w:sz w:val="20"/>
    </w:rPr>
  </w:style>
  <w:style w:type="character" w:customStyle="1" w:styleId="WW8Num192z0">
    <w:name w:val="WW8Num192z0"/>
    <w:rsid w:val="00F27F6F"/>
    <w:rPr>
      <w:rFonts w:ascii="Symbol" w:hAnsi="Symbol"/>
      <w:color w:val="auto"/>
    </w:rPr>
  </w:style>
  <w:style w:type="character" w:customStyle="1" w:styleId="WW8Num192z1">
    <w:name w:val="WW8Num192z1"/>
    <w:rsid w:val="00F27F6F"/>
    <w:rPr>
      <w:rFonts w:ascii="Courier New" w:hAnsi="Courier New" w:cs="Courier New"/>
    </w:rPr>
  </w:style>
  <w:style w:type="character" w:customStyle="1" w:styleId="WW8Num192z2">
    <w:name w:val="WW8Num192z2"/>
    <w:rsid w:val="00F27F6F"/>
    <w:rPr>
      <w:rFonts w:ascii="Wingdings" w:hAnsi="Wingdings"/>
    </w:rPr>
  </w:style>
  <w:style w:type="character" w:customStyle="1" w:styleId="WW8Num192z3">
    <w:name w:val="WW8Num192z3"/>
    <w:rsid w:val="00F27F6F"/>
    <w:rPr>
      <w:rFonts w:ascii="Symbol" w:hAnsi="Symbol"/>
    </w:rPr>
  </w:style>
  <w:style w:type="character" w:customStyle="1" w:styleId="WW8Num193z0">
    <w:name w:val="WW8Num193z0"/>
    <w:rsid w:val="00F27F6F"/>
    <w:rPr>
      <w:b w:val="0"/>
    </w:rPr>
  </w:style>
  <w:style w:type="character" w:customStyle="1" w:styleId="WW8Num194z1">
    <w:name w:val="WW8Num194z1"/>
    <w:rsid w:val="00F27F6F"/>
    <w:rPr>
      <w:b/>
    </w:rPr>
  </w:style>
  <w:style w:type="character" w:customStyle="1" w:styleId="WW8Num195z0">
    <w:name w:val="WW8Num195z0"/>
    <w:rsid w:val="00F27F6F"/>
    <w:rPr>
      <w:b w:val="0"/>
    </w:rPr>
  </w:style>
  <w:style w:type="character" w:customStyle="1" w:styleId="WW8Num196z0">
    <w:name w:val="WW8Num196z0"/>
    <w:rsid w:val="00F27F6F"/>
    <w:rPr>
      <w:rFonts w:ascii="Symbol" w:hAnsi="Symbol"/>
      <w:color w:val="auto"/>
    </w:rPr>
  </w:style>
  <w:style w:type="character" w:customStyle="1" w:styleId="WW8Num196z1">
    <w:name w:val="WW8Num196z1"/>
    <w:rsid w:val="00F27F6F"/>
    <w:rPr>
      <w:rFonts w:ascii="Courier New" w:hAnsi="Courier New" w:cs="Courier New"/>
    </w:rPr>
  </w:style>
  <w:style w:type="character" w:customStyle="1" w:styleId="WW8Num196z2">
    <w:name w:val="WW8Num196z2"/>
    <w:rsid w:val="00F27F6F"/>
    <w:rPr>
      <w:rFonts w:ascii="Wingdings" w:hAnsi="Wingdings"/>
    </w:rPr>
  </w:style>
  <w:style w:type="character" w:customStyle="1" w:styleId="WW8Num196z3">
    <w:name w:val="WW8Num196z3"/>
    <w:rsid w:val="00F27F6F"/>
    <w:rPr>
      <w:rFonts w:ascii="Symbol" w:hAnsi="Symbol"/>
    </w:rPr>
  </w:style>
  <w:style w:type="character" w:customStyle="1" w:styleId="WW8Num198z1">
    <w:name w:val="WW8Num198z1"/>
    <w:rsid w:val="00F27F6F"/>
    <w:rPr>
      <w:b w:val="0"/>
    </w:rPr>
  </w:style>
  <w:style w:type="character" w:customStyle="1" w:styleId="WW8Num201z0">
    <w:name w:val="WW8Num201z0"/>
    <w:rsid w:val="00F27F6F"/>
    <w:rPr>
      <w:b w:val="0"/>
    </w:rPr>
  </w:style>
  <w:style w:type="character" w:customStyle="1" w:styleId="WW8Num203z0">
    <w:name w:val="WW8Num203z0"/>
    <w:rsid w:val="00F27F6F"/>
    <w:rPr>
      <w:b w:val="0"/>
    </w:rPr>
  </w:style>
  <w:style w:type="character" w:customStyle="1" w:styleId="WW8Num207z0">
    <w:name w:val="WW8Num207z0"/>
    <w:rsid w:val="00F27F6F"/>
    <w:rPr>
      <w:rFonts w:ascii="Symbol" w:hAnsi="Symbol"/>
    </w:rPr>
  </w:style>
  <w:style w:type="character" w:customStyle="1" w:styleId="WW8Num207z1">
    <w:name w:val="WW8Num207z1"/>
    <w:rsid w:val="00F27F6F"/>
    <w:rPr>
      <w:rFonts w:ascii="Courier New" w:hAnsi="Courier New" w:cs="Courier New"/>
    </w:rPr>
  </w:style>
  <w:style w:type="character" w:customStyle="1" w:styleId="WW8Num207z2">
    <w:name w:val="WW8Num207z2"/>
    <w:rsid w:val="00F27F6F"/>
    <w:rPr>
      <w:rFonts w:ascii="Wingdings" w:hAnsi="Wingdings"/>
    </w:rPr>
  </w:style>
  <w:style w:type="character" w:customStyle="1" w:styleId="WW8Num209z0">
    <w:name w:val="WW8Num209z0"/>
    <w:rsid w:val="00F27F6F"/>
    <w:rPr>
      <w:b w:val="0"/>
    </w:rPr>
  </w:style>
  <w:style w:type="character" w:customStyle="1" w:styleId="WW8Num210z0">
    <w:name w:val="WW8Num210z0"/>
    <w:rsid w:val="00F27F6F"/>
    <w:rPr>
      <w:b w:val="0"/>
    </w:rPr>
  </w:style>
  <w:style w:type="character" w:customStyle="1" w:styleId="WW8Num212z0">
    <w:name w:val="WW8Num212z0"/>
    <w:rsid w:val="00F27F6F"/>
    <w:rPr>
      <w:b/>
    </w:rPr>
  </w:style>
  <w:style w:type="character" w:customStyle="1" w:styleId="WW8Num215z0">
    <w:name w:val="WW8Num215z0"/>
    <w:rsid w:val="00F27F6F"/>
    <w:rPr>
      <w:rFonts w:ascii="Symbol" w:hAnsi="Symbol"/>
    </w:rPr>
  </w:style>
  <w:style w:type="character" w:customStyle="1" w:styleId="WW8Num215z1">
    <w:name w:val="WW8Num215z1"/>
    <w:rsid w:val="00F27F6F"/>
    <w:rPr>
      <w:rFonts w:ascii="Courier New" w:hAnsi="Courier New"/>
    </w:rPr>
  </w:style>
  <w:style w:type="character" w:customStyle="1" w:styleId="WW8Num215z2">
    <w:name w:val="WW8Num215z2"/>
    <w:rsid w:val="00F27F6F"/>
    <w:rPr>
      <w:rFonts w:ascii="Wingdings" w:hAnsi="Wingdings"/>
    </w:rPr>
  </w:style>
  <w:style w:type="character" w:customStyle="1" w:styleId="WW8Num217z0">
    <w:name w:val="WW8Num217z0"/>
    <w:rsid w:val="00F27F6F"/>
    <w:rPr>
      <w:rFonts w:ascii="Symbol" w:hAnsi="Symbol"/>
    </w:rPr>
  </w:style>
  <w:style w:type="character" w:customStyle="1" w:styleId="WW8Num217z1">
    <w:name w:val="WW8Num217z1"/>
    <w:rsid w:val="00F27F6F"/>
    <w:rPr>
      <w:rFonts w:ascii="Courier New" w:hAnsi="Courier New" w:cs="Courier New"/>
    </w:rPr>
  </w:style>
  <w:style w:type="character" w:customStyle="1" w:styleId="WW8Num217z2">
    <w:name w:val="WW8Num217z2"/>
    <w:rsid w:val="00F27F6F"/>
    <w:rPr>
      <w:rFonts w:ascii="Wingdings" w:hAnsi="Wingdings"/>
    </w:rPr>
  </w:style>
  <w:style w:type="character" w:customStyle="1" w:styleId="WW8Num218z0">
    <w:name w:val="WW8Num218z0"/>
    <w:rsid w:val="00F27F6F"/>
    <w:rPr>
      <w:b w:val="0"/>
    </w:rPr>
  </w:style>
  <w:style w:type="character" w:customStyle="1" w:styleId="WW8Num219z0">
    <w:name w:val="WW8Num219z0"/>
    <w:rsid w:val="00F27F6F"/>
    <w:rPr>
      <w:b w:val="0"/>
    </w:rPr>
  </w:style>
  <w:style w:type="character" w:customStyle="1" w:styleId="WW8Num220z0">
    <w:name w:val="WW8Num220z0"/>
    <w:rsid w:val="00F27F6F"/>
    <w:rPr>
      <w:rFonts w:ascii="Wingdings" w:hAnsi="Wingdings"/>
    </w:rPr>
  </w:style>
  <w:style w:type="character" w:customStyle="1" w:styleId="WW8Num220z1">
    <w:name w:val="WW8Num220z1"/>
    <w:rsid w:val="00F27F6F"/>
    <w:rPr>
      <w:rFonts w:ascii="Courier New" w:hAnsi="Courier New" w:cs="Courier New"/>
    </w:rPr>
  </w:style>
  <w:style w:type="character" w:customStyle="1" w:styleId="WW8Num220z3">
    <w:name w:val="WW8Num220z3"/>
    <w:rsid w:val="00F27F6F"/>
    <w:rPr>
      <w:rFonts w:ascii="Symbol" w:hAnsi="Symbol"/>
    </w:rPr>
  </w:style>
  <w:style w:type="character" w:customStyle="1" w:styleId="WW8Num221z0">
    <w:name w:val="WW8Num221z0"/>
    <w:rsid w:val="00F27F6F"/>
    <w:rPr>
      <w:b/>
    </w:rPr>
  </w:style>
  <w:style w:type="character" w:customStyle="1" w:styleId="WW8Num223z0">
    <w:name w:val="WW8Num223z0"/>
    <w:rsid w:val="00F27F6F"/>
    <w:rPr>
      <w:b/>
    </w:rPr>
  </w:style>
  <w:style w:type="character" w:customStyle="1" w:styleId="WW8Num227z3">
    <w:name w:val="WW8Num227z3"/>
    <w:rsid w:val="00F27F6F"/>
    <w:rPr>
      <w:rFonts w:ascii="Arial" w:hAnsi="Arial" w:cs="Arial"/>
      <w:sz w:val="24"/>
      <w:szCs w:val="24"/>
    </w:rPr>
  </w:style>
  <w:style w:type="character" w:customStyle="1" w:styleId="WW8Num228z0">
    <w:name w:val="WW8Num228z0"/>
    <w:rsid w:val="00F27F6F"/>
    <w:rPr>
      <w:b/>
    </w:rPr>
  </w:style>
  <w:style w:type="character" w:customStyle="1" w:styleId="WW8Num229z0">
    <w:name w:val="WW8Num229z0"/>
    <w:rsid w:val="00F27F6F"/>
    <w:rPr>
      <w:rFonts w:ascii="Times New Roman" w:hAnsi="Times New Roman" w:cs="Times New Roman"/>
    </w:rPr>
  </w:style>
  <w:style w:type="character" w:customStyle="1" w:styleId="WW8Num230z0">
    <w:name w:val="WW8Num230z0"/>
    <w:rsid w:val="00F27F6F"/>
    <w:rPr>
      <w:b w:val="0"/>
    </w:rPr>
  </w:style>
  <w:style w:type="character" w:customStyle="1" w:styleId="WW8Num231z0">
    <w:name w:val="WW8Num231z0"/>
    <w:rsid w:val="00F27F6F"/>
    <w:rPr>
      <w:rFonts w:ascii="Symbol" w:hAnsi="Symbol"/>
    </w:rPr>
  </w:style>
  <w:style w:type="character" w:customStyle="1" w:styleId="WW8Num231z1">
    <w:name w:val="WW8Num231z1"/>
    <w:rsid w:val="00F27F6F"/>
    <w:rPr>
      <w:rFonts w:ascii="Courier New" w:hAnsi="Courier New" w:cs="Courier New"/>
    </w:rPr>
  </w:style>
  <w:style w:type="character" w:customStyle="1" w:styleId="WW8Num231z2">
    <w:name w:val="WW8Num231z2"/>
    <w:rsid w:val="00F27F6F"/>
    <w:rPr>
      <w:rFonts w:ascii="Wingdings" w:hAnsi="Wingdings"/>
    </w:rPr>
  </w:style>
  <w:style w:type="character" w:customStyle="1" w:styleId="WW8Num232z0">
    <w:name w:val="WW8Num232z0"/>
    <w:rsid w:val="00F27F6F"/>
    <w:rPr>
      <w:rFonts w:ascii="Wingdings" w:hAnsi="Wingdings"/>
    </w:rPr>
  </w:style>
  <w:style w:type="character" w:customStyle="1" w:styleId="WW8Num232z1">
    <w:name w:val="WW8Num232z1"/>
    <w:rsid w:val="00F27F6F"/>
    <w:rPr>
      <w:rFonts w:ascii="Courier New" w:hAnsi="Courier New"/>
    </w:rPr>
  </w:style>
  <w:style w:type="character" w:customStyle="1" w:styleId="WW8Num232z3">
    <w:name w:val="WW8Num232z3"/>
    <w:rsid w:val="00F27F6F"/>
    <w:rPr>
      <w:rFonts w:ascii="Symbol" w:hAnsi="Symbol"/>
    </w:rPr>
  </w:style>
  <w:style w:type="character" w:customStyle="1" w:styleId="WW8Num233z0">
    <w:name w:val="WW8Num233z0"/>
    <w:rsid w:val="00F27F6F"/>
    <w:rPr>
      <w:rFonts w:ascii="Symbol" w:hAnsi="Symbol"/>
      <w:color w:val="auto"/>
    </w:rPr>
  </w:style>
  <w:style w:type="character" w:customStyle="1" w:styleId="WW8Num233z1">
    <w:name w:val="WW8Num233z1"/>
    <w:rsid w:val="00F27F6F"/>
    <w:rPr>
      <w:rFonts w:ascii="Courier New" w:hAnsi="Courier New" w:cs="Courier New"/>
    </w:rPr>
  </w:style>
  <w:style w:type="character" w:customStyle="1" w:styleId="WW8Num233z2">
    <w:name w:val="WW8Num233z2"/>
    <w:rsid w:val="00F27F6F"/>
    <w:rPr>
      <w:rFonts w:ascii="Wingdings" w:hAnsi="Wingdings"/>
    </w:rPr>
  </w:style>
  <w:style w:type="character" w:customStyle="1" w:styleId="WW8Num233z3">
    <w:name w:val="WW8Num233z3"/>
    <w:rsid w:val="00F27F6F"/>
    <w:rPr>
      <w:rFonts w:ascii="Symbol" w:hAnsi="Symbol"/>
    </w:rPr>
  </w:style>
  <w:style w:type="character" w:customStyle="1" w:styleId="WW8Num235z0">
    <w:name w:val="WW8Num235z0"/>
    <w:rsid w:val="00F27F6F"/>
    <w:rPr>
      <w:rFonts w:ascii="Symbol" w:hAnsi="Symbol"/>
    </w:rPr>
  </w:style>
  <w:style w:type="character" w:customStyle="1" w:styleId="WW8Num235z1">
    <w:name w:val="WW8Num235z1"/>
    <w:rsid w:val="00F27F6F"/>
    <w:rPr>
      <w:rFonts w:ascii="Courier New" w:hAnsi="Courier New" w:cs="Courier New"/>
    </w:rPr>
  </w:style>
  <w:style w:type="character" w:customStyle="1" w:styleId="WW8Num235z2">
    <w:name w:val="WW8Num235z2"/>
    <w:rsid w:val="00F27F6F"/>
    <w:rPr>
      <w:rFonts w:ascii="Wingdings" w:hAnsi="Wingdings"/>
    </w:rPr>
  </w:style>
  <w:style w:type="character" w:customStyle="1" w:styleId="WW8Num236z0">
    <w:name w:val="WW8Num236z0"/>
    <w:rsid w:val="00F27F6F"/>
    <w:rPr>
      <w:sz w:val="24"/>
      <w:szCs w:val="24"/>
    </w:rPr>
  </w:style>
  <w:style w:type="character" w:customStyle="1" w:styleId="WW8Num238z0">
    <w:name w:val="WW8Num238z0"/>
    <w:rsid w:val="00F27F6F"/>
    <w:rPr>
      <w:b/>
    </w:rPr>
  </w:style>
  <w:style w:type="character" w:customStyle="1" w:styleId="WW8Num239z0">
    <w:name w:val="WW8Num239z0"/>
    <w:rsid w:val="00F27F6F"/>
    <w:rPr>
      <w:rFonts w:ascii="Symbol" w:hAnsi="Symbol"/>
    </w:rPr>
  </w:style>
  <w:style w:type="character" w:customStyle="1" w:styleId="WW8Num239z1">
    <w:name w:val="WW8Num239z1"/>
    <w:rsid w:val="00F27F6F"/>
    <w:rPr>
      <w:rFonts w:ascii="Courier New" w:hAnsi="Courier New" w:cs="Courier New"/>
    </w:rPr>
  </w:style>
  <w:style w:type="character" w:customStyle="1" w:styleId="WW8Num239z2">
    <w:name w:val="WW8Num239z2"/>
    <w:rsid w:val="00F27F6F"/>
    <w:rPr>
      <w:rFonts w:ascii="Wingdings" w:hAnsi="Wingdings"/>
    </w:rPr>
  </w:style>
  <w:style w:type="character" w:customStyle="1" w:styleId="WW8Num240z0">
    <w:name w:val="WW8Num240z0"/>
    <w:rsid w:val="00F27F6F"/>
    <w:rPr>
      <w:b/>
    </w:rPr>
  </w:style>
  <w:style w:type="character" w:customStyle="1" w:styleId="WW8Num241z0">
    <w:name w:val="WW8Num241z0"/>
    <w:rsid w:val="00F27F6F"/>
    <w:rPr>
      <w:rFonts w:ascii="Symbol" w:hAnsi="Symbol"/>
    </w:rPr>
  </w:style>
  <w:style w:type="character" w:customStyle="1" w:styleId="WW8Num241z1">
    <w:name w:val="WW8Num241z1"/>
    <w:rsid w:val="00F27F6F"/>
    <w:rPr>
      <w:rFonts w:ascii="Courier New" w:hAnsi="Courier New"/>
    </w:rPr>
  </w:style>
  <w:style w:type="character" w:customStyle="1" w:styleId="WW8Num241z2">
    <w:name w:val="WW8Num241z2"/>
    <w:rsid w:val="00F27F6F"/>
    <w:rPr>
      <w:rFonts w:ascii="Wingdings" w:hAnsi="Wingdings"/>
    </w:rPr>
  </w:style>
  <w:style w:type="character" w:customStyle="1" w:styleId="WW8Num243z1">
    <w:name w:val="WW8Num243z1"/>
    <w:rsid w:val="00F27F6F"/>
    <w:rPr>
      <w:rFonts w:ascii="Wingdings" w:hAnsi="Wingdings"/>
    </w:rPr>
  </w:style>
  <w:style w:type="character" w:customStyle="1" w:styleId="WW8Num245z0">
    <w:name w:val="WW8Num245z0"/>
    <w:rsid w:val="00F27F6F"/>
    <w:rPr>
      <w:rFonts w:ascii="Symbol" w:hAnsi="Symbol"/>
      <w:color w:val="auto"/>
    </w:rPr>
  </w:style>
  <w:style w:type="character" w:customStyle="1" w:styleId="WW8Num245z1">
    <w:name w:val="WW8Num245z1"/>
    <w:rsid w:val="00F27F6F"/>
    <w:rPr>
      <w:rFonts w:ascii="Courier New" w:hAnsi="Courier New" w:cs="Courier New"/>
    </w:rPr>
  </w:style>
  <w:style w:type="character" w:customStyle="1" w:styleId="WW8Num245z2">
    <w:name w:val="WW8Num245z2"/>
    <w:rsid w:val="00F27F6F"/>
    <w:rPr>
      <w:rFonts w:ascii="Wingdings" w:hAnsi="Wingdings"/>
    </w:rPr>
  </w:style>
  <w:style w:type="character" w:customStyle="1" w:styleId="WW8Num245z3">
    <w:name w:val="WW8Num245z3"/>
    <w:rsid w:val="00F27F6F"/>
    <w:rPr>
      <w:rFonts w:ascii="Symbol" w:hAnsi="Symbol"/>
    </w:rPr>
  </w:style>
  <w:style w:type="character" w:customStyle="1" w:styleId="WW8Num246z0">
    <w:name w:val="WW8Num246z0"/>
    <w:rsid w:val="00F27F6F"/>
    <w:rPr>
      <w:rFonts w:ascii="Symbol" w:hAnsi="Symbol"/>
    </w:rPr>
  </w:style>
  <w:style w:type="character" w:customStyle="1" w:styleId="WW8Num246z1">
    <w:name w:val="WW8Num246z1"/>
    <w:rsid w:val="00F27F6F"/>
    <w:rPr>
      <w:rFonts w:ascii="Courier New" w:hAnsi="Courier New" w:cs="Courier New"/>
    </w:rPr>
  </w:style>
  <w:style w:type="character" w:customStyle="1" w:styleId="WW8Num246z2">
    <w:name w:val="WW8Num246z2"/>
    <w:rsid w:val="00F27F6F"/>
    <w:rPr>
      <w:rFonts w:ascii="Wingdings" w:hAnsi="Wingdings"/>
    </w:rPr>
  </w:style>
  <w:style w:type="character" w:customStyle="1" w:styleId="WW8Num248z0">
    <w:name w:val="WW8Num248z0"/>
    <w:rsid w:val="00F27F6F"/>
    <w:rPr>
      <w:rFonts w:ascii="Courier New" w:hAnsi="Courier New" w:cs="Courier New"/>
    </w:rPr>
  </w:style>
  <w:style w:type="character" w:customStyle="1" w:styleId="WW8Num248z2">
    <w:name w:val="WW8Num248z2"/>
    <w:rsid w:val="00F27F6F"/>
    <w:rPr>
      <w:rFonts w:ascii="Wingdings" w:hAnsi="Wingdings"/>
    </w:rPr>
  </w:style>
  <w:style w:type="character" w:customStyle="1" w:styleId="WW8Num248z3">
    <w:name w:val="WW8Num248z3"/>
    <w:rsid w:val="00F27F6F"/>
    <w:rPr>
      <w:rFonts w:ascii="Symbol" w:hAnsi="Symbol"/>
    </w:rPr>
  </w:style>
  <w:style w:type="character" w:customStyle="1" w:styleId="WW8Num249z0">
    <w:name w:val="WW8Num249z0"/>
    <w:rsid w:val="00F27F6F"/>
    <w:rPr>
      <w:rFonts w:ascii="Symbol" w:hAnsi="Symbol"/>
    </w:rPr>
  </w:style>
  <w:style w:type="character" w:customStyle="1" w:styleId="WW8Num249z1">
    <w:name w:val="WW8Num249z1"/>
    <w:rsid w:val="00F27F6F"/>
    <w:rPr>
      <w:rFonts w:ascii="Courier New" w:hAnsi="Courier New" w:cs="Courier New"/>
    </w:rPr>
  </w:style>
  <w:style w:type="character" w:customStyle="1" w:styleId="WW8Num249z2">
    <w:name w:val="WW8Num249z2"/>
    <w:rsid w:val="00F27F6F"/>
    <w:rPr>
      <w:rFonts w:ascii="Wingdings" w:hAnsi="Wingdings"/>
    </w:rPr>
  </w:style>
  <w:style w:type="character" w:customStyle="1" w:styleId="WW8Num250z0">
    <w:name w:val="WW8Num250z0"/>
    <w:rsid w:val="00F27F6F"/>
    <w:rPr>
      <w:rFonts w:ascii="Wingdings" w:hAnsi="Wingdings" w:cs="Times New Roman"/>
    </w:rPr>
  </w:style>
  <w:style w:type="character" w:customStyle="1" w:styleId="WW8Num251z0">
    <w:name w:val="WW8Num251z0"/>
    <w:rsid w:val="00F27F6F"/>
    <w:rPr>
      <w:rFonts w:ascii="Wingdings" w:hAnsi="Wingdings"/>
    </w:rPr>
  </w:style>
  <w:style w:type="character" w:customStyle="1" w:styleId="WW8Num251z1">
    <w:name w:val="WW8Num251z1"/>
    <w:rsid w:val="00F27F6F"/>
    <w:rPr>
      <w:rFonts w:ascii="Courier New" w:hAnsi="Courier New" w:cs="Courier New"/>
    </w:rPr>
  </w:style>
  <w:style w:type="character" w:customStyle="1" w:styleId="WW8Num251z3">
    <w:name w:val="WW8Num251z3"/>
    <w:rsid w:val="00F27F6F"/>
    <w:rPr>
      <w:rFonts w:ascii="Symbol" w:hAnsi="Symbol"/>
    </w:rPr>
  </w:style>
  <w:style w:type="character" w:customStyle="1" w:styleId="WW8Num254z0">
    <w:name w:val="WW8Num254z0"/>
    <w:rsid w:val="00F27F6F"/>
    <w:rPr>
      <w:rFonts w:ascii="Wingdings" w:hAnsi="Wingdings"/>
    </w:rPr>
  </w:style>
  <w:style w:type="character" w:customStyle="1" w:styleId="WW8Num257z0">
    <w:name w:val="WW8Num257z0"/>
    <w:rsid w:val="00F27F6F"/>
    <w:rPr>
      <w:rFonts w:ascii="Symbol" w:hAnsi="Symbol"/>
    </w:rPr>
  </w:style>
  <w:style w:type="character" w:customStyle="1" w:styleId="WW8Num257z1">
    <w:name w:val="WW8Num257z1"/>
    <w:rsid w:val="00F27F6F"/>
    <w:rPr>
      <w:rFonts w:ascii="Courier New" w:hAnsi="Courier New" w:cs="Courier New"/>
    </w:rPr>
  </w:style>
  <w:style w:type="character" w:customStyle="1" w:styleId="WW8Num257z2">
    <w:name w:val="WW8Num257z2"/>
    <w:rsid w:val="00F27F6F"/>
    <w:rPr>
      <w:rFonts w:ascii="Wingdings" w:hAnsi="Wingdings"/>
    </w:rPr>
  </w:style>
  <w:style w:type="character" w:customStyle="1" w:styleId="WW8Num260z0">
    <w:name w:val="WW8Num260z0"/>
    <w:rsid w:val="00F27F6F"/>
    <w:rPr>
      <w:b w:val="0"/>
      <w:i w:val="0"/>
      <w:caps/>
      <w:vanish w:val="0"/>
    </w:rPr>
  </w:style>
  <w:style w:type="character" w:customStyle="1" w:styleId="WW8Num263z0">
    <w:name w:val="WW8Num263z0"/>
    <w:rsid w:val="00F27F6F"/>
    <w:rPr>
      <w:rFonts w:ascii="Symbol" w:hAnsi="Symbol"/>
    </w:rPr>
  </w:style>
  <w:style w:type="character" w:customStyle="1" w:styleId="WW8Num263z1">
    <w:name w:val="WW8Num263z1"/>
    <w:rsid w:val="00F27F6F"/>
    <w:rPr>
      <w:rFonts w:ascii="Courier New" w:hAnsi="Courier New" w:cs="Courier New"/>
    </w:rPr>
  </w:style>
  <w:style w:type="character" w:customStyle="1" w:styleId="WW8Num263z2">
    <w:name w:val="WW8Num263z2"/>
    <w:rsid w:val="00F27F6F"/>
    <w:rPr>
      <w:rFonts w:ascii="Wingdings" w:hAnsi="Wingdings"/>
    </w:rPr>
  </w:style>
  <w:style w:type="character" w:customStyle="1" w:styleId="WW8Num264z0">
    <w:name w:val="WW8Num264z0"/>
    <w:rsid w:val="00F27F6F"/>
    <w:rPr>
      <w:rFonts w:ascii="Wingdings" w:hAnsi="Wingdings"/>
    </w:rPr>
  </w:style>
  <w:style w:type="character" w:customStyle="1" w:styleId="WW8Num265z0">
    <w:name w:val="WW8Num265z0"/>
    <w:rsid w:val="00F27F6F"/>
    <w:rPr>
      <w:rFonts w:ascii="Symbol" w:hAnsi="Symbol"/>
    </w:rPr>
  </w:style>
  <w:style w:type="character" w:customStyle="1" w:styleId="WW8Num265z1">
    <w:name w:val="WW8Num265z1"/>
    <w:rsid w:val="00F27F6F"/>
    <w:rPr>
      <w:rFonts w:ascii="Courier New" w:hAnsi="Courier New" w:cs="Courier New"/>
    </w:rPr>
  </w:style>
  <w:style w:type="character" w:customStyle="1" w:styleId="WW8Num265z2">
    <w:name w:val="WW8Num265z2"/>
    <w:rsid w:val="00F27F6F"/>
    <w:rPr>
      <w:rFonts w:ascii="Wingdings" w:hAnsi="Wingdings"/>
    </w:rPr>
  </w:style>
  <w:style w:type="character" w:customStyle="1" w:styleId="WW8Num266z0">
    <w:name w:val="WW8Num266z0"/>
    <w:rsid w:val="00F27F6F"/>
    <w:rPr>
      <w:rFonts w:ascii="Symbol" w:hAnsi="Symbol"/>
    </w:rPr>
  </w:style>
  <w:style w:type="character" w:customStyle="1" w:styleId="WW8Num266z1">
    <w:name w:val="WW8Num266z1"/>
    <w:rsid w:val="00F27F6F"/>
    <w:rPr>
      <w:rFonts w:ascii="Courier New" w:hAnsi="Courier New" w:cs="Courier New"/>
    </w:rPr>
  </w:style>
  <w:style w:type="character" w:customStyle="1" w:styleId="WW8Num266z2">
    <w:name w:val="WW8Num266z2"/>
    <w:rsid w:val="00F27F6F"/>
    <w:rPr>
      <w:rFonts w:ascii="Wingdings" w:hAnsi="Wingdings"/>
    </w:rPr>
  </w:style>
  <w:style w:type="character" w:customStyle="1" w:styleId="WW8Num267z0">
    <w:name w:val="WW8Num267z0"/>
    <w:rsid w:val="00F27F6F"/>
    <w:rPr>
      <w:b w:val="0"/>
    </w:rPr>
  </w:style>
  <w:style w:type="character" w:customStyle="1" w:styleId="WW8Num269z0">
    <w:name w:val="WW8Num269z0"/>
    <w:rsid w:val="00F27F6F"/>
    <w:rPr>
      <w:b w:val="0"/>
    </w:rPr>
  </w:style>
  <w:style w:type="character" w:customStyle="1" w:styleId="WW8Num270z0">
    <w:name w:val="WW8Num270z0"/>
    <w:rsid w:val="00F27F6F"/>
    <w:rPr>
      <w:rFonts w:ascii="Wingdings" w:hAnsi="Wingdings"/>
      <w:sz w:val="16"/>
    </w:rPr>
  </w:style>
  <w:style w:type="character" w:customStyle="1" w:styleId="WW8Num270z1">
    <w:name w:val="WW8Num270z1"/>
    <w:rsid w:val="00F27F6F"/>
    <w:rPr>
      <w:rFonts w:ascii="Courier New" w:hAnsi="Courier New"/>
    </w:rPr>
  </w:style>
  <w:style w:type="character" w:customStyle="1" w:styleId="WW8Num270z2">
    <w:name w:val="WW8Num270z2"/>
    <w:rsid w:val="00F27F6F"/>
    <w:rPr>
      <w:rFonts w:ascii="Wingdings" w:hAnsi="Wingdings"/>
    </w:rPr>
  </w:style>
  <w:style w:type="character" w:customStyle="1" w:styleId="WW8Num270z3">
    <w:name w:val="WW8Num270z3"/>
    <w:rsid w:val="00F27F6F"/>
    <w:rPr>
      <w:rFonts w:ascii="Symbol" w:hAnsi="Symbol"/>
    </w:rPr>
  </w:style>
  <w:style w:type="character" w:customStyle="1" w:styleId="WW8Num272z0">
    <w:name w:val="WW8Num272z0"/>
    <w:rsid w:val="00F27F6F"/>
    <w:rPr>
      <w:rFonts w:ascii="Symbol" w:hAnsi="Symbol"/>
    </w:rPr>
  </w:style>
  <w:style w:type="character" w:customStyle="1" w:styleId="WW8Num272z1">
    <w:name w:val="WW8Num272z1"/>
    <w:rsid w:val="00F27F6F"/>
    <w:rPr>
      <w:rFonts w:ascii="Courier New" w:hAnsi="Courier New" w:cs="Courier New"/>
    </w:rPr>
  </w:style>
  <w:style w:type="character" w:customStyle="1" w:styleId="WW8Num272z2">
    <w:name w:val="WW8Num272z2"/>
    <w:rsid w:val="00F27F6F"/>
    <w:rPr>
      <w:rFonts w:ascii="Wingdings" w:hAnsi="Wingdings"/>
    </w:rPr>
  </w:style>
  <w:style w:type="character" w:customStyle="1" w:styleId="WW8Num273z0">
    <w:name w:val="WW8Num273z0"/>
    <w:rsid w:val="00F27F6F"/>
    <w:rPr>
      <w:rFonts w:ascii="Arial" w:eastAsia="Times New Roman" w:hAnsi="Arial"/>
    </w:rPr>
  </w:style>
  <w:style w:type="character" w:customStyle="1" w:styleId="WW8Num273z1">
    <w:name w:val="WW8Num273z1"/>
    <w:rsid w:val="00F27F6F"/>
    <w:rPr>
      <w:rFonts w:ascii="Courier New" w:hAnsi="Courier New" w:cs="Courier New"/>
    </w:rPr>
  </w:style>
  <w:style w:type="character" w:customStyle="1" w:styleId="WW8Num273z2">
    <w:name w:val="WW8Num273z2"/>
    <w:rsid w:val="00F27F6F"/>
    <w:rPr>
      <w:rFonts w:ascii="Wingdings" w:hAnsi="Wingdings" w:cs="Times New Roman"/>
    </w:rPr>
  </w:style>
  <w:style w:type="character" w:customStyle="1" w:styleId="WW8Num273z3">
    <w:name w:val="WW8Num273z3"/>
    <w:rsid w:val="00F27F6F"/>
    <w:rPr>
      <w:rFonts w:ascii="Symbol" w:hAnsi="Symbol" w:cs="Times New Roman"/>
    </w:rPr>
  </w:style>
  <w:style w:type="character" w:customStyle="1" w:styleId="WW8Num274z0">
    <w:name w:val="WW8Num274z0"/>
    <w:rsid w:val="00F27F6F"/>
    <w:rPr>
      <w:rFonts w:ascii="Symbol" w:hAnsi="Symbol"/>
    </w:rPr>
  </w:style>
  <w:style w:type="character" w:customStyle="1" w:styleId="WW8Num274z1">
    <w:name w:val="WW8Num274z1"/>
    <w:rsid w:val="00F27F6F"/>
    <w:rPr>
      <w:rFonts w:ascii="Courier New" w:hAnsi="Courier New" w:cs="Courier New"/>
    </w:rPr>
  </w:style>
  <w:style w:type="character" w:customStyle="1" w:styleId="WW8Num274z2">
    <w:name w:val="WW8Num274z2"/>
    <w:rsid w:val="00F27F6F"/>
    <w:rPr>
      <w:rFonts w:ascii="Wingdings" w:hAnsi="Wingdings"/>
    </w:rPr>
  </w:style>
  <w:style w:type="character" w:customStyle="1" w:styleId="WW8Num275z0">
    <w:name w:val="WW8Num275z0"/>
    <w:rsid w:val="00F27F6F"/>
    <w:rPr>
      <w:rFonts w:ascii="Times New Roman" w:hAnsi="Times New Roman" w:cs="Times New Roman"/>
    </w:rPr>
  </w:style>
  <w:style w:type="character" w:customStyle="1" w:styleId="WW8Num281z0">
    <w:name w:val="WW8Num281z0"/>
    <w:rsid w:val="00F27F6F"/>
    <w:rPr>
      <w:rFonts w:ascii="Arial" w:hAnsi="Arial" w:cs="Arial"/>
      <w:sz w:val="24"/>
      <w:szCs w:val="24"/>
    </w:rPr>
  </w:style>
  <w:style w:type="character" w:customStyle="1" w:styleId="WW8Num281z2">
    <w:name w:val="WW8Num281z2"/>
    <w:rsid w:val="00F27F6F"/>
    <w:rPr>
      <w:rFonts w:ascii="Arial" w:hAnsi="Arial" w:cs="Arial"/>
      <w:b w:val="0"/>
      <w:i w:val="0"/>
      <w:sz w:val="24"/>
      <w:szCs w:val="24"/>
    </w:rPr>
  </w:style>
  <w:style w:type="character" w:customStyle="1" w:styleId="WW8Num282z0">
    <w:name w:val="WW8Num282z0"/>
    <w:rsid w:val="00F27F6F"/>
    <w:rPr>
      <w:rFonts w:ascii="Symbol" w:hAnsi="Symbol"/>
    </w:rPr>
  </w:style>
  <w:style w:type="character" w:customStyle="1" w:styleId="WW8Num282z1">
    <w:name w:val="WW8Num282z1"/>
    <w:rsid w:val="00F27F6F"/>
    <w:rPr>
      <w:rFonts w:ascii="Courier New" w:hAnsi="Courier New" w:cs="Courier New"/>
    </w:rPr>
  </w:style>
  <w:style w:type="character" w:customStyle="1" w:styleId="WW8Num282z2">
    <w:name w:val="WW8Num282z2"/>
    <w:rsid w:val="00F27F6F"/>
    <w:rPr>
      <w:rFonts w:ascii="Wingdings" w:hAnsi="Wingdings"/>
    </w:rPr>
  </w:style>
  <w:style w:type="character" w:customStyle="1" w:styleId="WW8Num283z0">
    <w:name w:val="WW8Num283z0"/>
    <w:rsid w:val="00F27F6F"/>
    <w:rPr>
      <w:rFonts w:ascii="Wingdings" w:hAnsi="Wingdings"/>
    </w:rPr>
  </w:style>
  <w:style w:type="character" w:customStyle="1" w:styleId="WW8Num283z1">
    <w:name w:val="WW8Num283z1"/>
    <w:rsid w:val="00F27F6F"/>
    <w:rPr>
      <w:rFonts w:ascii="Courier New" w:hAnsi="Courier New" w:cs="Courier New"/>
    </w:rPr>
  </w:style>
  <w:style w:type="character" w:customStyle="1" w:styleId="WW8Num283z3">
    <w:name w:val="WW8Num283z3"/>
    <w:rsid w:val="00F27F6F"/>
    <w:rPr>
      <w:rFonts w:ascii="Symbol" w:hAnsi="Symbol"/>
    </w:rPr>
  </w:style>
  <w:style w:type="character" w:customStyle="1" w:styleId="WW8Num284z0">
    <w:name w:val="WW8Num284z0"/>
    <w:rsid w:val="00F27F6F"/>
    <w:rPr>
      <w:b/>
    </w:rPr>
  </w:style>
  <w:style w:type="character" w:customStyle="1" w:styleId="WW8Num285z0">
    <w:name w:val="WW8Num285z0"/>
    <w:rsid w:val="00F27F6F"/>
    <w:rPr>
      <w:u w:val="none"/>
    </w:rPr>
  </w:style>
  <w:style w:type="character" w:customStyle="1" w:styleId="WW8Num286z0">
    <w:name w:val="WW8Num286z0"/>
    <w:rsid w:val="00F27F6F"/>
    <w:rPr>
      <w:rFonts w:ascii="Symbol" w:hAnsi="Symbol"/>
    </w:rPr>
  </w:style>
  <w:style w:type="character" w:customStyle="1" w:styleId="WW8Num286z2">
    <w:name w:val="WW8Num286z2"/>
    <w:rsid w:val="00F27F6F"/>
    <w:rPr>
      <w:rFonts w:ascii="Wingdings" w:hAnsi="Wingdings"/>
    </w:rPr>
  </w:style>
  <w:style w:type="character" w:customStyle="1" w:styleId="WW8Num286z4">
    <w:name w:val="WW8Num286z4"/>
    <w:rsid w:val="00F27F6F"/>
    <w:rPr>
      <w:rFonts w:ascii="Courier New" w:hAnsi="Courier New"/>
    </w:rPr>
  </w:style>
  <w:style w:type="character" w:customStyle="1" w:styleId="WW8Num288z0">
    <w:name w:val="WW8Num288z0"/>
    <w:rsid w:val="00F27F6F"/>
    <w:rPr>
      <w:rFonts w:ascii="Arial" w:hAnsi="Arial" w:cs="Arial"/>
      <w:b/>
      <w:i w:val="0"/>
      <w:sz w:val="24"/>
      <w:szCs w:val="24"/>
    </w:rPr>
  </w:style>
  <w:style w:type="character" w:customStyle="1" w:styleId="WW8Num289z0">
    <w:name w:val="WW8Num289z0"/>
    <w:rsid w:val="00F27F6F"/>
    <w:rPr>
      <w:rFonts w:ascii="Wingdings" w:hAnsi="Wingdings"/>
    </w:rPr>
  </w:style>
  <w:style w:type="character" w:customStyle="1" w:styleId="WW8Num289z1">
    <w:name w:val="WW8Num289z1"/>
    <w:rsid w:val="00F27F6F"/>
    <w:rPr>
      <w:rFonts w:ascii="Courier New" w:hAnsi="Courier New"/>
    </w:rPr>
  </w:style>
  <w:style w:type="character" w:customStyle="1" w:styleId="WW8Num289z3">
    <w:name w:val="WW8Num289z3"/>
    <w:rsid w:val="00F27F6F"/>
    <w:rPr>
      <w:rFonts w:ascii="Symbol" w:hAnsi="Symbol"/>
    </w:rPr>
  </w:style>
  <w:style w:type="character" w:customStyle="1" w:styleId="WW8Num291z0">
    <w:name w:val="WW8Num291z0"/>
    <w:rsid w:val="00F27F6F"/>
    <w:rPr>
      <w:b/>
    </w:rPr>
  </w:style>
  <w:style w:type="character" w:customStyle="1" w:styleId="WW8Num292z0">
    <w:name w:val="WW8Num292z0"/>
    <w:rsid w:val="00F27F6F"/>
    <w:rPr>
      <w:b/>
    </w:rPr>
  </w:style>
  <w:style w:type="character" w:customStyle="1" w:styleId="WW8Num293z0">
    <w:name w:val="WW8Num293z0"/>
    <w:rsid w:val="00F27F6F"/>
    <w:rPr>
      <w:rFonts w:ascii="Symbol" w:hAnsi="Symbol" w:cs="Times New Roman"/>
    </w:rPr>
  </w:style>
  <w:style w:type="character" w:customStyle="1" w:styleId="WW8Num293z1">
    <w:name w:val="WW8Num293z1"/>
    <w:rsid w:val="00F27F6F"/>
    <w:rPr>
      <w:rFonts w:ascii="Courier New" w:hAnsi="Courier New" w:cs="Courier New"/>
    </w:rPr>
  </w:style>
  <w:style w:type="character" w:customStyle="1" w:styleId="WW8Num293z2">
    <w:name w:val="WW8Num293z2"/>
    <w:rsid w:val="00F27F6F"/>
    <w:rPr>
      <w:rFonts w:ascii="Wingdings" w:hAnsi="Wingdings" w:cs="Times New Roman"/>
    </w:rPr>
  </w:style>
  <w:style w:type="character" w:customStyle="1" w:styleId="WW8Num294z0">
    <w:name w:val="WW8Num294z0"/>
    <w:rsid w:val="00F27F6F"/>
    <w:rPr>
      <w:rFonts w:ascii="Symbol" w:hAnsi="Symbol"/>
    </w:rPr>
  </w:style>
  <w:style w:type="character" w:customStyle="1" w:styleId="WW8Num294z1">
    <w:name w:val="WW8Num294z1"/>
    <w:rsid w:val="00F27F6F"/>
    <w:rPr>
      <w:rFonts w:ascii="Courier New" w:hAnsi="Courier New" w:cs="Courier New"/>
    </w:rPr>
  </w:style>
  <w:style w:type="character" w:customStyle="1" w:styleId="WW8Num294z2">
    <w:name w:val="WW8Num294z2"/>
    <w:rsid w:val="00F27F6F"/>
    <w:rPr>
      <w:rFonts w:ascii="Wingdings" w:hAnsi="Wingdings"/>
    </w:rPr>
  </w:style>
  <w:style w:type="character" w:customStyle="1" w:styleId="WW8Num296z0">
    <w:name w:val="WW8Num296z0"/>
    <w:rsid w:val="00F27F6F"/>
    <w:rPr>
      <w:rFonts w:ascii="Symbol" w:hAnsi="Symbol"/>
      <w:sz w:val="20"/>
    </w:rPr>
  </w:style>
  <w:style w:type="character" w:customStyle="1" w:styleId="WW8Num296z1">
    <w:name w:val="WW8Num296z1"/>
    <w:rsid w:val="00F27F6F"/>
    <w:rPr>
      <w:rFonts w:ascii="Courier New" w:hAnsi="Courier New"/>
      <w:sz w:val="20"/>
    </w:rPr>
  </w:style>
  <w:style w:type="character" w:customStyle="1" w:styleId="WW8Num296z2">
    <w:name w:val="WW8Num296z2"/>
    <w:rsid w:val="00F27F6F"/>
    <w:rPr>
      <w:rFonts w:ascii="Wingdings" w:hAnsi="Wingdings"/>
      <w:sz w:val="20"/>
    </w:rPr>
  </w:style>
  <w:style w:type="character" w:customStyle="1" w:styleId="WW8Num298z0">
    <w:name w:val="WW8Num298z0"/>
    <w:rsid w:val="00F27F6F"/>
    <w:rPr>
      <w:sz w:val="24"/>
      <w:szCs w:val="24"/>
    </w:rPr>
  </w:style>
  <w:style w:type="character" w:customStyle="1" w:styleId="WW8Num299z0">
    <w:name w:val="WW8Num299z0"/>
    <w:rsid w:val="00F27F6F"/>
    <w:rPr>
      <w:rFonts w:ascii="Symbol" w:hAnsi="Symbol"/>
      <w:color w:val="auto"/>
    </w:rPr>
  </w:style>
  <w:style w:type="character" w:customStyle="1" w:styleId="WW8Num299z1">
    <w:name w:val="WW8Num299z1"/>
    <w:rsid w:val="00F27F6F"/>
    <w:rPr>
      <w:rFonts w:ascii="Courier New" w:hAnsi="Courier New" w:cs="Courier New"/>
    </w:rPr>
  </w:style>
  <w:style w:type="character" w:customStyle="1" w:styleId="WW8Num299z2">
    <w:name w:val="WW8Num299z2"/>
    <w:rsid w:val="00F27F6F"/>
    <w:rPr>
      <w:rFonts w:ascii="Wingdings" w:hAnsi="Wingdings"/>
    </w:rPr>
  </w:style>
  <w:style w:type="character" w:customStyle="1" w:styleId="WW8Num299z3">
    <w:name w:val="WW8Num299z3"/>
    <w:rsid w:val="00F27F6F"/>
    <w:rPr>
      <w:rFonts w:ascii="Symbol" w:hAnsi="Symbol"/>
    </w:rPr>
  </w:style>
  <w:style w:type="character" w:customStyle="1" w:styleId="WW8Num300z1">
    <w:name w:val="WW8Num300z1"/>
    <w:rsid w:val="00F27F6F"/>
    <w:rPr>
      <w:b w:val="0"/>
    </w:rPr>
  </w:style>
  <w:style w:type="character" w:customStyle="1" w:styleId="WW8Num302z0">
    <w:name w:val="WW8Num302z0"/>
    <w:rsid w:val="00F27F6F"/>
    <w:rPr>
      <w:rFonts w:ascii="Symbol" w:hAnsi="Symbol"/>
    </w:rPr>
  </w:style>
  <w:style w:type="character" w:customStyle="1" w:styleId="WW8Num302z1">
    <w:name w:val="WW8Num302z1"/>
    <w:rsid w:val="00F27F6F"/>
    <w:rPr>
      <w:rFonts w:ascii="Courier New" w:hAnsi="Courier New" w:cs="Courier New"/>
    </w:rPr>
  </w:style>
  <w:style w:type="character" w:customStyle="1" w:styleId="WW8Num302z2">
    <w:name w:val="WW8Num302z2"/>
    <w:rsid w:val="00F27F6F"/>
    <w:rPr>
      <w:rFonts w:ascii="Wingdings" w:hAnsi="Wingdings"/>
    </w:rPr>
  </w:style>
  <w:style w:type="character" w:customStyle="1" w:styleId="WW8Num303z0">
    <w:name w:val="WW8Num303z0"/>
    <w:rsid w:val="00F27F6F"/>
    <w:rPr>
      <w:rFonts w:ascii="Symbol" w:hAnsi="Symbol"/>
    </w:rPr>
  </w:style>
  <w:style w:type="character" w:customStyle="1" w:styleId="WW8Num303z1">
    <w:name w:val="WW8Num303z1"/>
    <w:rsid w:val="00F27F6F"/>
    <w:rPr>
      <w:rFonts w:ascii="Courier New" w:hAnsi="Courier New" w:cs="Courier New"/>
    </w:rPr>
  </w:style>
  <w:style w:type="character" w:customStyle="1" w:styleId="WW8Num303z2">
    <w:name w:val="WW8Num303z2"/>
    <w:rsid w:val="00F27F6F"/>
    <w:rPr>
      <w:rFonts w:ascii="Wingdings" w:hAnsi="Wingdings"/>
    </w:rPr>
  </w:style>
  <w:style w:type="character" w:customStyle="1" w:styleId="WW8Num304z0">
    <w:name w:val="WW8Num304z0"/>
    <w:rsid w:val="00F27F6F"/>
    <w:rPr>
      <w:rFonts w:ascii="Symbol" w:hAnsi="Symbol"/>
    </w:rPr>
  </w:style>
  <w:style w:type="character" w:customStyle="1" w:styleId="WW8Num304z1">
    <w:name w:val="WW8Num304z1"/>
    <w:rsid w:val="00F27F6F"/>
    <w:rPr>
      <w:rFonts w:ascii="Courier New" w:hAnsi="Courier New" w:cs="Courier New"/>
    </w:rPr>
  </w:style>
  <w:style w:type="character" w:customStyle="1" w:styleId="WW8Num304z2">
    <w:name w:val="WW8Num304z2"/>
    <w:rsid w:val="00F27F6F"/>
    <w:rPr>
      <w:rFonts w:ascii="Wingdings" w:hAnsi="Wingdings"/>
    </w:rPr>
  </w:style>
  <w:style w:type="character" w:customStyle="1" w:styleId="WW8Num305z0">
    <w:name w:val="WW8Num305z0"/>
    <w:rsid w:val="00F27F6F"/>
    <w:rPr>
      <w:rFonts w:ascii="Symbol" w:hAnsi="Symbol"/>
    </w:rPr>
  </w:style>
  <w:style w:type="character" w:customStyle="1" w:styleId="WW8Num305z1">
    <w:name w:val="WW8Num305z1"/>
    <w:rsid w:val="00F27F6F"/>
    <w:rPr>
      <w:rFonts w:ascii="Courier New" w:hAnsi="Courier New" w:cs="Courier New"/>
    </w:rPr>
  </w:style>
  <w:style w:type="character" w:customStyle="1" w:styleId="WW8Num305z2">
    <w:name w:val="WW8Num305z2"/>
    <w:rsid w:val="00F27F6F"/>
    <w:rPr>
      <w:rFonts w:ascii="Wingdings" w:hAnsi="Wingdings"/>
    </w:rPr>
  </w:style>
  <w:style w:type="character" w:customStyle="1" w:styleId="WW8Num306z0">
    <w:name w:val="WW8Num306z0"/>
    <w:rsid w:val="00F27F6F"/>
    <w:rPr>
      <w:rFonts w:ascii="Symbol" w:hAnsi="Symbol"/>
    </w:rPr>
  </w:style>
  <w:style w:type="character" w:customStyle="1" w:styleId="WW8Num306z1">
    <w:name w:val="WW8Num306z1"/>
    <w:rsid w:val="00F27F6F"/>
    <w:rPr>
      <w:rFonts w:ascii="Wingdings" w:hAnsi="Wingdings"/>
    </w:rPr>
  </w:style>
  <w:style w:type="character" w:customStyle="1" w:styleId="WW8Num306z4">
    <w:name w:val="WW8Num306z4"/>
    <w:rsid w:val="00F27F6F"/>
    <w:rPr>
      <w:rFonts w:ascii="Courier New" w:hAnsi="Courier New" w:cs="Courier New"/>
    </w:rPr>
  </w:style>
  <w:style w:type="character" w:customStyle="1" w:styleId="WW8Num307z0">
    <w:name w:val="WW8Num307z0"/>
    <w:rsid w:val="00F27F6F"/>
    <w:rPr>
      <w:b w:val="0"/>
    </w:rPr>
  </w:style>
  <w:style w:type="character" w:customStyle="1" w:styleId="WW8Num308z0">
    <w:name w:val="WW8Num308z0"/>
    <w:rsid w:val="00F27F6F"/>
    <w:rPr>
      <w:rFonts w:ascii="Symbol" w:hAnsi="Symbol" w:cs="Times New Roman"/>
    </w:rPr>
  </w:style>
  <w:style w:type="character" w:customStyle="1" w:styleId="WW8Num308z1">
    <w:name w:val="WW8Num308z1"/>
    <w:rsid w:val="00F27F6F"/>
    <w:rPr>
      <w:rFonts w:ascii="Courier New" w:hAnsi="Courier New" w:cs="Courier New"/>
    </w:rPr>
  </w:style>
  <w:style w:type="character" w:customStyle="1" w:styleId="WW8Num308z2">
    <w:name w:val="WW8Num308z2"/>
    <w:rsid w:val="00F27F6F"/>
    <w:rPr>
      <w:rFonts w:ascii="Wingdings" w:hAnsi="Wingdings" w:cs="Times New Roman"/>
    </w:rPr>
  </w:style>
  <w:style w:type="character" w:customStyle="1" w:styleId="WW8Num309z0">
    <w:name w:val="WW8Num309z0"/>
    <w:rsid w:val="00F27F6F"/>
    <w:rPr>
      <w:rFonts w:ascii="Wingdings" w:hAnsi="Wingdings"/>
    </w:rPr>
  </w:style>
  <w:style w:type="character" w:customStyle="1" w:styleId="WW8Num309z1">
    <w:name w:val="WW8Num309z1"/>
    <w:rsid w:val="00F27F6F"/>
    <w:rPr>
      <w:rFonts w:ascii="Courier New" w:hAnsi="Courier New"/>
    </w:rPr>
  </w:style>
  <w:style w:type="character" w:customStyle="1" w:styleId="WW8Num309z3">
    <w:name w:val="WW8Num309z3"/>
    <w:rsid w:val="00F27F6F"/>
    <w:rPr>
      <w:rFonts w:ascii="Symbol" w:hAnsi="Symbol"/>
    </w:rPr>
  </w:style>
  <w:style w:type="character" w:customStyle="1" w:styleId="WW8Num310z0">
    <w:name w:val="WW8Num310z0"/>
    <w:rsid w:val="00F27F6F"/>
    <w:rPr>
      <w:rFonts w:cs="Times New Roman"/>
    </w:rPr>
  </w:style>
  <w:style w:type="character" w:customStyle="1" w:styleId="WW8Num311z0">
    <w:name w:val="WW8Num311z0"/>
    <w:rsid w:val="00F27F6F"/>
    <w:rPr>
      <w:rFonts w:ascii="Symbol" w:hAnsi="Symbol"/>
    </w:rPr>
  </w:style>
  <w:style w:type="character" w:customStyle="1" w:styleId="WW8Num311z1">
    <w:name w:val="WW8Num311z1"/>
    <w:rsid w:val="00F27F6F"/>
    <w:rPr>
      <w:rFonts w:ascii="Courier New" w:hAnsi="Courier New" w:cs="Courier New"/>
    </w:rPr>
  </w:style>
  <w:style w:type="character" w:customStyle="1" w:styleId="WW8Num311z2">
    <w:name w:val="WW8Num311z2"/>
    <w:rsid w:val="00F27F6F"/>
    <w:rPr>
      <w:rFonts w:ascii="Wingdings" w:hAnsi="Wingdings"/>
    </w:rPr>
  </w:style>
  <w:style w:type="character" w:customStyle="1" w:styleId="WW8Num313z0">
    <w:name w:val="WW8Num313z0"/>
    <w:rsid w:val="00F27F6F"/>
    <w:rPr>
      <w:rFonts w:ascii="Symbol" w:hAnsi="Symbol"/>
    </w:rPr>
  </w:style>
  <w:style w:type="character" w:customStyle="1" w:styleId="WW8Num313z1">
    <w:name w:val="WW8Num313z1"/>
    <w:rsid w:val="00F27F6F"/>
    <w:rPr>
      <w:rFonts w:ascii="Courier New" w:hAnsi="Courier New" w:cs="Courier New"/>
    </w:rPr>
  </w:style>
  <w:style w:type="character" w:customStyle="1" w:styleId="WW8Num313z2">
    <w:name w:val="WW8Num313z2"/>
    <w:rsid w:val="00F27F6F"/>
    <w:rPr>
      <w:rFonts w:ascii="Wingdings" w:hAnsi="Wingdings"/>
    </w:rPr>
  </w:style>
  <w:style w:type="character" w:customStyle="1" w:styleId="WW8Num314z0">
    <w:name w:val="WW8Num314z0"/>
    <w:rsid w:val="00F27F6F"/>
    <w:rPr>
      <w:rFonts w:ascii="Wingdings" w:hAnsi="Wingdings" w:cs="Times New Roman"/>
    </w:rPr>
  </w:style>
  <w:style w:type="character" w:customStyle="1" w:styleId="WW8Num315z0">
    <w:name w:val="WW8Num315z0"/>
    <w:rsid w:val="00F27F6F"/>
    <w:rPr>
      <w:color w:val="auto"/>
    </w:rPr>
  </w:style>
  <w:style w:type="character" w:customStyle="1" w:styleId="WW8Num315z1">
    <w:name w:val="WW8Num315z1"/>
    <w:rsid w:val="00F27F6F"/>
    <w:rPr>
      <w:rFonts w:ascii="Courier New" w:hAnsi="Courier New" w:cs="Courier New"/>
    </w:rPr>
  </w:style>
  <w:style w:type="character" w:customStyle="1" w:styleId="WW8Num315z2">
    <w:name w:val="WW8Num315z2"/>
    <w:rsid w:val="00F27F6F"/>
    <w:rPr>
      <w:rFonts w:ascii="Wingdings" w:hAnsi="Wingdings"/>
    </w:rPr>
  </w:style>
  <w:style w:type="character" w:customStyle="1" w:styleId="WW8Num315z3">
    <w:name w:val="WW8Num315z3"/>
    <w:rsid w:val="00F27F6F"/>
    <w:rPr>
      <w:rFonts w:ascii="Symbol" w:hAnsi="Symbol"/>
    </w:rPr>
  </w:style>
  <w:style w:type="character" w:customStyle="1" w:styleId="WW8Num316z0">
    <w:name w:val="WW8Num316z0"/>
    <w:rsid w:val="00F27F6F"/>
    <w:rPr>
      <w:b/>
    </w:rPr>
  </w:style>
  <w:style w:type="character" w:customStyle="1" w:styleId="WW8Num318z0">
    <w:name w:val="WW8Num318z0"/>
    <w:rsid w:val="00F27F6F"/>
    <w:rPr>
      <w:rFonts w:ascii="Symbol" w:hAnsi="Symbol"/>
    </w:rPr>
  </w:style>
  <w:style w:type="character" w:customStyle="1" w:styleId="WW8Num318z1">
    <w:name w:val="WW8Num318z1"/>
    <w:rsid w:val="00F27F6F"/>
    <w:rPr>
      <w:rFonts w:ascii="Courier New" w:hAnsi="Courier New"/>
    </w:rPr>
  </w:style>
  <w:style w:type="character" w:customStyle="1" w:styleId="WW8Num318z2">
    <w:name w:val="WW8Num318z2"/>
    <w:rsid w:val="00F27F6F"/>
    <w:rPr>
      <w:rFonts w:ascii="Wingdings" w:hAnsi="Wingdings"/>
    </w:rPr>
  </w:style>
  <w:style w:type="character" w:customStyle="1" w:styleId="WW8Num324z0">
    <w:name w:val="WW8Num324z0"/>
    <w:rsid w:val="00F27F6F"/>
    <w:rPr>
      <w:rFonts w:ascii="Symbol" w:hAnsi="Symbol"/>
    </w:rPr>
  </w:style>
  <w:style w:type="character" w:customStyle="1" w:styleId="WW8Num324z1">
    <w:name w:val="WW8Num324z1"/>
    <w:rsid w:val="00F27F6F"/>
    <w:rPr>
      <w:rFonts w:ascii="Courier New" w:hAnsi="Courier New" w:cs="Courier New"/>
    </w:rPr>
  </w:style>
  <w:style w:type="character" w:customStyle="1" w:styleId="WW8Num324z2">
    <w:name w:val="WW8Num324z2"/>
    <w:rsid w:val="00F27F6F"/>
    <w:rPr>
      <w:rFonts w:ascii="Wingdings" w:hAnsi="Wingdings"/>
    </w:rPr>
  </w:style>
  <w:style w:type="character" w:customStyle="1" w:styleId="WW8Num325z0">
    <w:name w:val="WW8Num325z0"/>
    <w:rsid w:val="00F27F6F"/>
    <w:rPr>
      <w:rFonts w:ascii="Wingdings" w:hAnsi="Wingdings"/>
    </w:rPr>
  </w:style>
  <w:style w:type="character" w:customStyle="1" w:styleId="WW8Num325z1">
    <w:name w:val="WW8Num325z1"/>
    <w:rsid w:val="00F27F6F"/>
    <w:rPr>
      <w:rFonts w:ascii="Courier New" w:hAnsi="Courier New"/>
    </w:rPr>
  </w:style>
  <w:style w:type="character" w:customStyle="1" w:styleId="WW8Num325z3">
    <w:name w:val="WW8Num325z3"/>
    <w:rsid w:val="00F27F6F"/>
    <w:rPr>
      <w:rFonts w:ascii="Symbol" w:hAnsi="Symbol"/>
    </w:rPr>
  </w:style>
  <w:style w:type="character" w:customStyle="1" w:styleId="WW8Num329z0">
    <w:name w:val="WW8Num329z0"/>
    <w:rsid w:val="00F27F6F"/>
    <w:rPr>
      <w:rFonts w:ascii="Wingdings" w:hAnsi="Wingdings"/>
    </w:rPr>
  </w:style>
  <w:style w:type="character" w:customStyle="1" w:styleId="WW8Num329z1">
    <w:name w:val="WW8Num329z1"/>
    <w:rsid w:val="00F27F6F"/>
    <w:rPr>
      <w:rFonts w:ascii="Courier New" w:hAnsi="Courier New"/>
    </w:rPr>
  </w:style>
  <w:style w:type="character" w:customStyle="1" w:styleId="WW8Num329z3">
    <w:name w:val="WW8Num329z3"/>
    <w:rsid w:val="00F27F6F"/>
    <w:rPr>
      <w:rFonts w:ascii="Symbol" w:hAnsi="Symbol"/>
    </w:rPr>
  </w:style>
  <w:style w:type="character" w:customStyle="1" w:styleId="WW8Num330z0">
    <w:name w:val="WW8Num330z0"/>
    <w:rsid w:val="00F27F6F"/>
    <w:rPr>
      <w:rFonts w:ascii="Arial" w:hAnsi="Arial" w:cs="Arial"/>
      <w:b/>
      <w:i w:val="0"/>
      <w:sz w:val="24"/>
      <w:szCs w:val="24"/>
    </w:rPr>
  </w:style>
  <w:style w:type="character" w:customStyle="1" w:styleId="WW8Num331z0">
    <w:name w:val="WW8Num331z0"/>
    <w:rsid w:val="00F27F6F"/>
    <w:rPr>
      <w:b w:val="0"/>
    </w:rPr>
  </w:style>
  <w:style w:type="character" w:customStyle="1" w:styleId="WW8Num333z0">
    <w:name w:val="WW8Num333z0"/>
    <w:rsid w:val="00F27F6F"/>
    <w:rPr>
      <w:rFonts w:ascii="Symbol" w:hAnsi="Symbol"/>
    </w:rPr>
  </w:style>
  <w:style w:type="character" w:customStyle="1" w:styleId="WW8Num333z1">
    <w:name w:val="WW8Num333z1"/>
    <w:rsid w:val="00F27F6F"/>
    <w:rPr>
      <w:rFonts w:ascii="Courier New" w:hAnsi="Courier New" w:cs="Courier New"/>
    </w:rPr>
  </w:style>
  <w:style w:type="character" w:customStyle="1" w:styleId="WW8Num333z2">
    <w:name w:val="WW8Num333z2"/>
    <w:rsid w:val="00F27F6F"/>
    <w:rPr>
      <w:rFonts w:ascii="Wingdings" w:hAnsi="Wingdings"/>
    </w:rPr>
  </w:style>
  <w:style w:type="character" w:customStyle="1" w:styleId="WW8Num334z0">
    <w:name w:val="WW8Num334z0"/>
    <w:rsid w:val="00F27F6F"/>
    <w:rPr>
      <w:b w:val="0"/>
      <w:bCs w:val="0"/>
    </w:rPr>
  </w:style>
  <w:style w:type="character" w:customStyle="1" w:styleId="WW8Num336z0">
    <w:name w:val="WW8Num336z0"/>
    <w:rsid w:val="00F27F6F"/>
    <w:rPr>
      <w:rFonts w:ascii="Symbol" w:hAnsi="Symbol"/>
    </w:rPr>
  </w:style>
  <w:style w:type="character" w:customStyle="1" w:styleId="WW8Num336z1">
    <w:name w:val="WW8Num336z1"/>
    <w:rsid w:val="00F27F6F"/>
    <w:rPr>
      <w:rFonts w:ascii="Courier New" w:hAnsi="Courier New" w:cs="Courier New"/>
    </w:rPr>
  </w:style>
  <w:style w:type="character" w:customStyle="1" w:styleId="WW8Num336z2">
    <w:name w:val="WW8Num336z2"/>
    <w:rsid w:val="00F27F6F"/>
    <w:rPr>
      <w:rFonts w:ascii="Wingdings" w:hAnsi="Wingdings"/>
    </w:rPr>
  </w:style>
  <w:style w:type="character" w:customStyle="1" w:styleId="WW8Num337z0">
    <w:name w:val="WW8Num337z0"/>
    <w:rsid w:val="00F27F6F"/>
    <w:rPr>
      <w:b w:val="0"/>
    </w:rPr>
  </w:style>
  <w:style w:type="character" w:customStyle="1" w:styleId="WW8Num339z0">
    <w:name w:val="WW8Num339z0"/>
    <w:rsid w:val="00F27F6F"/>
    <w:rPr>
      <w:b w:val="0"/>
    </w:rPr>
  </w:style>
  <w:style w:type="character" w:customStyle="1" w:styleId="WW8Num340z0">
    <w:name w:val="WW8Num340z0"/>
    <w:rsid w:val="00F27F6F"/>
    <w:rPr>
      <w:rFonts w:ascii="Symbol" w:hAnsi="Symbol"/>
    </w:rPr>
  </w:style>
  <w:style w:type="character" w:customStyle="1" w:styleId="WW8Num340z1">
    <w:name w:val="WW8Num340z1"/>
    <w:rsid w:val="00F27F6F"/>
    <w:rPr>
      <w:rFonts w:ascii="Courier New" w:hAnsi="Courier New" w:cs="Courier New"/>
    </w:rPr>
  </w:style>
  <w:style w:type="character" w:customStyle="1" w:styleId="WW8Num340z2">
    <w:name w:val="WW8Num340z2"/>
    <w:rsid w:val="00F27F6F"/>
    <w:rPr>
      <w:rFonts w:ascii="Wingdings" w:hAnsi="Wingdings"/>
    </w:rPr>
  </w:style>
  <w:style w:type="character" w:customStyle="1" w:styleId="WW8Num344z0">
    <w:name w:val="WW8Num344z0"/>
    <w:rsid w:val="00F27F6F"/>
    <w:rPr>
      <w:rFonts w:ascii="Symbol" w:hAnsi="Symbol"/>
    </w:rPr>
  </w:style>
  <w:style w:type="character" w:customStyle="1" w:styleId="WW8Num344z1">
    <w:name w:val="WW8Num344z1"/>
    <w:rsid w:val="00F27F6F"/>
    <w:rPr>
      <w:rFonts w:ascii="Courier New" w:hAnsi="Courier New" w:cs="Courier New"/>
    </w:rPr>
  </w:style>
  <w:style w:type="character" w:customStyle="1" w:styleId="WW8Num344z2">
    <w:name w:val="WW8Num344z2"/>
    <w:rsid w:val="00F27F6F"/>
    <w:rPr>
      <w:rFonts w:ascii="Wingdings" w:hAnsi="Wingdings"/>
    </w:rPr>
  </w:style>
  <w:style w:type="character" w:customStyle="1" w:styleId="WW8Num346z0">
    <w:name w:val="WW8Num346z0"/>
    <w:rsid w:val="00F27F6F"/>
    <w:rPr>
      <w:b/>
    </w:rPr>
  </w:style>
  <w:style w:type="character" w:customStyle="1" w:styleId="WW8Num347z0">
    <w:name w:val="WW8Num347z0"/>
    <w:rsid w:val="00F27F6F"/>
    <w:rPr>
      <w:b w:val="0"/>
    </w:rPr>
  </w:style>
  <w:style w:type="character" w:customStyle="1" w:styleId="WW8Num348z0">
    <w:name w:val="WW8Num348z0"/>
    <w:rsid w:val="00F27F6F"/>
    <w:rPr>
      <w:rFonts w:ascii="Arial" w:hAnsi="Arial" w:cs="Arial"/>
      <w:b w:val="0"/>
      <w:i w:val="0"/>
      <w:sz w:val="24"/>
      <w:szCs w:val="24"/>
    </w:rPr>
  </w:style>
  <w:style w:type="character" w:customStyle="1" w:styleId="WW8Num349z0">
    <w:name w:val="WW8Num349z0"/>
    <w:rsid w:val="00F27F6F"/>
    <w:rPr>
      <w:rFonts w:ascii="Symbol" w:hAnsi="Symbol"/>
    </w:rPr>
  </w:style>
  <w:style w:type="character" w:customStyle="1" w:styleId="WW8Num349z1">
    <w:name w:val="WW8Num349z1"/>
    <w:rsid w:val="00F27F6F"/>
    <w:rPr>
      <w:rFonts w:ascii="Courier New" w:hAnsi="Courier New" w:cs="Courier New"/>
    </w:rPr>
  </w:style>
  <w:style w:type="character" w:customStyle="1" w:styleId="WW8Num349z2">
    <w:name w:val="WW8Num349z2"/>
    <w:rsid w:val="00F27F6F"/>
    <w:rPr>
      <w:rFonts w:ascii="Wingdings" w:hAnsi="Wingdings"/>
    </w:rPr>
  </w:style>
  <w:style w:type="character" w:customStyle="1" w:styleId="WW8Num351z0">
    <w:name w:val="WW8Num351z0"/>
    <w:rsid w:val="00F27F6F"/>
    <w:rPr>
      <w:rFonts w:ascii="Symbol" w:hAnsi="Symbol"/>
    </w:rPr>
  </w:style>
  <w:style w:type="character" w:customStyle="1" w:styleId="WW8Num351z1">
    <w:name w:val="WW8Num351z1"/>
    <w:rsid w:val="00F27F6F"/>
    <w:rPr>
      <w:rFonts w:ascii="Courier New" w:hAnsi="Courier New"/>
    </w:rPr>
  </w:style>
  <w:style w:type="character" w:customStyle="1" w:styleId="WW8Num351z2">
    <w:name w:val="WW8Num351z2"/>
    <w:rsid w:val="00F27F6F"/>
    <w:rPr>
      <w:rFonts w:ascii="Wingdings" w:hAnsi="Wingdings"/>
    </w:rPr>
  </w:style>
  <w:style w:type="character" w:customStyle="1" w:styleId="WW8Num352z1">
    <w:name w:val="WW8Num352z1"/>
    <w:rsid w:val="00F27F6F"/>
    <w:rPr>
      <w:rFonts w:ascii="Symbol" w:hAnsi="Symbol"/>
    </w:rPr>
  </w:style>
  <w:style w:type="character" w:customStyle="1" w:styleId="Fuentedeprrafopredeter1">
    <w:name w:val="Fuente de párrafo predeter.1"/>
    <w:rsid w:val="00F27F6F"/>
  </w:style>
  <w:style w:type="character" w:customStyle="1" w:styleId="Carcterdenumeracin">
    <w:name w:val="Carácter de numeración"/>
    <w:rsid w:val="00F27F6F"/>
  </w:style>
  <w:style w:type="paragraph" w:customStyle="1" w:styleId="Encabezado5">
    <w:name w:val="Encabezado5"/>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tiqueta">
    <w:name w:val="Etiqueta"/>
    <w:basedOn w:val="Normal"/>
    <w:rsid w:val="00F27F6F"/>
    <w:pPr>
      <w:suppressLineNumbers/>
      <w:suppressAutoHyphens/>
      <w:spacing w:before="120" w:after="120"/>
    </w:pPr>
    <w:rPr>
      <w:rFonts w:cs="Tahoma"/>
      <w:i/>
      <w:iCs/>
      <w:sz w:val="24"/>
      <w:szCs w:val="24"/>
      <w:lang w:val="es-ES" w:eastAsia="ar-SA"/>
    </w:rPr>
  </w:style>
  <w:style w:type="paragraph" w:customStyle="1" w:styleId="ndice">
    <w:name w:val="Índice"/>
    <w:basedOn w:val="Normal"/>
    <w:rsid w:val="00F27F6F"/>
    <w:pPr>
      <w:suppressLineNumbers/>
      <w:suppressAutoHyphens/>
    </w:pPr>
    <w:rPr>
      <w:rFonts w:cs="Tahoma"/>
      <w:sz w:val="24"/>
      <w:szCs w:val="24"/>
      <w:lang w:val="es-ES" w:eastAsia="ar-SA"/>
    </w:rPr>
  </w:style>
  <w:style w:type="paragraph" w:customStyle="1" w:styleId="Encabezado4">
    <w:name w:val="Encabezado4"/>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ncabezado3">
    <w:name w:val="Encabezado3"/>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ncabezado21">
    <w:name w:val="Encabezado21"/>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Listaconvietas31">
    <w:name w:val="Lista con viñetas 31"/>
    <w:basedOn w:val="Normal"/>
    <w:rsid w:val="00F27F6F"/>
    <w:pPr>
      <w:suppressAutoHyphens/>
    </w:pPr>
    <w:rPr>
      <w:sz w:val="24"/>
      <w:szCs w:val="24"/>
      <w:lang w:val="es-ES" w:eastAsia="ar-SA"/>
    </w:rPr>
  </w:style>
  <w:style w:type="paragraph" w:customStyle="1" w:styleId="Listaconvietas41">
    <w:name w:val="Lista con viñetas 41"/>
    <w:basedOn w:val="Normal"/>
    <w:rsid w:val="00F27F6F"/>
    <w:pPr>
      <w:suppressAutoHyphens/>
    </w:pPr>
    <w:rPr>
      <w:sz w:val="24"/>
      <w:szCs w:val="24"/>
      <w:lang w:val="es-ES" w:eastAsia="ar-SA"/>
    </w:rPr>
  </w:style>
  <w:style w:type="paragraph" w:customStyle="1" w:styleId="Lista31">
    <w:name w:val="Lista 31"/>
    <w:basedOn w:val="Normal"/>
    <w:rsid w:val="00F27F6F"/>
    <w:pPr>
      <w:suppressAutoHyphens/>
      <w:ind w:left="849" w:hanging="283"/>
    </w:pPr>
    <w:rPr>
      <w:sz w:val="24"/>
      <w:szCs w:val="24"/>
      <w:lang w:val="es-ES" w:eastAsia="ar-SA"/>
    </w:rPr>
  </w:style>
  <w:style w:type="paragraph" w:customStyle="1" w:styleId="Listaconvietas21">
    <w:name w:val="Lista con viñetas 21"/>
    <w:basedOn w:val="Normal"/>
    <w:rsid w:val="00F27F6F"/>
    <w:pPr>
      <w:suppressAutoHyphens/>
      <w:ind w:left="283" w:firstLine="425"/>
      <w:jc w:val="both"/>
    </w:pPr>
    <w:rPr>
      <w:rFonts w:ascii="Arial" w:hAnsi="Arial" w:cs="Arial"/>
      <w:b/>
      <w:szCs w:val="24"/>
      <w:lang w:val="es-ES" w:eastAsia="ar-SA"/>
    </w:rPr>
  </w:style>
  <w:style w:type="paragraph" w:customStyle="1" w:styleId="Lista21">
    <w:name w:val="Lista 21"/>
    <w:basedOn w:val="Normal"/>
    <w:rsid w:val="00F27F6F"/>
    <w:pPr>
      <w:suppressAutoHyphens/>
      <w:ind w:left="566" w:hanging="283"/>
    </w:pPr>
    <w:rPr>
      <w:lang w:val="es-ES" w:eastAsia="ar-SA"/>
    </w:rPr>
  </w:style>
  <w:style w:type="paragraph" w:customStyle="1" w:styleId="Lista41">
    <w:name w:val="Lista 41"/>
    <w:basedOn w:val="Normal"/>
    <w:rsid w:val="00F27F6F"/>
    <w:pPr>
      <w:suppressAutoHyphens/>
      <w:ind w:left="1132" w:hanging="283"/>
    </w:pPr>
    <w:rPr>
      <w:lang w:val="es-ES" w:eastAsia="ar-SA"/>
    </w:rPr>
  </w:style>
  <w:style w:type="paragraph" w:customStyle="1" w:styleId="Continuarlista21">
    <w:name w:val="Continuar lista 21"/>
    <w:basedOn w:val="Normal"/>
    <w:rsid w:val="00F27F6F"/>
    <w:pPr>
      <w:suppressAutoHyphens/>
      <w:spacing w:after="120"/>
      <w:ind w:left="566"/>
    </w:pPr>
    <w:rPr>
      <w:sz w:val="24"/>
      <w:szCs w:val="24"/>
      <w:lang w:val="es-ES" w:eastAsia="ar-SA"/>
    </w:rPr>
  </w:style>
  <w:style w:type="paragraph" w:customStyle="1" w:styleId="Textodebloque1">
    <w:name w:val="Texto de bloque1"/>
    <w:basedOn w:val="Normal"/>
    <w:rsid w:val="00F27F6F"/>
    <w:pPr>
      <w:suppressAutoHyphens/>
      <w:ind w:left="44" w:right="167"/>
      <w:jc w:val="both"/>
    </w:pPr>
    <w:rPr>
      <w:rFonts w:ascii="Arial" w:hAnsi="Arial" w:cs="Arial"/>
      <w:sz w:val="18"/>
      <w:szCs w:val="16"/>
      <w:lang w:val="es-ES" w:eastAsia="ar-SA"/>
    </w:rPr>
  </w:style>
  <w:style w:type="paragraph" w:customStyle="1" w:styleId="Textosinformato1">
    <w:name w:val="Texto sin formato1"/>
    <w:basedOn w:val="Normal"/>
    <w:rsid w:val="00F27F6F"/>
    <w:pPr>
      <w:suppressAutoHyphens/>
    </w:pPr>
    <w:rPr>
      <w:rFonts w:ascii="Courier New" w:hAnsi="Courier New"/>
      <w:lang w:val="en-US" w:eastAsia="ar-SA"/>
    </w:rPr>
  </w:style>
  <w:style w:type="paragraph" w:customStyle="1" w:styleId="IMFOMAP">
    <w:name w:val="IMFOMAP"/>
    <w:basedOn w:val="Normal"/>
    <w:rsid w:val="00F27F6F"/>
    <w:pPr>
      <w:suppressAutoHyphens/>
      <w:ind w:left="1701" w:hanging="1701"/>
      <w:jc w:val="both"/>
    </w:pPr>
    <w:rPr>
      <w:sz w:val="24"/>
      <w:lang w:val="es-ES_tradnl" w:eastAsia="ar-SA"/>
    </w:rPr>
  </w:style>
  <w:style w:type="paragraph" w:customStyle="1" w:styleId="font5">
    <w:name w:val="font5"/>
    <w:basedOn w:val="Normal"/>
    <w:rsid w:val="00F27F6F"/>
    <w:pPr>
      <w:suppressAutoHyphens/>
      <w:spacing w:before="280" w:after="280"/>
    </w:pPr>
    <w:rPr>
      <w:rFonts w:ascii="Arial" w:eastAsia="Arial Unicode MS" w:hAnsi="Arial" w:cs="Arial"/>
      <w:b/>
      <w:bCs/>
      <w:sz w:val="14"/>
      <w:szCs w:val="14"/>
      <w:lang w:val="es-ES" w:eastAsia="ar-SA"/>
    </w:rPr>
  </w:style>
  <w:style w:type="paragraph" w:customStyle="1" w:styleId="font7">
    <w:name w:val="font7"/>
    <w:basedOn w:val="Normal"/>
    <w:rsid w:val="00F27F6F"/>
    <w:pPr>
      <w:suppressAutoHyphens/>
      <w:spacing w:before="280" w:after="280"/>
    </w:pPr>
    <w:rPr>
      <w:rFonts w:ascii="Arial" w:eastAsia="Arial Unicode MS" w:hAnsi="Arial" w:cs="Arial"/>
      <w:b/>
      <w:bCs/>
      <w:sz w:val="4"/>
      <w:szCs w:val="4"/>
      <w:lang w:val="es-ES" w:eastAsia="ar-SA"/>
    </w:rPr>
  </w:style>
  <w:style w:type="paragraph" w:customStyle="1" w:styleId="font8">
    <w:name w:val="font8"/>
    <w:basedOn w:val="Normal"/>
    <w:rsid w:val="00F27F6F"/>
    <w:pPr>
      <w:suppressAutoHyphens/>
      <w:spacing w:before="280" w:after="280"/>
    </w:pPr>
    <w:rPr>
      <w:rFonts w:ascii="Arial" w:eastAsia="Arial Unicode MS" w:hAnsi="Arial" w:cs="Arial"/>
      <w:b/>
      <w:bCs/>
      <w:sz w:val="16"/>
      <w:szCs w:val="16"/>
      <w:lang w:val="es-ES" w:eastAsia="ar-SA"/>
    </w:rPr>
  </w:style>
  <w:style w:type="paragraph" w:customStyle="1" w:styleId="font9">
    <w:name w:val="font9"/>
    <w:basedOn w:val="Normal"/>
    <w:rsid w:val="00F27F6F"/>
    <w:pPr>
      <w:suppressAutoHyphens/>
      <w:spacing w:before="280" w:after="280"/>
    </w:pPr>
    <w:rPr>
      <w:rFonts w:ascii="Arial" w:eastAsia="Arial Unicode MS" w:hAnsi="Arial" w:cs="Arial"/>
      <w:sz w:val="18"/>
      <w:szCs w:val="18"/>
      <w:lang w:val="es-ES" w:eastAsia="ar-SA"/>
    </w:rPr>
  </w:style>
  <w:style w:type="paragraph" w:customStyle="1" w:styleId="font10">
    <w:name w:val="font10"/>
    <w:basedOn w:val="Normal"/>
    <w:rsid w:val="00F27F6F"/>
    <w:pPr>
      <w:suppressAutoHyphens/>
      <w:spacing w:before="280" w:after="280"/>
    </w:pPr>
    <w:rPr>
      <w:rFonts w:ascii="Arial" w:eastAsia="Arial Unicode MS" w:hAnsi="Arial" w:cs="Arial"/>
      <w:b/>
      <w:bCs/>
      <w:sz w:val="18"/>
      <w:szCs w:val="18"/>
      <w:lang w:val="es-ES" w:eastAsia="ar-SA"/>
    </w:rPr>
  </w:style>
  <w:style w:type="paragraph" w:customStyle="1" w:styleId="font11">
    <w:name w:val="font11"/>
    <w:basedOn w:val="Normal"/>
    <w:rsid w:val="00F27F6F"/>
    <w:pPr>
      <w:suppressAutoHyphens/>
      <w:spacing w:before="280" w:after="280"/>
    </w:pPr>
    <w:rPr>
      <w:rFonts w:ascii="Arial" w:eastAsia="Arial Unicode MS" w:hAnsi="Arial" w:cs="Arial"/>
      <w:b/>
      <w:bCs/>
      <w:sz w:val="10"/>
      <w:szCs w:val="10"/>
      <w:lang w:val="es-ES" w:eastAsia="ar-SA"/>
    </w:rPr>
  </w:style>
  <w:style w:type="paragraph" w:customStyle="1" w:styleId="font12">
    <w:name w:val="font12"/>
    <w:basedOn w:val="Normal"/>
    <w:rsid w:val="00F27F6F"/>
    <w:pPr>
      <w:suppressAutoHyphens/>
      <w:spacing w:before="280" w:after="280"/>
    </w:pPr>
    <w:rPr>
      <w:rFonts w:ascii="Arial" w:eastAsia="Arial Unicode MS" w:hAnsi="Arial" w:cs="Arial"/>
      <w:sz w:val="24"/>
      <w:szCs w:val="24"/>
      <w:lang w:val="es-ES" w:eastAsia="ar-SA"/>
    </w:rPr>
  </w:style>
  <w:style w:type="paragraph" w:customStyle="1" w:styleId="font13">
    <w:name w:val="font13"/>
    <w:basedOn w:val="Normal"/>
    <w:rsid w:val="00F27F6F"/>
    <w:pPr>
      <w:suppressAutoHyphens/>
      <w:spacing w:before="280" w:after="280"/>
    </w:pPr>
    <w:rPr>
      <w:rFonts w:ascii="Arial" w:eastAsia="Arial Unicode MS" w:hAnsi="Arial" w:cs="Arial"/>
      <w:b/>
      <w:bCs/>
      <w:sz w:val="15"/>
      <w:szCs w:val="15"/>
      <w:lang w:val="es-ES" w:eastAsia="ar-SA"/>
    </w:rPr>
  </w:style>
  <w:style w:type="paragraph" w:customStyle="1" w:styleId="xl22">
    <w:name w:val="xl22"/>
    <w:basedOn w:val="Normal"/>
    <w:rsid w:val="00F27F6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xl23">
    <w:name w:val="xl23"/>
    <w:basedOn w:val="Normal"/>
    <w:rsid w:val="00F27F6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Contenidodelatabla">
    <w:name w:val="Contenido de la tabla"/>
    <w:basedOn w:val="Normal"/>
    <w:rsid w:val="00F27F6F"/>
    <w:pPr>
      <w:suppressLineNumbers/>
      <w:suppressAutoHyphens/>
    </w:pPr>
    <w:rPr>
      <w:sz w:val="24"/>
      <w:szCs w:val="24"/>
      <w:lang w:val="es-ES" w:eastAsia="ar-SA"/>
    </w:rPr>
  </w:style>
  <w:style w:type="paragraph" w:customStyle="1" w:styleId="Encabezadodelatabla">
    <w:name w:val="Encabezado de la tabla"/>
    <w:basedOn w:val="Contenidodelatabla"/>
    <w:rsid w:val="00F27F6F"/>
    <w:pPr>
      <w:jc w:val="center"/>
    </w:pPr>
    <w:rPr>
      <w:b/>
      <w:bCs/>
    </w:rPr>
  </w:style>
  <w:style w:type="paragraph" w:customStyle="1" w:styleId="Contenidodelmarco">
    <w:name w:val="Contenido del marco"/>
    <w:basedOn w:val="Textoindependiente"/>
    <w:rsid w:val="00F27F6F"/>
    <w:pPr>
      <w:suppressAutoHyphens/>
      <w:spacing w:after="120"/>
      <w:jc w:val="left"/>
    </w:pPr>
    <w:rPr>
      <w:rFonts w:ascii="Times New Roman" w:hAnsi="Times New Roman"/>
      <w:sz w:val="20"/>
      <w:lang w:val="es-ES" w:eastAsia="ar-SA"/>
    </w:rPr>
  </w:style>
  <w:style w:type="paragraph" w:customStyle="1" w:styleId="Encabezado10">
    <w:name w:val="Encabezado 10"/>
    <w:basedOn w:val="Encabezado"/>
    <w:next w:val="Textoindependiente"/>
    <w:rsid w:val="00F27F6F"/>
    <w:pPr>
      <w:keepNext/>
      <w:tabs>
        <w:tab w:val="clear" w:pos="4252"/>
        <w:tab w:val="clear" w:pos="8504"/>
      </w:tabs>
      <w:suppressAutoHyphens/>
      <w:spacing w:before="240" w:after="120"/>
    </w:pPr>
    <w:rPr>
      <w:rFonts w:ascii="Arial" w:eastAsia="Arial Unicode MS" w:hAnsi="Arial" w:cs="Tahoma"/>
      <w:b/>
      <w:bCs/>
      <w:sz w:val="21"/>
      <w:szCs w:val="21"/>
      <w:lang w:eastAsia="ar-SA"/>
    </w:rPr>
  </w:style>
  <w:style w:type="paragraph" w:customStyle="1" w:styleId="Textoindependiente22">
    <w:name w:val="Texto independiente 22"/>
    <w:basedOn w:val="Normal"/>
    <w:uiPriority w:val="99"/>
    <w:rsid w:val="00F27F6F"/>
    <w:pPr>
      <w:suppressAutoHyphens/>
      <w:spacing w:after="120" w:line="480" w:lineRule="auto"/>
    </w:pPr>
    <w:rPr>
      <w:sz w:val="24"/>
      <w:szCs w:val="24"/>
      <w:lang w:val="es-ES" w:eastAsia="ar-SA"/>
    </w:rPr>
  </w:style>
  <w:style w:type="paragraph" w:styleId="Lista3">
    <w:name w:val="List 3"/>
    <w:basedOn w:val="Normal"/>
    <w:uiPriority w:val="99"/>
    <w:rsid w:val="00F27F6F"/>
    <w:pPr>
      <w:ind w:left="849" w:hanging="283"/>
    </w:pPr>
    <w:rPr>
      <w:sz w:val="24"/>
      <w:szCs w:val="24"/>
      <w:lang w:val="es-ES"/>
    </w:rPr>
  </w:style>
  <w:style w:type="table" w:customStyle="1" w:styleId="Tablaconcuadrcula1">
    <w:name w:val="Tabla con cuadrícula1"/>
    <w:basedOn w:val="Tablanormal"/>
    <w:next w:val="Tablaconcuadrcula"/>
    <w:uiPriority w:val="59"/>
    <w:rsid w:val="00F27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4">
    <w:name w:val="Body Text 34"/>
    <w:basedOn w:val="Normal"/>
    <w:rsid w:val="00F27F6F"/>
    <w:pPr>
      <w:widowControl w:val="0"/>
      <w:jc w:val="both"/>
    </w:pPr>
    <w:rPr>
      <w:rFonts w:ascii="Albertus Medium" w:hAnsi="Albertus Medium"/>
      <w:sz w:val="22"/>
    </w:rPr>
  </w:style>
  <w:style w:type="paragraph" w:customStyle="1" w:styleId="ListParagraph1">
    <w:name w:val="List Paragraph1"/>
    <w:basedOn w:val="Normal"/>
    <w:uiPriority w:val="34"/>
    <w:qFormat/>
    <w:rsid w:val="00F27F6F"/>
    <w:pPr>
      <w:spacing w:after="200" w:line="276" w:lineRule="auto"/>
      <w:ind w:left="720"/>
      <w:contextualSpacing/>
    </w:pPr>
    <w:rPr>
      <w:rFonts w:ascii="Calibri" w:hAnsi="Calibri"/>
      <w:sz w:val="22"/>
      <w:szCs w:val="22"/>
      <w:lang w:eastAsia="es-MX"/>
    </w:rPr>
  </w:style>
  <w:style w:type="paragraph" w:customStyle="1" w:styleId="TituloB">
    <w:name w:val="Titulo B"/>
    <w:basedOn w:val="Textoindependiente"/>
    <w:autoRedefine/>
    <w:rsid w:val="00F27F6F"/>
    <w:pPr>
      <w:numPr>
        <w:ilvl w:val="1"/>
        <w:numId w:val="14"/>
      </w:numPr>
      <w:tabs>
        <w:tab w:val="left" w:pos="851"/>
      </w:tabs>
      <w:spacing w:before="180" w:after="100" w:line="264" w:lineRule="auto"/>
    </w:pPr>
    <w:rPr>
      <w:rFonts w:cs="Arial"/>
      <w:b/>
      <w:szCs w:val="22"/>
      <w:lang w:eastAsia="en-US"/>
    </w:rPr>
  </w:style>
  <w:style w:type="paragraph" w:styleId="Continuarlista">
    <w:name w:val="List Continue"/>
    <w:basedOn w:val="Normal"/>
    <w:uiPriority w:val="99"/>
    <w:rsid w:val="00F27F6F"/>
    <w:pPr>
      <w:spacing w:after="120"/>
      <w:ind w:left="283"/>
    </w:pPr>
    <w:rPr>
      <w:sz w:val="24"/>
      <w:szCs w:val="24"/>
      <w:lang w:val="es-ES"/>
    </w:rPr>
  </w:style>
  <w:style w:type="paragraph" w:customStyle="1" w:styleId="Titulo4">
    <w:name w:val="Titulo 4"/>
    <w:basedOn w:val="Normal"/>
    <w:rsid w:val="00F27F6F"/>
    <w:pPr>
      <w:tabs>
        <w:tab w:val="num" w:pos="2061"/>
        <w:tab w:val="num" w:pos="2160"/>
      </w:tabs>
      <w:spacing w:before="180" w:line="264" w:lineRule="auto"/>
      <w:ind w:left="1728" w:hanging="648"/>
      <w:jc w:val="both"/>
    </w:pPr>
    <w:rPr>
      <w:rFonts w:ascii="Arial" w:hAnsi="Arial"/>
      <w:b/>
      <w:sz w:val="22"/>
      <w:szCs w:val="24"/>
    </w:rPr>
  </w:style>
  <w:style w:type="paragraph" w:customStyle="1" w:styleId="Incisos">
    <w:name w:val="Incisos"/>
    <w:basedOn w:val="Normal"/>
    <w:rsid w:val="00F27F6F"/>
    <w:pPr>
      <w:spacing w:after="120"/>
      <w:jc w:val="both"/>
    </w:pPr>
    <w:rPr>
      <w:rFonts w:ascii="Arial" w:hAnsi="Arial"/>
      <w:lang w:val="es-ES"/>
    </w:rPr>
  </w:style>
  <w:style w:type="paragraph" w:customStyle="1" w:styleId="DefaultText">
    <w:name w:val="Default Text"/>
    <w:basedOn w:val="Normal"/>
    <w:rsid w:val="00F27F6F"/>
    <w:rPr>
      <w:noProof/>
      <w:sz w:val="24"/>
      <w:lang w:val="es-ES"/>
    </w:rPr>
  </w:style>
  <w:style w:type="paragraph" w:customStyle="1" w:styleId="sangra1">
    <w:name w:val="sangra1"/>
    <w:basedOn w:val="Normal"/>
    <w:rsid w:val="00F27F6F"/>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 w:val="24"/>
      <w:lang w:val="es-ES"/>
    </w:rPr>
  </w:style>
  <w:style w:type="character" w:customStyle="1" w:styleId="BodyText3Car">
    <w:name w:val="Body Text 3 Car"/>
    <w:link w:val="BodyText31"/>
    <w:locked/>
    <w:rsid w:val="00F27F6F"/>
    <w:rPr>
      <w:rFonts w:ascii="Arial" w:hAnsi="Arial" w:cs="Arial"/>
      <w:sz w:val="22"/>
      <w:szCs w:val="22"/>
      <w:lang w:val="es-ES_tradnl" w:eastAsia="es-ES"/>
    </w:rPr>
  </w:style>
  <w:style w:type="paragraph" w:customStyle="1" w:styleId="Logro">
    <w:name w:val="Logro"/>
    <w:basedOn w:val="Textoindependiente"/>
    <w:uiPriority w:val="99"/>
    <w:rsid w:val="00F27F6F"/>
    <w:pPr>
      <w:numPr>
        <w:numId w:val="13"/>
      </w:numPr>
      <w:suppressAutoHyphens/>
      <w:spacing w:after="60" w:line="220" w:lineRule="atLeast"/>
    </w:pPr>
    <w:rPr>
      <w:rFonts w:eastAsia="Batang"/>
      <w:spacing w:val="-5"/>
      <w:sz w:val="20"/>
      <w:lang w:eastAsia="ar-SA"/>
    </w:rPr>
  </w:style>
  <w:style w:type="numbering" w:styleId="111111">
    <w:name w:val="Outline List 2"/>
    <w:basedOn w:val="Sinlista"/>
    <w:rsid w:val="00F27F6F"/>
    <w:pPr>
      <w:numPr>
        <w:numId w:val="15"/>
      </w:numPr>
    </w:pPr>
  </w:style>
  <w:style w:type="paragraph" w:customStyle="1" w:styleId="BodyText21">
    <w:name w:val="Body Text 21"/>
    <w:basedOn w:val="Normal"/>
    <w:rsid w:val="00F27F6F"/>
    <w:pPr>
      <w:tabs>
        <w:tab w:val="left" w:pos="0"/>
      </w:tabs>
      <w:overflowPunct w:val="0"/>
      <w:autoSpaceDE w:val="0"/>
      <w:autoSpaceDN w:val="0"/>
      <w:adjustRightInd w:val="0"/>
      <w:spacing w:line="240" w:lineRule="exact"/>
      <w:textAlignment w:val="baseline"/>
    </w:pPr>
    <w:rPr>
      <w:rFonts w:ascii="Arial" w:hAnsi="Arial"/>
      <w:sz w:val="24"/>
      <w:lang w:val="es-ES"/>
    </w:rPr>
  </w:style>
  <w:style w:type="paragraph" w:customStyle="1" w:styleId="CharCharCarCarCarCarCarCar1CarCarCarCar">
    <w:name w:val="Char Char Car Car Car Car Car Car1 Car Car Car Car"/>
    <w:basedOn w:val="Normal"/>
    <w:rsid w:val="00F27F6F"/>
    <w:pPr>
      <w:spacing w:after="160" w:line="240" w:lineRule="exact"/>
      <w:jc w:val="right"/>
    </w:pPr>
    <w:rPr>
      <w:rFonts w:ascii="Verdana" w:hAnsi="Verdana" w:cs="Arial"/>
      <w:szCs w:val="21"/>
      <w:lang w:eastAsia="en-US"/>
    </w:rPr>
  </w:style>
  <w:style w:type="paragraph" w:customStyle="1" w:styleId="CharCharCarCarCarCarCarCar1CarCarCarCar1">
    <w:name w:val="Char Char Car Car Car Car Car Car1 Car Car Car Car1"/>
    <w:basedOn w:val="Normal"/>
    <w:rsid w:val="00F27F6F"/>
    <w:pPr>
      <w:spacing w:after="160" w:line="240" w:lineRule="exact"/>
      <w:jc w:val="right"/>
    </w:pPr>
    <w:rPr>
      <w:rFonts w:ascii="Verdana" w:hAnsi="Verdana" w:cs="Arial"/>
      <w:szCs w:val="21"/>
      <w:lang w:eastAsia="en-US"/>
    </w:rPr>
  </w:style>
  <w:style w:type="character" w:customStyle="1" w:styleId="ff23">
    <w:name w:val="ff23"/>
    <w:rsid w:val="00F27F6F"/>
    <w:rPr>
      <w:rFonts w:ascii="Calibri" w:hAnsi="Calibri" w:cs="Calibri" w:hint="default"/>
    </w:rPr>
  </w:style>
  <w:style w:type="paragraph" w:styleId="Listaconvietas">
    <w:name w:val="List Bullet"/>
    <w:basedOn w:val="Normal"/>
    <w:uiPriority w:val="99"/>
    <w:rsid w:val="00C77230"/>
    <w:pPr>
      <w:numPr>
        <w:numId w:val="16"/>
      </w:numPr>
      <w:contextualSpacing/>
    </w:p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9D1956"/>
    <w:rPr>
      <w:rFonts w:ascii="Courier" w:hAnsi="Courier"/>
      <w:snapToGrid w:val="0"/>
      <w:lang w:val="es-ES_tradnl" w:eastAsia="es-ES"/>
    </w:rPr>
  </w:style>
  <w:style w:type="numbering" w:customStyle="1" w:styleId="Estilo21">
    <w:name w:val="Estilo21"/>
    <w:uiPriority w:val="99"/>
    <w:rsid w:val="009D1956"/>
    <w:pPr>
      <w:numPr>
        <w:numId w:val="5"/>
      </w:numPr>
    </w:pPr>
  </w:style>
  <w:style w:type="paragraph" w:styleId="Sinespaciado">
    <w:name w:val="No Spacing"/>
    <w:qFormat/>
    <w:rsid w:val="00846F7D"/>
    <w:rPr>
      <w:sz w:val="24"/>
      <w:szCs w:val="24"/>
      <w:lang w:val="es-ES"/>
    </w:rPr>
  </w:style>
  <w:style w:type="paragraph" w:styleId="Revisin">
    <w:name w:val="Revision"/>
    <w:hidden/>
    <w:uiPriority w:val="99"/>
    <w:semiHidden/>
    <w:rsid w:val="00BC3039"/>
    <w:rPr>
      <w:sz w:val="24"/>
      <w:szCs w:val="24"/>
    </w:rPr>
  </w:style>
  <w:style w:type="paragraph" w:customStyle="1" w:styleId="Titulo1">
    <w:name w:val="Titulo 1"/>
    <w:basedOn w:val="Normal"/>
    <w:rsid w:val="00FB3B5C"/>
    <w:pPr>
      <w:spacing w:before="120"/>
      <w:jc w:val="both"/>
    </w:pPr>
    <w:rPr>
      <w:rFonts w:eastAsia="Calibri"/>
      <w:b/>
      <w:bCs/>
      <w:sz w:val="18"/>
      <w:szCs w:val="18"/>
      <w:lang w:eastAsia="es-MX"/>
    </w:rPr>
  </w:style>
  <w:style w:type="paragraph" w:customStyle="1" w:styleId="Normal1">
    <w:name w:val="Normal1"/>
    <w:basedOn w:val="Normal"/>
    <w:link w:val="normalCar1"/>
    <w:uiPriority w:val="99"/>
    <w:rsid w:val="007A0DFA"/>
    <w:pPr>
      <w:spacing w:before="100" w:beforeAutospacing="1" w:after="100" w:afterAutospacing="1"/>
    </w:pPr>
    <w:rPr>
      <w:color w:val="000000"/>
      <w:lang w:val="es-ES"/>
    </w:rPr>
  </w:style>
  <w:style w:type="character" w:customStyle="1" w:styleId="normalCar1">
    <w:name w:val="normal Car1"/>
    <w:link w:val="Normal1"/>
    <w:uiPriority w:val="99"/>
    <w:rsid w:val="007A0DFA"/>
    <w:rPr>
      <w:color w:val="000000"/>
      <w:lang w:val="es-ES" w:eastAsia="es-ES"/>
    </w:rPr>
  </w:style>
  <w:style w:type="paragraph" w:customStyle="1" w:styleId="TtulodeTDC11">
    <w:name w:val="Título de TDC11"/>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p45">
    <w:name w:val="p45"/>
    <w:basedOn w:val="Normal"/>
    <w:rsid w:val="00673DE5"/>
    <w:pPr>
      <w:widowControl w:val="0"/>
      <w:tabs>
        <w:tab w:val="left" w:pos="900"/>
        <w:tab w:val="left" w:pos="1520"/>
      </w:tabs>
      <w:ind w:left="144" w:hanging="720"/>
    </w:pPr>
    <w:rPr>
      <w:sz w:val="24"/>
      <w:lang w:val="es-ES"/>
    </w:rPr>
  </w:style>
  <w:style w:type="paragraph" w:customStyle="1" w:styleId="c2">
    <w:name w:val="c2"/>
    <w:basedOn w:val="Normal"/>
    <w:rsid w:val="00673DE5"/>
    <w:pPr>
      <w:widowControl w:val="0"/>
      <w:jc w:val="center"/>
    </w:pPr>
    <w:rPr>
      <w:sz w:val="24"/>
      <w:lang w:val="es-ES"/>
    </w:rPr>
  </w:style>
  <w:style w:type="paragraph" w:styleId="Mapadeldocumento">
    <w:name w:val="Document Map"/>
    <w:basedOn w:val="Normal"/>
    <w:link w:val="MapadeldocumentoCar"/>
    <w:rsid w:val="00673DE5"/>
    <w:pPr>
      <w:widowControl w:val="0"/>
      <w:shd w:val="clear" w:color="auto" w:fill="000080"/>
    </w:pPr>
    <w:rPr>
      <w:rFonts w:ascii="Tahoma" w:hAnsi="Tahoma"/>
      <w:lang w:val="es-ES"/>
    </w:rPr>
  </w:style>
  <w:style w:type="character" w:customStyle="1" w:styleId="MapadeldocumentoCar">
    <w:name w:val="Mapa del documento Car"/>
    <w:link w:val="Mapadeldocumento"/>
    <w:rsid w:val="00673DE5"/>
    <w:rPr>
      <w:rFonts w:ascii="Tahoma" w:hAnsi="Tahoma" w:cs="Tahoma"/>
      <w:shd w:val="clear" w:color="auto" w:fill="000080"/>
      <w:lang w:val="es-ES" w:eastAsia="es-ES"/>
    </w:rPr>
  </w:style>
  <w:style w:type="paragraph" w:customStyle="1" w:styleId="Textoindependiente32">
    <w:name w:val="Texto independiente 32"/>
    <w:basedOn w:val="Normal"/>
    <w:rsid w:val="00673DE5"/>
    <w:pPr>
      <w:widowControl w:val="0"/>
      <w:spacing w:before="120" w:line="360" w:lineRule="auto"/>
      <w:jc w:val="both"/>
    </w:pPr>
    <w:rPr>
      <w:rFonts w:ascii="Arial" w:hAnsi="Arial"/>
      <w:sz w:val="22"/>
      <w:lang w:val="es-ES_tradnl"/>
    </w:rPr>
  </w:style>
  <w:style w:type="paragraph" w:customStyle="1" w:styleId="Sangra2detindependiente2">
    <w:name w:val="Sangría 2 de t. independiente2"/>
    <w:basedOn w:val="Normal"/>
    <w:rsid w:val="00673DE5"/>
    <w:pPr>
      <w:widowControl w:val="0"/>
      <w:spacing w:before="240" w:line="360" w:lineRule="auto"/>
      <w:ind w:left="709"/>
      <w:jc w:val="both"/>
    </w:pPr>
    <w:rPr>
      <w:rFonts w:ascii="Arial" w:hAnsi="Arial"/>
      <w:sz w:val="22"/>
      <w:lang w:val="es-ES"/>
    </w:rPr>
  </w:style>
  <w:style w:type="paragraph" w:customStyle="1" w:styleId="Textoindependiente33">
    <w:name w:val="Texto independiente 33"/>
    <w:basedOn w:val="Normal"/>
    <w:rsid w:val="00673DE5"/>
    <w:pPr>
      <w:widowControl w:val="0"/>
      <w:spacing w:before="120" w:line="360" w:lineRule="auto"/>
      <w:jc w:val="both"/>
    </w:pPr>
    <w:rPr>
      <w:rFonts w:ascii="Arial" w:hAnsi="Arial"/>
      <w:sz w:val="22"/>
      <w:lang w:val="es-ES_tradnl"/>
    </w:rPr>
  </w:style>
  <w:style w:type="paragraph" w:customStyle="1" w:styleId="Textoindependiente23">
    <w:name w:val="Texto independiente 23"/>
    <w:basedOn w:val="Normal"/>
    <w:rsid w:val="00673DE5"/>
    <w:pPr>
      <w:widowControl w:val="0"/>
      <w:spacing w:line="360" w:lineRule="auto"/>
      <w:jc w:val="both"/>
    </w:pPr>
    <w:rPr>
      <w:rFonts w:ascii="Arial" w:hAnsi="Arial"/>
      <w:sz w:val="24"/>
      <w:lang w:val="es-ES"/>
    </w:rPr>
  </w:style>
  <w:style w:type="paragraph" w:customStyle="1" w:styleId="Sangra2detindependiente3">
    <w:name w:val="Sangría 2 de t. independiente3"/>
    <w:basedOn w:val="Normal"/>
    <w:rsid w:val="00673DE5"/>
    <w:pPr>
      <w:widowControl w:val="0"/>
      <w:spacing w:before="240" w:line="360" w:lineRule="auto"/>
      <w:ind w:left="709"/>
      <w:jc w:val="both"/>
    </w:pPr>
    <w:rPr>
      <w:rFonts w:ascii="Arial" w:hAnsi="Arial"/>
      <w:sz w:val="22"/>
      <w:lang w:val="es-ES"/>
    </w:rPr>
  </w:style>
  <w:style w:type="paragraph" w:customStyle="1" w:styleId="Sangra3detindependiente3">
    <w:name w:val="Sangría 3 de t. independiente3"/>
    <w:basedOn w:val="Normal"/>
    <w:rsid w:val="00673DE5"/>
    <w:pPr>
      <w:widowControl w:val="0"/>
      <w:spacing w:before="120" w:line="360" w:lineRule="auto"/>
      <w:ind w:left="425"/>
      <w:jc w:val="both"/>
    </w:pPr>
    <w:rPr>
      <w:rFonts w:ascii="Arial" w:hAnsi="Arial"/>
      <w:sz w:val="22"/>
      <w:lang w:val="es-ES"/>
    </w:rPr>
  </w:style>
  <w:style w:type="paragraph" w:customStyle="1" w:styleId="Textoindependiente24">
    <w:name w:val="Texto independiente 24"/>
    <w:basedOn w:val="Normal"/>
    <w:rsid w:val="00673DE5"/>
    <w:pPr>
      <w:widowControl w:val="0"/>
      <w:spacing w:before="120"/>
      <w:jc w:val="center"/>
    </w:pPr>
    <w:rPr>
      <w:rFonts w:ascii="Arial" w:hAnsi="Arial"/>
      <w:b/>
      <w:i/>
      <w:sz w:val="24"/>
      <w:lang w:val="es-ES_tradnl"/>
    </w:rPr>
  </w:style>
  <w:style w:type="paragraph" w:customStyle="1" w:styleId="Textoindependiente34">
    <w:name w:val="Texto independiente 34"/>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4">
    <w:name w:val="Sangría 3 de t. independiente4"/>
    <w:basedOn w:val="Normal"/>
    <w:rsid w:val="00673DE5"/>
    <w:pPr>
      <w:widowControl w:val="0"/>
      <w:ind w:left="1701"/>
      <w:jc w:val="both"/>
    </w:pPr>
    <w:rPr>
      <w:rFonts w:ascii="Arial" w:hAnsi="Arial"/>
      <w:sz w:val="24"/>
    </w:rPr>
  </w:style>
  <w:style w:type="paragraph" w:customStyle="1" w:styleId="Sangra2detindependiente4">
    <w:name w:val="Sangría 2 de t. independiente4"/>
    <w:basedOn w:val="Normal"/>
    <w:rsid w:val="00673DE5"/>
    <w:pPr>
      <w:ind w:left="4240"/>
      <w:jc w:val="both"/>
    </w:pPr>
    <w:rPr>
      <w:rFonts w:ascii="Arial" w:hAnsi="Arial"/>
      <w:color w:val="000000"/>
      <w:kern w:val="144"/>
      <w:position w:val="-12"/>
      <w:sz w:val="24"/>
    </w:rPr>
  </w:style>
  <w:style w:type="paragraph" w:customStyle="1" w:styleId="Textoindependiente25">
    <w:name w:val="Texto independiente 25"/>
    <w:basedOn w:val="Normal"/>
    <w:rsid w:val="00673DE5"/>
    <w:pPr>
      <w:widowControl w:val="0"/>
      <w:spacing w:before="120"/>
      <w:jc w:val="center"/>
    </w:pPr>
    <w:rPr>
      <w:rFonts w:ascii="Arial" w:hAnsi="Arial"/>
      <w:b/>
      <w:i/>
      <w:sz w:val="24"/>
      <w:lang w:val="es-ES_tradnl"/>
    </w:rPr>
  </w:style>
  <w:style w:type="paragraph" w:customStyle="1" w:styleId="Textoindependiente35">
    <w:name w:val="Texto independiente 35"/>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5">
    <w:name w:val="Sangría 3 de t. independiente5"/>
    <w:basedOn w:val="Normal"/>
    <w:rsid w:val="00673DE5"/>
    <w:pPr>
      <w:widowControl w:val="0"/>
      <w:ind w:left="1701"/>
      <w:jc w:val="both"/>
    </w:pPr>
    <w:rPr>
      <w:rFonts w:ascii="Arial" w:hAnsi="Arial"/>
      <w:sz w:val="24"/>
    </w:rPr>
  </w:style>
  <w:style w:type="paragraph" w:customStyle="1" w:styleId="Sangra2detindependiente5">
    <w:name w:val="Sangría 2 de t. independiente5"/>
    <w:basedOn w:val="Normal"/>
    <w:rsid w:val="00673DE5"/>
    <w:pPr>
      <w:ind w:left="4240"/>
      <w:jc w:val="both"/>
    </w:pPr>
    <w:rPr>
      <w:rFonts w:ascii="Arial" w:hAnsi="Arial"/>
      <w:color w:val="000000"/>
      <w:kern w:val="144"/>
      <w:position w:val="-12"/>
      <w:sz w:val="24"/>
    </w:rPr>
  </w:style>
  <w:style w:type="paragraph" w:customStyle="1" w:styleId="Prrafodelista4">
    <w:name w:val="Párrafo de lista4"/>
    <w:basedOn w:val="Normal"/>
    <w:rsid w:val="00673DE5"/>
    <w:pPr>
      <w:ind w:left="720"/>
      <w:contextualSpacing/>
    </w:pPr>
    <w:rPr>
      <w:rFonts w:eastAsia="Calibri"/>
      <w:sz w:val="24"/>
      <w:szCs w:val="24"/>
      <w:lang w:val="es-ES"/>
    </w:rPr>
  </w:style>
  <w:style w:type="paragraph" w:customStyle="1" w:styleId="TtulodeTDC2">
    <w:name w:val="Título de TDC2"/>
    <w:basedOn w:val="Normal"/>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xl92">
    <w:name w:val="xl92"/>
    <w:basedOn w:val="Normal"/>
    <w:rsid w:val="00673DE5"/>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93">
    <w:name w:val="xl93"/>
    <w:basedOn w:val="Normal"/>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b/>
      <w:bCs/>
      <w:sz w:val="16"/>
      <w:szCs w:val="16"/>
      <w:lang w:eastAsia="es-MX"/>
    </w:rPr>
  </w:style>
  <w:style w:type="paragraph" w:customStyle="1" w:styleId="xl94">
    <w:name w:val="xl94"/>
    <w:basedOn w:val="Normal"/>
    <w:rsid w:val="00673DE5"/>
    <w:pPr>
      <w:pBdr>
        <w:bottom w:val="single" w:sz="8" w:space="0" w:color="000000"/>
        <w:right w:val="single" w:sz="8" w:space="0" w:color="000000"/>
      </w:pBdr>
      <w:shd w:val="clear" w:color="000000" w:fill="BFBFBF"/>
      <w:spacing w:before="100" w:beforeAutospacing="1" w:after="100" w:afterAutospacing="1"/>
      <w:jc w:val="center"/>
      <w:textAlignment w:val="center"/>
    </w:pPr>
    <w:rPr>
      <w:lang w:eastAsia="es-MX"/>
    </w:rPr>
  </w:style>
  <w:style w:type="paragraph" w:customStyle="1" w:styleId="xl95">
    <w:name w:val="xl95"/>
    <w:basedOn w:val="Normal"/>
    <w:rsid w:val="00673DE5"/>
    <w:pPr>
      <w:pBdr>
        <w:right w:val="single" w:sz="8" w:space="0" w:color="000000"/>
      </w:pBdr>
      <w:spacing w:before="100" w:beforeAutospacing="1" w:after="100" w:afterAutospacing="1"/>
      <w:jc w:val="center"/>
      <w:textAlignment w:val="center"/>
    </w:pPr>
    <w:rPr>
      <w:sz w:val="16"/>
      <w:szCs w:val="16"/>
      <w:lang w:eastAsia="es-MX"/>
    </w:rPr>
  </w:style>
  <w:style w:type="paragraph" w:customStyle="1" w:styleId="xl96">
    <w:name w:val="xl96"/>
    <w:basedOn w:val="Normal"/>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97">
    <w:name w:val="xl97"/>
    <w:basedOn w:val="Normal"/>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color w:val="FF0000"/>
      <w:sz w:val="16"/>
      <w:szCs w:val="16"/>
      <w:lang w:eastAsia="es-MX"/>
    </w:rPr>
  </w:style>
  <w:style w:type="paragraph" w:customStyle="1" w:styleId="xl98">
    <w:name w:val="xl98"/>
    <w:basedOn w:val="Normal"/>
    <w:rsid w:val="00673DE5"/>
    <w:pPr>
      <w:pBdr>
        <w:right w:val="single" w:sz="8" w:space="0" w:color="000000"/>
      </w:pBdr>
      <w:spacing w:before="100" w:beforeAutospacing="1" w:after="100" w:afterAutospacing="1"/>
      <w:jc w:val="center"/>
      <w:textAlignment w:val="center"/>
    </w:pPr>
    <w:rPr>
      <w:sz w:val="12"/>
      <w:szCs w:val="12"/>
      <w:lang w:eastAsia="es-MX"/>
    </w:rPr>
  </w:style>
  <w:style w:type="paragraph" w:customStyle="1" w:styleId="xl99">
    <w:name w:val="xl99"/>
    <w:basedOn w:val="Normal"/>
    <w:rsid w:val="00673DE5"/>
    <w:pPr>
      <w:pBdr>
        <w:right w:val="single" w:sz="8" w:space="0" w:color="000000"/>
      </w:pBdr>
      <w:spacing w:before="100" w:beforeAutospacing="1" w:after="100" w:afterAutospacing="1"/>
      <w:jc w:val="center"/>
      <w:textAlignment w:val="center"/>
    </w:pPr>
    <w:rPr>
      <w:sz w:val="13"/>
      <w:szCs w:val="13"/>
      <w:lang w:eastAsia="es-MX"/>
    </w:rPr>
  </w:style>
  <w:style w:type="paragraph" w:customStyle="1" w:styleId="xl100">
    <w:name w:val="xl100"/>
    <w:basedOn w:val="Normal"/>
    <w:rsid w:val="00673DE5"/>
    <w:pPr>
      <w:pBdr>
        <w:right w:val="single" w:sz="8" w:space="0" w:color="000000"/>
      </w:pBdr>
      <w:spacing w:before="100" w:beforeAutospacing="1" w:after="100" w:afterAutospacing="1"/>
      <w:jc w:val="center"/>
      <w:textAlignment w:val="center"/>
    </w:pPr>
    <w:rPr>
      <w:sz w:val="26"/>
      <w:szCs w:val="26"/>
      <w:lang w:eastAsia="es-MX"/>
    </w:rPr>
  </w:style>
  <w:style w:type="paragraph" w:customStyle="1" w:styleId="xl101">
    <w:name w:val="xl101"/>
    <w:basedOn w:val="Normal"/>
    <w:rsid w:val="00673DE5"/>
    <w:pPr>
      <w:pBdr>
        <w:right w:val="single" w:sz="8" w:space="0" w:color="000000"/>
      </w:pBdr>
      <w:spacing w:before="100" w:beforeAutospacing="1" w:after="100" w:afterAutospacing="1"/>
      <w:jc w:val="center"/>
      <w:textAlignment w:val="center"/>
    </w:pPr>
    <w:rPr>
      <w:sz w:val="24"/>
      <w:szCs w:val="24"/>
      <w:lang w:eastAsia="es-MX"/>
    </w:rPr>
  </w:style>
  <w:style w:type="paragraph" w:customStyle="1" w:styleId="xl102">
    <w:name w:val="xl102"/>
    <w:basedOn w:val="Normal"/>
    <w:rsid w:val="00673DE5"/>
    <w:pPr>
      <w:pBdr>
        <w:right w:val="single" w:sz="8" w:space="0" w:color="000000"/>
      </w:pBdr>
      <w:spacing w:before="100" w:beforeAutospacing="1" w:after="100" w:afterAutospacing="1"/>
      <w:jc w:val="center"/>
      <w:textAlignment w:val="center"/>
    </w:pPr>
    <w:rPr>
      <w:sz w:val="15"/>
      <w:szCs w:val="15"/>
      <w:lang w:eastAsia="es-MX"/>
    </w:rPr>
  </w:style>
  <w:style w:type="paragraph" w:customStyle="1" w:styleId="xl103">
    <w:name w:val="xl103"/>
    <w:basedOn w:val="Normal"/>
    <w:rsid w:val="00673DE5"/>
    <w:pPr>
      <w:pBdr>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4">
    <w:name w:val="xl104"/>
    <w:basedOn w:val="Normal"/>
    <w:rsid w:val="00673DE5"/>
    <w:pPr>
      <w:pBdr>
        <w:top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05">
    <w:name w:val="xl105"/>
    <w:basedOn w:val="Normal"/>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6">
    <w:name w:val="xl106"/>
    <w:basedOn w:val="Normal"/>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07">
    <w:name w:val="xl107"/>
    <w:basedOn w:val="Normal"/>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sz w:val="16"/>
      <w:szCs w:val="16"/>
      <w:lang w:eastAsia="es-MX"/>
    </w:rPr>
  </w:style>
  <w:style w:type="paragraph" w:customStyle="1" w:styleId="xl108">
    <w:name w:val="xl108"/>
    <w:basedOn w:val="Normal"/>
    <w:rsid w:val="00673DE5"/>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9">
    <w:name w:val="xl109"/>
    <w:basedOn w:val="Normal"/>
    <w:rsid w:val="00673DE5"/>
    <w:pPr>
      <w:pBdr>
        <w:top w:val="single" w:sz="8" w:space="0" w:color="auto"/>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0">
    <w:name w:val="xl110"/>
    <w:basedOn w:val="Normal"/>
    <w:rsid w:val="00673DE5"/>
    <w:pPr>
      <w:pBdr>
        <w:top w:val="single" w:sz="8" w:space="0" w:color="auto"/>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1">
    <w:name w:val="xl111"/>
    <w:basedOn w:val="Normal"/>
    <w:rsid w:val="00673DE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2">
    <w:name w:val="xl112"/>
    <w:basedOn w:val="Normal"/>
    <w:rsid w:val="00673DE5"/>
    <w:pPr>
      <w:pBdr>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13">
    <w:name w:val="xl113"/>
    <w:basedOn w:val="Normal"/>
    <w:rsid w:val="00673DE5"/>
    <w:pPr>
      <w:pBdr>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4">
    <w:name w:val="xl114"/>
    <w:basedOn w:val="Normal"/>
    <w:rsid w:val="00673DE5"/>
    <w:pPr>
      <w:pBdr>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5">
    <w:name w:val="xl115"/>
    <w:basedOn w:val="Normal"/>
    <w:rsid w:val="00673DE5"/>
    <w:pPr>
      <w:pBdr>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6">
    <w:name w:val="xl116"/>
    <w:basedOn w:val="Normal"/>
    <w:rsid w:val="00673DE5"/>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7">
    <w:name w:val="xl117"/>
    <w:basedOn w:val="Normal"/>
    <w:rsid w:val="00673DE5"/>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8">
    <w:name w:val="xl118"/>
    <w:basedOn w:val="Normal"/>
    <w:rsid w:val="00673DE5"/>
    <w:pPr>
      <w:pBdr>
        <w:top w:val="single" w:sz="8" w:space="0" w:color="000000"/>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Arial Rounded MT Bold" w:hAnsi="Arial Rounded MT Bold"/>
      <w:lang w:eastAsia="es-MX"/>
    </w:rPr>
  </w:style>
  <w:style w:type="paragraph" w:customStyle="1" w:styleId="xl119">
    <w:name w:val="xl119"/>
    <w:basedOn w:val="Normal"/>
    <w:rsid w:val="00673DE5"/>
    <w:pPr>
      <w:pBdr>
        <w:left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20">
    <w:name w:val="xl120"/>
    <w:basedOn w:val="Normal"/>
    <w:rsid w:val="00673DE5"/>
    <w:pPr>
      <w:pBdr>
        <w:top w:val="single" w:sz="8" w:space="0" w:color="auto"/>
        <w:left w:val="single" w:sz="8" w:space="0" w:color="000000"/>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1">
    <w:name w:val="xl121"/>
    <w:basedOn w:val="Normal"/>
    <w:rsid w:val="00673DE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2">
    <w:name w:val="xl122"/>
    <w:basedOn w:val="Normal"/>
    <w:rsid w:val="00673DE5"/>
    <w:pPr>
      <w:pBdr>
        <w:left w:val="single" w:sz="8" w:space="0" w:color="000000"/>
        <w:bottom w:val="single" w:sz="8" w:space="0" w:color="000000"/>
        <w:right w:val="single" w:sz="8" w:space="0" w:color="000000"/>
      </w:pBdr>
      <w:shd w:val="clear" w:color="000000" w:fill="D9D9D9"/>
      <w:spacing w:before="100" w:beforeAutospacing="1" w:after="100" w:afterAutospacing="1"/>
      <w:jc w:val="center"/>
      <w:textAlignment w:val="center"/>
    </w:pPr>
    <w:rPr>
      <w:rFonts w:ascii="Arial" w:hAnsi="Arial" w:cs="Arial"/>
      <w:b/>
      <w:bCs/>
      <w:sz w:val="16"/>
      <w:szCs w:val="16"/>
      <w:lang w:eastAsia="es-MX"/>
    </w:rPr>
  </w:style>
  <w:style w:type="paragraph" w:customStyle="1" w:styleId="xl123">
    <w:name w:val="xl123"/>
    <w:basedOn w:val="Normal"/>
    <w:rsid w:val="00673DE5"/>
    <w:pPr>
      <w:pBdr>
        <w:bottom w:val="single" w:sz="8" w:space="0" w:color="000000"/>
        <w:right w:val="single" w:sz="8" w:space="0" w:color="000000"/>
      </w:pBdr>
      <w:shd w:val="clear" w:color="000000" w:fill="D9D9D9"/>
      <w:spacing w:before="100" w:beforeAutospacing="1" w:after="100" w:afterAutospacing="1"/>
      <w:jc w:val="both"/>
      <w:textAlignment w:val="center"/>
    </w:pPr>
    <w:rPr>
      <w:rFonts w:ascii="Arial" w:hAnsi="Arial" w:cs="Arial"/>
      <w:b/>
      <w:bCs/>
      <w:sz w:val="16"/>
      <w:szCs w:val="16"/>
      <w:lang w:eastAsia="es-MX"/>
    </w:rPr>
  </w:style>
  <w:style w:type="paragraph" w:customStyle="1" w:styleId="xl124">
    <w:name w:val="xl124"/>
    <w:basedOn w:val="Normal"/>
    <w:rsid w:val="00673DE5"/>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125">
    <w:name w:val="xl125"/>
    <w:basedOn w:val="Normal"/>
    <w:rsid w:val="00673DE5"/>
    <w:pPr>
      <w:pBdr>
        <w:top w:val="single" w:sz="8" w:space="0" w:color="000000"/>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6">
    <w:name w:val="xl126"/>
    <w:basedOn w:val="Normal"/>
    <w:rsid w:val="00673DE5"/>
    <w:pPr>
      <w:pBdr>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7">
    <w:name w:val="xl127"/>
    <w:basedOn w:val="Normal"/>
    <w:rsid w:val="00673DE5"/>
    <w:pPr>
      <w:pBdr>
        <w:left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8">
    <w:name w:val="xl128"/>
    <w:basedOn w:val="Normal"/>
    <w:rsid w:val="00673DE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9">
    <w:name w:val="xl129"/>
    <w:basedOn w:val="Normal"/>
    <w:rsid w:val="00673DE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0">
    <w:name w:val="xl130"/>
    <w:basedOn w:val="Normal"/>
    <w:rsid w:val="00673DE5"/>
    <w:pPr>
      <w:pBdr>
        <w:lef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1">
    <w:name w:val="xl131"/>
    <w:basedOn w:val="Normal"/>
    <w:rsid w:val="00673DE5"/>
    <w:pPr>
      <w:pBdr>
        <w:left w:val="single" w:sz="8" w:space="0" w:color="000000"/>
        <w:bottom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2">
    <w:name w:val="xl132"/>
    <w:basedOn w:val="Normal"/>
    <w:rsid w:val="00673DE5"/>
    <w:pPr>
      <w:pBdr>
        <w:top w:val="single" w:sz="8" w:space="0" w:color="auto"/>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3">
    <w:name w:val="xl133"/>
    <w:basedOn w:val="Normal"/>
    <w:rsid w:val="00673DE5"/>
    <w:pPr>
      <w:pBdr>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4">
    <w:name w:val="xl134"/>
    <w:basedOn w:val="Normal"/>
    <w:rsid w:val="00673DE5"/>
    <w:pPr>
      <w:pBdr>
        <w:left w:val="single" w:sz="8" w:space="0" w:color="auto"/>
        <w:bottom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5">
    <w:name w:val="xl135"/>
    <w:basedOn w:val="Normal"/>
    <w:rsid w:val="00673DE5"/>
    <w:pPr>
      <w:pBdr>
        <w:top w:val="single" w:sz="8" w:space="0" w:color="000000"/>
        <w:left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rsid w:val="00673DE5"/>
    <w:pPr>
      <w:pBdr>
        <w:left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7">
    <w:name w:val="xl137"/>
    <w:basedOn w:val="Normal"/>
    <w:rsid w:val="00673DE5"/>
    <w:pPr>
      <w:pBdr>
        <w:top w:val="single" w:sz="8" w:space="0" w:color="auto"/>
        <w:left w:val="single" w:sz="8" w:space="0" w:color="000000"/>
        <w:bottom w:val="single" w:sz="8" w:space="0" w:color="auto"/>
      </w:pBdr>
      <w:spacing w:before="100" w:beforeAutospacing="1" w:after="100" w:afterAutospacing="1"/>
      <w:jc w:val="center"/>
      <w:textAlignment w:val="center"/>
    </w:pPr>
    <w:rPr>
      <w:lang w:eastAsia="es-MX"/>
    </w:rPr>
  </w:style>
  <w:style w:type="paragraph" w:customStyle="1" w:styleId="xl138">
    <w:name w:val="xl138"/>
    <w:basedOn w:val="Normal"/>
    <w:rsid w:val="00673DE5"/>
    <w:pPr>
      <w:pBdr>
        <w:bottom w:val="single" w:sz="8" w:space="0" w:color="auto"/>
      </w:pBdr>
      <w:spacing w:before="100" w:beforeAutospacing="1" w:after="100" w:afterAutospacing="1"/>
      <w:jc w:val="center"/>
      <w:textAlignment w:val="center"/>
    </w:pPr>
    <w:rPr>
      <w:lang w:eastAsia="es-MX"/>
    </w:rPr>
  </w:style>
  <w:style w:type="paragraph" w:customStyle="1" w:styleId="xl139">
    <w:name w:val="xl139"/>
    <w:basedOn w:val="Normal"/>
    <w:rsid w:val="00673DE5"/>
    <w:pPr>
      <w:pBdr>
        <w:top w:val="single" w:sz="8" w:space="0" w:color="auto"/>
        <w:bottom w:val="single" w:sz="8" w:space="0" w:color="auto"/>
      </w:pBdr>
      <w:spacing w:before="100" w:beforeAutospacing="1" w:after="100" w:afterAutospacing="1"/>
      <w:jc w:val="center"/>
      <w:textAlignment w:val="center"/>
    </w:pPr>
    <w:rPr>
      <w:lang w:eastAsia="es-MX"/>
    </w:rPr>
  </w:style>
  <w:style w:type="paragraph" w:customStyle="1" w:styleId="Textoindependiente26">
    <w:name w:val="Texto independiente 26"/>
    <w:basedOn w:val="Normal"/>
    <w:rsid w:val="00673DE5"/>
    <w:pPr>
      <w:widowControl w:val="0"/>
      <w:spacing w:before="120"/>
      <w:jc w:val="center"/>
    </w:pPr>
    <w:rPr>
      <w:rFonts w:ascii="Arial" w:hAnsi="Arial"/>
      <w:b/>
      <w:i/>
      <w:sz w:val="24"/>
      <w:lang w:val="es-ES_tradnl"/>
    </w:rPr>
  </w:style>
  <w:style w:type="paragraph" w:customStyle="1" w:styleId="Textoindependiente36">
    <w:name w:val="Texto independiente 36"/>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6">
    <w:name w:val="Sangría 3 de t. independiente6"/>
    <w:basedOn w:val="Normal"/>
    <w:rsid w:val="00673DE5"/>
    <w:pPr>
      <w:widowControl w:val="0"/>
      <w:ind w:left="1701"/>
      <w:jc w:val="both"/>
    </w:pPr>
    <w:rPr>
      <w:rFonts w:ascii="Arial" w:hAnsi="Arial"/>
      <w:sz w:val="24"/>
    </w:rPr>
  </w:style>
  <w:style w:type="paragraph" w:customStyle="1" w:styleId="Sangra2detindependiente6">
    <w:name w:val="Sangría 2 de t. independiente6"/>
    <w:basedOn w:val="Normal"/>
    <w:rsid w:val="00673DE5"/>
    <w:pPr>
      <w:ind w:left="4240"/>
      <w:jc w:val="both"/>
    </w:pPr>
    <w:rPr>
      <w:rFonts w:ascii="Arial" w:hAnsi="Arial"/>
      <w:color w:val="000000"/>
      <w:kern w:val="144"/>
      <w:position w:val="-12"/>
      <w:sz w:val="24"/>
    </w:rPr>
  </w:style>
  <w:style w:type="paragraph" w:customStyle="1" w:styleId="Prrafodelista5">
    <w:name w:val="Párrafo de lista5"/>
    <w:basedOn w:val="Normal"/>
    <w:rsid w:val="00673DE5"/>
    <w:pPr>
      <w:ind w:left="720"/>
      <w:contextualSpacing/>
    </w:pPr>
    <w:rPr>
      <w:rFonts w:eastAsia="Calibri"/>
      <w:sz w:val="24"/>
      <w:szCs w:val="24"/>
      <w:lang w:val="es-ES"/>
    </w:rPr>
  </w:style>
  <w:style w:type="paragraph" w:customStyle="1" w:styleId="TtulodeTDC3">
    <w:name w:val="Título de TDC3"/>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table" w:customStyle="1" w:styleId="Tablaconcuadrcula2">
    <w:name w:val="Tabla con cuadrícula2"/>
    <w:basedOn w:val="Tablanormal"/>
    <w:next w:val="Tablaconcuadrcula"/>
    <w:rsid w:val="00673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2">
    <w:name w:val="Estilo22"/>
    <w:uiPriority w:val="99"/>
    <w:rsid w:val="00673DE5"/>
    <w:pPr>
      <w:numPr>
        <w:numId w:val="6"/>
      </w:numPr>
    </w:pPr>
  </w:style>
  <w:style w:type="character" w:customStyle="1" w:styleId="normalchar1">
    <w:name w:val="normal__char1"/>
    <w:rsid w:val="00B35564"/>
    <w:rPr>
      <w:rFonts w:ascii="Calibri" w:hAnsi="Calibri" w:hint="default"/>
      <w:strike w:val="0"/>
      <w:dstrike w:val="0"/>
      <w:sz w:val="22"/>
      <w:szCs w:val="22"/>
      <w:u w:val="none"/>
      <w:effect w:val="none"/>
    </w:rPr>
  </w:style>
  <w:style w:type="character" w:customStyle="1" w:styleId="Ttulodelibro1">
    <w:name w:val="Título de libro1"/>
    <w:uiPriority w:val="33"/>
    <w:qFormat/>
    <w:rsid w:val="00404116"/>
    <w:rPr>
      <w:b/>
      <w:bCs/>
      <w:smallCaps/>
      <w:spacing w:val="5"/>
    </w:rPr>
  </w:style>
  <w:style w:type="paragraph" w:customStyle="1" w:styleId="Tesis-puntos">
    <w:name w:val="Tesis-puntos"/>
    <w:basedOn w:val="Normal"/>
    <w:uiPriority w:val="99"/>
    <w:rsid w:val="00D01694"/>
    <w:pPr>
      <w:numPr>
        <w:numId w:val="20"/>
      </w:numPr>
    </w:pPr>
  </w:style>
  <w:style w:type="paragraph" w:customStyle="1" w:styleId="Normalindentado2">
    <w:name w:val="Normal indentado 2"/>
    <w:basedOn w:val="Normal"/>
    <w:rsid w:val="007F2F25"/>
    <w:pPr>
      <w:ind w:left="600"/>
    </w:pPr>
    <w:rPr>
      <w:rFonts w:ascii="Arial" w:hAnsi="Arial"/>
      <w:szCs w:val="24"/>
      <w:lang w:val="es-ES"/>
    </w:rPr>
  </w:style>
  <w:style w:type="character" w:customStyle="1" w:styleId="contenttitle1">
    <w:name w:val="contenttitle1"/>
    <w:uiPriority w:val="99"/>
    <w:rsid w:val="007F2F25"/>
    <w:rPr>
      <w:rFonts w:ascii="Arial" w:hAnsi="Arial"/>
      <w:b/>
      <w:color w:val="000000"/>
      <w:sz w:val="21"/>
      <w:u w:val="none"/>
      <w:effect w:val="none"/>
    </w:rPr>
  </w:style>
  <w:style w:type="paragraph" w:customStyle="1" w:styleId="margen1">
    <w:name w:val="margen1"/>
    <w:basedOn w:val="Normal"/>
    <w:uiPriority w:val="99"/>
    <w:rsid w:val="007F2F25"/>
    <w:rPr>
      <w:rFonts w:ascii="Arial" w:hAnsi="Arial" w:cs="Arial"/>
      <w:color w:val="666666"/>
      <w:sz w:val="17"/>
      <w:szCs w:val="17"/>
    </w:rPr>
  </w:style>
  <w:style w:type="character" w:customStyle="1" w:styleId="NoSpacingChar">
    <w:name w:val="No Spacing Char"/>
    <w:uiPriority w:val="99"/>
    <w:locked/>
    <w:rsid w:val="007F2F25"/>
    <w:rPr>
      <w:rFonts w:eastAsia="Times New Roman"/>
      <w:sz w:val="22"/>
      <w:lang w:val="es-ES" w:eastAsia="en-US"/>
    </w:rPr>
  </w:style>
  <w:style w:type="character" w:customStyle="1" w:styleId="longtext">
    <w:name w:val="long_text"/>
    <w:rsid w:val="007F2F25"/>
    <w:rPr>
      <w:rFonts w:cs="Times New Roman"/>
    </w:rPr>
  </w:style>
  <w:style w:type="character" w:customStyle="1" w:styleId="verde">
    <w:name w:val="verde"/>
    <w:uiPriority w:val="99"/>
    <w:rsid w:val="007F2F25"/>
    <w:rPr>
      <w:rFonts w:cs="Times New Roman"/>
    </w:rPr>
  </w:style>
  <w:style w:type="character" w:customStyle="1" w:styleId="companytext">
    <w:name w:val="companytext"/>
    <w:uiPriority w:val="99"/>
    <w:rsid w:val="007F2F25"/>
    <w:rPr>
      <w:rFonts w:cs="Times New Roman"/>
    </w:rPr>
  </w:style>
  <w:style w:type="character" w:customStyle="1" w:styleId="hpsatn">
    <w:name w:val="hps atn"/>
    <w:uiPriority w:val="99"/>
    <w:rsid w:val="007F2F25"/>
    <w:rPr>
      <w:rFonts w:cs="Times New Roman"/>
    </w:rPr>
  </w:style>
  <w:style w:type="paragraph" w:styleId="TtuloTDC">
    <w:name w:val="TOC Heading"/>
    <w:basedOn w:val="Ttulo1"/>
    <w:next w:val="Normal"/>
    <w:uiPriority w:val="39"/>
    <w:qFormat/>
    <w:rsid w:val="007F2F25"/>
    <w:pPr>
      <w:keepLines/>
      <w:spacing w:before="480" w:line="276" w:lineRule="auto"/>
      <w:jc w:val="left"/>
      <w:outlineLvl w:val="9"/>
    </w:pPr>
    <w:rPr>
      <w:rFonts w:ascii="Cambria" w:hAnsi="Cambria"/>
      <w:bCs/>
      <w:color w:val="365F91"/>
      <w:sz w:val="28"/>
      <w:szCs w:val="28"/>
      <w:lang w:val="es-MX" w:eastAsia="en-US"/>
    </w:rPr>
  </w:style>
  <w:style w:type="character" w:customStyle="1" w:styleId="apple-style-span">
    <w:name w:val="apple-style-span"/>
    <w:rsid w:val="007F2F25"/>
    <w:rPr>
      <w:rFonts w:cs="Times New Roman"/>
    </w:rPr>
  </w:style>
  <w:style w:type="paragraph" w:customStyle="1" w:styleId="Normal2">
    <w:name w:val="Normal2"/>
    <w:basedOn w:val="Normal"/>
    <w:uiPriority w:val="99"/>
    <w:rsid w:val="007F2F25"/>
    <w:pPr>
      <w:spacing w:before="100" w:beforeAutospacing="1" w:after="100" w:afterAutospacing="1"/>
    </w:pPr>
    <w:rPr>
      <w:color w:val="000000"/>
      <w:lang w:val="es-ES"/>
    </w:rPr>
  </w:style>
  <w:style w:type="paragraph" w:customStyle="1" w:styleId="Textoindependiente211">
    <w:name w:val="Texto independiente 211"/>
    <w:basedOn w:val="Normal"/>
    <w:rsid w:val="00854365"/>
    <w:pPr>
      <w:widowControl w:val="0"/>
      <w:spacing w:before="120"/>
      <w:jc w:val="center"/>
    </w:pPr>
    <w:rPr>
      <w:rFonts w:ascii="Arial" w:hAnsi="Arial"/>
      <w:b/>
      <w:i/>
      <w:sz w:val="24"/>
      <w:lang w:val="es-ES_tradnl"/>
    </w:rPr>
  </w:style>
  <w:style w:type="paragraph" w:customStyle="1" w:styleId="Textocomentario1">
    <w:name w:val="Texto comentario1"/>
    <w:basedOn w:val="Normal"/>
    <w:rsid w:val="00251EC1"/>
    <w:pPr>
      <w:suppressAutoHyphens/>
    </w:pPr>
    <w:rPr>
      <w:lang w:val="es-ES" w:eastAsia="zh-CN"/>
    </w:rPr>
  </w:style>
  <w:style w:type="character" w:customStyle="1" w:styleId="Heading1Char">
    <w:name w:val="Heading 1 Char"/>
    <w:aliases w:val="Teamlog-T1 Char,annexe1 Char,Titre_ref Char,SousTitre Char,1titre Char,1titre1 Char,1titre2 Char,1titre3 Char,1titre4 Char,1titre5 Char,1titre6 Char,H1 Char,SOUS-TITRE 1 Char,Titreo 1 Char,Titre 11 Char,t1.T1.Titre 1 Char,t1 Char,t11 Char"/>
    <w:uiPriority w:val="9"/>
    <w:rsid w:val="00A27612"/>
    <w:rPr>
      <w:rFonts w:ascii="Cambria" w:eastAsia="Times New Roman" w:hAnsi="Cambria" w:cs="Times New Roman"/>
      <w:b/>
      <w:bCs/>
      <w:kern w:val="32"/>
      <w:sz w:val="32"/>
      <w:szCs w:val="32"/>
      <w:lang w:val="es-ES" w:eastAsia="fr-FR"/>
    </w:rPr>
  </w:style>
  <w:style w:type="character" w:customStyle="1" w:styleId="Heading2Char">
    <w:name w:val="Heading 2 Char"/>
    <w:aliases w:val="H2 Char,H21 Char,chapitre Char,Teamlog-T2 Char,Ss-Titre_ref Char,InterTitre Char,I - TITRE Char,Titreo 2 Char,paragraphe Char,Titreo 21 Char,paragraphe1 Char,paragraphe2 Char,Titreo 22 Char,Titreo 211 Char,paragraphe11 Char,Titreo 23 Char"/>
    <w:uiPriority w:val="9"/>
    <w:semiHidden/>
    <w:rsid w:val="00A27612"/>
    <w:rPr>
      <w:rFonts w:ascii="Cambria" w:eastAsia="Times New Roman" w:hAnsi="Cambria" w:cs="Times New Roman"/>
      <w:b/>
      <w:bCs/>
      <w:i/>
      <w:iCs/>
      <w:sz w:val="28"/>
      <w:szCs w:val="28"/>
      <w:lang w:val="es-ES" w:eastAsia="fr-FR"/>
    </w:rPr>
  </w:style>
  <w:style w:type="character" w:customStyle="1" w:styleId="Heading1Char3">
    <w:name w:val="Heading 1 Char3"/>
    <w:aliases w:val="Teamlog-T1 Char3,annexe1 Char3,Titre_ref Char3,SousTitre Char3,1titre Char3,1titre1 Char3,1titre2 Char3,1titre3 Char3,1titre4 Char3,1titre5 Char3,1titre6 Char3,H1 Char3,SOUS-TITRE 1 Char3,Titreo 1 Char3,Titre 11 Char3,t1.T1.Titre 1 Char3"/>
    <w:uiPriority w:val="99"/>
    <w:locked/>
    <w:rsid w:val="00A27612"/>
    <w:rPr>
      <w:rFonts w:ascii="Cambria" w:hAnsi="Cambria" w:cs="Times New Roman"/>
      <w:b/>
      <w:bCs/>
      <w:kern w:val="32"/>
      <w:sz w:val="32"/>
      <w:szCs w:val="32"/>
      <w:lang w:val="es-ES" w:eastAsia="fr-FR"/>
    </w:rPr>
  </w:style>
  <w:style w:type="character" w:customStyle="1" w:styleId="Heading2Char3">
    <w:name w:val="Heading 2 Char3"/>
    <w:aliases w:val="H2 Char3,H21 Char3,chapitre Char3,Teamlog-T2 Char3,Ss-Titre_ref Char3,InterTitre Char3,I - TITRE Char3,Titreo 2 Char3,paragraphe Char3,Titreo 21 Char3,paragraphe1 Char3,paragraphe2 Char3,Titreo 22 Char3,Titreo 211 Char3,Titreo 23 Cha"/>
    <w:uiPriority w:val="99"/>
    <w:semiHidden/>
    <w:locked/>
    <w:rsid w:val="00A27612"/>
    <w:rPr>
      <w:rFonts w:ascii="Cambria" w:hAnsi="Cambria" w:cs="Times New Roman"/>
      <w:b/>
      <w:bCs/>
      <w:i/>
      <w:iCs/>
      <w:sz w:val="28"/>
      <w:szCs w:val="28"/>
      <w:lang w:val="es-ES" w:eastAsia="fr-FR"/>
    </w:rPr>
  </w:style>
  <w:style w:type="character" w:customStyle="1" w:styleId="Heading1Char2">
    <w:name w:val="Heading 1 Char2"/>
    <w:aliases w:val="Teamlog-T1 Char2,annexe1 Char2,Titre_ref Char2,SousTitre Char2,1titre Char2,1titre1 Char2,1titre2 Char2,1titre3 Char2,1titre4 Char2,1titre5 Char2,1titre6 Char2,H1 Char2,SOUS-TITRE 1 Char2,Titreo 1 Char2,Titre 11 Char2,t1.T1.Titre 1 Char2"/>
    <w:uiPriority w:val="99"/>
    <w:locked/>
    <w:rsid w:val="00A27612"/>
    <w:rPr>
      <w:rFonts w:ascii="Cambria" w:hAnsi="Cambria" w:cs="Times New Roman"/>
      <w:b/>
      <w:bCs/>
      <w:kern w:val="32"/>
      <w:sz w:val="32"/>
      <w:szCs w:val="32"/>
      <w:lang w:val="es-ES" w:eastAsia="fr-FR"/>
    </w:rPr>
  </w:style>
  <w:style w:type="character" w:customStyle="1" w:styleId="Heading2Char2">
    <w:name w:val="Heading 2 Char2"/>
    <w:aliases w:val="H2 Char2,H21 Char2,chapitre Char2,Teamlog-T2 Char2,Ss-Titre_ref Char2,InterTitre Char2,I - TITRE Char2,Titreo 2 Char2,paragraphe Char2,Titreo 21 Char2,paragraphe1 Char2,paragraphe2 Char2,Titreo 22 Char2,Titreo 211 Char2,Titreo 23 Cha1"/>
    <w:uiPriority w:val="99"/>
    <w:semiHidden/>
    <w:locked/>
    <w:rsid w:val="00A27612"/>
    <w:rPr>
      <w:rFonts w:ascii="Cambria" w:hAnsi="Cambria" w:cs="Times New Roman"/>
      <w:b/>
      <w:bCs/>
      <w:i/>
      <w:iCs/>
      <w:sz w:val="28"/>
      <w:szCs w:val="28"/>
      <w:lang w:val="es-ES" w:eastAsia="fr-FR"/>
    </w:rPr>
  </w:style>
  <w:style w:type="paragraph" w:customStyle="1" w:styleId="Titrecouverture">
    <w:name w:val="Titre couverture"/>
    <w:basedOn w:val="Normal"/>
    <w:uiPriority w:val="99"/>
    <w:rsid w:val="00A27612"/>
    <w:pPr>
      <w:widowControl w:val="0"/>
      <w:autoSpaceDE w:val="0"/>
      <w:autoSpaceDN w:val="0"/>
      <w:adjustRightInd w:val="0"/>
      <w:spacing w:before="1560" w:after="160" w:line="260" w:lineRule="atLeast"/>
      <w:jc w:val="center"/>
    </w:pPr>
    <w:rPr>
      <w:rFonts w:ascii="Helvetica" w:hAnsi="Helvetica"/>
      <w:b/>
      <w:bCs/>
      <w:caps/>
      <w:color w:val="0000FF"/>
      <w:sz w:val="60"/>
      <w:szCs w:val="60"/>
      <w:lang w:val="es-ES" w:eastAsia="fr-FR"/>
    </w:rPr>
  </w:style>
  <w:style w:type="paragraph" w:customStyle="1" w:styleId="Numdoc-MoisAn">
    <w:name w:val="Numdoc-MoisAn"/>
    <w:basedOn w:val="Normal"/>
    <w:uiPriority w:val="99"/>
    <w:rsid w:val="00A27612"/>
    <w:pPr>
      <w:widowControl w:val="0"/>
      <w:autoSpaceDE w:val="0"/>
      <w:autoSpaceDN w:val="0"/>
      <w:adjustRightInd w:val="0"/>
      <w:jc w:val="center"/>
    </w:pPr>
    <w:rPr>
      <w:rFonts w:ascii="Helvetica" w:hAnsi="Helvetica"/>
      <w:b/>
      <w:bCs/>
      <w:sz w:val="24"/>
      <w:szCs w:val="24"/>
      <w:lang w:val="en-US" w:eastAsia="fr-FR"/>
    </w:rPr>
  </w:style>
  <w:style w:type="paragraph" w:customStyle="1" w:styleId="Sous-titre2couverture">
    <w:name w:val="Sous-titre 2 couverture"/>
    <w:basedOn w:val="Normal"/>
    <w:uiPriority w:val="99"/>
    <w:rsid w:val="00A27612"/>
    <w:pPr>
      <w:widowControl w:val="0"/>
      <w:autoSpaceDE w:val="0"/>
      <w:autoSpaceDN w:val="0"/>
      <w:adjustRightInd w:val="0"/>
      <w:spacing w:before="240"/>
      <w:jc w:val="center"/>
    </w:pPr>
    <w:rPr>
      <w:rFonts w:ascii="Helvetica" w:hAnsi="Helvetica"/>
      <w:b/>
      <w:bCs/>
      <w:color w:val="0000FF"/>
      <w:sz w:val="28"/>
      <w:szCs w:val="28"/>
      <w:lang w:val="es-ES" w:eastAsia="fr-FR"/>
    </w:rPr>
  </w:style>
  <w:style w:type="paragraph" w:customStyle="1" w:styleId="Figure">
    <w:name w:val="Figure"/>
    <w:basedOn w:val="Normal"/>
    <w:next w:val="Descripcin"/>
    <w:uiPriority w:val="99"/>
    <w:rsid w:val="00A27612"/>
    <w:pPr>
      <w:spacing w:after="60"/>
      <w:jc w:val="center"/>
    </w:pPr>
    <w:rPr>
      <w:rFonts w:ascii="Helvetica" w:hAnsi="Helvetica"/>
      <w:lang w:val="es-ES" w:eastAsia="fr-FR"/>
    </w:rPr>
  </w:style>
  <w:style w:type="paragraph" w:customStyle="1" w:styleId="Commentairesmasqus">
    <w:name w:val="Commentaires masqués"/>
    <w:basedOn w:val="Figure"/>
    <w:uiPriority w:val="99"/>
    <w:rsid w:val="00A27612"/>
    <w:pPr>
      <w:spacing w:before="40" w:after="40"/>
      <w:jc w:val="left"/>
    </w:pPr>
    <w:rPr>
      <w:vanish/>
      <w:color w:val="FF0000"/>
    </w:rPr>
  </w:style>
  <w:style w:type="paragraph" w:customStyle="1" w:styleId="Proprittexte">
    <w:name w:val="Propriététexte"/>
    <w:basedOn w:val="Normal"/>
    <w:uiPriority w:val="99"/>
    <w:rsid w:val="00A27612"/>
    <w:pPr>
      <w:widowControl w:val="0"/>
      <w:pBdr>
        <w:top w:val="single" w:sz="4" w:space="1" w:color="auto"/>
        <w:left w:val="single" w:sz="4" w:space="4" w:color="auto"/>
        <w:bottom w:val="single" w:sz="4" w:space="1" w:color="auto"/>
        <w:right w:val="single" w:sz="4" w:space="4" w:color="auto"/>
      </w:pBdr>
      <w:tabs>
        <w:tab w:val="left" w:pos="114"/>
      </w:tabs>
      <w:autoSpaceDE w:val="0"/>
      <w:autoSpaceDN w:val="0"/>
      <w:adjustRightInd w:val="0"/>
      <w:ind w:left="1985" w:right="1984"/>
      <w:jc w:val="both"/>
    </w:pPr>
    <w:rPr>
      <w:rFonts w:ascii="Helvetica" w:hAnsi="Helvetica"/>
      <w:color w:val="000000"/>
      <w:lang w:val="es-ES" w:eastAsia="fr-FR"/>
    </w:rPr>
  </w:style>
  <w:style w:type="paragraph" w:customStyle="1" w:styleId="Proprittitre">
    <w:name w:val="Propriététitre"/>
    <w:basedOn w:val="Normal"/>
    <w:uiPriority w:val="99"/>
    <w:rsid w:val="00A27612"/>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840"/>
      <w:ind w:left="1985" w:right="1985"/>
      <w:jc w:val="center"/>
    </w:pPr>
    <w:rPr>
      <w:rFonts w:ascii="Helvetica" w:hAnsi="Helvetica"/>
      <w:color w:val="000000"/>
      <w:lang w:val="es-ES" w:eastAsia="fr-FR"/>
    </w:rPr>
  </w:style>
  <w:style w:type="paragraph" w:customStyle="1" w:styleId="TITREDOCUMENT">
    <w:name w:val="TITRE DOCUMENT"/>
    <w:basedOn w:val="Normal"/>
    <w:uiPriority w:val="99"/>
    <w:rsid w:val="00A27612"/>
    <w:pPr>
      <w:widowControl w:val="0"/>
      <w:autoSpaceDE w:val="0"/>
      <w:autoSpaceDN w:val="0"/>
      <w:adjustRightInd w:val="0"/>
      <w:spacing w:before="3000"/>
      <w:jc w:val="center"/>
    </w:pPr>
    <w:rPr>
      <w:rFonts w:ascii="Helvetica" w:hAnsi="Helvetica"/>
      <w:b/>
      <w:bCs/>
      <w:caps/>
      <w:color w:val="000000"/>
      <w:sz w:val="24"/>
      <w:szCs w:val="24"/>
      <w:lang w:val="es-ES" w:eastAsia="fr-FR"/>
    </w:rPr>
  </w:style>
  <w:style w:type="paragraph" w:customStyle="1" w:styleId="SOUS-TITRE2">
    <w:name w:val="SOUS-TITRE 2"/>
    <w:basedOn w:val="Normal"/>
    <w:uiPriority w:val="99"/>
    <w:rsid w:val="00A27612"/>
    <w:pPr>
      <w:widowControl w:val="0"/>
      <w:autoSpaceDE w:val="0"/>
      <w:autoSpaceDN w:val="0"/>
      <w:adjustRightInd w:val="0"/>
      <w:spacing w:before="240" w:after="600"/>
      <w:jc w:val="center"/>
    </w:pPr>
    <w:rPr>
      <w:rFonts w:ascii="Helvetica" w:hAnsi="Helvetica"/>
      <w:b/>
      <w:bCs/>
      <w:caps/>
      <w:color w:val="000000"/>
      <w:lang w:val="es-ES" w:eastAsia="fr-FR"/>
    </w:rPr>
  </w:style>
  <w:style w:type="paragraph" w:customStyle="1" w:styleId="SOUS-TITRE">
    <w:name w:val="SOUS-TITRE"/>
    <w:basedOn w:val="Normal"/>
    <w:uiPriority w:val="99"/>
    <w:rsid w:val="00A27612"/>
    <w:pPr>
      <w:widowControl w:val="0"/>
      <w:autoSpaceDE w:val="0"/>
      <w:autoSpaceDN w:val="0"/>
      <w:adjustRightInd w:val="0"/>
      <w:spacing w:before="480"/>
      <w:jc w:val="center"/>
    </w:pPr>
    <w:rPr>
      <w:rFonts w:ascii="Helvetica" w:hAnsi="Helvetica"/>
      <w:b/>
      <w:bCs/>
      <w:caps/>
      <w:color w:val="000000"/>
      <w:lang w:val="es-ES" w:eastAsia="fr-FR"/>
    </w:rPr>
  </w:style>
  <w:style w:type="paragraph" w:customStyle="1" w:styleId="TITRETDM">
    <w:name w:val="TITRE TDM"/>
    <w:basedOn w:val="Normal"/>
    <w:uiPriority w:val="99"/>
    <w:rsid w:val="00A27612"/>
    <w:pPr>
      <w:widowControl w:val="0"/>
      <w:autoSpaceDE w:val="0"/>
      <w:autoSpaceDN w:val="0"/>
      <w:adjustRightInd w:val="0"/>
      <w:spacing w:before="400" w:after="400" w:line="280" w:lineRule="atLeast"/>
      <w:jc w:val="center"/>
    </w:pPr>
    <w:rPr>
      <w:rFonts w:ascii="Helvetica" w:hAnsi="Helvetica"/>
      <w:b/>
      <w:bCs/>
      <w:caps/>
      <w:noProof/>
      <w:color w:val="000000"/>
      <w:sz w:val="24"/>
      <w:szCs w:val="24"/>
      <w:lang w:val="es-ES" w:eastAsia="fr-FR"/>
    </w:rPr>
  </w:style>
  <w:style w:type="paragraph" w:customStyle="1" w:styleId="CelluleCourant">
    <w:name w:val="CelluleCourant"/>
    <w:basedOn w:val="Normal"/>
    <w:uiPriority w:val="99"/>
    <w:rsid w:val="00A27612"/>
    <w:pPr>
      <w:widowControl w:val="0"/>
      <w:tabs>
        <w:tab w:val="right" w:pos="8211"/>
      </w:tabs>
      <w:autoSpaceDE w:val="0"/>
      <w:autoSpaceDN w:val="0"/>
      <w:adjustRightInd w:val="0"/>
      <w:spacing w:before="60" w:after="60" w:line="320" w:lineRule="atLeast"/>
      <w:jc w:val="center"/>
    </w:pPr>
    <w:rPr>
      <w:rFonts w:ascii="Helvetica" w:hAnsi="Helvetica"/>
      <w:caps/>
      <w:noProof/>
      <w:color w:val="000000"/>
      <w:lang w:val="en-GB" w:eastAsia="fr-FR"/>
    </w:rPr>
  </w:style>
  <w:style w:type="paragraph" w:customStyle="1" w:styleId="CelluleCourantG">
    <w:name w:val="CelluleCourantG"/>
    <w:basedOn w:val="Normal"/>
    <w:uiPriority w:val="99"/>
    <w:rsid w:val="00A27612"/>
    <w:pPr>
      <w:widowControl w:val="0"/>
      <w:autoSpaceDE w:val="0"/>
      <w:autoSpaceDN w:val="0"/>
      <w:adjustRightInd w:val="0"/>
      <w:spacing w:before="60" w:after="60" w:line="320" w:lineRule="atLeast"/>
      <w:ind w:left="170" w:right="-102"/>
    </w:pPr>
    <w:rPr>
      <w:rFonts w:ascii="Helvetica" w:hAnsi="Helvetica"/>
      <w:color w:val="000000"/>
      <w:lang w:val="en-US" w:eastAsia="fr-FR"/>
    </w:rPr>
  </w:style>
  <w:style w:type="paragraph" w:customStyle="1" w:styleId="Chapitre">
    <w:name w:val="Chapitre"/>
    <w:basedOn w:val="Normal"/>
    <w:uiPriority w:val="99"/>
    <w:rsid w:val="00A27612"/>
    <w:pPr>
      <w:widowControl w:val="0"/>
      <w:autoSpaceDE w:val="0"/>
      <w:autoSpaceDN w:val="0"/>
      <w:adjustRightInd w:val="0"/>
      <w:ind w:left="8080"/>
      <w:jc w:val="center"/>
    </w:pPr>
    <w:rPr>
      <w:rFonts w:ascii="Helvetica" w:hAnsi="Helvetica"/>
      <w:b/>
      <w:bCs/>
      <w:caps/>
      <w:color w:val="FFFFFF"/>
      <w:sz w:val="22"/>
      <w:szCs w:val="22"/>
      <w:lang w:val="en-US" w:eastAsia="fr-FR"/>
    </w:rPr>
  </w:style>
  <w:style w:type="paragraph" w:customStyle="1" w:styleId="CelluleIntitul">
    <w:name w:val="Cellule Intitulé"/>
    <w:basedOn w:val="Normal"/>
    <w:uiPriority w:val="99"/>
    <w:rsid w:val="00A27612"/>
    <w:pPr>
      <w:widowControl w:val="0"/>
      <w:tabs>
        <w:tab w:val="right" w:pos="8211"/>
      </w:tabs>
      <w:autoSpaceDE w:val="0"/>
      <w:autoSpaceDN w:val="0"/>
      <w:adjustRightInd w:val="0"/>
      <w:spacing w:before="120" w:after="120" w:line="320" w:lineRule="atLeast"/>
      <w:jc w:val="center"/>
    </w:pPr>
    <w:rPr>
      <w:rFonts w:ascii="Helvetica" w:hAnsi="Helvetica"/>
      <w:b/>
      <w:bCs/>
      <w:noProof/>
      <w:color w:val="FFFFFF"/>
      <w:lang w:val="en-GB" w:eastAsia="fr-FR"/>
    </w:rPr>
  </w:style>
  <w:style w:type="paragraph" w:customStyle="1" w:styleId="NumSection">
    <w:name w:val="Num Section"/>
    <w:basedOn w:val="TitreSection"/>
    <w:next w:val="TiretChap"/>
    <w:rsid w:val="00A27612"/>
    <w:pPr>
      <w:numPr>
        <w:numId w:val="29"/>
      </w:numPr>
      <w:spacing w:before="4000" w:after="120" w:line="360" w:lineRule="auto"/>
    </w:pPr>
  </w:style>
  <w:style w:type="paragraph" w:customStyle="1" w:styleId="TitreSection">
    <w:name w:val="Titre Section"/>
    <w:basedOn w:val="Normal"/>
    <w:uiPriority w:val="99"/>
    <w:rsid w:val="00A27612"/>
    <w:pPr>
      <w:widowControl w:val="0"/>
      <w:autoSpaceDE w:val="0"/>
      <w:autoSpaceDN w:val="0"/>
      <w:adjustRightInd w:val="0"/>
      <w:spacing w:after="1000"/>
      <w:jc w:val="center"/>
    </w:pPr>
    <w:rPr>
      <w:rFonts w:ascii="Helvetica" w:hAnsi="Helvetica"/>
      <w:b/>
      <w:bCs/>
      <w:caps/>
      <w:color w:val="0000FF"/>
      <w:sz w:val="48"/>
      <w:szCs w:val="48"/>
      <w:lang w:val="en-GB" w:eastAsia="fr-FR"/>
    </w:rPr>
  </w:style>
  <w:style w:type="paragraph" w:customStyle="1" w:styleId="TiretChap">
    <w:name w:val="Tiret Chap"/>
    <w:basedOn w:val="Normal"/>
    <w:next w:val="TitreSection"/>
    <w:uiPriority w:val="99"/>
    <w:rsid w:val="00A27612"/>
    <w:pPr>
      <w:widowControl w:val="0"/>
      <w:autoSpaceDE w:val="0"/>
      <w:autoSpaceDN w:val="0"/>
      <w:adjustRightInd w:val="0"/>
      <w:spacing w:after="360"/>
      <w:jc w:val="center"/>
    </w:pPr>
    <w:rPr>
      <w:rFonts w:ascii="Helvetica" w:hAnsi="Helvetica"/>
      <w:b/>
      <w:bCs/>
      <w:color w:val="0000FF"/>
      <w:sz w:val="48"/>
      <w:szCs w:val="24"/>
      <w:lang w:val="en-US" w:eastAsia="fr-FR"/>
    </w:rPr>
  </w:style>
  <w:style w:type="paragraph" w:customStyle="1" w:styleId="Liste1">
    <w:name w:val="Liste 1"/>
    <w:basedOn w:val="Ttulo1"/>
    <w:uiPriority w:val="99"/>
    <w:rsid w:val="00A27612"/>
    <w:pPr>
      <w:keepNext w:val="0"/>
      <w:keepLines/>
      <w:pageBreakBefore/>
      <w:numPr>
        <w:numId w:val="32"/>
      </w:numPr>
      <w:pBdr>
        <w:bottom w:val="single" w:sz="36" w:space="3" w:color="C0C0C0"/>
      </w:pBdr>
      <w:tabs>
        <w:tab w:val="clear" w:pos="431"/>
        <w:tab w:val="left" w:pos="578"/>
        <w:tab w:val="num" w:pos="1209"/>
      </w:tabs>
      <w:suppressAutoHyphens/>
      <w:spacing w:after="120"/>
      <w:ind w:left="0" w:firstLine="0"/>
      <w:jc w:val="both"/>
    </w:pPr>
    <w:rPr>
      <w:b w:val="0"/>
      <w:bCs/>
      <w:sz w:val="20"/>
      <w:szCs w:val="32"/>
      <w:lang w:val="en-GB" w:eastAsia="en-US"/>
    </w:rPr>
  </w:style>
  <w:style w:type="paragraph" w:customStyle="1" w:styleId="N1">
    <w:name w:val="N1"/>
    <w:basedOn w:val="Normal"/>
    <w:uiPriority w:val="99"/>
    <w:rsid w:val="00A27612"/>
    <w:pPr>
      <w:tabs>
        <w:tab w:val="num" w:pos="360"/>
      </w:tabs>
      <w:spacing w:after="120"/>
      <w:ind w:left="360" w:hanging="360"/>
      <w:jc w:val="both"/>
    </w:pPr>
    <w:rPr>
      <w:rFonts w:ascii="Arial" w:hAnsi="Arial"/>
      <w:lang w:val="en-US" w:eastAsia="fr-FR"/>
    </w:rPr>
  </w:style>
  <w:style w:type="paragraph" w:customStyle="1" w:styleId="N1Liste1">
    <w:name w:val="N1 Liste 1"/>
    <w:basedOn w:val="N1"/>
    <w:uiPriority w:val="99"/>
    <w:rsid w:val="00A27612"/>
    <w:pPr>
      <w:numPr>
        <w:numId w:val="39"/>
      </w:numPr>
      <w:tabs>
        <w:tab w:val="clear" w:pos="785"/>
        <w:tab w:val="num" w:pos="360"/>
        <w:tab w:val="left" w:pos="709"/>
        <w:tab w:val="num" w:pos="3158"/>
      </w:tabs>
      <w:ind w:left="2798" w:hanging="360"/>
    </w:pPr>
  </w:style>
  <w:style w:type="paragraph" w:customStyle="1" w:styleId="N3">
    <w:name w:val="N3"/>
    <w:basedOn w:val="N1"/>
    <w:uiPriority w:val="99"/>
    <w:rsid w:val="00A27612"/>
    <w:pPr>
      <w:numPr>
        <w:numId w:val="36"/>
      </w:numPr>
      <w:tabs>
        <w:tab w:val="clear" w:pos="1069"/>
        <w:tab w:val="num" w:pos="360"/>
        <w:tab w:val="num" w:pos="2798"/>
      </w:tabs>
      <w:ind w:left="2798"/>
    </w:pPr>
  </w:style>
  <w:style w:type="paragraph" w:customStyle="1" w:styleId="N4">
    <w:name w:val="N4"/>
    <w:basedOn w:val="N1"/>
    <w:uiPriority w:val="99"/>
    <w:rsid w:val="00A27612"/>
    <w:pPr>
      <w:numPr>
        <w:numId w:val="30"/>
      </w:numPr>
      <w:tabs>
        <w:tab w:val="clear" w:pos="360"/>
      </w:tabs>
      <w:ind w:left="1418" w:hanging="357"/>
    </w:pPr>
  </w:style>
  <w:style w:type="paragraph" w:customStyle="1" w:styleId="N2">
    <w:name w:val="N2"/>
    <w:basedOn w:val="N1"/>
    <w:uiPriority w:val="99"/>
    <w:rsid w:val="00A27612"/>
    <w:pPr>
      <w:numPr>
        <w:numId w:val="35"/>
      </w:numPr>
      <w:tabs>
        <w:tab w:val="clear" w:pos="717"/>
        <w:tab w:val="num" w:pos="360"/>
        <w:tab w:val="num" w:pos="990"/>
      </w:tabs>
      <w:ind w:left="990" w:hanging="990"/>
    </w:pPr>
  </w:style>
  <w:style w:type="paragraph" w:customStyle="1" w:styleId="TiretTableau">
    <w:name w:val="Tiret Tableau"/>
    <w:basedOn w:val="N1"/>
    <w:uiPriority w:val="99"/>
    <w:rsid w:val="00A27612"/>
    <w:pPr>
      <w:numPr>
        <w:numId w:val="31"/>
      </w:numPr>
      <w:tabs>
        <w:tab w:val="clear" w:pos="360"/>
        <w:tab w:val="left" w:pos="284"/>
      </w:tabs>
      <w:spacing w:before="60"/>
      <w:jc w:val="left"/>
    </w:pPr>
  </w:style>
  <w:style w:type="paragraph" w:customStyle="1" w:styleId="N2Liste1">
    <w:name w:val="N2 Liste 1"/>
    <w:basedOn w:val="N2"/>
    <w:uiPriority w:val="99"/>
    <w:rsid w:val="00A27612"/>
    <w:pPr>
      <w:numPr>
        <w:numId w:val="37"/>
      </w:numPr>
      <w:tabs>
        <w:tab w:val="clear" w:pos="1069"/>
        <w:tab w:val="num" w:pos="2568"/>
        <w:tab w:val="num" w:pos="2798"/>
      </w:tabs>
      <w:ind w:left="717"/>
    </w:pPr>
  </w:style>
  <w:style w:type="paragraph" w:customStyle="1" w:styleId="Liste2">
    <w:name w:val="Liste2"/>
    <w:basedOn w:val="Normal"/>
    <w:uiPriority w:val="99"/>
    <w:rsid w:val="00A27612"/>
    <w:pPr>
      <w:numPr>
        <w:numId w:val="38"/>
      </w:numPr>
      <w:spacing w:after="120"/>
      <w:jc w:val="both"/>
    </w:pPr>
    <w:rPr>
      <w:rFonts w:ascii="Arial" w:hAnsi="Arial"/>
      <w:lang w:val="en-GB" w:eastAsia="fr-FR"/>
    </w:rPr>
  </w:style>
  <w:style w:type="paragraph" w:customStyle="1" w:styleId="N1Liste2">
    <w:name w:val="N1 Liste 2"/>
    <w:basedOn w:val="N1Liste1"/>
    <w:uiPriority w:val="99"/>
    <w:rsid w:val="00A27612"/>
    <w:pPr>
      <w:numPr>
        <w:numId w:val="34"/>
      </w:numPr>
      <w:tabs>
        <w:tab w:val="clear" w:pos="709"/>
        <w:tab w:val="clear" w:pos="785"/>
        <w:tab w:val="num" w:pos="360"/>
        <w:tab w:val="num" w:pos="990"/>
        <w:tab w:val="left" w:pos="1134"/>
        <w:tab w:val="num" w:pos="4130"/>
      </w:tabs>
      <w:ind w:left="1135" w:hanging="284"/>
    </w:pPr>
    <w:rPr>
      <w:lang w:val="en-GB"/>
    </w:rPr>
  </w:style>
  <w:style w:type="paragraph" w:customStyle="1" w:styleId="TitreFigure">
    <w:name w:val="Titre Figure"/>
    <w:basedOn w:val="Figure"/>
    <w:next w:val="Normal"/>
    <w:uiPriority w:val="99"/>
    <w:rsid w:val="00A27612"/>
    <w:pPr>
      <w:numPr>
        <w:numId w:val="40"/>
      </w:numPr>
      <w:spacing w:before="60" w:after="100"/>
    </w:pPr>
    <w:rPr>
      <w:rFonts w:ascii="Times New Roman" w:hAnsi="Times New Roman"/>
      <w:b/>
      <w:sz w:val="24"/>
    </w:rPr>
  </w:style>
  <w:style w:type="paragraph" w:customStyle="1" w:styleId="TitreAnnexe">
    <w:name w:val="Titre Annexe"/>
    <w:basedOn w:val="Ttulo1"/>
    <w:uiPriority w:val="99"/>
    <w:rsid w:val="00A27612"/>
    <w:pPr>
      <w:keepNext w:val="0"/>
      <w:keepLines/>
      <w:pageBreakBefore/>
      <w:numPr>
        <w:numId w:val="41"/>
      </w:numPr>
      <w:pBdr>
        <w:bottom w:val="single" w:sz="36" w:space="3" w:color="C0C0C0"/>
      </w:pBdr>
      <w:tabs>
        <w:tab w:val="left" w:pos="578"/>
      </w:tabs>
      <w:suppressAutoHyphens/>
      <w:spacing w:before="5040" w:after="200"/>
      <w:ind w:left="0" w:firstLine="170"/>
    </w:pPr>
    <w:rPr>
      <w:rFonts w:ascii="Arial Gras" w:hAnsi="Arial Gras"/>
      <w:bCs/>
      <w:caps/>
      <w:color w:val="000080"/>
      <w:sz w:val="52"/>
      <w:szCs w:val="32"/>
      <w:lang w:val="en-GB" w:eastAsia="en-US"/>
    </w:rPr>
  </w:style>
  <w:style w:type="paragraph" w:styleId="Listaconnmeros">
    <w:name w:val="List Number"/>
    <w:basedOn w:val="Normal"/>
    <w:rsid w:val="00A27612"/>
    <w:pPr>
      <w:widowControl w:val="0"/>
      <w:numPr>
        <w:numId w:val="21"/>
      </w:numPr>
      <w:autoSpaceDE w:val="0"/>
      <w:autoSpaceDN w:val="0"/>
      <w:adjustRightInd w:val="0"/>
    </w:pPr>
    <w:rPr>
      <w:rFonts w:ascii="Helvetica" w:hAnsi="Helvetica"/>
      <w:sz w:val="24"/>
      <w:szCs w:val="24"/>
      <w:lang w:val="en-US" w:eastAsia="fr-FR"/>
    </w:rPr>
  </w:style>
  <w:style w:type="paragraph" w:styleId="Listaconnmeros2">
    <w:name w:val="List Number 2"/>
    <w:basedOn w:val="Normal"/>
    <w:uiPriority w:val="99"/>
    <w:rsid w:val="00A27612"/>
    <w:pPr>
      <w:widowControl w:val="0"/>
      <w:numPr>
        <w:numId w:val="22"/>
      </w:numPr>
      <w:autoSpaceDE w:val="0"/>
      <w:autoSpaceDN w:val="0"/>
      <w:adjustRightInd w:val="0"/>
    </w:pPr>
    <w:rPr>
      <w:rFonts w:ascii="Helvetica" w:hAnsi="Helvetica"/>
      <w:sz w:val="24"/>
      <w:szCs w:val="24"/>
      <w:lang w:val="en-US" w:eastAsia="fr-FR"/>
    </w:rPr>
  </w:style>
  <w:style w:type="paragraph" w:styleId="Listaconnmeros3">
    <w:name w:val="List Number 3"/>
    <w:basedOn w:val="Normal"/>
    <w:uiPriority w:val="99"/>
    <w:rsid w:val="00A27612"/>
    <w:pPr>
      <w:widowControl w:val="0"/>
      <w:numPr>
        <w:numId w:val="23"/>
      </w:numPr>
      <w:autoSpaceDE w:val="0"/>
      <w:autoSpaceDN w:val="0"/>
      <w:adjustRightInd w:val="0"/>
    </w:pPr>
    <w:rPr>
      <w:rFonts w:ascii="Helvetica" w:hAnsi="Helvetica"/>
      <w:sz w:val="24"/>
      <w:szCs w:val="24"/>
      <w:lang w:val="en-US" w:eastAsia="fr-FR"/>
    </w:rPr>
  </w:style>
  <w:style w:type="paragraph" w:styleId="Listaconnmeros4">
    <w:name w:val="List Number 4"/>
    <w:basedOn w:val="Normal"/>
    <w:rsid w:val="00A27612"/>
    <w:pPr>
      <w:widowControl w:val="0"/>
      <w:numPr>
        <w:numId w:val="24"/>
      </w:numPr>
      <w:autoSpaceDE w:val="0"/>
      <w:autoSpaceDN w:val="0"/>
      <w:adjustRightInd w:val="0"/>
    </w:pPr>
    <w:rPr>
      <w:rFonts w:ascii="Helvetica" w:hAnsi="Helvetica"/>
      <w:sz w:val="24"/>
      <w:szCs w:val="24"/>
      <w:lang w:val="en-US" w:eastAsia="fr-FR"/>
    </w:rPr>
  </w:style>
  <w:style w:type="paragraph" w:styleId="Listaconnmeros5">
    <w:name w:val="List Number 5"/>
    <w:basedOn w:val="Normal"/>
    <w:uiPriority w:val="99"/>
    <w:rsid w:val="00A27612"/>
    <w:pPr>
      <w:widowControl w:val="0"/>
      <w:numPr>
        <w:numId w:val="25"/>
      </w:numPr>
      <w:autoSpaceDE w:val="0"/>
      <w:autoSpaceDN w:val="0"/>
      <w:adjustRightInd w:val="0"/>
    </w:pPr>
    <w:rPr>
      <w:rFonts w:ascii="Helvetica" w:hAnsi="Helvetica"/>
      <w:sz w:val="24"/>
      <w:szCs w:val="24"/>
      <w:lang w:val="en-US" w:eastAsia="fr-FR"/>
    </w:rPr>
  </w:style>
  <w:style w:type="paragraph" w:styleId="Listaconvietas4">
    <w:name w:val="List Bullet 4"/>
    <w:basedOn w:val="Normal"/>
    <w:autoRedefine/>
    <w:uiPriority w:val="99"/>
    <w:rsid w:val="00A27612"/>
    <w:pPr>
      <w:widowControl w:val="0"/>
      <w:numPr>
        <w:numId w:val="26"/>
      </w:numPr>
      <w:tabs>
        <w:tab w:val="clear" w:pos="926"/>
        <w:tab w:val="num" w:pos="1209"/>
      </w:tabs>
      <w:autoSpaceDE w:val="0"/>
      <w:autoSpaceDN w:val="0"/>
      <w:adjustRightInd w:val="0"/>
      <w:ind w:left="1209"/>
    </w:pPr>
    <w:rPr>
      <w:rFonts w:ascii="Helvetica" w:hAnsi="Helvetica"/>
      <w:sz w:val="24"/>
      <w:szCs w:val="24"/>
      <w:lang w:val="en-US" w:eastAsia="fr-FR"/>
    </w:rPr>
  </w:style>
  <w:style w:type="paragraph" w:styleId="Listaconvietas5">
    <w:name w:val="List Bullet 5"/>
    <w:basedOn w:val="Normal"/>
    <w:autoRedefine/>
    <w:uiPriority w:val="99"/>
    <w:rsid w:val="00A27612"/>
    <w:pPr>
      <w:widowControl w:val="0"/>
      <w:numPr>
        <w:numId w:val="27"/>
      </w:numPr>
      <w:tabs>
        <w:tab w:val="clear" w:pos="1209"/>
        <w:tab w:val="num" w:pos="1492"/>
      </w:tabs>
      <w:autoSpaceDE w:val="0"/>
      <w:autoSpaceDN w:val="0"/>
      <w:adjustRightInd w:val="0"/>
      <w:ind w:left="1492"/>
    </w:pPr>
    <w:rPr>
      <w:rFonts w:ascii="Helvetica" w:hAnsi="Helvetica"/>
      <w:sz w:val="24"/>
      <w:szCs w:val="24"/>
      <w:lang w:val="en-US" w:eastAsia="fr-FR"/>
    </w:rPr>
  </w:style>
  <w:style w:type="paragraph" w:customStyle="1" w:styleId="ListeNum">
    <w:name w:val="Liste Num"/>
    <w:basedOn w:val="Normal"/>
    <w:uiPriority w:val="99"/>
    <w:rsid w:val="00A27612"/>
    <w:pPr>
      <w:tabs>
        <w:tab w:val="num" w:pos="2798"/>
      </w:tabs>
      <w:autoSpaceDE w:val="0"/>
      <w:autoSpaceDN w:val="0"/>
      <w:adjustRightInd w:val="0"/>
      <w:spacing w:before="120" w:after="100" w:line="360" w:lineRule="auto"/>
      <w:ind w:left="2798" w:hanging="360"/>
      <w:jc w:val="both"/>
    </w:pPr>
    <w:rPr>
      <w:rFonts w:ascii="Helvetica" w:hAnsi="Helvetica"/>
      <w:color w:val="000000"/>
      <w:lang w:val="en-GB" w:eastAsia="fr-FR"/>
    </w:rPr>
  </w:style>
  <w:style w:type="paragraph" w:customStyle="1" w:styleId="TitresGroupeIDM">
    <w:name w:val="TitresGroupeIDM"/>
    <w:basedOn w:val="Normal"/>
    <w:uiPriority w:val="99"/>
    <w:rsid w:val="00A27612"/>
    <w:pPr>
      <w:widowControl w:val="0"/>
      <w:autoSpaceDE w:val="0"/>
      <w:autoSpaceDN w:val="0"/>
      <w:adjustRightInd w:val="0"/>
      <w:jc w:val="both"/>
    </w:pPr>
    <w:rPr>
      <w:rFonts w:ascii="Helvetica" w:hAnsi="Helvetica"/>
      <w:b/>
      <w:bCs/>
      <w:color w:val="000000"/>
      <w:sz w:val="24"/>
      <w:szCs w:val="24"/>
      <w:lang w:val="en-US" w:eastAsia="fr-FR"/>
    </w:rPr>
  </w:style>
  <w:style w:type="paragraph" w:customStyle="1" w:styleId="Acronyme">
    <w:name w:val="Acronyme"/>
    <w:basedOn w:val="Normal"/>
    <w:uiPriority w:val="99"/>
    <w:rsid w:val="00A27612"/>
    <w:pPr>
      <w:widowControl w:val="0"/>
      <w:tabs>
        <w:tab w:val="left" w:pos="993"/>
      </w:tabs>
      <w:autoSpaceDE w:val="0"/>
      <w:autoSpaceDN w:val="0"/>
      <w:adjustRightInd w:val="0"/>
      <w:ind w:left="993" w:hanging="993"/>
    </w:pPr>
    <w:rPr>
      <w:rFonts w:ascii="Helvetica" w:hAnsi="Helvetica"/>
      <w:sz w:val="24"/>
      <w:szCs w:val="24"/>
      <w:lang w:val="es-ES" w:eastAsia="fr-FR"/>
    </w:rPr>
  </w:style>
  <w:style w:type="paragraph" w:customStyle="1" w:styleId="Bullet1">
    <w:name w:val="Bullet1"/>
    <w:basedOn w:val="Normal"/>
    <w:uiPriority w:val="99"/>
    <w:rsid w:val="00A27612"/>
    <w:pPr>
      <w:numPr>
        <w:numId w:val="42"/>
      </w:numPr>
      <w:autoSpaceDE w:val="0"/>
      <w:autoSpaceDN w:val="0"/>
      <w:adjustRightInd w:val="0"/>
      <w:spacing w:before="60" w:after="60" w:line="360" w:lineRule="auto"/>
      <w:jc w:val="both"/>
    </w:pPr>
    <w:rPr>
      <w:rFonts w:ascii="Helvetica" w:hAnsi="Helvetica"/>
      <w:color w:val="000000"/>
      <w:lang w:eastAsia="fr-FR"/>
    </w:rPr>
  </w:style>
  <w:style w:type="paragraph" w:customStyle="1" w:styleId="Bullet2">
    <w:name w:val="Bullet2"/>
    <w:basedOn w:val="Normal"/>
    <w:uiPriority w:val="99"/>
    <w:rsid w:val="00A27612"/>
    <w:pPr>
      <w:numPr>
        <w:numId w:val="28"/>
      </w:numPr>
      <w:tabs>
        <w:tab w:val="left" w:pos="3119"/>
      </w:tabs>
      <w:autoSpaceDE w:val="0"/>
      <w:autoSpaceDN w:val="0"/>
      <w:adjustRightInd w:val="0"/>
      <w:spacing w:before="60" w:line="360" w:lineRule="auto"/>
      <w:jc w:val="both"/>
    </w:pPr>
    <w:rPr>
      <w:rFonts w:ascii="Helvetica" w:hAnsi="Helvetica"/>
      <w:color w:val="000000"/>
      <w:lang w:eastAsia="fr-FR"/>
    </w:rPr>
  </w:style>
  <w:style w:type="character" w:customStyle="1" w:styleId="Gras">
    <w:name w:val="Gras"/>
    <w:uiPriority w:val="99"/>
    <w:rsid w:val="00A27612"/>
    <w:rPr>
      <w:b/>
    </w:rPr>
  </w:style>
  <w:style w:type="paragraph" w:customStyle="1" w:styleId="TitreGras">
    <w:name w:val="Titre Gras"/>
    <w:basedOn w:val="Texte"/>
    <w:uiPriority w:val="99"/>
    <w:rsid w:val="00A27612"/>
    <w:pPr>
      <w:spacing w:before="480"/>
    </w:pPr>
    <w:rPr>
      <w:b/>
      <w:bCs/>
      <w:lang w:val="en-US"/>
    </w:rPr>
  </w:style>
  <w:style w:type="paragraph" w:customStyle="1" w:styleId="Note">
    <w:name w:val="Note"/>
    <w:basedOn w:val="Texte"/>
    <w:uiPriority w:val="99"/>
    <w:rsid w:val="00A27612"/>
    <w:pPr>
      <w:tabs>
        <w:tab w:val="clear" w:pos="2439"/>
      </w:tabs>
      <w:spacing w:after="120"/>
      <w:ind w:left="3119" w:hanging="681"/>
    </w:pPr>
    <w:rPr>
      <w:bCs/>
      <w:iCs/>
      <w:lang w:val="es-MX"/>
    </w:rPr>
  </w:style>
  <w:style w:type="paragraph" w:customStyle="1" w:styleId="EspaceTableau">
    <w:name w:val="Espace Tableau"/>
    <w:basedOn w:val="Texte"/>
    <w:uiPriority w:val="99"/>
    <w:rsid w:val="00A27612"/>
    <w:pPr>
      <w:spacing w:before="120" w:after="120"/>
    </w:pPr>
    <w:rPr>
      <w:lang w:val="en-US"/>
    </w:rPr>
  </w:style>
  <w:style w:type="paragraph" w:customStyle="1" w:styleId="P1boldTable">
    <w:name w:val="P1boldTable"/>
    <w:basedOn w:val="Normal"/>
    <w:uiPriority w:val="99"/>
    <w:rsid w:val="00A27612"/>
    <w:pPr>
      <w:spacing w:line="320" w:lineRule="exact"/>
      <w:jc w:val="both"/>
    </w:pPr>
    <w:rPr>
      <w:rFonts w:ascii="Arial" w:hAnsi="Arial"/>
      <w:sz w:val="24"/>
      <w:szCs w:val="24"/>
      <w:lang w:val="en-US" w:eastAsia="fr-FR"/>
    </w:rPr>
  </w:style>
  <w:style w:type="paragraph" w:customStyle="1" w:styleId="FigureTitle">
    <w:name w:val="FigureTitle"/>
    <w:basedOn w:val="Figure"/>
    <w:next w:val="Normal"/>
    <w:uiPriority w:val="99"/>
    <w:rsid w:val="00A27612"/>
    <w:pPr>
      <w:spacing w:before="120" w:after="240"/>
      <w:ind w:left="1138"/>
    </w:pPr>
    <w:rPr>
      <w:rFonts w:ascii="Arial" w:hAnsi="Arial"/>
      <w:i/>
      <w:iCs/>
      <w:sz w:val="22"/>
      <w:szCs w:val="22"/>
    </w:rPr>
  </w:style>
  <w:style w:type="paragraph" w:customStyle="1" w:styleId="CelluleIntitulBlanc">
    <w:name w:val="Cellule Intitulé Blanc"/>
    <w:basedOn w:val="Normal"/>
    <w:uiPriority w:val="99"/>
    <w:rsid w:val="00A27612"/>
    <w:pPr>
      <w:widowControl w:val="0"/>
      <w:tabs>
        <w:tab w:val="right" w:pos="8211"/>
      </w:tabs>
      <w:autoSpaceDE w:val="0"/>
      <w:autoSpaceDN w:val="0"/>
      <w:adjustRightInd w:val="0"/>
      <w:spacing w:before="120" w:after="120" w:line="320" w:lineRule="atLeast"/>
      <w:jc w:val="center"/>
    </w:pPr>
    <w:rPr>
      <w:rFonts w:ascii="Helvetica" w:hAnsi="Helvetica"/>
      <w:b/>
      <w:bCs/>
      <w:noProof/>
      <w:color w:val="FFFFFF"/>
      <w:lang w:val="en-GB" w:eastAsia="fr-FR"/>
    </w:rPr>
  </w:style>
  <w:style w:type="paragraph" w:customStyle="1" w:styleId="CelluleIntitulBlancMin">
    <w:name w:val="Cellule Intitulé Blanc Min"/>
    <w:basedOn w:val="Normal"/>
    <w:uiPriority w:val="99"/>
    <w:rsid w:val="00A27612"/>
    <w:pPr>
      <w:widowControl w:val="0"/>
      <w:autoSpaceDE w:val="0"/>
      <w:autoSpaceDN w:val="0"/>
      <w:adjustRightInd w:val="0"/>
      <w:jc w:val="center"/>
    </w:pPr>
    <w:rPr>
      <w:rFonts w:ascii="Helvetica" w:hAnsi="Helvetica"/>
      <w:b/>
      <w:bCs/>
      <w:color w:val="FFFFFF"/>
      <w:lang w:val="en-US" w:eastAsia="fr-FR"/>
    </w:rPr>
  </w:style>
  <w:style w:type="paragraph" w:customStyle="1" w:styleId="TitreSectionAnnexes">
    <w:name w:val="Titre Section Annexes"/>
    <w:basedOn w:val="TitreSection"/>
    <w:uiPriority w:val="99"/>
    <w:rsid w:val="00A27612"/>
    <w:pPr>
      <w:spacing w:before="4000"/>
    </w:pPr>
  </w:style>
  <w:style w:type="paragraph" w:customStyle="1" w:styleId="Sous-titrecouverture">
    <w:name w:val="Sous-titre couverture"/>
    <w:basedOn w:val="Normal"/>
    <w:uiPriority w:val="99"/>
    <w:rsid w:val="00A27612"/>
    <w:pPr>
      <w:widowControl w:val="0"/>
      <w:autoSpaceDE w:val="0"/>
      <w:autoSpaceDN w:val="0"/>
      <w:adjustRightInd w:val="0"/>
      <w:jc w:val="center"/>
    </w:pPr>
    <w:rPr>
      <w:rFonts w:ascii="Helvetica" w:hAnsi="Helvetica"/>
      <w:b/>
      <w:bCs/>
      <w:sz w:val="40"/>
      <w:szCs w:val="40"/>
      <w:lang w:val="en-US" w:eastAsia="fr-FR"/>
    </w:rPr>
  </w:style>
  <w:style w:type="paragraph" w:styleId="Encabezadodelista">
    <w:name w:val="toa heading"/>
    <w:basedOn w:val="Normal"/>
    <w:next w:val="Normal"/>
    <w:uiPriority w:val="99"/>
    <w:semiHidden/>
    <w:rsid w:val="00A27612"/>
    <w:pPr>
      <w:spacing w:before="120"/>
    </w:pPr>
    <w:rPr>
      <w:rFonts w:ascii="Arial" w:hAnsi="Arial" w:cs="Arial"/>
      <w:b/>
      <w:bCs/>
      <w:sz w:val="24"/>
      <w:szCs w:val="24"/>
      <w:lang w:val="es-ES" w:eastAsia="fr-FR"/>
    </w:rPr>
  </w:style>
  <w:style w:type="paragraph" w:styleId="Textomacro">
    <w:name w:val="macro"/>
    <w:link w:val="TextomacroCar"/>
    <w:uiPriority w:val="99"/>
    <w:semiHidden/>
    <w:rsid w:val="00A276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Sagem"/>
      <w:lang w:val="fr-FR" w:eastAsia="fr-FR"/>
    </w:rPr>
  </w:style>
  <w:style w:type="character" w:customStyle="1" w:styleId="TextomacroCar">
    <w:name w:val="Texto macro Car"/>
    <w:basedOn w:val="Fuentedeprrafopredeter"/>
    <w:link w:val="Textomacro"/>
    <w:uiPriority w:val="99"/>
    <w:semiHidden/>
    <w:rsid w:val="00A27612"/>
    <w:rPr>
      <w:rFonts w:ascii="Courier New" w:hAnsi="Courier New" w:cs="Sagem"/>
      <w:lang w:val="fr-FR" w:eastAsia="fr-FR"/>
    </w:rPr>
  </w:style>
  <w:style w:type="paragraph" w:customStyle="1" w:styleId="DATEDOCUMENT">
    <w:name w:val="DATE DOCUMENT"/>
    <w:basedOn w:val="Normal"/>
    <w:uiPriority w:val="99"/>
    <w:rsid w:val="00A27612"/>
    <w:pPr>
      <w:widowControl w:val="0"/>
      <w:tabs>
        <w:tab w:val="left" w:pos="567"/>
      </w:tabs>
      <w:autoSpaceDE w:val="0"/>
      <w:autoSpaceDN w:val="0"/>
      <w:adjustRightInd w:val="0"/>
      <w:ind w:firstLine="567"/>
      <w:jc w:val="both"/>
    </w:pPr>
    <w:rPr>
      <w:rFonts w:ascii="Helvetica" w:hAnsi="Helvetica"/>
      <w:color w:val="000000"/>
      <w:sz w:val="24"/>
      <w:szCs w:val="24"/>
      <w:lang w:val="en-GB" w:eastAsia="fr-FR"/>
    </w:rPr>
  </w:style>
  <w:style w:type="paragraph" w:customStyle="1" w:styleId="N1Liste1suite">
    <w:name w:val="N1 Liste 1 suite"/>
    <w:basedOn w:val="Normal"/>
    <w:uiPriority w:val="99"/>
    <w:rsid w:val="00A27612"/>
    <w:pPr>
      <w:tabs>
        <w:tab w:val="num" w:pos="1069"/>
      </w:tabs>
      <w:spacing w:before="60" w:after="60" w:line="360" w:lineRule="auto"/>
      <w:ind w:left="3402"/>
      <w:jc w:val="both"/>
    </w:pPr>
    <w:rPr>
      <w:rFonts w:ascii="Helvetica" w:hAnsi="Helvetica"/>
      <w:lang w:val="es-ES" w:eastAsia="fr-FR"/>
    </w:rPr>
  </w:style>
  <w:style w:type="paragraph" w:customStyle="1" w:styleId="CM85">
    <w:name w:val="CM85"/>
    <w:basedOn w:val="Default"/>
    <w:next w:val="Default"/>
    <w:uiPriority w:val="99"/>
    <w:rsid w:val="00A27612"/>
    <w:pPr>
      <w:widowControl w:val="0"/>
      <w:spacing w:after="150"/>
    </w:pPr>
    <w:rPr>
      <w:rFonts w:ascii="T T 318 6o 00" w:hAnsi="T T 318 6o 00" w:cs="Times New Roman"/>
      <w:color w:val="auto"/>
      <w:sz w:val="20"/>
      <w:szCs w:val="20"/>
      <w:lang w:val="es-ES" w:eastAsia="es-MX"/>
    </w:rPr>
  </w:style>
  <w:style w:type="paragraph" w:customStyle="1" w:styleId="CM95">
    <w:name w:val="CM95"/>
    <w:basedOn w:val="Default"/>
    <w:next w:val="Default"/>
    <w:uiPriority w:val="99"/>
    <w:rsid w:val="00A27612"/>
    <w:pPr>
      <w:widowControl w:val="0"/>
      <w:spacing w:after="85"/>
    </w:pPr>
    <w:rPr>
      <w:rFonts w:ascii="T T 318 6o 00" w:hAnsi="T T 318 6o 00" w:cs="Times New Roman"/>
      <w:color w:val="auto"/>
      <w:sz w:val="20"/>
      <w:szCs w:val="20"/>
      <w:lang w:val="es-ES" w:eastAsia="es-MX"/>
    </w:rPr>
  </w:style>
  <w:style w:type="paragraph" w:customStyle="1" w:styleId="CM88">
    <w:name w:val="CM88"/>
    <w:basedOn w:val="Default"/>
    <w:next w:val="Default"/>
    <w:uiPriority w:val="99"/>
    <w:rsid w:val="00A27612"/>
    <w:pPr>
      <w:widowControl w:val="0"/>
      <w:spacing w:after="428"/>
    </w:pPr>
    <w:rPr>
      <w:rFonts w:ascii="T T 318 6o 00" w:hAnsi="T T 318 6o 00" w:cs="Times New Roman"/>
      <w:color w:val="auto"/>
      <w:sz w:val="20"/>
      <w:szCs w:val="20"/>
      <w:lang w:val="es-ES" w:eastAsia="es-MX"/>
    </w:rPr>
  </w:style>
  <w:style w:type="paragraph" w:customStyle="1" w:styleId="CM111">
    <w:name w:val="CM111"/>
    <w:basedOn w:val="Default"/>
    <w:next w:val="Default"/>
    <w:uiPriority w:val="99"/>
    <w:rsid w:val="00A27612"/>
    <w:pPr>
      <w:widowControl w:val="0"/>
      <w:spacing w:after="528"/>
    </w:pPr>
    <w:rPr>
      <w:rFonts w:ascii="T T 318 6o 00" w:hAnsi="T T 318 6o 00" w:cs="Times New Roman"/>
      <w:color w:val="auto"/>
      <w:sz w:val="20"/>
      <w:szCs w:val="20"/>
      <w:lang w:val="es-ES" w:eastAsia="es-MX"/>
    </w:rPr>
  </w:style>
  <w:style w:type="paragraph" w:customStyle="1" w:styleId="CM102">
    <w:name w:val="CM102"/>
    <w:basedOn w:val="Default"/>
    <w:next w:val="Default"/>
    <w:uiPriority w:val="99"/>
    <w:rsid w:val="00A27612"/>
    <w:pPr>
      <w:widowControl w:val="0"/>
      <w:spacing w:after="77"/>
    </w:pPr>
    <w:rPr>
      <w:rFonts w:ascii="T T 318 6o 00" w:hAnsi="T T 318 6o 00" w:cs="Times New Roman"/>
      <w:color w:val="auto"/>
      <w:sz w:val="20"/>
      <w:szCs w:val="20"/>
      <w:lang w:val="es-ES" w:eastAsia="es-MX"/>
    </w:rPr>
  </w:style>
  <w:style w:type="paragraph" w:customStyle="1" w:styleId="CM65">
    <w:name w:val="CM65"/>
    <w:basedOn w:val="Default"/>
    <w:next w:val="Default"/>
    <w:uiPriority w:val="99"/>
    <w:rsid w:val="00A27612"/>
    <w:pPr>
      <w:widowControl w:val="0"/>
    </w:pPr>
    <w:rPr>
      <w:rFonts w:ascii="T T 318 6o 00" w:hAnsi="T T 318 6o 00" w:cs="Times New Roman"/>
      <w:color w:val="auto"/>
      <w:sz w:val="20"/>
      <w:szCs w:val="20"/>
      <w:lang w:val="es-ES" w:eastAsia="es-MX"/>
    </w:rPr>
  </w:style>
  <w:style w:type="paragraph" w:customStyle="1" w:styleId="CM19">
    <w:name w:val="CM19"/>
    <w:basedOn w:val="Default"/>
    <w:next w:val="Default"/>
    <w:uiPriority w:val="99"/>
    <w:rsid w:val="00A27612"/>
    <w:pPr>
      <w:widowControl w:val="0"/>
      <w:spacing w:line="300" w:lineRule="atLeast"/>
    </w:pPr>
    <w:rPr>
      <w:rFonts w:ascii="T T 318 6o 00" w:hAnsi="T T 318 6o 00" w:cs="Times New Roman"/>
      <w:color w:val="auto"/>
      <w:sz w:val="20"/>
      <w:szCs w:val="20"/>
      <w:lang w:val="es-ES" w:eastAsia="es-MX"/>
    </w:rPr>
  </w:style>
  <w:style w:type="paragraph" w:customStyle="1" w:styleId="CM50">
    <w:name w:val="CM50"/>
    <w:basedOn w:val="Default"/>
    <w:next w:val="Default"/>
    <w:uiPriority w:val="99"/>
    <w:rsid w:val="00A27612"/>
    <w:pPr>
      <w:widowControl w:val="0"/>
      <w:spacing w:line="360" w:lineRule="atLeast"/>
    </w:pPr>
    <w:rPr>
      <w:rFonts w:ascii="T T 318 6o 00" w:hAnsi="T T 318 6o 00" w:cs="Times New Roman"/>
      <w:color w:val="auto"/>
      <w:sz w:val="20"/>
      <w:szCs w:val="20"/>
      <w:lang w:val="es-ES" w:eastAsia="es-MX"/>
    </w:rPr>
  </w:style>
  <w:style w:type="paragraph" w:customStyle="1" w:styleId="CM66">
    <w:name w:val="CM66"/>
    <w:basedOn w:val="Default"/>
    <w:next w:val="Default"/>
    <w:uiPriority w:val="99"/>
    <w:rsid w:val="00A27612"/>
    <w:pPr>
      <w:widowControl w:val="0"/>
      <w:spacing w:line="360" w:lineRule="atLeast"/>
    </w:pPr>
    <w:rPr>
      <w:rFonts w:ascii="T T 318 6o 00" w:hAnsi="T T 318 6o 00" w:cs="Times New Roman"/>
      <w:color w:val="auto"/>
      <w:sz w:val="20"/>
      <w:szCs w:val="20"/>
      <w:lang w:val="es-ES" w:eastAsia="es-MX"/>
    </w:rPr>
  </w:style>
  <w:style w:type="paragraph" w:customStyle="1" w:styleId="Propio">
    <w:name w:val="Propio"/>
    <w:basedOn w:val="Normal"/>
    <w:autoRedefine/>
    <w:uiPriority w:val="99"/>
    <w:rsid w:val="00A27612"/>
    <w:pPr>
      <w:widowControl w:val="0"/>
      <w:numPr>
        <w:numId w:val="43"/>
      </w:numPr>
      <w:tabs>
        <w:tab w:val="clear" w:pos="720"/>
        <w:tab w:val="num" w:pos="360"/>
      </w:tabs>
      <w:ind w:left="360"/>
      <w:jc w:val="both"/>
    </w:pPr>
    <w:rPr>
      <w:rFonts w:ascii="Verdana" w:hAnsi="Verdana"/>
      <w:b/>
      <w:sz w:val="22"/>
      <w:lang w:val="es-ES" w:eastAsia="fr-FR"/>
    </w:rPr>
  </w:style>
  <w:style w:type="paragraph" w:customStyle="1" w:styleId="P1A">
    <w:name w:val="P1A"/>
    <w:basedOn w:val="Normal"/>
    <w:uiPriority w:val="99"/>
    <w:rsid w:val="00A27612"/>
    <w:pPr>
      <w:widowControl w:val="0"/>
      <w:spacing w:before="120" w:after="120" w:line="320" w:lineRule="exact"/>
      <w:ind w:left="720"/>
      <w:jc w:val="both"/>
    </w:pPr>
    <w:rPr>
      <w:rFonts w:ascii="Arial" w:hAnsi="Arial"/>
      <w:sz w:val="22"/>
      <w:lang w:val="es-ES" w:eastAsia="fr-FR"/>
    </w:rPr>
  </w:style>
  <w:style w:type="paragraph" w:customStyle="1" w:styleId="Textodeglobo1">
    <w:name w:val="Texto de globo1"/>
    <w:basedOn w:val="Normal"/>
    <w:uiPriority w:val="99"/>
    <w:semiHidden/>
    <w:rsid w:val="00A27612"/>
    <w:pPr>
      <w:widowControl w:val="0"/>
      <w:tabs>
        <w:tab w:val="left" w:pos="720"/>
      </w:tabs>
      <w:spacing w:line="360" w:lineRule="auto"/>
      <w:ind w:left="720"/>
      <w:jc w:val="both"/>
    </w:pPr>
    <w:rPr>
      <w:rFonts w:ascii="Tahoma" w:hAnsi="Tahoma"/>
      <w:noProof/>
      <w:sz w:val="16"/>
      <w:lang w:val="es-ES" w:eastAsia="fr-FR"/>
    </w:rPr>
  </w:style>
  <w:style w:type="paragraph" w:customStyle="1" w:styleId="TexteBullet1">
    <w:name w:val="Texte Bullet1"/>
    <w:basedOn w:val="Normal"/>
    <w:uiPriority w:val="99"/>
    <w:rsid w:val="00A27612"/>
    <w:pPr>
      <w:numPr>
        <w:numId w:val="33"/>
      </w:numPr>
      <w:spacing w:after="120"/>
      <w:jc w:val="both"/>
    </w:pPr>
    <w:rPr>
      <w:rFonts w:ascii="Arial" w:hAnsi="Arial"/>
      <w:lang w:val="es-ES" w:eastAsia="fr-FR"/>
    </w:rPr>
  </w:style>
  <w:style w:type="paragraph" w:customStyle="1" w:styleId="Textepuce1">
    <w:name w:val="Textepuce1"/>
    <w:basedOn w:val="Texte"/>
    <w:uiPriority w:val="99"/>
    <w:rsid w:val="00A27612"/>
    <w:pPr>
      <w:numPr>
        <w:numId w:val="44"/>
      </w:numPr>
      <w:tabs>
        <w:tab w:val="clear" w:pos="2439"/>
        <w:tab w:val="clear" w:pos="2941"/>
        <w:tab w:val="left" w:pos="360"/>
        <w:tab w:val="left" w:pos="1800"/>
      </w:tabs>
      <w:autoSpaceDE/>
      <w:autoSpaceDN/>
      <w:adjustRightInd/>
      <w:spacing w:before="40" w:after="40" w:line="300" w:lineRule="atLeast"/>
      <w:ind w:left="1800" w:hanging="720"/>
      <w:jc w:val="left"/>
    </w:pPr>
    <w:rPr>
      <w:rFonts w:ascii="Arial" w:hAnsi="Arial"/>
      <w:color w:val="auto"/>
      <w:lang w:val="en-US"/>
    </w:rPr>
  </w:style>
  <w:style w:type="paragraph" w:customStyle="1" w:styleId="memotext">
    <w:name w:val="memotext"/>
    <w:basedOn w:val="Normal"/>
    <w:uiPriority w:val="99"/>
    <w:rsid w:val="00A27612"/>
    <w:pPr>
      <w:spacing w:before="120"/>
      <w:jc w:val="both"/>
    </w:pPr>
    <w:rPr>
      <w:rFonts w:ascii="Arial" w:hAnsi="Arial"/>
      <w:sz w:val="22"/>
      <w:lang w:val="en-US" w:eastAsia="fr-FR"/>
    </w:rPr>
  </w:style>
  <w:style w:type="paragraph" w:customStyle="1" w:styleId="SP">
    <w:name w:val="SP"/>
    <w:basedOn w:val="Normal"/>
    <w:uiPriority w:val="99"/>
    <w:rsid w:val="00A27612"/>
    <w:pPr>
      <w:spacing w:after="120"/>
      <w:jc w:val="both"/>
    </w:pPr>
    <w:rPr>
      <w:rFonts w:ascii="Arial" w:hAnsi="Arial"/>
      <w:sz w:val="22"/>
      <w:lang w:val="es-ES_tradnl"/>
    </w:rPr>
  </w:style>
  <w:style w:type="paragraph" w:customStyle="1" w:styleId="f">
    <w:name w:val="f"/>
    <w:basedOn w:val="Normal"/>
    <w:uiPriority w:val="99"/>
    <w:rsid w:val="00A27612"/>
    <w:pPr>
      <w:keepNext/>
      <w:jc w:val="center"/>
    </w:pPr>
    <w:rPr>
      <w:lang w:eastAsia="fr-FR"/>
    </w:rPr>
  </w:style>
  <w:style w:type="paragraph" w:customStyle="1" w:styleId="Tableau">
    <w:name w:val="Tableau"/>
    <w:basedOn w:val="Texte"/>
    <w:uiPriority w:val="99"/>
    <w:rsid w:val="00A27612"/>
    <w:pPr>
      <w:keepLines/>
      <w:tabs>
        <w:tab w:val="clear" w:pos="2439"/>
      </w:tabs>
      <w:autoSpaceDE/>
      <w:autoSpaceDN/>
      <w:adjustRightInd/>
      <w:spacing w:before="120" w:after="120" w:line="240" w:lineRule="auto"/>
      <w:ind w:left="28" w:right="28"/>
      <w:jc w:val="left"/>
    </w:pPr>
    <w:rPr>
      <w:rFonts w:ascii="Arial" w:hAnsi="Arial"/>
      <w:color w:val="auto"/>
      <w:lang w:val="en-GB" w:eastAsia="en-US"/>
    </w:rPr>
  </w:style>
  <w:style w:type="paragraph" w:customStyle="1" w:styleId="TableauCentr">
    <w:name w:val="Tableau Centré"/>
    <w:basedOn w:val="Tableau"/>
    <w:uiPriority w:val="99"/>
    <w:rsid w:val="00A27612"/>
    <w:pPr>
      <w:jc w:val="center"/>
    </w:pPr>
  </w:style>
  <w:style w:type="paragraph" w:customStyle="1" w:styleId="Tableauserr">
    <w:name w:val="Tableau serré"/>
    <w:basedOn w:val="Tableau"/>
    <w:uiPriority w:val="99"/>
    <w:rsid w:val="00A27612"/>
    <w:pPr>
      <w:spacing w:before="60" w:after="60"/>
    </w:pPr>
  </w:style>
  <w:style w:type="paragraph" w:customStyle="1" w:styleId="TM0">
    <w:name w:val="TM 0"/>
    <w:basedOn w:val="TDC1"/>
    <w:uiPriority w:val="99"/>
    <w:rsid w:val="00A27612"/>
    <w:pPr>
      <w:tabs>
        <w:tab w:val="clear" w:pos="9227"/>
        <w:tab w:val="left" w:pos="1134"/>
        <w:tab w:val="right" w:leader="dot" w:pos="10206"/>
      </w:tabs>
      <w:spacing w:before="120" w:after="120" w:line="240" w:lineRule="auto"/>
      <w:ind w:right="681" w:hanging="284"/>
      <w:jc w:val="both"/>
    </w:pPr>
    <w:rPr>
      <w:rFonts w:cs="Times New Roman"/>
      <w:bCs w:val="0"/>
      <w:caps/>
      <w:kern w:val="0"/>
      <w:sz w:val="20"/>
      <w:szCs w:val="20"/>
      <w:lang w:val="en-GB" w:eastAsia="en-US"/>
    </w:rPr>
  </w:style>
  <w:style w:type="paragraph" w:customStyle="1" w:styleId="TMFigura">
    <w:name w:val="TM Figura"/>
    <w:basedOn w:val="TM0"/>
    <w:uiPriority w:val="99"/>
    <w:rsid w:val="00A27612"/>
    <w:pPr>
      <w:tabs>
        <w:tab w:val="clear" w:pos="567"/>
        <w:tab w:val="clear" w:pos="1134"/>
        <w:tab w:val="left" w:pos="284"/>
      </w:tabs>
      <w:ind w:left="284" w:hanging="1"/>
    </w:pPr>
  </w:style>
  <w:style w:type="paragraph" w:customStyle="1" w:styleId="TitredeGarde">
    <w:name w:val="Titre de Garde"/>
    <w:basedOn w:val="Normal"/>
    <w:uiPriority w:val="99"/>
    <w:rsid w:val="00A27612"/>
    <w:pPr>
      <w:keepNext/>
      <w:keepLines/>
      <w:pageBreakBefore/>
      <w:pBdr>
        <w:bottom w:val="single" w:sz="36" w:space="3" w:color="C0C0C0"/>
      </w:pBdr>
      <w:spacing w:before="360" w:after="360"/>
      <w:jc w:val="center"/>
    </w:pPr>
    <w:rPr>
      <w:rFonts w:ascii="Arial Gras" w:hAnsi="Arial Gras"/>
      <w:b/>
      <w:bCs/>
      <w:caps/>
      <w:color w:val="FF0000"/>
      <w:sz w:val="32"/>
      <w:szCs w:val="32"/>
      <w:lang w:eastAsia="en-US"/>
    </w:rPr>
  </w:style>
  <w:style w:type="paragraph" w:customStyle="1" w:styleId="XPiedPageDate">
    <w:name w:val="X.Pied Page.Date"/>
    <w:basedOn w:val="Texte"/>
    <w:uiPriority w:val="99"/>
    <w:rsid w:val="00A27612"/>
    <w:pPr>
      <w:tabs>
        <w:tab w:val="clear" w:pos="2439"/>
        <w:tab w:val="right" w:pos="9639"/>
      </w:tabs>
      <w:autoSpaceDE/>
      <w:autoSpaceDN/>
      <w:adjustRightInd/>
      <w:spacing w:before="0" w:after="40" w:line="240" w:lineRule="auto"/>
      <w:ind w:left="0"/>
      <w:jc w:val="left"/>
    </w:pPr>
    <w:rPr>
      <w:rFonts w:ascii="Arial" w:hAnsi="Arial"/>
      <w:color w:val="auto"/>
      <w:sz w:val="18"/>
      <w:szCs w:val="18"/>
      <w:lang w:val="en-GB" w:eastAsia="en-US"/>
    </w:rPr>
  </w:style>
  <w:style w:type="paragraph" w:customStyle="1" w:styleId="XPiedPageNDoc">
    <w:name w:val="X.Pied Page.N° Doc"/>
    <w:basedOn w:val="Texte"/>
    <w:uiPriority w:val="99"/>
    <w:rsid w:val="00A27612"/>
    <w:pPr>
      <w:tabs>
        <w:tab w:val="clear" w:pos="2439"/>
        <w:tab w:val="right" w:pos="10206"/>
      </w:tabs>
      <w:autoSpaceDE/>
      <w:autoSpaceDN/>
      <w:adjustRightInd/>
      <w:spacing w:before="40" w:after="0" w:line="240" w:lineRule="auto"/>
      <w:ind w:left="0"/>
      <w:jc w:val="left"/>
    </w:pPr>
    <w:rPr>
      <w:rFonts w:ascii="Arial" w:hAnsi="Arial"/>
      <w:color w:val="auto"/>
      <w:sz w:val="18"/>
      <w:szCs w:val="18"/>
      <w:lang w:val="en-GB" w:eastAsia="en-US"/>
    </w:rPr>
  </w:style>
  <w:style w:type="paragraph" w:customStyle="1" w:styleId="XPiedPagePropriete">
    <w:name w:val="X.Pied Page.Propriete"/>
    <w:basedOn w:val="Texte"/>
    <w:uiPriority w:val="99"/>
    <w:rsid w:val="00A27612"/>
    <w:pPr>
      <w:tabs>
        <w:tab w:val="clear" w:pos="2439"/>
        <w:tab w:val="right" w:pos="9639"/>
      </w:tabs>
      <w:autoSpaceDE/>
      <w:autoSpaceDN/>
      <w:adjustRightInd/>
      <w:spacing w:before="20" w:after="0" w:line="240" w:lineRule="auto"/>
      <w:ind w:left="0"/>
      <w:jc w:val="left"/>
    </w:pPr>
    <w:rPr>
      <w:rFonts w:ascii="Arial" w:hAnsi="Arial"/>
      <w:color w:val="auto"/>
      <w:sz w:val="14"/>
      <w:szCs w:val="14"/>
      <w:lang w:val="en-GB" w:eastAsia="en-US"/>
    </w:rPr>
  </w:style>
  <w:style w:type="paragraph" w:customStyle="1" w:styleId="XEnteteSAGEMSA">
    <w:name w:val="X.Entete.SAGEM SA"/>
    <w:basedOn w:val="Texte"/>
    <w:uiPriority w:val="99"/>
    <w:rsid w:val="00A27612"/>
    <w:pPr>
      <w:tabs>
        <w:tab w:val="clear" w:pos="2439"/>
      </w:tabs>
      <w:autoSpaceDE/>
      <w:autoSpaceDN/>
      <w:adjustRightInd/>
      <w:spacing w:before="60" w:after="0" w:line="240" w:lineRule="auto"/>
      <w:ind w:left="0"/>
      <w:jc w:val="left"/>
    </w:pPr>
    <w:rPr>
      <w:rFonts w:ascii="Sagem" w:hAnsi="Sagem"/>
      <w:color w:val="0000FF"/>
      <w:lang w:val="en-GB" w:eastAsia="en-US"/>
    </w:rPr>
  </w:style>
  <w:style w:type="paragraph" w:customStyle="1" w:styleId="XEnteteRappelTitre">
    <w:name w:val="X.Entete.Rappel Titre"/>
    <w:basedOn w:val="XEnteteSAGEMSA"/>
    <w:uiPriority w:val="99"/>
    <w:rsid w:val="00A27612"/>
    <w:pPr>
      <w:spacing w:before="120"/>
      <w:jc w:val="right"/>
    </w:pPr>
    <w:rPr>
      <w:rFonts w:ascii="Arial" w:hAnsi="Arial"/>
      <w:position w:val="6"/>
      <w:sz w:val="18"/>
      <w:szCs w:val="18"/>
    </w:rPr>
  </w:style>
  <w:style w:type="paragraph" w:customStyle="1" w:styleId="XLogoen-tteSAGEM">
    <w:name w:val="X.Logo en-tête.SAGEM"/>
    <w:basedOn w:val="Normal"/>
    <w:uiPriority w:val="99"/>
    <w:rsid w:val="00A27612"/>
    <w:pPr>
      <w:tabs>
        <w:tab w:val="right" w:pos="2268"/>
      </w:tabs>
      <w:spacing w:before="60" w:after="100"/>
      <w:ind w:left="74"/>
      <w:jc w:val="right"/>
    </w:pPr>
    <w:rPr>
      <w:rFonts w:ascii="Sagem" w:hAnsi="Sagem"/>
      <w:color w:val="0000FF"/>
      <w:lang w:val="en-GB" w:eastAsia="en-US"/>
    </w:rPr>
  </w:style>
  <w:style w:type="paragraph" w:customStyle="1" w:styleId="Lettre">
    <w:name w:val="Lettre"/>
    <w:basedOn w:val="Texte"/>
    <w:uiPriority w:val="99"/>
    <w:rsid w:val="00A27612"/>
    <w:pPr>
      <w:tabs>
        <w:tab w:val="clear" w:pos="2439"/>
      </w:tabs>
      <w:spacing w:after="40"/>
      <w:ind w:left="0"/>
    </w:pPr>
    <w:rPr>
      <w:b/>
      <w:bCs/>
      <w:lang w:val="es-MX"/>
    </w:rPr>
  </w:style>
  <w:style w:type="paragraph" w:styleId="Direccinsobre">
    <w:name w:val="envelope address"/>
    <w:basedOn w:val="Normal"/>
    <w:uiPriority w:val="99"/>
    <w:rsid w:val="00A27612"/>
    <w:pPr>
      <w:framePr w:w="7938" w:h="1985" w:hRule="exact" w:hSpace="141" w:wrap="auto" w:hAnchor="page" w:xAlign="center" w:yAlign="bottom"/>
      <w:ind w:left="2835"/>
    </w:pPr>
    <w:rPr>
      <w:rFonts w:ascii="Arial" w:hAnsi="Arial" w:cs="Arial"/>
      <w:sz w:val="24"/>
      <w:szCs w:val="24"/>
      <w:lang w:val="es-ES" w:eastAsia="fr-FR"/>
    </w:rPr>
  </w:style>
  <w:style w:type="paragraph" w:styleId="Remitedesobre">
    <w:name w:val="envelope return"/>
    <w:basedOn w:val="Normal"/>
    <w:uiPriority w:val="99"/>
    <w:rsid w:val="00A27612"/>
    <w:rPr>
      <w:rFonts w:ascii="Arial" w:hAnsi="Arial" w:cs="Arial"/>
      <w:lang w:val="es-ES" w:eastAsia="fr-FR"/>
    </w:rPr>
  </w:style>
  <w:style w:type="paragraph" w:styleId="DireccinHTML">
    <w:name w:val="HTML Address"/>
    <w:basedOn w:val="Normal"/>
    <w:link w:val="DireccinHTMLCar"/>
    <w:uiPriority w:val="99"/>
    <w:rsid w:val="00A27612"/>
    <w:rPr>
      <w:i/>
      <w:iCs/>
      <w:lang w:val="es-ES" w:eastAsia="fr-FR"/>
    </w:rPr>
  </w:style>
  <w:style w:type="character" w:customStyle="1" w:styleId="DireccinHTMLCar">
    <w:name w:val="Dirección HTML Car"/>
    <w:basedOn w:val="Fuentedeprrafopredeter"/>
    <w:link w:val="DireccinHTML"/>
    <w:uiPriority w:val="99"/>
    <w:rsid w:val="00A27612"/>
    <w:rPr>
      <w:i/>
      <w:iCs/>
      <w:lang w:val="es-ES" w:eastAsia="fr-FR"/>
    </w:rPr>
  </w:style>
  <w:style w:type="paragraph" w:styleId="Fecha">
    <w:name w:val="Date"/>
    <w:basedOn w:val="Normal"/>
    <w:next w:val="Normal"/>
    <w:link w:val="FechaCar"/>
    <w:uiPriority w:val="99"/>
    <w:rsid w:val="00A27612"/>
    <w:rPr>
      <w:lang w:val="es-ES" w:eastAsia="fr-FR"/>
    </w:rPr>
  </w:style>
  <w:style w:type="character" w:customStyle="1" w:styleId="FechaCar">
    <w:name w:val="Fecha Car"/>
    <w:basedOn w:val="Fuentedeprrafopredeter"/>
    <w:link w:val="Fecha"/>
    <w:uiPriority w:val="99"/>
    <w:rsid w:val="00A27612"/>
    <w:rPr>
      <w:lang w:val="es-ES" w:eastAsia="fr-FR"/>
    </w:rPr>
  </w:style>
  <w:style w:type="paragraph" w:styleId="Encabezadodemensaje">
    <w:name w:val="Message Header"/>
    <w:basedOn w:val="Normal"/>
    <w:link w:val="EncabezadodemensajeCar"/>
    <w:rsid w:val="00A2761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es-ES" w:eastAsia="fr-FR"/>
    </w:rPr>
  </w:style>
  <w:style w:type="character" w:customStyle="1" w:styleId="EncabezadodemensajeCar">
    <w:name w:val="Encabezado de mensaje Car"/>
    <w:basedOn w:val="Fuentedeprrafopredeter"/>
    <w:link w:val="Encabezadodemensaje"/>
    <w:rsid w:val="00A27612"/>
    <w:rPr>
      <w:rFonts w:ascii="Cambria" w:hAnsi="Cambria"/>
      <w:sz w:val="24"/>
      <w:szCs w:val="24"/>
      <w:shd w:val="pct20" w:color="auto" w:fill="auto"/>
      <w:lang w:val="es-ES" w:eastAsia="fr-FR"/>
    </w:rPr>
  </w:style>
  <w:style w:type="paragraph" w:styleId="Cierre">
    <w:name w:val="Closing"/>
    <w:basedOn w:val="Normal"/>
    <w:link w:val="CierreCar"/>
    <w:uiPriority w:val="99"/>
    <w:rsid w:val="00A27612"/>
    <w:pPr>
      <w:ind w:left="4252"/>
    </w:pPr>
    <w:rPr>
      <w:lang w:val="es-ES" w:eastAsia="fr-FR"/>
    </w:rPr>
  </w:style>
  <w:style w:type="character" w:customStyle="1" w:styleId="CierreCar">
    <w:name w:val="Cierre Car"/>
    <w:basedOn w:val="Fuentedeprrafopredeter"/>
    <w:link w:val="Cierre"/>
    <w:uiPriority w:val="99"/>
    <w:rsid w:val="00A27612"/>
    <w:rPr>
      <w:lang w:val="es-ES" w:eastAsia="fr-FR"/>
    </w:rPr>
  </w:style>
  <w:style w:type="paragraph" w:styleId="Lista5">
    <w:name w:val="List 5"/>
    <w:basedOn w:val="Normal"/>
    <w:uiPriority w:val="99"/>
    <w:rsid w:val="00A27612"/>
    <w:pPr>
      <w:ind w:left="1415" w:hanging="283"/>
    </w:pPr>
    <w:rPr>
      <w:lang w:val="es-ES" w:eastAsia="fr-FR"/>
    </w:rPr>
  </w:style>
  <w:style w:type="paragraph" w:styleId="Continuarlista3">
    <w:name w:val="List Continue 3"/>
    <w:basedOn w:val="Normal"/>
    <w:uiPriority w:val="99"/>
    <w:rsid w:val="00A27612"/>
    <w:pPr>
      <w:spacing w:after="120"/>
      <w:ind w:left="849"/>
    </w:pPr>
    <w:rPr>
      <w:lang w:val="es-ES" w:eastAsia="fr-FR"/>
    </w:rPr>
  </w:style>
  <w:style w:type="paragraph" w:styleId="Continuarlista4">
    <w:name w:val="List Continue 4"/>
    <w:basedOn w:val="Normal"/>
    <w:uiPriority w:val="99"/>
    <w:rsid w:val="00A27612"/>
    <w:pPr>
      <w:spacing w:after="120"/>
      <w:ind w:left="1132"/>
    </w:pPr>
    <w:rPr>
      <w:lang w:val="es-ES" w:eastAsia="fr-FR"/>
    </w:rPr>
  </w:style>
  <w:style w:type="paragraph" w:styleId="Continuarlista5">
    <w:name w:val="List Continue 5"/>
    <w:basedOn w:val="Normal"/>
    <w:uiPriority w:val="99"/>
    <w:rsid w:val="00A27612"/>
    <w:pPr>
      <w:spacing w:after="120"/>
      <w:ind w:left="1415"/>
    </w:pPr>
    <w:rPr>
      <w:lang w:val="es-ES" w:eastAsia="fr-FR"/>
    </w:rPr>
  </w:style>
  <w:style w:type="paragraph" w:styleId="Textoindependienteprimerasangra">
    <w:name w:val="Body Text First Indent"/>
    <w:basedOn w:val="Textoindependiente"/>
    <w:link w:val="TextoindependienteprimerasangraCar"/>
    <w:uiPriority w:val="99"/>
    <w:rsid w:val="00A27612"/>
    <w:pPr>
      <w:spacing w:after="120"/>
      <w:ind w:firstLine="210"/>
      <w:jc w:val="left"/>
    </w:pPr>
    <w:rPr>
      <w:rFonts w:ascii="Times New Roman" w:hAnsi="Times New Roman"/>
      <w:sz w:val="20"/>
      <w:lang w:val="es-ES" w:eastAsia="fr-FR"/>
    </w:rPr>
  </w:style>
  <w:style w:type="character" w:customStyle="1" w:styleId="TextoindependienteprimerasangraCar">
    <w:name w:val="Texto independiente primera sangría Car"/>
    <w:basedOn w:val="TextoindependienteCar1"/>
    <w:link w:val="Textoindependienteprimerasangra"/>
    <w:uiPriority w:val="99"/>
    <w:rsid w:val="00A27612"/>
    <w:rPr>
      <w:rFonts w:ascii="Arial" w:hAnsi="Arial"/>
      <w:sz w:val="22"/>
      <w:lang w:val="es-ES" w:eastAsia="fr-FR"/>
    </w:rPr>
  </w:style>
  <w:style w:type="paragraph" w:styleId="Sangranormal">
    <w:name w:val="Normal Indent"/>
    <w:basedOn w:val="Normal"/>
    <w:uiPriority w:val="99"/>
    <w:rsid w:val="00A27612"/>
    <w:pPr>
      <w:ind w:left="708"/>
    </w:pPr>
    <w:rPr>
      <w:lang w:val="es-ES" w:eastAsia="fr-FR"/>
    </w:rPr>
  </w:style>
  <w:style w:type="paragraph" w:styleId="Saludo">
    <w:name w:val="Salutation"/>
    <w:basedOn w:val="Normal"/>
    <w:next w:val="Normal"/>
    <w:link w:val="SaludoCar"/>
    <w:uiPriority w:val="99"/>
    <w:rsid w:val="00A27612"/>
    <w:rPr>
      <w:lang w:val="es-ES" w:eastAsia="fr-FR"/>
    </w:rPr>
  </w:style>
  <w:style w:type="character" w:customStyle="1" w:styleId="SaludoCar">
    <w:name w:val="Saludo Car"/>
    <w:basedOn w:val="Fuentedeprrafopredeter"/>
    <w:link w:val="Saludo"/>
    <w:uiPriority w:val="99"/>
    <w:rsid w:val="00A27612"/>
    <w:rPr>
      <w:lang w:val="es-ES" w:eastAsia="fr-FR"/>
    </w:rPr>
  </w:style>
  <w:style w:type="paragraph" w:styleId="Firma">
    <w:name w:val="Signature"/>
    <w:basedOn w:val="Normal"/>
    <w:link w:val="FirmaCar"/>
    <w:uiPriority w:val="99"/>
    <w:rsid w:val="00A27612"/>
    <w:pPr>
      <w:ind w:left="4252"/>
    </w:pPr>
    <w:rPr>
      <w:lang w:val="es-ES" w:eastAsia="fr-FR"/>
    </w:rPr>
  </w:style>
  <w:style w:type="character" w:customStyle="1" w:styleId="FirmaCar">
    <w:name w:val="Firma Car"/>
    <w:basedOn w:val="Fuentedeprrafopredeter"/>
    <w:link w:val="Firma"/>
    <w:uiPriority w:val="99"/>
    <w:rsid w:val="00A27612"/>
    <w:rPr>
      <w:lang w:val="es-ES" w:eastAsia="fr-FR"/>
    </w:rPr>
  </w:style>
  <w:style w:type="paragraph" w:styleId="Firmadecorreoelectrnico">
    <w:name w:val="E-mail Signature"/>
    <w:basedOn w:val="Normal"/>
    <w:link w:val="FirmadecorreoelectrnicoCar"/>
    <w:uiPriority w:val="99"/>
    <w:rsid w:val="00A27612"/>
    <w:rPr>
      <w:lang w:val="es-ES" w:eastAsia="fr-FR"/>
    </w:rPr>
  </w:style>
  <w:style w:type="character" w:customStyle="1" w:styleId="FirmadecorreoelectrnicoCar">
    <w:name w:val="Firma de correo electrónico Car"/>
    <w:basedOn w:val="Fuentedeprrafopredeter"/>
    <w:link w:val="Firmadecorreoelectrnico"/>
    <w:uiPriority w:val="99"/>
    <w:rsid w:val="00A27612"/>
    <w:rPr>
      <w:lang w:val="es-ES" w:eastAsia="fr-FR"/>
    </w:rPr>
  </w:style>
  <w:style w:type="paragraph" w:styleId="Textoconsangra">
    <w:name w:val="table of authorities"/>
    <w:basedOn w:val="Normal"/>
    <w:next w:val="Normal"/>
    <w:uiPriority w:val="99"/>
    <w:semiHidden/>
    <w:rsid w:val="00A27612"/>
    <w:pPr>
      <w:ind w:left="200" w:hanging="200"/>
    </w:pPr>
    <w:rPr>
      <w:lang w:val="es-ES" w:eastAsia="fr-FR"/>
    </w:rPr>
  </w:style>
  <w:style w:type="paragraph" w:styleId="Encabezadodenota">
    <w:name w:val="Note Heading"/>
    <w:basedOn w:val="Normal"/>
    <w:next w:val="Normal"/>
    <w:link w:val="EncabezadodenotaCar"/>
    <w:uiPriority w:val="99"/>
    <w:rsid w:val="00A27612"/>
    <w:rPr>
      <w:lang w:val="es-ES" w:eastAsia="fr-FR"/>
    </w:rPr>
  </w:style>
  <w:style w:type="character" w:customStyle="1" w:styleId="EncabezadodenotaCar">
    <w:name w:val="Encabezado de nota Car"/>
    <w:basedOn w:val="Fuentedeprrafopredeter"/>
    <w:link w:val="Encabezadodenota"/>
    <w:uiPriority w:val="99"/>
    <w:rsid w:val="00A27612"/>
    <w:rPr>
      <w:lang w:val="es-ES" w:eastAsia="fr-FR"/>
    </w:rPr>
  </w:style>
  <w:style w:type="paragraph" w:customStyle="1" w:styleId="Bullet20">
    <w:name w:val="Bullet 2"/>
    <w:basedOn w:val="Bullet1"/>
    <w:autoRedefine/>
    <w:uiPriority w:val="99"/>
    <w:rsid w:val="00A27612"/>
    <w:pPr>
      <w:numPr>
        <w:numId w:val="45"/>
      </w:numPr>
      <w:tabs>
        <w:tab w:val="clear" w:pos="360"/>
        <w:tab w:val="num" w:pos="1069"/>
        <w:tab w:val="num" w:pos="3155"/>
      </w:tabs>
      <w:ind w:left="3155"/>
    </w:pPr>
    <w:rPr>
      <w:color w:val="auto"/>
      <w:lang w:val="es-ES"/>
    </w:rPr>
  </w:style>
  <w:style w:type="paragraph" w:customStyle="1" w:styleId="Bullet1suite">
    <w:name w:val="Bullet1 suite"/>
    <w:basedOn w:val="Bullet1"/>
    <w:uiPriority w:val="99"/>
    <w:rsid w:val="00A27612"/>
    <w:pPr>
      <w:numPr>
        <w:numId w:val="0"/>
      </w:numPr>
      <w:ind w:left="2835"/>
    </w:pPr>
    <w:rPr>
      <w:color w:val="auto"/>
    </w:rPr>
  </w:style>
  <w:style w:type="paragraph" w:customStyle="1" w:styleId="TexteFigure">
    <w:name w:val="Texte Figure"/>
    <w:basedOn w:val="Texte"/>
    <w:next w:val="TexteFigureLgende"/>
    <w:uiPriority w:val="99"/>
    <w:rsid w:val="00A27612"/>
    <w:pPr>
      <w:keepNext/>
      <w:tabs>
        <w:tab w:val="clear" w:pos="2439"/>
      </w:tabs>
      <w:autoSpaceDE/>
      <w:autoSpaceDN/>
      <w:adjustRightInd/>
      <w:spacing w:before="120" w:after="60" w:line="240" w:lineRule="auto"/>
      <w:ind w:left="0"/>
      <w:jc w:val="center"/>
    </w:pPr>
    <w:rPr>
      <w:rFonts w:ascii="Arial" w:hAnsi="Arial"/>
      <w:color w:val="auto"/>
      <w:sz w:val="22"/>
      <w:lang w:val="en-GB"/>
    </w:rPr>
  </w:style>
  <w:style w:type="paragraph" w:customStyle="1" w:styleId="TexteFigureLgende">
    <w:name w:val="Texte Figure Légende"/>
    <w:basedOn w:val="Texte"/>
    <w:next w:val="Texte"/>
    <w:uiPriority w:val="99"/>
    <w:rsid w:val="00A27612"/>
    <w:pPr>
      <w:tabs>
        <w:tab w:val="clear" w:pos="2439"/>
      </w:tabs>
      <w:autoSpaceDE/>
      <w:autoSpaceDN/>
      <w:adjustRightInd/>
      <w:spacing w:before="60" w:after="240" w:line="240" w:lineRule="auto"/>
      <w:ind w:left="0"/>
      <w:jc w:val="center"/>
    </w:pPr>
    <w:rPr>
      <w:rFonts w:ascii="Arial" w:hAnsi="Arial"/>
      <w:color w:val="auto"/>
      <w:sz w:val="22"/>
      <w:lang w:val="en-GB"/>
    </w:rPr>
  </w:style>
  <w:style w:type="paragraph" w:customStyle="1" w:styleId="TextePuce10">
    <w:name w:val="Texte Puce 1"/>
    <w:basedOn w:val="Texte"/>
    <w:uiPriority w:val="99"/>
    <w:rsid w:val="00A27612"/>
    <w:pPr>
      <w:tabs>
        <w:tab w:val="clear" w:pos="2439"/>
        <w:tab w:val="num" w:pos="360"/>
      </w:tabs>
      <w:autoSpaceDE/>
      <w:autoSpaceDN/>
      <w:adjustRightInd/>
      <w:spacing w:before="120" w:after="0" w:line="240" w:lineRule="auto"/>
      <w:ind w:left="360" w:hanging="360"/>
    </w:pPr>
    <w:rPr>
      <w:rFonts w:ascii="Arial" w:hAnsi="Arial"/>
      <w:color w:val="auto"/>
      <w:sz w:val="22"/>
      <w:lang w:val="en-GB"/>
    </w:rPr>
  </w:style>
  <w:style w:type="paragraph" w:customStyle="1" w:styleId="TextePuce1Corps">
    <w:name w:val="Texte Puce 1 Corps"/>
    <w:basedOn w:val="Texte"/>
    <w:uiPriority w:val="99"/>
    <w:rsid w:val="00A27612"/>
    <w:pPr>
      <w:tabs>
        <w:tab w:val="clear" w:pos="2439"/>
      </w:tabs>
      <w:autoSpaceDE/>
      <w:autoSpaceDN/>
      <w:adjustRightInd/>
      <w:spacing w:before="0" w:after="0" w:line="240" w:lineRule="auto"/>
      <w:ind w:left="425"/>
    </w:pPr>
    <w:rPr>
      <w:rFonts w:ascii="Arial" w:hAnsi="Arial"/>
      <w:color w:val="auto"/>
      <w:sz w:val="22"/>
      <w:lang w:val="en-GB"/>
    </w:rPr>
  </w:style>
  <w:style w:type="paragraph" w:customStyle="1" w:styleId="TextePuce2">
    <w:name w:val="Texte Puce 2"/>
    <w:basedOn w:val="Texte"/>
    <w:uiPriority w:val="99"/>
    <w:rsid w:val="00A27612"/>
    <w:pPr>
      <w:tabs>
        <w:tab w:val="clear" w:pos="2439"/>
        <w:tab w:val="num" w:pos="717"/>
      </w:tabs>
      <w:autoSpaceDE/>
      <w:autoSpaceDN/>
      <w:adjustRightInd/>
      <w:spacing w:before="60" w:after="0" w:line="240" w:lineRule="auto"/>
      <w:ind w:left="717" w:hanging="360"/>
    </w:pPr>
    <w:rPr>
      <w:rFonts w:ascii="Arial" w:hAnsi="Arial"/>
      <w:color w:val="auto"/>
      <w:sz w:val="22"/>
      <w:lang w:val="en-GB"/>
    </w:rPr>
  </w:style>
  <w:style w:type="paragraph" w:customStyle="1" w:styleId="TextePuce2Corps">
    <w:name w:val="Texte Puce 2 Corps"/>
    <w:basedOn w:val="Texte"/>
    <w:uiPriority w:val="99"/>
    <w:rsid w:val="00A27612"/>
    <w:pPr>
      <w:tabs>
        <w:tab w:val="clear" w:pos="2439"/>
      </w:tabs>
      <w:autoSpaceDE/>
      <w:autoSpaceDN/>
      <w:adjustRightInd/>
      <w:spacing w:before="0" w:after="0" w:line="240" w:lineRule="auto"/>
      <w:ind w:left="709"/>
    </w:pPr>
    <w:rPr>
      <w:rFonts w:ascii="Arial" w:hAnsi="Arial"/>
      <w:color w:val="auto"/>
      <w:sz w:val="22"/>
      <w:lang w:val="en-GB"/>
    </w:rPr>
  </w:style>
  <w:style w:type="paragraph" w:customStyle="1" w:styleId="TexteListe1">
    <w:name w:val="Texte Liste 1"/>
    <w:basedOn w:val="Texte"/>
    <w:uiPriority w:val="99"/>
    <w:rsid w:val="00A27612"/>
    <w:pPr>
      <w:tabs>
        <w:tab w:val="clear" w:pos="2439"/>
        <w:tab w:val="num" w:pos="431"/>
      </w:tabs>
      <w:autoSpaceDE/>
      <w:autoSpaceDN/>
      <w:adjustRightInd/>
      <w:spacing w:before="120" w:after="0" w:line="240" w:lineRule="auto"/>
      <w:ind w:left="431" w:hanging="431"/>
    </w:pPr>
    <w:rPr>
      <w:rFonts w:ascii="Arial" w:hAnsi="Arial"/>
      <w:color w:val="auto"/>
      <w:sz w:val="22"/>
      <w:lang w:val="en-GB"/>
    </w:rPr>
  </w:style>
  <w:style w:type="paragraph" w:customStyle="1" w:styleId="TexteListe2">
    <w:name w:val="Texte Liste 2"/>
    <w:basedOn w:val="Texte"/>
    <w:uiPriority w:val="99"/>
    <w:rsid w:val="00A27612"/>
    <w:pPr>
      <w:tabs>
        <w:tab w:val="clear" w:pos="2439"/>
        <w:tab w:val="num" w:pos="851"/>
      </w:tabs>
      <w:autoSpaceDE/>
      <w:autoSpaceDN/>
      <w:adjustRightInd/>
      <w:spacing w:before="60" w:after="0" w:line="240" w:lineRule="auto"/>
      <w:ind w:left="851" w:hanging="426"/>
    </w:pPr>
    <w:rPr>
      <w:rFonts w:ascii="Arial" w:hAnsi="Arial"/>
      <w:color w:val="auto"/>
      <w:sz w:val="22"/>
      <w:lang w:val="en-GB"/>
    </w:rPr>
  </w:style>
  <w:style w:type="paragraph" w:customStyle="1" w:styleId="Style1">
    <w:name w:val="Style1"/>
    <w:basedOn w:val="Ttulo4"/>
    <w:autoRedefine/>
    <w:uiPriority w:val="99"/>
    <w:rsid w:val="00A27612"/>
    <w:pPr>
      <w:numPr>
        <w:numId w:val="46"/>
      </w:numPr>
      <w:tabs>
        <w:tab w:val="right" w:pos="993"/>
        <w:tab w:val="num" w:pos="1069"/>
        <w:tab w:val="left" w:pos="1134"/>
      </w:tabs>
      <w:spacing w:before="40" w:after="160"/>
    </w:pPr>
    <w:rPr>
      <w:rFonts w:ascii="Arial Gras" w:hAnsi="Arial Gras"/>
      <w:caps/>
      <w:snapToGrid/>
      <w:color w:val="auto"/>
      <w:sz w:val="22"/>
      <w:lang w:val="en-GB" w:eastAsia="fr-FR"/>
    </w:rPr>
  </w:style>
  <w:style w:type="paragraph" w:customStyle="1" w:styleId="Titre4a">
    <w:name w:val="Titre 4a"/>
    <w:basedOn w:val="Ttulo4"/>
    <w:autoRedefine/>
    <w:uiPriority w:val="99"/>
    <w:rsid w:val="00A27612"/>
    <w:pPr>
      <w:numPr>
        <w:numId w:val="47"/>
      </w:numPr>
      <w:tabs>
        <w:tab w:val="num" w:pos="851"/>
        <w:tab w:val="right" w:pos="993"/>
        <w:tab w:val="left" w:pos="1134"/>
      </w:tabs>
      <w:spacing w:before="40" w:after="160"/>
    </w:pPr>
    <w:rPr>
      <w:rFonts w:ascii="Arial Gras" w:hAnsi="Arial Gras"/>
      <w:caps/>
      <w:snapToGrid/>
      <w:color w:val="auto"/>
      <w:sz w:val="22"/>
      <w:lang w:val="en-GB" w:eastAsia="fr-FR"/>
    </w:rPr>
  </w:style>
  <w:style w:type="paragraph" w:customStyle="1" w:styleId="Titre5b">
    <w:name w:val="Titre 5b"/>
    <w:basedOn w:val="Ttulo5"/>
    <w:autoRedefine/>
    <w:uiPriority w:val="99"/>
    <w:rsid w:val="00A27612"/>
    <w:pPr>
      <w:numPr>
        <w:numId w:val="48"/>
      </w:numPr>
      <w:tabs>
        <w:tab w:val="num" w:pos="785"/>
        <w:tab w:val="right" w:pos="993"/>
        <w:tab w:val="left" w:pos="1134"/>
      </w:tabs>
      <w:spacing w:before="20" w:after="160"/>
      <w:jc w:val="left"/>
    </w:pPr>
    <w:rPr>
      <w:rFonts w:ascii="AvantGarde Md BT" w:hAnsi="AvantGarde Md BT"/>
      <w:caps/>
      <w:sz w:val="22"/>
      <w:lang w:val="en-GB" w:eastAsia="fr-FR"/>
    </w:rPr>
  </w:style>
  <w:style w:type="paragraph" w:customStyle="1" w:styleId="B1">
    <w:name w:val="B1"/>
    <w:basedOn w:val="P11"/>
    <w:uiPriority w:val="99"/>
    <w:rsid w:val="00A27612"/>
    <w:pPr>
      <w:numPr>
        <w:numId w:val="49"/>
      </w:numPr>
    </w:pPr>
  </w:style>
  <w:style w:type="paragraph" w:customStyle="1" w:styleId="P11">
    <w:name w:val="P1"/>
    <w:uiPriority w:val="99"/>
    <w:rsid w:val="00A27612"/>
    <w:pPr>
      <w:spacing w:after="240" w:line="320" w:lineRule="exact"/>
      <w:ind w:left="1134"/>
      <w:jc w:val="both"/>
    </w:pPr>
    <w:rPr>
      <w:rFonts w:ascii="Arial" w:hAnsi="Arial"/>
      <w:sz w:val="24"/>
      <w:szCs w:val="24"/>
      <w:lang w:val="en-US" w:eastAsia="en-US"/>
    </w:rPr>
  </w:style>
  <w:style w:type="paragraph" w:customStyle="1" w:styleId="TexteBullet4">
    <w:name w:val="Texte Bullet4"/>
    <w:basedOn w:val="TexteBullet1"/>
    <w:uiPriority w:val="99"/>
    <w:rsid w:val="00A27612"/>
    <w:pPr>
      <w:numPr>
        <w:numId w:val="50"/>
      </w:numPr>
      <w:tabs>
        <w:tab w:val="clear" w:pos="3198"/>
      </w:tabs>
      <w:ind w:left="2835" w:right="360" w:hanging="788"/>
    </w:pPr>
    <w:rPr>
      <w:lang w:val="en-GB"/>
    </w:rPr>
  </w:style>
  <w:style w:type="paragraph" w:customStyle="1" w:styleId="P1-Bold">
    <w:name w:val="P1-Bold"/>
    <w:basedOn w:val="P11"/>
    <w:uiPriority w:val="99"/>
    <w:rsid w:val="00A27612"/>
    <w:rPr>
      <w:b/>
      <w:bCs/>
    </w:rPr>
  </w:style>
  <w:style w:type="paragraph" w:customStyle="1" w:styleId="CM3">
    <w:name w:val="CM3"/>
    <w:basedOn w:val="Default"/>
    <w:next w:val="Default"/>
    <w:uiPriority w:val="99"/>
    <w:rsid w:val="00A27612"/>
    <w:pPr>
      <w:widowControl w:val="0"/>
      <w:spacing w:line="300" w:lineRule="atLeast"/>
    </w:pPr>
    <w:rPr>
      <w:rFonts w:ascii="Helvetica" w:hAnsi="Helvetica" w:cs="Times New Roman"/>
      <w:color w:val="auto"/>
      <w:sz w:val="20"/>
      <w:lang w:val="es-ES"/>
    </w:rPr>
  </w:style>
  <w:style w:type="paragraph" w:customStyle="1" w:styleId="CM33">
    <w:name w:val="CM33"/>
    <w:basedOn w:val="Default"/>
    <w:next w:val="Default"/>
    <w:uiPriority w:val="99"/>
    <w:rsid w:val="00A27612"/>
    <w:pPr>
      <w:widowControl w:val="0"/>
      <w:spacing w:after="142"/>
    </w:pPr>
    <w:rPr>
      <w:rFonts w:ascii="Helvetica" w:hAnsi="Helvetica" w:cs="Times New Roman"/>
      <w:color w:val="auto"/>
      <w:sz w:val="20"/>
      <w:lang w:val="es-ES"/>
    </w:rPr>
  </w:style>
  <w:style w:type="paragraph" w:customStyle="1" w:styleId="CM34">
    <w:name w:val="CM34"/>
    <w:basedOn w:val="Default"/>
    <w:next w:val="Default"/>
    <w:uiPriority w:val="99"/>
    <w:rsid w:val="00A27612"/>
    <w:pPr>
      <w:widowControl w:val="0"/>
      <w:spacing w:after="170"/>
    </w:pPr>
    <w:rPr>
      <w:rFonts w:ascii="Helvetica" w:hAnsi="Helvetica" w:cs="Times New Roman"/>
      <w:color w:val="auto"/>
      <w:sz w:val="20"/>
      <w:lang w:val="es-ES"/>
    </w:rPr>
  </w:style>
  <w:style w:type="paragraph" w:customStyle="1" w:styleId="CM32">
    <w:name w:val="CM32"/>
    <w:basedOn w:val="Default"/>
    <w:next w:val="Default"/>
    <w:uiPriority w:val="99"/>
    <w:rsid w:val="00A27612"/>
    <w:pPr>
      <w:widowControl w:val="0"/>
      <w:spacing w:after="90"/>
    </w:pPr>
    <w:rPr>
      <w:rFonts w:ascii="Helvetica" w:hAnsi="Helvetica" w:cs="Times New Roman"/>
      <w:color w:val="auto"/>
      <w:sz w:val="20"/>
      <w:lang w:val="es-ES"/>
    </w:rPr>
  </w:style>
  <w:style w:type="paragraph" w:customStyle="1" w:styleId="CM35">
    <w:name w:val="CM35"/>
    <w:basedOn w:val="Default"/>
    <w:next w:val="Default"/>
    <w:uiPriority w:val="99"/>
    <w:rsid w:val="00A27612"/>
    <w:pPr>
      <w:widowControl w:val="0"/>
      <w:spacing w:after="453"/>
    </w:pPr>
    <w:rPr>
      <w:rFonts w:ascii="Helvetica" w:hAnsi="Helvetica" w:cs="Times New Roman"/>
      <w:color w:val="auto"/>
      <w:sz w:val="20"/>
      <w:lang w:val="es-ES"/>
    </w:rPr>
  </w:style>
  <w:style w:type="paragraph" w:customStyle="1" w:styleId="CM7">
    <w:name w:val="CM7"/>
    <w:basedOn w:val="Default"/>
    <w:next w:val="Default"/>
    <w:uiPriority w:val="99"/>
    <w:rsid w:val="00A27612"/>
    <w:pPr>
      <w:widowControl w:val="0"/>
      <w:spacing w:line="300" w:lineRule="atLeast"/>
    </w:pPr>
    <w:rPr>
      <w:rFonts w:ascii="Helvetica" w:hAnsi="Helvetica" w:cs="Times New Roman"/>
      <w:color w:val="auto"/>
      <w:sz w:val="20"/>
      <w:lang w:val="es-ES"/>
    </w:rPr>
  </w:style>
  <w:style w:type="paragraph" w:customStyle="1" w:styleId="CM36">
    <w:name w:val="CM36"/>
    <w:basedOn w:val="Default"/>
    <w:next w:val="Default"/>
    <w:uiPriority w:val="99"/>
    <w:rsid w:val="00A27612"/>
    <w:pPr>
      <w:widowControl w:val="0"/>
      <w:spacing w:after="518"/>
    </w:pPr>
    <w:rPr>
      <w:rFonts w:ascii="Helvetica" w:hAnsi="Helvetica" w:cs="Times New Roman"/>
      <w:color w:val="auto"/>
      <w:sz w:val="20"/>
      <w:lang w:val="es-ES"/>
    </w:rPr>
  </w:style>
  <w:style w:type="paragraph" w:customStyle="1" w:styleId="Bulletwithtext5">
    <w:name w:val="Bullet with text 5"/>
    <w:basedOn w:val="Normal"/>
    <w:uiPriority w:val="99"/>
    <w:rsid w:val="00A27612"/>
    <w:pPr>
      <w:numPr>
        <w:numId w:val="51"/>
      </w:numPr>
      <w:tabs>
        <w:tab w:val="clear" w:pos="360"/>
        <w:tab w:val="num" w:pos="1800"/>
      </w:tabs>
      <w:ind w:left="1800"/>
      <w:jc w:val="both"/>
    </w:pPr>
    <w:rPr>
      <w:rFonts w:ascii="Arial" w:hAnsi="Arial"/>
      <w:lang w:val="en-US"/>
    </w:rPr>
  </w:style>
  <w:style w:type="paragraph" w:customStyle="1" w:styleId="Numberedlist33">
    <w:name w:val="Numbered list 3.3"/>
    <w:basedOn w:val="Ttulo3"/>
    <w:next w:val="Normal"/>
    <w:uiPriority w:val="99"/>
    <w:rsid w:val="00A27612"/>
    <w:pPr>
      <w:numPr>
        <w:numId w:val="52"/>
      </w:numPr>
      <w:tabs>
        <w:tab w:val="clear" w:pos="1800"/>
        <w:tab w:val="num" w:pos="720"/>
      </w:tabs>
      <w:ind w:left="360"/>
      <w:jc w:val="both"/>
    </w:pPr>
    <w:rPr>
      <w:rFonts w:ascii="Times New Roman" w:hAnsi="Times New Roman"/>
      <w:snapToGrid/>
      <w:color w:val="auto"/>
      <w:sz w:val="22"/>
      <w:lang w:val="en-US"/>
    </w:rPr>
  </w:style>
  <w:style w:type="paragraph" w:customStyle="1" w:styleId="TextoCUVietas">
    <w:name w:val="Texto CU Viñetas"/>
    <w:basedOn w:val="TextoCU"/>
    <w:uiPriority w:val="99"/>
    <w:rsid w:val="00A27612"/>
    <w:pPr>
      <w:numPr>
        <w:numId w:val="53"/>
      </w:numPr>
      <w:tabs>
        <w:tab w:val="clear" w:pos="1080"/>
      </w:tabs>
    </w:pPr>
  </w:style>
  <w:style w:type="paragraph" w:customStyle="1" w:styleId="TextoCU">
    <w:name w:val="Texto CU"/>
    <w:uiPriority w:val="99"/>
    <w:rsid w:val="00A27612"/>
    <w:pPr>
      <w:ind w:left="720"/>
      <w:jc w:val="both"/>
    </w:pPr>
    <w:rPr>
      <w:rFonts w:ascii="Arial" w:hAnsi="Arial" w:cs="Arial"/>
      <w:lang w:eastAsia="en-US"/>
    </w:rPr>
  </w:style>
  <w:style w:type="paragraph" w:customStyle="1" w:styleId="TextoCUNmeros">
    <w:name w:val="Texto CU Números"/>
    <w:uiPriority w:val="99"/>
    <w:rsid w:val="00A27612"/>
    <w:pPr>
      <w:numPr>
        <w:numId w:val="54"/>
      </w:numPr>
      <w:spacing w:before="120" w:after="120"/>
      <w:jc w:val="both"/>
      <w:outlineLvl w:val="0"/>
    </w:pPr>
    <w:rPr>
      <w:rFonts w:ascii="Arial" w:hAnsi="Arial"/>
      <w:lang w:eastAsia="en-US"/>
    </w:rPr>
  </w:style>
  <w:style w:type="paragraph" w:customStyle="1" w:styleId="CommentSubject1">
    <w:name w:val="Comment Subject1"/>
    <w:basedOn w:val="Textocomentario"/>
    <w:next w:val="Textocomentario"/>
    <w:uiPriority w:val="99"/>
    <w:semiHidden/>
    <w:rsid w:val="00A27612"/>
    <w:rPr>
      <w:b/>
      <w:bCs/>
      <w:lang w:val="es-ES" w:eastAsia="fr-FR"/>
    </w:rPr>
  </w:style>
  <w:style w:type="paragraph" w:customStyle="1" w:styleId="Organizacinuno">
    <w:name w:val="Organización uno"/>
    <w:basedOn w:val="Normal"/>
    <w:next w:val="Normal"/>
    <w:uiPriority w:val="99"/>
    <w:rsid w:val="00A27612"/>
    <w:pPr>
      <w:tabs>
        <w:tab w:val="left" w:pos="1440"/>
        <w:tab w:val="right" w:pos="6480"/>
      </w:tabs>
      <w:spacing w:before="60" w:line="220" w:lineRule="atLeast"/>
      <w:jc w:val="both"/>
    </w:pPr>
    <w:rPr>
      <w:rFonts w:ascii="Garamond" w:hAnsi="Garamond"/>
      <w:sz w:val="22"/>
      <w:lang w:val="es-ES"/>
    </w:rPr>
  </w:style>
  <w:style w:type="character" w:customStyle="1" w:styleId="postbody1">
    <w:name w:val="postbody1"/>
    <w:uiPriority w:val="99"/>
    <w:rsid w:val="00A27612"/>
    <w:rPr>
      <w:rFonts w:cs="Times New Roman"/>
      <w:sz w:val="22"/>
      <w:szCs w:val="22"/>
    </w:rPr>
  </w:style>
  <w:style w:type="paragraph" w:customStyle="1" w:styleId="712Vectorizacin">
    <w:name w:val="7.1.2 Vectorización"/>
    <w:basedOn w:val="Texte"/>
    <w:uiPriority w:val="99"/>
    <w:rsid w:val="00A27612"/>
    <w:rPr>
      <w:rFonts w:ascii="Arial" w:hAnsi="Arial"/>
      <w:b/>
      <w:bCs/>
      <w:color w:val="auto"/>
      <w:sz w:val="24"/>
      <w:szCs w:val="24"/>
      <w:lang w:val="en-GB" w:eastAsia="en-US"/>
    </w:rPr>
  </w:style>
  <w:style w:type="paragraph" w:customStyle="1" w:styleId="Normal10">
    <w:name w:val="Normal 1"/>
    <w:uiPriority w:val="99"/>
    <w:rsid w:val="00A27612"/>
    <w:pPr>
      <w:spacing w:before="240" w:after="120"/>
      <w:jc w:val="both"/>
    </w:pPr>
    <w:rPr>
      <w:rFonts w:ascii="Times New Roman Italic" w:eastAsia="ヒラギノ角ゴ Pro W3" w:hAnsi="Times New Roman Italic"/>
      <w:color w:val="000000"/>
      <w:sz w:val="24"/>
      <w:u w:val="single"/>
      <w:lang w:val="en-US" w:eastAsia="es-ES_tradnl"/>
    </w:rPr>
  </w:style>
  <w:style w:type="paragraph" w:customStyle="1" w:styleId="VIETALETRAS">
    <w:name w:val="VIÑETA LETRAS"/>
    <w:basedOn w:val="Normal"/>
    <w:uiPriority w:val="99"/>
    <w:rsid w:val="00A27612"/>
    <w:pPr>
      <w:jc w:val="both"/>
    </w:pPr>
    <w:rPr>
      <w:rFonts w:ascii="Arial" w:hAnsi="Arial"/>
      <w:sz w:val="22"/>
    </w:rPr>
  </w:style>
  <w:style w:type="paragraph" w:customStyle="1" w:styleId="NJ3Text">
    <w:name w:val="NJ 3 Text"/>
    <w:basedOn w:val="Normal"/>
    <w:uiPriority w:val="99"/>
    <w:rsid w:val="00A27612"/>
    <w:pPr>
      <w:spacing w:before="120" w:after="60" w:line="260" w:lineRule="exact"/>
      <w:ind w:left="1080" w:right="360"/>
      <w:jc w:val="both"/>
    </w:pPr>
    <w:rPr>
      <w:rFonts w:ascii="Arial" w:hAnsi="Arial"/>
      <w:lang w:val="en-US" w:eastAsia="es-CO"/>
    </w:rPr>
  </w:style>
  <w:style w:type="paragraph" w:customStyle="1" w:styleId="Body">
    <w:name w:val="Body"/>
    <w:qFormat/>
    <w:rsid w:val="00A27612"/>
    <w:pPr>
      <w:tabs>
        <w:tab w:val="left" w:pos="851"/>
        <w:tab w:val="left" w:pos="1134"/>
        <w:tab w:val="left" w:pos="1418"/>
        <w:tab w:val="left" w:pos="1701"/>
        <w:tab w:val="left" w:pos="1985"/>
        <w:tab w:val="left" w:pos="2268"/>
        <w:tab w:val="left" w:pos="2552"/>
        <w:tab w:val="left" w:pos="2835"/>
        <w:tab w:val="left" w:pos="3119"/>
        <w:tab w:val="right" w:pos="3402"/>
        <w:tab w:val="left" w:pos="3969"/>
        <w:tab w:val="left" w:pos="4536"/>
        <w:tab w:val="left" w:pos="5103"/>
        <w:tab w:val="left" w:pos="5670"/>
      </w:tabs>
      <w:ind w:left="567"/>
    </w:pPr>
    <w:rPr>
      <w:rFonts w:ascii="Arial" w:hAnsi="Arial"/>
      <w:lang w:val="es-ES_tradnl"/>
    </w:rPr>
  </w:style>
  <w:style w:type="paragraph" w:customStyle="1" w:styleId="ByLine">
    <w:name w:val="ByLine"/>
    <w:basedOn w:val="Normal"/>
    <w:uiPriority w:val="99"/>
    <w:rsid w:val="00A27612"/>
    <w:pPr>
      <w:jc w:val="right"/>
    </w:pPr>
    <w:rPr>
      <w:rFonts w:ascii="Arial" w:hAnsi="Arial"/>
      <w:b/>
      <w:sz w:val="28"/>
      <w:lang w:val="es-ES_tradnl"/>
    </w:rPr>
  </w:style>
  <w:style w:type="character" w:customStyle="1" w:styleId="PIM4Car">
    <w:name w:val="PIM 4 Car"/>
    <w:aliases w:val="H4 Car,t4 Car,h4 Car,chapitre 1.1.1.1 Car,h41 Car,Headline4 Car,Titre 41 Car,t4.T4 Car,l4 Car,I4 Car,Titre niveau 4 Car,Ref Heading 1 Car,rh1 Car,Heading sql Car,4 Car,Heading4 Car,H4-Heading 4 Car,a. Car,Map Title Car Car"/>
    <w:uiPriority w:val="99"/>
    <w:locked/>
    <w:rsid w:val="00A27612"/>
    <w:rPr>
      <w:rFonts w:ascii="Helvetica" w:hAnsi="Helvetica" w:cs="Times New Roman"/>
      <w:b/>
      <w:bCs/>
      <w:sz w:val="28"/>
      <w:szCs w:val="28"/>
      <w:lang w:val="en-US" w:eastAsia="fr-FR"/>
    </w:rPr>
  </w:style>
  <w:style w:type="character" w:customStyle="1" w:styleId="H5Car">
    <w:name w:val="H5 Car"/>
    <w:aliases w:val="PIM 5 Car,Block Label Car Car"/>
    <w:uiPriority w:val="99"/>
    <w:locked/>
    <w:rsid w:val="00A27612"/>
    <w:rPr>
      <w:rFonts w:ascii="Helvetica" w:hAnsi="Helvetica" w:cs="Times New Roman"/>
      <w:b/>
      <w:bCs/>
      <w:iCs/>
      <w:sz w:val="26"/>
      <w:szCs w:val="26"/>
      <w:lang w:val="en-US" w:eastAsia="fr-FR"/>
    </w:rPr>
  </w:style>
  <w:style w:type="paragraph" w:customStyle="1" w:styleId="msonospacing0">
    <w:name w:val="msonospacing"/>
    <w:basedOn w:val="Normal"/>
    <w:uiPriority w:val="99"/>
    <w:rsid w:val="00A27612"/>
    <w:rPr>
      <w:rFonts w:ascii="Arial" w:hAnsi="Arial" w:cs="Arial"/>
      <w:sz w:val="28"/>
      <w:szCs w:val="28"/>
      <w:lang w:val="es-ES"/>
    </w:rPr>
  </w:style>
  <w:style w:type="character" w:customStyle="1" w:styleId="Heading3CharCar">
    <w:name w:val="Heading 3 Char Car"/>
    <w:aliases w:val="3 Car,Table Attribute Heading Car,h3 Car,H3&lt;------------------ Car,level_3 Car,PIM 3 Car,H3 Car,t3 Car,chapitre 1.1.1 Car,Head 3 Car,C Sub-Sub/Italic Car,Head 31 Car,Head 32 Car,C Sub-Sub/Italic1 Car,Head 33 Car,C Sub-Sub/Italic2 Car"/>
    <w:uiPriority w:val="99"/>
    <w:locked/>
    <w:rsid w:val="00A27612"/>
    <w:rPr>
      <w:rFonts w:ascii="Arial" w:hAnsi="Arial" w:cs="Times New Roman"/>
      <w:b/>
      <w:bCs/>
      <w:sz w:val="24"/>
      <w:szCs w:val="24"/>
      <w:lang w:val="en-GB" w:eastAsia="en-US"/>
    </w:rPr>
  </w:style>
  <w:style w:type="character" w:customStyle="1" w:styleId="CarCar19">
    <w:name w:val="Car Car19"/>
    <w:uiPriority w:val="99"/>
    <w:semiHidden/>
    <w:locked/>
    <w:rsid w:val="00A27612"/>
    <w:rPr>
      <w:rFonts w:cs="Times New Roman"/>
      <w:sz w:val="2"/>
      <w:lang w:val="es-ES" w:eastAsia="fr-FR"/>
    </w:rPr>
  </w:style>
  <w:style w:type="character" w:customStyle="1" w:styleId="CarCar14">
    <w:name w:val="Car Car14"/>
    <w:uiPriority w:val="99"/>
    <w:semiHidden/>
    <w:locked/>
    <w:rsid w:val="00A27612"/>
    <w:rPr>
      <w:rFonts w:cs="Times New Roman"/>
      <w:lang w:eastAsia="fr-FR"/>
    </w:rPr>
  </w:style>
  <w:style w:type="character" w:customStyle="1" w:styleId="CarCar21">
    <w:name w:val="Car Car21"/>
    <w:uiPriority w:val="99"/>
    <w:semiHidden/>
    <w:locked/>
    <w:rsid w:val="00A27612"/>
    <w:rPr>
      <w:rFonts w:cs="Times New Roman"/>
      <w:sz w:val="2"/>
      <w:lang w:val="es-ES" w:eastAsia="fr-FR"/>
    </w:rPr>
  </w:style>
  <w:style w:type="character" w:customStyle="1" w:styleId="apple-converted-space">
    <w:name w:val="apple-converted-space"/>
    <w:rsid w:val="00A27612"/>
    <w:rPr>
      <w:rFonts w:cs="Times New Roman"/>
    </w:rPr>
  </w:style>
  <w:style w:type="character" w:customStyle="1" w:styleId="CarCar15">
    <w:name w:val="Car Car15"/>
    <w:uiPriority w:val="99"/>
    <w:semiHidden/>
    <w:locked/>
    <w:rsid w:val="00A27612"/>
    <w:rPr>
      <w:rFonts w:cs="Times New Roman"/>
      <w:lang w:eastAsia="fr-FR"/>
    </w:rPr>
  </w:style>
  <w:style w:type="character" w:customStyle="1" w:styleId="Heading3CharCar1">
    <w:name w:val="Heading 3 Char Car1"/>
    <w:aliases w:val="3 Car1,Table Attribute Heading Car1,h3 Car1,H3&lt;------------------ Car1,level_3 Car1,PIM 3 Car1,H3 Car1,t3 Car1,chapitre 1.1.1 Car1,Head 3 Car1,C Sub-Sub/Italic Car1,Head 31 Car1,Head 32 Car1,C Sub-Sub/Italic1 Car1,Head 33 Car1"/>
    <w:uiPriority w:val="99"/>
    <w:locked/>
    <w:rsid w:val="00A27612"/>
    <w:rPr>
      <w:rFonts w:ascii="Arial" w:hAnsi="Arial" w:cs="Times New Roman"/>
      <w:b/>
      <w:bCs/>
      <w:sz w:val="24"/>
      <w:szCs w:val="24"/>
      <w:lang w:val="en-GB" w:eastAsia="en-US"/>
    </w:rPr>
  </w:style>
  <w:style w:type="character" w:customStyle="1" w:styleId="PIM4Car1">
    <w:name w:val="PIM 4 Car1"/>
    <w:aliases w:val="H4 Car1,t4 Car1,h4 Car1,chapitre 1.1.1.1 Car1,h41 Car1,Headline4 Car1,Titre 41 Car1,t4.T4 Car1,l4 Car1,I4 Car1,Titre niveau 4 Car1,Ref Heading 1 Car1,rh1 Car1,Heading sql Car1,4 Car1,Heading4 Car1,H4-Heading 4 Car1,a. Car1,Map Title Car Car1"/>
    <w:uiPriority w:val="99"/>
    <w:locked/>
    <w:rsid w:val="00A27612"/>
    <w:rPr>
      <w:rFonts w:ascii="Helvetica" w:hAnsi="Helvetica" w:cs="Times New Roman"/>
      <w:b/>
      <w:bCs/>
      <w:sz w:val="28"/>
      <w:szCs w:val="28"/>
      <w:lang w:val="en-US" w:eastAsia="fr-FR"/>
    </w:rPr>
  </w:style>
  <w:style w:type="character" w:customStyle="1" w:styleId="H5Car1">
    <w:name w:val="H5 Car1"/>
    <w:aliases w:val="PIM 5 Car1,Block Label Car Car1"/>
    <w:uiPriority w:val="99"/>
    <w:locked/>
    <w:rsid w:val="00A27612"/>
    <w:rPr>
      <w:rFonts w:ascii="Helvetica" w:hAnsi="Helvetica" w:cs="Times New Roman"/>
      <w:b/>
      <w:bCs/>
      <w:iCs/>
      <w:sz w:val="26"/>
      <w:szCs w:val="26"/>
      <w:lang w:val="en-US" w:eastAsia="fr-FR"/>
    </w:rPr>
  </w:style>
  <w:style w:type="character" w:customStyle="1" w:styleId="Heading3CharCar2">
    <w:name w:val="Heading 3 Char Car2"/>
    <w:aliases w:val="3 Car2,Table Attribute Heading Car2,h3 Car2,H3&lt;------------------ Car2,level_3 Car2,PIM 3 Car2,H3 Car2,t3 Car2,chapitre 1.1.1 Car2,Head 3 Car2,C Sub-Sub/Italic Car2,Head 31 Car2,Head 32 Car2,C Sub-Sub/Italic1 Car2,Head 33 Car2"/>
    <w:uiPriority w:val="99"/>
    <w:locked/>
    <w:rsid w:val="00A27612"/>
    <w:rPr>
      <w:rFonts w:ascii="Arial" w:hAnsi="Arial" w:cs="Times New Roman"/>
      <w:b/>
      <w:bCs/>
      <w:sz w:val="24"/>
      <w:szCs w:val="24"/>
      <w:lang w:val="en-GB" w:eastAsia="en-US" w:bidi="ar-SA"/>
    </w:rPr>
  </w:style>
  <w:style w:type="character" w:customStyle="1" w:styleId="CarCar16">
    <w:name w:val="Car Car16"/>
    <w:uiPriority w:val="99"/>
    <w:semiHidden/>
    <w:locked/>
    <w:rsid w:val="00A27612"/>
    <w:rPr>
      <w:rFonts w:cs="Times New Roman"/>
      <w:lang w:eastAsia="fr-FR"/>
    </w:rPr>
  </w:style>
  <w:style w:type="paragraph" w:customStyle="1" w:styleId="Listaconvietas1">
    <w:name w:val="Lista con viñetas1"/>
    <w:basedOn w:val="Normal"/>
    <w:uiPriority w:val="99"/>
    <w:rsid w:val="00A27612"/>
    <w:pPr>
      <w:tabs>
        <w:tab w:val="left" w:pos="657"/>
        <w:tab w:val="num" w:pos="1492"/>
      </w:tabs>
      <w:suppressAutoHyphens/>
      <w:spacing w:after="120"/>
      <w:ind w:left="1221" w:hanging="357"/>
    </w:pPr>
    <w:rPr>
      <w:sz w:val="24"/>
      <w:lang w:val="en-US" w:eastAsia="ar-SA"/>
    </w:rPr>
  </w:style>
  <w:style w:type="character" w:customStyle="1" w:styleId="CarCar1">
    <w:name w:val="Car Car1"/>
    <w:uiPriority w:val="99"/>
    <w:semiHidden/>
    <w:rsid w:val="00A27612"/>
    <w:rPr>
      <w:rFonts w:ascii="Arial" w:hAnsi="Arial" w:cs="Times New Roman"/>
    </w:rPr>
  </w:style>
  <w:style w:type="character" w:customStyle="1" w:styleId="Heading3CharCar3">
    <w:name w:val="Heading 3 Char Car3"/>
    <w:aliases w:val="3 Car3,Table Attribute Heading Car3,h3 Car3,H3&lt;------------------ Car3,level_3 Car3,PIM 3 Car3,H3 Car3,t3 Car3,chapitre 1.1.1 Car3,Head 3 Car3,C Sub-Sub/Italic Car3,Head 31 Car3,Head 32 Car3,C Sub-Sub/Italic1 Car3,Head 33 Car3"/>
    <w:uiPriority w:val="99"/>
    <w:locked/>
    <w:rsid w:val="00A27612"/>
    <w:rPr>
      <w:rFonts w:ascii="Arial" w:hAnsi="Arial" w:cs="Times New Roman"/>
      <w:b/>
      <w:bCs/>
      <w:sz w:val="24"/>
      <w:szCs w:val="24"/>
      <w:lang w:val="en-GB" w:eastAsia="en-US"/>
    </w:rPr>
  </w:style>
  <w:style w:type="character" w:customStyle="1" w:styleId="PIM4Car2">
    <w:name w:val="PIM 4 Car2"/>
    <w:aliases w:val="H4 Car2,t4 Car2,h4 Car2,chapitre 1.1.1.1 Car2,h41 Car2,Headline4 Car2,Titre 41 Car2,t4.T4 Car2,l4 Car2,I4 Car2,Titre niveau 4 Car2,Ref Heading 1 Car2,rh1 Car2,Heading sql Car2,4 Car2,Heading4 Car2,H4-Heading 4 Car2,a. Car2,Map Title Car Car2"/>
    <w:uiPriority w:val="99"/>
    <w:locked/>
    <w:rsid w:val="00A27612"/>
    <w:rPr>
      <w:rFonts w:ascii="Helvetica" w:hAnsi="Helvetica" w:cs="Times New Roman"/>
      <w:b/>
      <w:bCs/>
      <w:sz w:val="28"/>
      <w:szCs w:val="28"/>
      <w:lang w:val="en-US" w:eastAsia="fr-FR"/>
    </w:rPr>
  </w:style>
  <w:style w:type="character" w:customStyle="1" w:styleId="H5Car2">
    <w:name w:val="H5 Car2"/>
    <w:aliases w:val="PIM 5 Car2,Block Label Car Car2"/>
    <w:uiPriority w:val="99"/>
    <w:locked/>
    <w:rsid w:val="00A27612"/>
    <w:rPr>
      <w:rFonts w:ascii="Helvetica" w:hAnsi="Helvetica" w:cs="Times New Roman"/>
      <w:b/>
      <w:bCs/>
      <w:iCs/>
      <w:sz w:val="26"/>
      <w:szCs w:val="26"/>
      <w:lang w:val="en-US" w:eastAsia="fr-FR"/>
    </w:rPr>
  </w:style>
  <w:style w:type="character" w:customStyle="1" w:styleId="CarCar17">
    <w:name w:val="Car Car17"/>
    <w:uiPriority w:val="99"/>
    <w:locked/>
    <w:rsid w:val="00A27612"/>
    <w:rPr>
      <w:rFonts w:cs="Times New Roman"/>
      <w:lang w:eastAsia="fr-FR"/>
    </w:rPr>
  </w:style>
  <w:style w:type="paragraph" w:customStyle="1" w:styleId="NormalArial">
    <w:name w:val="Normal + Arial"/>
    <w:aliases w:val="7 pt,Negrita,Centrado,Izquierda:  0.04 cm"/>
    <w:basedOn w:val="Normal"/>
    <w:uiPriority w:val="99"/>
    <w:rsid w:val="00A27612"/>
    <w:rPr>
      <w:lang w:val="es-ES" w:eastAsia="fr-FR"/>
    </w:rPr>
  </w:style>
  <w:style w:type="character" w:customStyle="1" w:styleId="style38">
    <w:name w:val="style38"/>
    <w:basedOn w:val="Fuentedeprrafopredeter"/>
    <w:rsid w:val="00A27612"/>
  </w:style>
  <w:style w:type="paragraph" w:customStyle="1" w:styleId="WW-Textoindependiente3">
    <w:name w:val="WW-Texto independiente 3"/>
    <w:basedOn w:val="Normal"/>
    <w:rsid w:val="00A27612"/>
    <w:pPr>
      <w:suppressAutoHyphens/>
      <w:jc w:val="center"/>
    </w:pPr>
    <w:rPr>
      <w:rFonts w:ascii="Tahoma" w:hAnsi="Tahoma" w:cs="Tahoma"/>
      <w:b/>
      <w:bCs/>
      <w:smallCaps/>
      <w:sz w:val="96"/>
      <w:lang w:eastAsia="ar-SA"/>
    </w:rPr>
  </w:style>
  <w:style w:type="paragraph" w:customStyle="1" w:styleId="Pa7">
    <w:name w:val="Pa7"/>
    <w:basedOn w:val="Default"/>
    <w:next w:val="Default"/>
    <w:uiPriority w:val="99"/>
    <w:rsid w:val="00A27612"/>
    <w:pPr>
      <w:spacing w:line="121" w:lineRule="atLeast"/>
    </w:pPr>
    <w:rPr>
      <w:rFonts w:ascii="DIN-Regular" w:eastAsia="MS Mincho" w:hAnsi="DIN-Regular" w:cs="Times New Roman"/>
      <w:color w:val="auto"/>
      <w:lang w:eastAsia="en-US"/>
    </w:rPr>
  </w:style>
  <w:style w:type="paragraph" w:customStyle="1" w:styleId="Pa8">
    <w:name w:val="Pa8"/>
    <w:basedOn w:val="Default"/>
    <w:next w:val="Default"/>
    <w:uiPriority w:val="99"/>
    <w:rsid w:val="00A27612"/>
    <w:pPr>
      <w:spacing w:line="181" w:lineRule="atLeast"/>
    </w:pPr>
    <w:rPr>
      <w:rFonts w:ascii="DIN-Regular" w:eastAsia="MS Mincho" w:hAnsi="DIN-Regular" w:cs="Times New Roman"/>
      <w:color w:val="auto"/>
      <w:lang w:eastAsia="en-US"/>
    </w:rPr>
  </w:style>
  <w:style w:type="paragraph" w:customStyle="1" w:styleId="ListaCC0">
    <w:name w:val="Lista CC."/>
    <w:basedOn w:val="Normal"/>
    <w:rsid w:val="00A27612"/>
    <w:pPr>
      <w:spacing w:before="120" w:after="120"/>
      <w:jc w:val="both"/>
    </w:pPr>
    <w:rPr>
      <w:rFonts w:ascii="Arial" w:hAnsi="Arial"/>
      <w:sz w:val="22"/>
      <w:szCs w:val="24"/>
    </w:rPr>
  </w:style>
  <w:style w:type="character" w:customStyle="1" w:styleId="FooterChar">
    <w:name w:val="Footer Char"/>
    <w:uiPriority w:val="99"/>
    <w:semiHidden/>
    <w:locked/>
    <w:rsid w:val="00A27612"/>
    <w:rPr>
      <w:rFonts w:ascii="Arial" w:hAnsi="Arial" w:cs="Times New Roman"/>
      <w:sz w:val="24"/>
      <w:szCs w:val="24"/>
      <w:lang w:eastAsia="es-ES"/>
    </w:rPr>
  </w:style>
  <w:style w:type="paragraph" w:customStyle="1" w:styleId="Tabletext">
    <w:name w:val="Tabletext"/>
    <w:basedOn w:val="Normal"/>
    <w:uiPriority w:val="99"/>
    <w:rsid w:val="00A27612"/>
    <w:pPr>
      <w:keepLines/>
      <w:widowControl w:val="0"/>
      <w:spacing w:before="120" w:after="120" w:line="240" w:lineRule="atLeast"/>
      <w:jc w:val="both"/>
    </w:pPr>
    <w:rPr>
      <w:rFonts w:ascii="Arial" w:hAnsi="Arial"/>
      <w:lang w:val="en-US" w:eastAsia="en-US"/>
    </w:rPr>
  </w:style>
  <w:style w:type="paragraph" w:customStyle="1" w:styleId="PLANTILLA">
    <w:name w:val="PLANTILLA"/>
    <w:basedOn w:val="Normal"/>
    <w:link w:val="PLANTILLACar"/>
    <w:uiPriority w:val="99"/>
    <w:rsid w:val="00A27612"/>
    <w:pPr>
      <w:spacing w:before="120" w:after="120"/>
      <w:jc w:val="both"/>
    </w:pPr>
    <w:rPr>
      <w:rFonts w:ascii="Arial" w:hAnsi="Arial"/>
      <w:i/>
      <w:color w:val="0000FF"/>
      <w:lang w:val="es-ES"/>
    </w:rPr>
  </w:style>
  <w:style w:type="character" w:customStyle="1" w:styleId="PLANTILLACar">
    <w:name w:val="PLANTILLA Car"/>
    <w:link w:val="PLANTILLA"/>
    <w:uiPriority w:val="99"/>
    <w:locked/>
    <w:rsid w:val="00A27612"/>
    <w:rPr>
      <w:rFonts w:ascii="Arial" w:hAnsi="Arial"/>
      <w:i/>
      <w:color w:val="0000FF"/>
      <w:lang w:val="es-ES"/>
    </w:rPr>
  </w:style>
  <w:style w:type="paragraph" w:customStyle="1" w:styleId="EstiloTtulo4Cursiva">
    <w:name w:val="Estilo Título 4 + Cursiva"/>
    <w:basedOn w:val="Ttulo4"/>
    <w:autoRedefine/>
    <w:uiPriority w:val="99"/>
    <w:rsid w:val="00A27612"/>
    <w:pPr>
      <w:keepNext w:val="0"/>
      <w:numPr>
        <w:ilvl w:val="3"/>
        <w:numId w:val="55"/>
      </w:numPr>
      <w:tabs>
        <w:tab w:val="num" w:pos="1800"/>
      </w:tabs>
      <w:spacing w:before="120" w:after="120"/>
      <w:ind w:left="1728" w:hanging="648"/>
      <w:jc w:val="both"/>
    </w:pPr>
    <w:rPr>
      <w:bCs/>
      <w:i/>
      <w:iCs/>
      <w:snapToGrid/>
      <w:color w:val="auto"/>
      <w:szCs w:val="18"/>
      <w:lang w:val="es-ES"/>
    </w:rPr>
  </w:style>
  <w:style w:type="character" w:customStyle="1" w:styleId="Trmino">
    <w:name w:val="Término"/>
    <w:uiPriority w:val="99"/>
    <w:rsid w:val="00A27612"/>
    <w:rPr>
      <w:rFonts w:cs="Times New Roman"/>
      <w:i/>
      <w:noProof/>
      <w:lang w:val="es-MX"/>
    </w:rPr>
  </w:style>
  <w:style w:type="paragraph" w:customStyle="1" w:styleId="Script">
    <w:name w:val="Script"/>
    <w:basedOn w:val="Normal"/>
    <w:autoRedefine/>
    <w:uiPriority w:val="99"/>
    <w:rsid w:val="00A27612"/>
    <w:pPr>
      <w:pBdr>
        <w:top w:val="single" w:sz="4" w:space="1" w:color="auto"/>
        <w:left w:val="single" w:sz="4" w:space="4" w:color="auto"/>
        <w:bottom w:val="single" w:sz="4" w:space="1" w:color="auto"/>
        <w:right w:val="single" w:sz="4" w:space="4" w:color="auto"/>
      </w:pBdr>
      <w:spacing w:before="120" w:after="120"/>
      <w:jc w:val="both"/>
    </w:pPr>
    <w:rPr>
      <w:rFonts w:ascii="Courier New" w:hAnsi="Courier New"/>
      <w:noProof/>
      <w:sz w:val="16"/>
      <w:szCs w:val="24"/>
    </w:rPr>
  </w:style>
  <w:style w:type="character" w:customStyle="1" w:styleId="BodyTextChar">
    <w:name w:val="Body Text Char"/>
    <w:aliases w:val="EHPT Char,Body Text2 Char"/>
    <w:uiPriority w:val="99"/>
    <w:semiHidden/>
    <w:locked/>
    <w:rsid w:val="00A27612"/>
    <w:rPr>
      <w:rFonts w:ascii="Arial" w:hAnsi="Arial" w:cs="Times New Roman"/>
      <w:sz w:val="24"/>
      <w:szCs w:val="24"/>
      <w:lang w:eastAsia="es-ES"/>
    </w:rPr>
  </w:style>
  <w:style w:type="character" w:customStyle="1" w:styleId="BodyText2Char">
    <w:name w:val="Body Text 2 Char"/>
    <w:uiPriority w:val="99"/>
    <w:semiHidden/>
    <w:locked/>
    <w:rsid w:val="00A27612"/>
    <w:rPr>
      <w:rFonts w:ascii="Arial" w:hAnsi="Arial" w:cs="Times New Roman"/>
      <w:sz w:val="24"/>
      <w:szCs w:val="24"/>
      <w:lang w:eastAsia="es-ES"/>
    </w:rPr>
  </w:style>
  <w:style w:type="paragraph" w:customStyle="1" w:styleId="DefinitionTerm">
    <w:name w:val="Definition Term"/>
    <w:basedOn w:val="Normal"/>
    <w:next w:val="Normal"/>
    <w:uiPriority w:val="99"/>
    <w:rsid w:val="00A27612"/>
    <w:pPr>
      <w:snapToGrid w:val="0"/>
      <w:spacing w:before="120" w:after="120"/>
    </w:pPr>
    <w:rPr>
      <w:sz w:val="24"/>
    </w:rPr>
  </w:style>
  <w:style w:type="character" w:customStyle="1" w:styleId="standardfont1">
    <w:name w:val="standardfont1"/>
    <w:uiPriority w:val="99"/>
    <w:rsid w:val="00A27612"/>
    <w:rPr>
      <w:rFonts w:ascii="Verdana" w:hAnsi="Verdana" w:cs="Times New Roman"/>
      <w:color w:val="000000"/>
      <w:sz w:val="15"/>
      <w:szCs w:val="15"/>
      <w:u w:val="none"/>
      <w:effect w:val="none"/>
      <w:bdr w:val="none" w:sz="0" w:space="0" w:color="auto" w:frame="1"/>
    </w:rPr>
  </w:style>
  <w:style w:type="character" w:customStyle="1" w:styleId="subtitlesblue1">
    <w:name w:val="subtitlesblue1"/>
    <w:uiPriority w:val="99"/>
    <w:rsid w:val="00A27612"/>
    <w:rPr>
      <w:rFonts w:ascii="Verdana" w:hAnsi="Verdana" w:cs="Times New Roman"/>
      <w:b/>
      <w:bCs/>
      <w:color w:val="000099"/>
      <w:sz w:val="13"/>
      <w:szCs w:val="13"/>
      <w:u w:val="none"/>
      <w:effect w:val="none"/>
    </w:rPr>
  </w:style>
  <w:style w:type="character" w:customStyle="1" w:styleId="subtitles1">
    <w:name w:val="subtitles1"/>
    <w:uiPriority w:val="99"/>
    <w:rsid w:val="00A27612"/>
    <w:rPr>
      <w:rFonts w:ascii="Verdana" w:hAnsi="Verdana" w:cs="Times New Roman"/>
      <w:b/>
      <w:bCs/>
      <w:color w:val="000000"/>
      <w:sz w:val="13"/>
      <w:szCs w:val="13"/>
      <w:u w:val="none"/>
      <w:effect w:val="none"/>
    </w:rPr>
  </w:style>
  <w:style w:type="paragraph" w:customStyle="1" w:styleId="subtitles">
    <w:name w:val="subtitles"/>
    <w:basedOn w:val="Normal"/>
    <w:uiPriority w:val="99"/>
    <w:rsid w:val="00A27612"/>
    <w:pPr>
      <w:spacing w:before="100" w:beforeAutospacing="1" w:after="100" w:afterAutospacing="1"/>
    </w:pPr>
    <w:rPr>
      <w:rFonts w:ascii="Verdana" w:eastAsia="MS Mincho" w:hAnsi="Verdana"/>
      <w:b/>
      <w:bCs/>
      <w:color w:val="000000"/>
      <w:sz w:val="15"/>
      <w:szCs w:val="15"/>
      <w:lang w:val="es-ES" w:eastAsia="ja-JP"/>
    </w:rPr>
  </w:style>
  <w:style w:type="paragraph" w:customStyle="1" w:styleId="guion">
    <w:name w:val="guion"/>
    <w:basedOn w:val="Normal"/>
    <w:autoRedefine/>
    <w:uiPriority w:val="99"/>
    <w:rsid w:val="00A27612"/>
    <w:pPr>
      <w:numPr>
        <w:numId w:val="56"/>
      </w:numPr>
      <w:spacing w:before="120" w:after="120"/>
      <w:jc w:val="both"/>
    </w:pPr>
    <w:rPr>
      <w:rFonts w:ascii="Arial" w:hAnsi="Arial"/>
      <w:b/>
      <w:bCs/>
      <w:sz w:val="22"/>
      <w:szCs w:val="24"/>
    </w:rPr>
  </w:style>
  <w:style w:type="paragraph" w:customStyle="1" w:styleId="normala">
    <w:name w:val="normala"/>
    <w:basedOn w:val="Ttulo1"/>
    <w:uiPriority w:val="99"/>
    <w:rsid w:val="00A27612"/>
    <w:pPr>
      <w:tabs>
        <w:tab w:val="num" w:pos="0"/>
        <w:tab w:val="left" w:pos="2127"/>
      </w:tabs>
      <w:spacing w:before="40" w:after="120"/>
      <w:ind w:left="720" w:hanging="720"/>
      <w:jc w:val="both"/>
    </w:pPr>
    <w:rPr>
      <w:b w:val="0"/>
      <w:smallCaps/>
      <w:sz w:val="16"/>
    </w:rPr>
  </w:style>
  <w:style w:type="table" w:customStyle="1" w:styleId="Listaclara-nfasis41">
    <w:name w:val="Lista clara - Énfasis 41"/>
    <w:uiPriority w:val="99"/>
    <w:rsid w:val="00A27612"/>
    <w:rPr>
      <w:rFonts w:ascii="Calibri" w:hAnsi="Calibri"/>
      <w:lang w:eastAsia="es-MX"/>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paragraph" w:customStyle="1" w:styleId="bullet">
    <w:name w:val="bullet"/>
    <w:uiPriority w:val="99"/>
    <w:rsid w:val="00A27612"/>
    <w:pPr>
      <w:numPr>
        <w:numId w:val="57"/>
      </w:numPr>
      <w:spacing w:before="60" w:after="60"/>
      <w:jc w:val="both"/>
    </w:pPr>
    <w:rPr>
      <w:rFonts w:ascii="Arial" w:hAnsi="Arial" w:cs="Arial"/>
      <w:color w:val="000000"/>
    </w:rPr>
  </w:style>
  <w:style w:type="paragraph" w:customStyle="1" w:styleId="TitutoAT">
    <w:name w:val="Tituto AT"/>
    <w:basedOn w:val="Ttulo2"/>
    <w:link w:val="TitutoATCar"/>
    <w:qFormat/>
    <w:rsid w:val="00A27612"/>
    <w:pPr>
      <w:numPr>
        <w:numId w:val="58"/>
      </w:numPr>
      <w:pBdr>
        <w:bottom w:val="single" w:sz="24" w:space="1" w:color="C0C0C0"/>
      </w:pBdr>
      <w:spacing w:before="480" w:after="320"/>
      <w:jc w:val="left"/>
    </w:pPr>
    <w:rPr>
      <w:sz w:val="22"/>
      <w:szCs w:val="24"/>
      <w:lang w:val="es-ES"/>
    </w:rPr>
  </w:style>
  <w:style w:type="paragraph" w:customStyle="1" w:styleId="Titulo2AT">
    <w:name w:val="Titulo 2 AT"/>
    <w:basedOn w:val="Ttulo2"/>
    <w:link w:val="Titulo2ATCar"/>
    <w:uiPriority w:val="99"/>
    <w:rsid w:val="00A27612"/>
    <w:pPr>
      <w:tabs>
        <w:tab w:val="num" w:pos="-360"/>
      </w:tabs>
      <w:spacing w:before="480" w:after="320"/>
      <w:ind w:left="360" w:hanging="360"/>
      <w:jc w:val="left"/>
    </w:pPr>
    <w:rPr>
      <w:sz w:val="20"/>
      <w:lang w:val="es-ES"/>
    </w:rPr>
  </w:style>
  <w:style w:type="character" w:customStyle="1" w:styleId="Titulo2ATCar">
    <w:name w:val="Titulo 2 AT Car"/>
    <w:link w:val="Titulo2AT"/>
    <w:uiPriority w:val="99"/>
    <w:locked/>
    <w:rsid w:val="00A27612"/>
    <w:rPr>
      <w:rFonts w:ascii="Arial" w:hAnsi="Arial"/>
      <w:b/>
      <w:lang w:val="es-ES"/>
    </w:rPr>
  </w:style>
  <w:style w:type="character" w:customStyle="1" w:styleId="TitutoATCar">
    <w:name w:val="Tituto AT Car"/>
    <w:link w:val="TitutoAT"/>
    <w:rsid w:val="00A27612"/>
    <w:rPr>
      <w:rFonts w:ascii="Arial" w:hAnsi="Arial"/>
      <w:b/>
      <w:sz w:val="22"/>
      <w:szCs w:val="24"/>
      <w:lang w:val="es-ES"/>
    </w:rPr>
  </w:style>
  <w:style w:type="table" w:customStyle="1" w:styleId="Sombreadoclaro1">
    <w:name w:val="Sombreado claro1"/>
    <w:basedOn w:val="Tablanormal"/>
    <w:uiPriority w:val="60"/>
    <w:rsid w:val="00A27612"/>
    <w:rPr>
      <w:color w:val="00000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stilo2Car">
    <w:name w:val="Estilo2 Car"/>
    <w:rsid w:val="00A27612"/>
    <w:rPr>
      <w:rFonts w:ascii="Arial" w:eastAsia="Times New Roman" w:hAnsi="Arial" w:cs="Times New Roman"/>
      <w:bCs/>
      <w:noProof/>
      <w:sz w:val="20"/>
      <w:szCs w:val="24"/>
      <w:lang w:val="es-MX" w:eastAsia="es-ES"/>
    </w:rPr>
  </w:style>
  <w:style w:type="paragraph" w:customStyle="1" w:styleId="TitAT10h">
    <w:name w:val="Tit AT 10h"/>
    <w:basedOn w:val="Ttulo1"/>
    <w:link w:val="TitAT10hCar"/>
    <w:qFormat/>
    <w:rsid w:val="00A27612"/>
    <w:pPr>
      <w:numPr>
        <w:numId w:val="59"/>
      </w:numPr>
      <w:spacing w:before="240" w:after="120"/>
      <w:jc w:val="both"/>
    </w:pPr>
    <w:rPr>
      <w:bCs/>
      <w:caps/>
      <w:smallCaps/>
      <w:color w:val="000080"/>
      <w:szCs w:val="24"/>
      <w:lang w:val="es-ES_tradnl"/>
    </w:rPr>
  </w:style>
  <w:style w:type="paragraph" w:customStyle="1" w:styleId="SubTAT10h">
    <w:name w:val="SubT AT 10 h"/>
    <w:basedOn w:val="Ttulo2"/>
    <w:link w:val="SubTAT10hCar"/>
    <w:autoRedefine/>
    <w:qFormat/>
    <w:rsid w:val="00A27612"/>
    <w:pPr>
      <w:tabs>
        <w:tab w:val="num" w:pos="567"/>
        <w:tab w:val="left" w:pos="720"/>
      </w:tabs>
      <w:autoSpaceDE w:val="0"/>
      <w:autoSpaceDN w:val="0"/>
      <w:adjustRightInd w:val="0"/>
      <w:spacing w:before="120" w:after="120"/>
      <w:ind w:left="357" w:right="18" w:hanging="357"/>
    </w:pPr>
    <w:rPr>
      <w:sz w:val="20"/>
    </w:rPr>
  </w:style>
  <w:style w:type="character" w:customStyle="1" w:styleId="TitAT10hCar">
    <w:name w:val="Tit AT 10h Car"/>
    <w:link w:val="TitAT10h"/>
    <w:rsid w:val="00A27612"/>
    <w:rPr>
      <w:rFonts w:ascii="Arial" w:hAnsi="Arial"/>
      <w:b/>
      <w:bCs/>
      <w:caps/>
      <w:smallCaps/>
      <w:color w:val="000080"/>
      <w:sz w:val="24"/>
      <w:szCs w:val="24"/>
      <w:lang w:val="es-ES_tradnl"/>
    </w:rPr>
  </w:style>
  <w:style w:type="character" w:customStyle="1" w:styleId="SubTAT10hCar">
    <w:name w:val="SubT AT 10 h Car"/>
    <w:link w:val="SubTAT10h"/>
    <w:rsid w:val="00A27612"/>
    <w:rPr>
      <w:rFonts w:ascii="Arial" w:hAnsi="Arial"/>
      <w:b/>
    </w:rPr>
  </w:style>
  <w:style w:type="paragraph" w:styleId="Citadestacada">
    <w:name w:val="Intense Quote"/>
    <w:basedOn w:val="Normal"/>
    <w:next w:val="Normal"/>
    <w:link w:val="CitadestacadaCar"/>
    <w:uiPriority w:val="30"/>
    <w:qFormat/>
    <w:rsid w:val="00A27612"/>
    <w:pPr>
      <w:pBdr>
        <w:bottom w:val="single" w:sz="4" w:space="4" w:color="4F81BD"/>
      </w:pBdr>
      <w:spacing w:before="200" w:after="280"/>
      <w:ind w:left="936" w:right="936"/>
      <w:jc w:val="both"/>
    </w:pPr>
    <w:rPr>
      <w:rFonts w:ascii="Arial" w:hAnsi="Arial"/>
      <w:b/>
      <w:bCs/>
      <w:i/>
      <w:iCs/>
      <w:color w:val="4F81BD"/>
      <w:szCs w:val="24"/>
    </w:rPr>
  </w:style>
  <w:style w:type="character" w:customStyle="1" w:styleId="CitadestacadaCar">
    <w:name w:val="Cita destacada Car"/>
    <w:basedOn w:val="Fuentedeprrafopredeter"/>
    <w:link w:val="Citadestacada"/>
    <w:uiPriority w:val="30"/>
    <w:rsid w:val="00A27612"/>
    <w:rPr>
      <w:rFonts w:ascii="Arial" w:hAnsi="Arial"/>
      <w:b/>
      <w:bCs/>
      <w:i/>
      <w:iCs/>
      <w:color w:val="4F81BD"/>
      <w:szCs w:val="24"/>
    </w:rPr>
  </w:style>
  <w:style w:type="character" w:styleId="nfasissutil">
    <w:name w:val="Subtle Emphasis"/>
    <w:uiPriority w:val="19"/>
    <w:qFormat/>
    <w:rsid w:val="00A27612"/>
    <w:rPr>
      <w:i/>
      <w:iCs/>
      <w:color w:val="808080"/>
    </w:rPr>
  </w:style>
  <w:style w:type="character" w:styleId="nfasisintenso">
    <w:name w:val="Intense Emphasis"/>
    <w:uiPriority w:val="21"/>
    <w:qFormat/>
    <w:rsid w:val="00A27612"/>
    <w:rPr>
      <w:b/>
      <w:bCs/>
      <w:i/>
      <w:iCs/>
      <w:color w:val="4F81BD"/>
    </w:rPr>
  </w:style>
  <w:style w:type="character" w:styleId="Referenciasutil">
    <w:name w:val="Subtle Reference"/>
    <w:uiPriority w:val="31"/>
    <w:qFormat/>
    <w:rsid w:val="00A27612"/>
    <w:rPr>
      <w:smallCaps/>
      <w:color w:val="C0504D"/>
      <w:u w:val="single"/>
    </w:rPr>
  </w:style>
  <w:style w:type="character" w:styleId="Referenciaintensa">
    <w:name w:val="Intense Reference"/>
    <w:uiPriority w:val="32"/>
    <w:qFormat/>
    <w:rsid w:val="00A27612"/>
    <w:rPr>
      <w:b/>
      <w:bCs/>
      <w:smallCaps/>
      <w:color w:val="C0504D"/>
      <w:spacing w:val="5"/>
      <w:u w:val="single"/>
    </w:rPr>
  </w:style>
  <w:style w:type="character" w:styleId="Ttulodellibro">
    <w:name w:val="Book Title"/>
    <w:uiPriority w:val="33"/>
    <w:qFormat/>
    <w:rsid w:val="00A27612"/>
    <w:rPr>
      <w:b/>
      <w:bCs/>
      <w:smallCaps/>
      <w:spacing w:val="5"/>
    </w:rPr>
  </w:style>
  <w:style w:type="paragraph" w:customStyle="1" w:styleId="Prrafodelista7">
    <w:name w:val="Párrafo de lista7"/>
    <w:basedOn w:val="Normal"/>
    <w:rsid w:val="00A27612"/>
    <w:pPr>
      <w:widowControl w:val="0"/>
      <w:suppressAutoHyphens/>
      <w:ind w:left="720"/>
    </w:pPr>
    <w:rPr>
      <w:rFonts w:ascii="Liberation Serif" w:eastAsia="WenQuanYi Micro Hei" w:hAnsi="Liberation Serif" w:cs="Lohit Hindi"/>
      <w:kern w:val="1"/>
      <w:sz w:val="24"/>
      <w:szCs w:val="24"/>
      <w:lang w:val="en-US" w:bidi="hi-IN"/>
    </w:rPr>
  </w:style>
  <w:style w:type="character" w:customStyle="1" w:styleId="st1">
    <w:name w:val="st1"/>
    <w:basedOn w:val="Fuentedeprrafopredeter"/>
    <w:rsid w:val="00A27612"/>
  </w:style>
  <w:style w:type="character" w:customStyle="1" w:styleId="TexteCar">
    <w:name w:val="Texte Car"/>
    <w:link w:val="Texte"/>
    <w:uiPriority w:val="99"/>
    <w:rsid w:val="00A27612"/>
    <w:rPr>
      <w:rFonts w:ascii="Helvetica" w:hAnsi="Helvetica"/>
      <w:color w:val="000000"/>
      <w:lang w:val="es-ES" w:eastAsia="fr-FR"/>
    </w:rPr>
  </w:style>
  <w:style w:type="table" w:customStyle="1" w:styleId="Tablaconcuadrcula3">
    <w:name w:val="Tabla con cuadrícula3"/>
    <w:basedOn w:val="Tablanormal"/>
    <w:next w:val="Tablaconcuadrcula"/>
    <w:uiPriority w:val="59"/>
    <w:rsid w:val="006A25AE"/>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rsid w:val="00BB65F4"/>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pPr>
    <w:rPr>
      <w:color w:val="FF0000"/>
      <w:sz w:val="16"/>
      <w:szCs w:val="16"/>
      <w:lang w:eastAsia="es-MX"/>
    </w:rPr>
  </w:style>
  <w:style w:type="paragraph" w:customStyle="1" w:styleId="xl141">
    <w:name w:val="xl141"/>
    <w:basedOn w:val="Normal"/>
    <w:rsid w:val="00BB65F4"/>
    <w:pPr>
      <w:pBdr>
        <w:bottom w:val="single" w:sz="8" w:space="0" w:color="auto"/>
        <w:right w:val="single" w:sz="4" w:space="0" w:color="auto"/>
      </w:pBdr>
      <w:spacing w:before="100" w:beforeAutospacing="1" w:after="100" w:afterAutospacing="1"/>
    </w:pPr>
    <w:rPr>
      <w:sz w:val="16"/>
      <w:szCs w:val="16"/>
      <w:lang w:eastAsia="es-MX"/>
    </w:rPr>
  </w:style>
  <w:style w:type="paragraph" w:customStyle="1" w:styleId="xl142">
    <w:name w:val="xl142"/>
    <w:basedOn w:val="Normal"/>
    <w:rsid w:val="00BB65F4"/>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3">
    <w:name w:val="xl143"/>
    <w:basedOn w:val="Normal"/>
    <w:rsid w:val="00BB65F4"/>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4">
    <w:name w:val="xl144"/>
    <w:basedOn w:val="Normal"/>
    <w:rsid w:val="00BB65F4"/>
    <w:pPr>
      <w:pBdr>
        <w:left w:val="single" w:sz="8" w:space="0" w:color="auto"/>
        <w:bottom w:val="single" w:sz="4"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5">
    <w:name w:val="xl145"/>
    <w:basedOn w:val="Normal"/>
    <w:rsid w:val="00BB65F4"/>
    <w:pPr>
      <w:pBdr>
        <w:left w:val="single" w:sz="4" w:space="0" w:color="auto"/>
        <w:bottom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6">
    <w:name w:val="xl146"/>
    <w:basedOn w:val="Normal"/>
    <w:rsid w:val="00BB65F4"/>
    <w:pPr>
      <w:pBdr>
        <w:left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7">
    <w:name w:val="xl147"/>
    <w:basedOn w:val="Normal"/>
    <w:rsid w:val="00BB65F4"/>
    <w:pPr>
      <w:pBdr>
        <w:left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8">
    <w:name w:val="xl148"/>
    <w:basedOn w:val="Normal"/>
    <w:rsid w:val="00BB65F4"/>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9">
    <w:name w:val="xl149"/>
    <w:basedOn w:val="Normal"/>
    <w:rsid w:val="00BB65F4"/>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50">
    <w:name w:val="xl150"/>
    <w:basedOn w:val="Normal"/>
    <w:rsid w:val="00BB65F4"/>
    <w:pPr>
      <w:pBdr>
        <w:left w:val="single" w:sz="8" w:space="0" w:color="auto"/>
        <w:bottom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51">
    <w:name w:val="xl151"/>
    <w:basedOn w:val="Normal"/>
    <w:rsid w:val="00BB65F4"/>
    <w:pPr>
      <w:pBdr>
        <w:left w:val="single" w:sz="4" w:space="0" w:color="auto"/>
        <w:bottom w:val="single" w:sz="8"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52">
    <w:name w:val="xl152"/>
    <w:basedOn w:val="Normal"/>
    <w:rsid w:val="00BB65F4"/>
    <w:pPr>
      <w:pBdr>
        <w:left w:val="single" w:sz="4" w:space="0" w:color="auto"/>
        <w:bottom w:val="single" w:sz="4" w:space="0" w:color="auto"/>
        <w:right w:val="single" w:sz="8" w:space="0" w:color="auto"/>
      </w:pBdr>
      <w:spacing w:before="100" w:beforeAutospacing="1" w:after="100" w:afterAutospacing="1"/>
      <w:textAlignment w:val="center"/>
    </w:pPr>
    <w:rPr>
      <w:sz w:val="16"/>
      <w:szCs w:val="16"/>
      <w:lang w:eastAsia="es-MX"/>
    </w:rPr>
  </w:style>
  <w:style w:type="paragraph" w:customStyle="1" w:styleId="xl153">
    <w:name w:val="xl153"/>
    <w:basedOn w:val="Normal"/>
    <w:rsid w:val="00BB65F4"/>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4">
    <w:name w:val="xl154"/>
    <w:basedOn w:val="Normal"/>
    <w:rsid w:val="00BB65F4"/>
    <w:pPr>
      <w:pBdr>
        <w:left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5">
    <w:name w:val="xl155"/>
    <w:basedOn w:val="Normal"/>
    <w:rsid w:val="00BB65F4"/>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6">
    <w:name w:val="xl156"/>
    <w:basedOn w:val="Normal"/>
    <w:rsid w:val="00BB65F4"/>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7">
    <w:name w:val="xl157"/>
    <w:basedOn w:val="Normal"/>
    <w:rsid w:val="00BB65F4"/>
    <w:pPr>
      <w:pBdr>
        <w:top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8">
    <w:name w:val="xl158"/>
    <w:basedOn w:val="Normal"/>
    <w:rsid w:val="00BB65F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9">
    <w:name w:val="xl159"/>
    <w:basedOn w:val="Normal"/>
    <w:rsid w:val="00BB65F4"/>
    <w:pPr>
      <w:pBdr>
        <w:top w:val="single" w:sz="8" w:space="0" w:color="auto"/>
        <w:left w:val="single" w:sz="8" w:space="0" w:color="auto"/>
        <w:bottom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0">
    <w:name w:val="xl160"/>
    <w:basedOn w:val="Normal"/>
    <w:rsid w:val="00BB65F4"/>
    <w:pPr>
      <w:pBdr>
        <w:top w:val="single" w:sz="8" w:space="0" w:color="auto"/>
        <w:bottom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1">
    <w:name w:val="xl161"/>
    <w:basedOn w:val="Normal"/>
    <w:rsid w:val="00BB65F4"/>
    <w:pPr>
      <w:pBdr>
        <w:top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2">
    <w:name w:val="xl162"/>
    <w:basedOn w:val="Normal"/>
    <w:rsid w:val="00BB65F4"/>
    <w:pPr>
      <w:pBdr>
        <w:top w:val="single" w:sz="8" w:space="0" w:color="auto"/>
        <w:lef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3">
    <w:name w:val="xl163"/>
    <w:basedOn w:val="Normal"/>
    <w:rsid w:val="00BB65F4"/>
    <w:pPr>
      <w:pBdr>
        <w:top w:val="single" w:sz="8" w:space="0" w:color="auto"/>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4">
    <w:name w:val="xl164"/>
    <w:basedOn w:val="Normal"/>
    <w:rsid w:val="00BB65F4"/>
    <w:pPr>
      <w:pBdr>
        <w:lef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5">
    <w:name w:val="xl165"/>
    <w:basedOn w:val="Normal"/>
    <w:rsid w:val="00BB65F4"/>
    <w:pPr>
      <w:pBdr>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6">
    <w:name w:val="xl166"/>
    <w:basedOn w:val="Normal"/>
    <w:rsid w:val="00BB65F4"/>
    <w:pPr>
      <w:pBdr>
        <w:left w:val="single" w:sz="8" w:space="0" w:color="auto"/>
        <w:bottom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7">
    <w:name w:val="xl167"/>
    <w:basedOn w:val="Normal"/>
    <w:rsid w:val="00BB65F4"/>
    <w:pPr>
      <w:pBdr>
        <w:bottom w:val="single" w:sz="8" w:space="0" w:color="auto"/>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1">
    <w:name w:val="1"/>
    <w:basedOn w:val="Normal"/>
    <w:next w:val="Sangradetextonormal"/>
    <w:link w:val="1Car"/>
    <w:rsid w:val="002B6CD6"/>
    <w:pPr>
      <w:widowControl w:val="0"/>
      <w:suppressAutoHyphens/>
      <w:ind w:left="284" w:hanging="284"/>
    </w:pPr>
    <w:rPr>
      <w:rFonts w:ascii="Arial" w:hAnsi="Arial"/>
      <w:sz w:val="22"/>
      <w:lang w:val="es-ES_tradnl" w:eastAsia="es-MX"/>
    </w:rPr>
  </w:style>
  <w:style w:type="character" w:customStyle="1" w:styleId="1Car">
    <w:name w:val="1 Car"/>
    <w:basedOn w:val="Fuentedeprrafopredeter"/>
    <w:link w:val="1"/>
    <w:locked/>
    <w:rsid w:val="002B6CD6"/>
    <w:rPr>
      <w:rFonts w:ascii="Arial" w:hAnsi="Arial"/>
      <w:sz w:val="22"/>
      <w:lang w:val="es-ES_tradnl" w:eastAsia="es-MX"/>
    </w:rPr>
  </w:style>
  <w:style w:type="paragraph" w:customStyle="1" w:styleId="NoSpacing1">
    <w:name w:val="No Spacing1"/>
    <w:uiPriority w:val="1"/>
    <w:qFormat/>
    <w:rsid w:val="00491839"/>
    <w:rPr>
      <w:sz w:val="24"/>
      <w:szCs w:val="24"/>
      <w:lang w:val="es-ES"/>
    </w:rPr>
  </w:style>
  <w:style w:type="paragraph" w:customStyle="1" w:styleId="InfoBlue">
    <w:name w:val="InfoBlue"/>
    <w:basedOn w:val="Normal"/>
    <w:next w:val="Textoindependiente"/>
    <w:autoRedefine/>
    <w:rsid w:val="00491839"/>
    <w:pPr>
      <w:widowControl w:val="0"/>
      <w:tabs>
        <w:tab w:val="left" w:pos="709"/>
        <w:tab w:val="left" w:pos="1260"/>
      </w:tabs>
      <w:spacing w:after="120" w:line="360" w:lineRule="auto"/>
      <w:jc w:val="both"/>
    </w:pPr>
    <w:rPr>
      <w:rFonts w:ascii="Arial" w:hAnsi="Arial" w:cs="Arial"/>
      <w:i/>
      <w:sz w:val="22"/>
      <w:szCs w:val="22"/>
      <w:lang w:val="es-ES" w:eastAsia="en-US"/>
    </w:rPr>
  </w:style>
  <w:style w:type="paragraph" w:customStyle="1" w:styleId="Prrafodelista11">
    <w:name w:val="Párrafo de lista11"/>
    <w:basedOn w:val="Normal"/>
    <w:rsid w:val="00491839"/>
    <w:pPr>
      <w:ind w:left="708"/>
    </w:pPr>
    <w:rPr>
      <w:lang w:val="es-ES"/>
    </w:rPr>
  </w:style>
  <w:style w:type="paragraph" w:customStyle="1" w:styleId="Vieta2">
    <w:name w:val="Viñeta2"/>
    <w:basedOn w:val="Normal"/>
    <w:link w:val="Vieta2Car"/>
    <w:qFormat/>
    <w:rsid w:val="00491839"/>
    <w:pPr>
      <w:tabs>
        <w:tab w:val="left" w:pos="1701"/>
      </w:tabs>
      <w:spacing w:before="40" w:after="40"/>
      <w:jc w:val="both"/>
    </w:pPr>
    <w:rPr>
      <w:rFonts w:ascii="Arial Narrow" w:hAnsi="Arial Narrow"/>
      <w:sz w:val="22"/>
    </w:rPr>
  </w:style>
  <w:style w:type="character" w:customStyle="1" w:styleId="Vieta2Car">
    <w:name w:val="Viñeta2 Car"/>
    <w:link w:val="Vieta2"/>
    <w:rsid w:val="00491839"/>
    <w:rPr>
      <w:rFonts w:ascii="Arial Narrow" w:hAnsi="Arial Narrow"/>
      <w:sz w:val="22"/>
    </w:rPr>
  </w:style>
  <w:style w:type="paragraph" w:customStyle="1" w:styleId="Vieta">
    <w:name w:val="Viñeta"/>
    <w:basedOn w:val="Textosinformato"/>
    <w:link w:val="VietaCar"/>
    <w:autoRedefine/>
    <w:qFormat/>
    <w:rsid w:val="00491839"/>
    <w:pPr>
      <w:ind w:left="425" w:right="-142"/>
      <w:jc w:val="both"/>
    </w:pPr>
    <w:rPr>
      <w:rFonts w:ascii="Century Gothic" w:eastAsia="Calibri" w:hAnsi="Century Gothic"/>
      <w:sz w:val="18"/>
      <w:szCs w:val="18"/>
      <w:lang w:val="es-MX" w:eastAsia="en-US"/>
    </w:rPr>
  </w:style>
  <w:style w:type="character" w:customStyle="1" w:styleId="VietaCar">
    <w:name w:val="Viñeta Car"/>
    <w:link w:val="Vieta"/>
    <w:rsid w:val="00491839"/>
    <w:rPr>
      <w:rFonts w:ascii="Century Gothic" w:eastAsia="Calibri" w:hAnsi="Century Gothic"/>
      <w:sz w:val="18"/>
      <w:szCs w:val="18"/>
      <w:lang w:eastAsia="en-US"/>
    </w:rPr>
  </w:style>
  <w:style w:type="character" w:customStyle="1" w:styleId="style5">
    <w:name w:val="style5"/>
    <w:basedOn w:val="Fuentedeprrafopredeter"/>
    <w:rsid w:val="00491839"/>
  </w:style>
  <w:style w:type="character" w:customStyle="1" w:styleId="style10">
    <w:name w:val="style1"/>
    <w:basedOn w:val="Fuentedeprrafopredeter"/>
    <w:rsid w:val="00491839"/>
  </w:style>
  <w:style w:type="paragraph" w:customStyle="1" w:styleId="Tender-BodyText">
    <w:name w:val="Tender - Body Text"/>
    <w:basedOn w:val="Normal"/>
    <w:next w:val="Normal"/>
    <w:rsid w:val="00491839"/>
    <w:pPr>
      <w:autoSpaceDE w:val="0"/>
      <w:autoSpaceDN w:val="0"/>
      <w:adjustRightInd w:val="0"/>
      <w:spacing w:before="120"/>
    </w:pPr>
    <w:rPr>
      <w:rFonts w:ascii="Arial" w:hAnsi="Arial"/>
      <w:sz w:val="24"/>
      <w:szCs w:val="24"/>
      <w:lang w:val="en-US" w:eastAsia="en-US"/>
    </w:rPr>
  </w:style>
  <w:style w:type="paragraph" w:customStyle="1" w:styleId="Paragraph">
    <w:name w:val="Paragraph"/>
    <w:basedOn w:val="Normal"/>
    <w:rsid w:val="00491839"/>
    <w:pPr>
      <w:spacing w:before="72" w:after="72"/>
      <w:jc w:val="both"/>
    </w:pPr>
    <w:rPr>
      <w:rFonts w:ascii="Arial" w:hAnsi="Arial"/>
      <w:noProof/>
    </w:rPr>
  </w:style>
  <w:style w:type="table" w:styleId="Tablaconefectos3D3">
    <w:name w:val="Table 3D effects 3"/>
    <w:basedOn w:val="Tablanormal"/>
    <w:rsid w:val="00491839"/>
    <w:rPr>
      <w:lang w:eastAsia="es-MX"/>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4">
    <w:name w:val="Table Classic 4"/>
    <w:basedOn w:val="Tablanormal"/>
    <w:rsid w:val="00491839"/>
    <w:rPr>
      <w:lang w:eastAsia="es-MX"/>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491839"/>
    <w:rPr>
      <w:b/>
      <w:bCs/>
      <w:lang w:eastAsia="es-MX"/>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491839"/>
    <w:rPr>
      <w:b/>
      <w:bCs/>
      <w:lang w:eastAsia="es-MX"/>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fichas1">
    <w:name w:val="titlefichas1"/>
    <w:basedOn w:val="Fuentedeprrafopredeter"/>
    <w:rsid w:val="00491839"/>
    <w:rPr>
      <w:rFonts w:ascii="Verdana" w:hAnsi="Verdana" w:hint="default"/>
      <w:b/>
      <w:bCs/>
      <w:strike w:val="0"/>
      <w:dstrike w:val="0"/>
      <w:color w:val="333333"/>
      <w:sz w:val="18"/>
      <w:szCs w:val="18"/>
      <w:u w:val="none"/>
      <w:effect w:val="none"/>
    </w:rPr>
  </w:style>
  <w:style w:type="paragraph" w:customStyle="1" w:styleId="Pa6">
    <w:name w:val="Pa6"/>
    <w:basedOn w:val="Default"/>
    <w:next w:val="Default"/>
    <w:uiPriority w:val="99"/>
    <w:rsid w:val="00491839"/>
    <w:pPr>
      <w:spacing w:line="241" w:lineRule="atLeast"/>
    </w:pPr>
    <w:rPr>
      <w:rFonts w:ascii="Myriad Pro" w:hAnsi="Myriad Pro" w:cs="Times New Roman"/>
      <w:color w:val="auto"/>
      <w:lang w:eastAsia="es-MX"/>
    </w:rPr>
  </w:style>
  <w:style w:type="character" w:customStyle="1" w:styleId="SangradetextonormalCar1">
    <w:name w:val="Sangría de texto normal Car1"/>
    <w:aliases w:val="Sangría de t. independiente Car1"/>
    <w:basedOn w:val="Fuentedeprrafopredeter"/>
    <w:uiPriority w:val="99"/>
    <w:rsid w:val="00491839"/>
    <w:rPr>
      <w:rFonts w:ascii="Century Gothic" w:hAnsi="Century Gothic" w:cs="Times New Roman"/>
      <w:sz w:val="24"/>
      <w:szCs w:val="24"/>
      <w:lang w:eastAsia="en-US"/>
    </w:rPr>
  </w:style>
  <w:style w:type="character" w:styleId="Nmerodelnea">
    <w:name w:val="line number"/>
    <w:rsid w:val="00491839"/>
  </w:style>
  <w:style w:type="table" w:styleId="Tablaweb1">
    <w:name w:val="Table Web 1"/>
    <w:basedOn w:val="Tablanormal"/>
    <w:rsid w:val="00491839"/>
    <w:rPr>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22">
    <w:name w:val="Car Car22"/>
    <w:locked/>
    <w:rsid w:val="00491839"/>
    <w:rPr>
      <w:rFonts w:ascii="Arial" w:hAnsi="Arial"/>
      <w:b/>
      <w:sz w:val="24"/>
      <w:lang w:val="es-ES" w:eastAsia="es-ES"/>
    </w:rPr>
  </w:style>
  <w:style w:type="paragraph" w:customStyle="1" w:styleId="TDC30">
    <w:name w:val="TDC3"/>
    <w:basedOn w:val="Normal"/>
    <w:uiPriority w:val="99"/>
    <w:rsid w:val="00491839"/>
    <w:pPr>
      <w:widowControl w:val="0"/>
      <w:tabs>
        <w:tab w:val="left" w:pos="435"/>
      </w:tabs>
      <w:jc w:val="both"/>
    </w:pPr>
    <w:rPr>
      <w:rFonts w:ascii="Arial" w:hAnsi="Arial" w:cs="Arial"/>
      <w:caps/>
      <w:kern w:val="22"/>
      <w:sz w:val="22"/>
      <w:szCs w:val="22"/>
      <w:lang w:val="es-ES_tradnl"/>
    </w:rPr>
  </w:style>
  <w:style w:type="table" w:styleId="Tablabsica2">
    <w:name w:val="Table Simple 2"/>
    <w:basedOn w:val="Tablanormal"/>
    <w:rsid w:val="00491839"/>
    <w:pPr>
      <w:spacing w:after="200" w:line="276" w:lineRule="auto"/>
    </w:pPr>
    <w:rPr>
      <w:rFonts w:ascii="Calibri" w:hAnsi="Calibri"/>
      <w:lang w:eastAsia="es-MX"/>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style191">
    <w:name w:val="style191"/>
    <w:basedOn w:val="Fuentedeprrafopredeter"/>
    <w:rsid w:val="00491839"/>
    <w:rPr>
      <w:sz w:val="14"/>
      <w:szCs w:val="14"/>
    </w:rPr>
  </w:style>
  <w:style w:type="character" w:customStyle="1" w:styleId="Cuadrculavistosa-nfasis1Car">
    <w:name w:val="Cuadrícula vistosa - Énfasis 1 Car"/>
    <w:link w:val="Cuadrculavistosa-nfasis1"/>
    <w:uiPriority w:val="29"/>
    <w:rsid w:val="00491839"/>
    <w:rPr>
      <w:i/>
      <w:iCs/>
      <w:color w:val="000000"/>
      <w:sz w:val="24"/>
      <w:szCs w:val="24"/>
      <w:lang w:eastAsia="es-ES"/>
    </w:rPr>
  </w:style>
  <w:style w:type="table" w:styleId="Cuadrculavistosa-nfasis1">
    <w:name w:val="Colorful Grid Accent 1"/>
    <w:basedOn w:val="Tablanormal"/>
    <w:link w:val="Cuadrculavistosa-nfasis1Car"/>
    <w:uiPriority w:val="29"/>
    <w:rsid w:val="00491839"/>
    <w:rPr>
      <w:i/>
      <w:iCs/>
      <w:color w:val="000000"/>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vr">
    <w:name w:val="hvr"/>
    <w:basedOn w:val="Fuentedeprrafopredeter"/>
    <w:rsid w:val="0056388B"/>
  </w:style>
  <w:style w:type="paragraph" w:customStyle="1" w:styleId="TextoindependienteQ">
    <w:name w:val="Texto independiente[Q”="/>
    <w:basedOn w:val="Normal"/>
    <w:rsid w:val="00BF216B"/>
    <w:pPr>
      <w:widowControl w:val="0"/>
      <w:jc w:val="both"/>
    </w:pPr>
    <w:rPr>
      <w:rFonts w:ascii="Arial" w:hAnsi="Arial"/>
      <w:snapToGrid w:val="0"/>
      <w:sz w:val="24"/>
      <w:lang w:val="es-ES_tradnl"/>
    </w:rPr>
  </w:style>
  <w:style w:type="paragraph" w:customStyle="1" w:styleId="Nivel1">
    <w:name w:val="Nivel 1"/>
    <w:basedOn w:val="Normal"/>
    <w:rsid w:val="00BF216B"/>
    <w:pPr>
      <w:jc w:val="both"/>
    </w:pPr>
    <w:rPr>
      <w:rFonts w:ascii="Arial" w:hAnsi="Arial"/>
      <w:b/>
      <w:sz w:val="28"/>
      <w:u w:val="words"/>
      <w:lang w:val="es-ES_tradnl"/>
    </w:rPr>
  </w:style>
  <w:style w:type="paragraph" w:customStyle="1" w:styleId="Pliza4">
    <w:name w:val="Póliza 4"/>
    <w:basedOn w:val="Normal"/>
    <w:rsid w:val="00BF216B"/>
    <w:pPr>
      <w:ind w:left="312"/>
      <w:jc w:val="both"/>
    </w:pPr>
    <w:rPr>
      <w:rFonts w:ascii="Arial" w:hAnsi="Arial"/>
      <w:sz w:val="24"/>
      <w:lang w:val="es-ES_tradnl"/>
    </w:rPr>
  </w:style>
  <w:style w:type="paragraph" w:customStyle="1" w:styleId="Pliza2">
    <w:name w:val="Póliza 2"/>
    <w:basedOn w:val="Normal"/>
    <w:rsid w:val="00BF216B"/>
    <w:pPr>
      <w:jc w:val="center"/>
    </w:pPr>
    <w:rPr>
      <w:rFonts w:ascii="Arial" w:hAnsi="Arial"/>
      <w:b/>
      <w:sz w:val="24"/>
      <w:lang w:val="es-ES_tradnl"/>
    </w:rPr>
  </w:style>
  <w:style w:type="paragraph" w:customStyle="1" w:styleId="Pliza3">
    <w:name w:val="Póliza 3"/>
    <w:basedOn w:val="Normal"/>
    <w:rsid w:val="00BF216B"/>
    <w:pPr>
      <w:jc w:val="both"/>
    </w:pPr>
    <w:rPr>
      <w:rFonts w:ascii="Arial" w:hAnsi="Arial"/>
      <w:b/>
      <w:sz w:val="24"/>
      <w:u w:val="words"/>
      <w:lang w:val="es-ES_tradnl"/>
    </w:rPr>
  </w:style>
  <w:style w:type="paragraph" w:customStyle="1" w:styleId="Pliza5">
    <w:name w:val="Póliza 5"/>
    <w:basedOn w:val="Normal"/>
    <w:rsid w:val="00BF216B"/>
    <w:pPr>
      <w:ind w:left="879" w:hanging="567"/>
      <w:jc w:val="both"/>
    </w:pPr>
    <w:rPr>
      <w:rFonts w:ascii="Arial" w:hAnsi="Arial"/>
      <w:sz w:val="24"/>
      <w:lang w:val="es-ES_tradnl"/>
    </w:rPr>
  </w:style>
  <w:style w:type="paragraph" w:customStyle="1" w:styleId="Pliza6">
    <w:name w:val="Póliza 6"/>
    <w:basedOn w:val="Normal"/>
    <w:rsid w:val="00BF216B"/>
    <w:pPr>
      <w:ind w:left="851"/>
      <w:jc w:val="both"/>
    </w:pPr>
    <w:rPr>
      <w:rFonts w:ascii="Arial" w:hAnsi="Arial"/>
      <w:sz w:val="24"/>
      <w:lang w:val="es-ES_tradnl"/>
    </w:rPr>
  </w:style>
  <w:style w:type="paragraph" w:customStyle="1" w:styleId="Pliza7">
    <w:name w:val="Póliza 7"/>
    <w:basedOn w:val="Normal"/>
    <w:rsid w:val="00BF216B"/>
    <w:pPr>
      <w:ind w:left="1843" w:hanging="851"/>
      <w:jc w:val="both"/>
    </w:pPr>
    <w:rPr>
      <w:rFonts w:ascii="Arial" w:hAnsi="Arial"/>
      <w:sz w:val="24"/>
      <w:lang w:val="es-ES_tradnl"/>
    </w:rPr>
  </w:style>
  <w:style w:type="paragraph" w:customStyle="1" w:styleId="TextoCarCar">
    <w:name w:val="Texto Car Car"/>
    <w:basedOn w:val="Normal"/>
    <w:rsid w:val="00BF216B"/>
    <w:pPr>
      <w:spacing w:after="101" w:line="216" w:lineRule="exact"/>
      <w:ind w:firstLine="288"/>
      <w:jc w:val="both"/>
    </w:pPr>
    <w:rPr>
      <w:rFonts w:ascii="Arial" w:hAnsi="Arial" w:cs="Arial"/>
      <w:sz w:val="18"/>
      <w:szCs w:val="18"/>
      <w:lang w:val="es-ES"/>
    </w:rPr>
  </w:style>
  <w:style w:type="paragraph" w:customStyle="1" w:styleId="cetneg">
    <w:name w:val="cetneg"/>
    <w:basedOn w:val="texto"/>
    <w:rsid w:val="00BF216B"/>
    <w:pPr>
      <w:jc w:val="center"/>
    </w:pPr>
    <w:rPr>
      <w:rFonts w:cs="Times New Roman"/>
      <w:b/>
      <w:lang w:val="es-ES_tradnl"/>
    </w:rPr>
  </w:style>
  <w:style w:type="paragraph" w:customStyle="1" w:styleId="CharCharCarCarCharCharCarCarCharCharCarCarCharChar">
    <w:name w:val="Char Char Car Car Char Char Car Car Char Char Car Car Char Char"/>
    <w:basedOn w:val="Normal"/>
    <w:rsid w:val="00BF216B"/>
    <w:pPr>
      <w:spacing w:before="60" w:after="160" w:line="240" w:lineRule="exact"/>
    </w:pPr>
    <w:rPr>
      <w:rFonts w:ascii="Verdana" w:hAnsi="Verdana"/>
      <w:color w:val="FF00FF"/>
      <w:lang w:val="en-US" w:eastAsia="en-US"/>
    </w:rPr>
  </w:style>
  <w:style w:type="character" w:customStyle="1" w:styleId="CarCar2">
    <w:name w:val="Car Car2"/>
    <w:basedOn w:val="Fuentedeprrafopredeter"/>
    <w:semiHidden/>
    <w:rsid w:val="00BF216B"/>
    <w:rPr>
      <w:rFonts w:ascii="Arial" w:hAnsi="Arial"/>
      <w:sz w:val="24"/>
      <w:lang w:val="es-ES_tradnl" w:eastAsia="es-ES" w:bidi="ar-SA"/>
    </w:rPr>
  </w:style>
  <w:style w:type="paragraph" w:customStyle="1" w:styleId="BodyText23">
    <w:name w:val="Body Text 23"/>
    <w:basedOn w:val="Normal"/>
    <w:rsid w:val="00BF216B"/>
    <w:pPr>
      <w:tabs>
        <w:tab w:val="left" w:pos="426"/>
      </w:tabs>
      <w:spacing w:after="120"/>
      <w:ind w:left="426" w:hanging="426"/>
      <w:jc w:val="both"/>
    </w:pPr>
    <w:rPr>
      <w:rFonts w:ascii="Arial" w:hAnsi="Arial"/>
      <w:sz w:val="24"/>
      <w:lang w:val="es-ES_tradnl"/>
    </w:rPr>
  </w:style>
  <w:style w:type="character" w:customStyle="1" w:styleId="pointnormal1">
    <w:name w:val="point_normal1"/>
    <w:rsid w:val="00BF216B"/>
    <w:rPr>
      <w:rFonts w:ascii="Arial" w:hAnsi="Arial" w:cs="Arial" w:hint="default"/>
      <w:sz w:val="18"/>
      <w:szCs w:val="18"/>
    </w:rPr>
  </w:style>
  <w:style w:type="paragraph" w:customStyle="1" w:styleId="Normalcita">
    <w:name w:val="Normal cita"/>
    <w:basedOn w:val="Normal"/>
    <w:rsid w:val="00BF216B"/>
    <w:pPr>
      <w:ind w:left="720" w:right="635"/>
      <w:jc w:val="both"/>
    </w:pPr>
    <w:rPr>
      <w:rFonts w:ascii="Arial" w:hAnsi="Arial"/>
      <w:i/>
      <w:sz w:val="24"/>
      <w:szCs w:val="24"/>
      <w:lang w:val="es-ES"/>
    </w:rPr>
  </w:style>
  <w:style w:type="character" w:customStyle="1" w:styleId="EncabezadodemensajeCar1">
    <w:name w:val="Encabezado de mensaje Car1"/>
    <w:basedOn w:val="Fuentedeprrafopredeter"/>
    <w:uiPriority w:val="99"/>
    <w:semiHidden/>
    <w:rsid w:val="00BF216B"/>
    <w:rPr>
      <w:rFonts w:asciiTheme="majorHAnsi" w:eastAsiaTheme="majorEastAsia" w:hAnsiTheme="majorHAnsi" w:cstheme="majorBidi"/>
      <w:sz w:val="24"/>
      <w:szCs w:val="24"/>
      <w:shd w:val="pct20" w:color="auto" w:fill="auto"/>
    </w:rPr>
  </w:style>
  <w:style w:type="paragraph" w:customStyle="1" w:styleId="ttuloportadilla">
    <w:name w:val="título portadilla"/>
    <w:basedOn w:val="Normal"/>
    <w:uiPriority w:val="99"/>
    <w:rsid w:val="00BF216B"/>
    <w:pPr>
      <w:widowControl w:val="0"/>
      <w:autoSpaceDE w:val="0"/>
      <w:autoSpaceDN w:val="0"/>
      <w:adjustRightInd w:val="0"/>
      <w:spacing w:line="288" w:lineRule="auto"/>
      <w:textAlignment w:val="center"/>
    </w:pPr>
    <w:rPr>
      <w:rFonts w:ascii="Impact" w:hAnsi="Impact" w:cs="Impact"/>
      <w:color w:val="000075"/>
      <w:sz w:val="40"/>
      <w:szCs w:val="40"/>
      <w:lang w:val="es-ES_tradnl" w:eastAsia="es-ES_tradnl"/>
    </w:rPr>
  </w:style>
  <w:style w:type="table" w:customStyle="1" w:styleId="Tablaconcuadrcula11">
    <w:name w:val="Tabla con cuadrícula11"/>
    <w:basedOn w:val="Tablanormal"/>
    <w:next w:val="Tablaconcuadrcula"/>
    <w:rsid w:val="00BF216B"/>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BF216B"/>
  </w:style>
  <w:style w:type="numbering" w:customStyle="1" w:styleId="Sinlista3">
    <w:name w:val="Sin lista3"/>
    <w:next w:val="Sinlista"/>
    <w:semiHidden/>
    <w:rsid w:val="00BF216B"/>
  </w:style>
  <w:style w:type="numbering" w:customStyle="1" w:styleId="Sinlista4">
    <w:name w:val="Sin lista4"/>
    <w:next w:val="Sinlista"/>
    <w:uiPriority w:val="99"/>
    <w:semiHidden/>
    <w:unhideWhenUsed/>
    <w:rsid w:val="00BF216B"/>
  </w:style>
  <w:style w:type="numbering" w:customStyle="1" w:styleId="Sinlista5">
    <w:name w:val="Sin lista5"/>
    <w:next w:val="Sinlista"/>
    <w:uiPriority w:val="99"/>
    <w:semiHidden/>
    <w:unhideWhenUsed/>
    <w:rsid w:val="00BF216B"/>
  </w:style>
  <w:style w:type="numbering" w:customStyle="1" w:styleId="Sinlista6">
    <w:name w:val="Sin lista6"/>
    <w:next w:val="Sinlista"/>
    <w:uiPriority w:val="99"/>
    <w:semiHidden/>
    <w:unhideWhenUsed/>
    <w:rsid w:val="00BF216B"/>
  </w:style>
  <w:style w:type="numbering" w:customStyle="1" w:styleId="Sinlista7">
    <w:name w:val="Sin lista7"/>
    <w:next w:val="Sinlista"/>
    <w:uiPriority w:val="99"/>
    <w:semiHidden/>
    <w:unhideWhenUsed/>
    <w:rsid w:val="00BF216B"/>
  </w:style>
  <w:style w:type="paragraph" w:customStyle="1" w:styleId="Alfa-04">
    <w:name w:val="Alfa-04"/>
    <w:basedOn w:val="Normal"/>
    <w:rsid w:val="00BF216B"/>
    <w:pPr>
      <w:spacing w:line="360" w:lineRule="auto"/>
      <w:ind w:left="480" w:hanging="480"/>
      <w:jc w:val="both"/>
    </w:pPr>
    <w:rPr>
      <w:sz w:val="24"/>
      <w:lang w:val="es-ES"/>
    </w:rPr>
  </w:style>
  <w:style w:type="numbering" w:customStyle="1" w:styleId="Sinlista8">
    <w:name w:val="Sin lista8"/>
    <w:next w:val="Sinlista"/>
    <w:semiHidden/>
    <w:rsid w:val="00BF216B"/>
  </w:style>
  <w:style w:type="numbering" w:customStyle="1" w:styleId="Sinlista9">
    <w:name w:val="Sin lista9"/>
    <w:next w:val="Sinlista"/>
    <w:uiPriority w:val="99"/>
    <w:semiHidden/>
    <w:unhideWhenUsed/>
    <w:rsid w:val="00BF216B"/>
  </w:style>
  <w:style w:type="numbering" w:customStyle="1" w:styleId="Sinlista10">
    <w:name w:val="Sin lista10"/>
    <w:next w:val="Sinlista"/>
    <w:uiPriority w:val="99"/>
    <w:semiHidden/>
    <w:unhideWhenUsed/>
    <w:rsid w:val="00BF216B"/>
  </w:style>
  <w:style w:type="numbering" w:customStyle="1" w:styleId="Sinlista11">
    <w:name w:val="Sin lista11"/>
    <w:next w:val="Sinlista"/>
    <w:uiPriority w:val="99"/>
    <w:semiHidden/>
    <w:unhideWhenUsed/>
    <w:rsid w:val="00BF216B"/>
  </w:style>
  <w:style w:type="numbering" w:customStyle="1" w:styleId="Sinlista12">
    <w:name w:val="Sin lista12"/>
    <w:next w:val="Sinlista"/>
    <w:uiPriority w:val="99"/>
    <w:semiHidden/>
    <w:unhideWhenUsed/>
    <w:rsid w:val="00BF216B"/>
  </w:style>
  <w:style w:type="numbering" w:customStyle="1" w:styleId="Sinlista13">
    <w:name w:val="Sin lista13"/>
    <w:next w:val="Sinlista"/>
    <w:uiPriority w:val="99"/>
    <w:semiHidden/>
    <w:unhideWhenUsed/>
    <w:rsid w:val="00BF216B"/>
  </w:style>
  <w:style w:type="numbering" w:customStyle="1" w:styleId="Sinlista14">
    <w:name w:val="Sin lista14"/>
    <w:next w:val="Sinlista"/>
    <w:uiPriority w:val="99"/>
    <w:semiHidden/>
    <w:unhideWhenUsed/>
    <w:rsid w:val="00BF216B"/>
  </w:style>
  <w:style w:type="numbering" w:customStyle="1" w:styleId="Sinlista15">
    <w:name w:val="Sin lista15"/>
    <w:next w:val="Sinlista"/>
    <w:semiHidden/>
    <w:unhideWhenUsed/>
    <w:rsid w:val="00BF216B"/>
  </w:style>
  <w:style w:type="numbering" w:customStyle="1" w:styleId="Sinlista16">
    <w:name w:val="Sin lista16"/>
    <w:next w:val="Sinlista"/>
    <w:semiHidden/>
    <w:unhideWhenUsed/>
    <w:rsid w:val="00BF216B"/>
  </w:style>
  <w:style w:type="numbering" w:customStyle="1" w:styleId="Sinlista17">
    <w:name w:val="Sin lista17"/>
    <w:next w:val="Sinlista"/>
    <w:uiPriority w:val="99"/>
    <w:semiHidden/>
    <w:unhideWhenUsed/>
    <w:rsid w:val="00BF216B"/>
  </w:style>
  <w:style w:type="paragraph" w:customStyle="1" w:styleId="BodyTextIndent31">
    <w:name w:val="Body Text Indent 31"/>
    <w:basedOn w:val="Normal"/>
    <w:uiPriority w:val="99"/>
    <w:rsid w:val="00BF216B"/>
    <w:pPr>
      <w:spacing w:after="120"/>
      <w:ind w:left="709"/>
      <w:jc w:val="both"/>
    </w:pPr>
    <w:rPr>
      <w:rFonts w:ascii="Arial" w:eastAsia="MS Mincho" w:hAnsi="Arial"/>
      <w:sz w:val="24"/>
      <w:lang w:val="es-ES_tradnl"/>
    </w:rPr>
  </w:style>
  <w:style w:type="paragraph" w:customStyle="1" w:styleId="BodyTextIndent22">
    <w:name w:val="Body Text Indent 22"/>
    <w:basedOn w:val="Normal"/>
    <w:uiPriority w:val="99"/>
    <w:rsid w:val="00BF216B"/>
    <w:pPr>
      <w:spacing w:after="120"/>
      <w:ind w:left="1276" w:hanging="567"/>
      <w:jc w:val="both"/>
    </w:pPr>
    <w:rPr>
      <w:rFonts w:ascii="Arial" w:eastAsia="MS Mincho" w:hAnsi="Arial"/>
      <w:sz w:val="24"/>
      <w:lang w:val="es-ES_tradnl"/>
    </w:rPr>
  </w:style>
  <w:style w:type="paragraph" w:customStyle="1" w:styleId="EstiloCorreo80">
    <w:name w:val="EstiloCorreo80"/>
    <w:basedOn w:val="Normal"/>
    <w:next w:val="Sangradetextonormal"/>
    <w:uiPriority w:val="99"/>
    <w:semiHidden/>
    <w:rsid w:val="00BF216B"/>
    <w:pPr>
      <w:spacing w:after="120"/>
      <w:ind w:left="4963"/>
      <w:jc w:val="both"/>
    </w:pPr>
    <w:rPr>
      <w:rFonts w:ascii="Arial" w:eastAsia="MS Mincho" w:hAnsi="Arial"/>
      <w:sz w:val="22"/>
    </w:rPr>
  </w:style>
  <w:style w:type="paragraph" w:customStyle="1" w:styleId="BodyTextIndent21">
    <w:name w:val="Body Text Indent 21"/>
    <w:basedOn w:val="Normal"/>
    <w:uiPriority w:val="99"/>
    <w:rsid w:val="00BF216B"/>
    <w:pPr>
      <w:ind w:left="851" w:hanging="567"/>
      <w:jc w:val="both"/>
    </w:pPr>
    <w:rPr>
      <w:rFonts w:ascii="Arial" w:eastAsia="MS Mincho" w:hAnsi="Arial"/>
      <w:sz w:val="22"/>
      <w:lang w:val="es-ES_tradnl"/>
    </w:rPr>
  </w:style>
  <w:style w:type="paragraph" w:customStyle="1" w:styleId="TextoTitulo2">
    <w:name w:val="Texto Titulo2"/>
    <w:basedOn w:val="Normal"/>
    <w:uiPriority w:val="99"/>
    <w:rsid w:val="00BF216B"/>
    <w:pPr>
      <w:spacing w:after="120"/>
      <w:ind w:left="1151"/>
      <w:jc w:val="both"/>
    </w:pPr>
    <w:rPr>
      <w:rFonts w:ascii="Abadi MT Condensed Light" w:eastAsia="MS Mincho" w:hAnsi="Abadi MT Condensed Light"/>
      <w:sz w:val="24"/>
    </w:rPr>
  </w:style>
  <w:style w:type="paragraph" w:customStyle="1" w:styleId="OmniPage14">
    <w:name w:val="OmniPage #14"/>
    <w:uiPriority w:val="99"/>
    <w:rsid w:val="00BF216B"/>
    <w:pPr>
      <w:widowControl w:val="0"/>
      <w:tabs>
        <w:tab w:val="left" w:pos="759"/>
        <w:tab w:val="right" w:pos="8851"/>
      </w:tabs>
      <w:jc w:val="both"/>
    </w:pPr>
    <w:rPr>
      <w:rFonts w:ascii="CG Times (W1)" w:eastAsia="MS Mincho" w:hAnsi="CG Times (W1)"/>
      <w:lang w:val="en-US"/>
    </w:rPr>
  </w:style>
  <w:style w:type="table" w:customStyle="1" w:styleId="Tablaconcuadrcula12">
    <w:name w:val="Tabla con cuadrícula12"/>
    <w:basedOn w:val="Tablanormal"/>
    <w:next w:val="Tablaconcuadrcula"/>
    <w:uiPriority w:val="59"/>
    <w:rsid w:val="00BF216B"/>
    <w:pPr>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text2"/>
    <w:basedOn w:val="Normal"/>
    <w:uiPriority w:val="99"/>
    <w:rsid w:val="00BF216B"/>
    <w:pPr>
      <w:jc w:val="both"/>
    </w:pPr>
    <w:rPr>
      <w:rFonts w:ascii="Arial" w:eastAsia="MS Mincho" w:hAnsi="Arial" w:cs="Arial"/>
      <w:lang w:eastAsia="es-MX"/>
    </w:rPr>
  </w:style>
  <w:style w:type="paragraph" w:customStyle="1" w:styleId="pliza50">
    <w:name w:val="pliza5"/>
    <w:basedOn w:val="Normal"/>
    <w:uiPriority w:val="99"/>
    <w:rsid w:val="00BF216B"/>
    <w:pPr>
      <w:snapToGrid w:val="0"/>
      <w:ind w:left="879" w:hanging="567"/>
      <w:jc w:val="both"/>
    </w:pPr>
    <w:rPr>
      <w:rFonts w:ascii="Arial" w:eastAsia="MS Mincho" w:hAnsi="Arial" w:cs="Arial"/>
      <w:sz w:val="24"/>
      <w:szCs w:val="24"/>
    </w:rPr>
  </w:style>
  <w:style w:type="paragraph" w:customStyle="1" w:styleId="Direccininterior">
    <w:name w:val="Dirección interior"/>
    <w:basedOn w:val="Normal"/>
    <w:uiPriority w:val="99"/>
    <w:rsid w:val="00BF216B"/>
    <w:pPr>
      <w:jc w:val="both"/>
    </w:pPr>
    <w:rPr>
      <w:rFonts w:ascii="Arial" w:eastAsia="MS Mincho" w:hAnsi="Arial"/>
      <w:sz w:val="24"/>
      <w:szCs w:val="24"/>
    </w:rPr>
  </w:style>
  <w:style w:type="paragraph" w:customStyle="1" w:styleId="Flush2">
    <w:name w:val="Flush 2"/>
    <w:basedOn w:val="Normal"/>
    <w:uiPriority w:val="99"/>
    <w:rsid w:val="00BF216B"/>
    <w:pPr>
      <w:spacing w:before="240"/>
      <w:ind w:left="720"/>
    </w:pPr>
    <w:rPr>
      <w:rFonts w:eastAsia="MS Mincho"/>
      <w:sz w:val="24"/>
      <w:szCs w:val="24"/>
      <w:lang w:eastAsia="en-US"/>
    </w:rPr>
  </w:style>
  <w:style w:type="paragraph" w:customStyle="1" w:styleId="Flush1">
    <w:name w:val="Flush 1"/>
    <w:basedOn w:val="Flush2"/>
    <w:uiPriority w:val="99"/>
    <w:rsid w:val="00BF216B"/>
    <w:pPr>
      <w:ind w:left="360"/>
    </w:pPr>
  </w:style>
  <w:style w:type="paragraph" w:customStyle="1" w:styleId="Indent">
    <w:name w:val="Indent"/>
    <w:basedOn w:val="Normal"/>
    <w:uiPriority w:val="99"/>
    <w:rsid w:val="00BF216B"/>
    <w:pPr>
      <w:spacing w:before="240"/>
      <w:ind w:left="360" w:hanging="360"/>
    </w:pPr>
    <w:rPr>
      <w:rFonts w:ascii="Times" w:eastAsia="MS Mincho" w:hAnsi="Times"/>
      <w:lang w:val="en-GB"/>
    </w:rPr>
  </w:style>
  <w:style w:type="paragraph" w:customStyle="1" w:styleId="LongIndent1">
    <w:name w:val="Long Indent1"/>
    <w:basedOn w:val="Normal"/>
    <w:uiPriority w:val="99"/>
    <w:rsid w:val="00BF216B"/>
    <w:pPr>
      <w:spacing w:before="240"/>
      <w:ind w:left="1080" w:hanging="720"/>
    </w:pPr>
    <w:rPr>
      <w:rFonts w:eastAsia="MS Mincho"/>
      <w:sz w:val="24"/>
      <w:szCs w:val="24"/>
      <w:lang w:eastAsia="en-US"/>
    </w:rPr>
  </w:style>
  <w:style w:type="paragraph" w:customStyle="1" w:styleId="SectionHead1">
    <w:name w:val="SectionHead1"/>
    <w:basedOn w:val="Normal"/>
    <w:next w:val="Normal"/>
    <w:uiPriority w:val="99"/>
    <w:rsid w:val="00BF216B"/>
    <w:pPr>
      <w:keepNext/>
      <w:tabs>
        <w:tab w:val="left" w:pos="360"/>
      </w:tabs>
      <w:spacing w:before="240"/>
    </w:pPr>
    <w:rPr>
      <w:rFonts w:eastAsia="MS Mincho"/>
      <w:b/>
      <w:caps/>
      <w:sz w:val="24"/>
      <w:szCs w:val="24"/>
      <w:lang w:eastAsia="en-US"/>
    </w:rPr>
  </w:style>
  <w:style w:type="character" w:customStyle="1" w:styleId="estiloverdana13gris1">
    <w:name w:val="estiloverdana13gris1"/>
    <w:basedOn w:val="Fuentedeprrafopredeter"/>
    <w:rsid w:val="00BF216B"/>
    <w:rPr>
      <w:rFonts w:ascii="Verdana" w:hAnsi="Verdana" w:hint="default"/>
      <w:color w:val="292929"/>
      <w:sz w:val="20"/>
      <w:szCs w:val="20"/>
    </w:rPr>
  </w:style>
  <w:style w:type="numbering" w:customStyle="1" w:styleId="Sinlista18">
    <w:name w:val="Sin lista18"/>
    <w:next w:val="Sinlista"/>
    <w:uiPriority w:val="99"/>
    <w:semiHidden/>
    <w:unhideWhenUsed/>
    <w:rsid w:val="00BF216B"/>
  </w:style>
  <w:style w:type="paragraph" w:customStyle="1" w:styleId="TableParagraph">
    <w:name w:val="Table Paragraph"/>
    <w:basedOn w:val="Normal"/>
    <w:uiPriority w:val="1"/>
    <w:qFormat/>
    <w:rsid w:val="00BF216B"/>
    <w:pPr>
      <w:widowControl w:val="0"/>
    </w:pPr>
    <w:rPr>
      <w:rFonts w:ascii="Calibri" w:eastAsia="Calibri" w:hAnsi="Calibri"/>
      <w:sz w:val="22"/>
      <w:szCs w:val="22"/>
      <w:lang w:val="en-US" w:eastAsia="en-US"/>
    </w:rPr>
  </w:style>
  <w:style w:type="table" w:customStyle="1" w:styleId="TableNormal1">
    <w:name w:val="Table Normal1"/>
    <w:uiPriority w:val="2"/>
    <w:semiHidden/>
    <w:unhideWhenUsed/>
    <w:qFormat/>
    <w:rsid w:val="00BF21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Sinlista19">
    <w:name w:val="Sin lista19"/>
    <w:next w:val="Sinlista"/>
    <w:uiPriority w:val="99"/>
    <w:semiHidden/>
    <w:unhideWhenUsed/>
    <w:rsid w:val="00BF216B"/>
  </w:style>
  <w:style w:type="table" w:customStyle="1" w:styleId="Tablaconcuadrcula4">
    <w:name w:val="Tabla con cuadrícula4"/>
    <w:basedOn w:val="Tablanormal"/>
    <w:next w:val="Tablaconcuadrcula"/>
    <w:uiPriority w:val="59"/>
    <w:rsid w:val="00BF216B"/>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BF21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bsatz-Standardschriftart">
    <w:name w:val="Absatz-Standardschriftart"/>
    <w:rsid w:val="00BF216B"/>
  </w:style>
  <w:style w:type="character" w:customStyle="1" w:styleId="WW8Num1z1">
    <w:name w:val="WW8Num1z1"/>
    <w:rsid w:val="00BF216B"/>
    <w:rPr>
      <w:rFonts w:ascii="Courier New" w:hAnsi="Courier New" w:cs="Courier New"/>
    </w:rPr>
  </w:style>
  <w:style w:type="character" w:customStyle="1" w:styleId="WW8Num1z2">
    <w:name w:val="WW8Num1z2"/>
    <w:rsid w:val="00BF216B"/>
    <w:rPr>
      <w:rFonts w:ascii="Wingdings" w:hAnsi="Wingdings"/>
    </w:rPr>
  </w:style>
  <w:style w:type="character" w:customStyle="1" w:styleId="WW8Num2z1">
    <w:name w:val="WW8Num2z1"/>
    <w:rsid w:val="00BF216B"/>
    <w:rPr>
      <w:rFonts w:ascii="Wingdings" w:hAnsi="Wingdings"/>
    </w:rPr>
  </w:style>
  <w:style w:type="character" w:customStyle="1" w:styleId="WW8Num2z2">
    <w:name w:val="WW8Num2z2"/>
    <w:rsid w:val="00BF216B"/>
    <w:rPr>
      <w:rFonts w:ascii="Symbol" w:hAnsi="Symbol"/>
    </w:rPr>
  </w:style>
  <w:style w:type="character" w:customStyle="1" w:styleId="WW8Num3z1">
    <w:name w:val="WW8Num3z1"/>
    <w:rsid w:val="00BF216B"/>
    <w:rPr>
      <w:rFonts w:ascii="Courier New" w:hAnsi="Courier New"/>
    </w:rPr>
  </w:style>
  <w:style w:type="character" w:customStyle="1" w:styleId="WW8Num3z3">
    <w:name w:val="WW8Num3z3"/>
    <w:rsid w:val="00BF216B"/>
    <w:rPr>
      <w:rFonts w:ascii="Symbol" w:hAnsi="Symbol"/>
    </w:rPr>
  </w:style>
  <w:style w:type="character" w:customStyle="1" w:styleId="WW8Num4z1">
    <w:name w:val="WW8Num4z1"/>
    <w:rsid w:val="00BF216B"/>
    <w:rPr>
      <w:rFonts w:ascii="Courier New" w:hAnsi="Courier New" w:cs="Courier New"/>
    </w:rPr>
  </w:style>
  <w:style w:type="character" w:customStyle="1" w:styleId="WW8Num4z3">
    <w:name w:val="WW8Num4z3"/>
    <w:rsid w:val="00BF216B"/>
    <w:rPr>
      <w:rFonts w:ascii="Symbol" w:hAnsi="Symbol"/>
    </w:rPr>
  </w:style>
  <w:style w:type="paragraph" w:customStyle="1" w:styleId="Car">
    <w:name w:val="Car"/>
    <w:basedOn w:val="Normal"/>
    <w:rsid w:val="00BF216B"/>
    <w:pPr>
      <w:suppressAutoHyphens/>
      <w:spacing w:after="160" w:line="240" w:lineRule="exact"/>
    </w:pPr>
    <w:rPr>
      <w:rFonts w:ascii="Tahoma" w:hAnsi="Tahoma"/>
      <w:lang w:val="en-US" w:eastAsia="ar-SA"/>
    </w:rPr>
  </w:style>
  <w:style w:type="table" w:customStyle="1" w:styleId="Tablaconcuadrcula13">
    <w:name w:val="Tabla con cuadrícula13"/>
    <w:basedOn w:val="Tablanormal"/>
    <w:next w:val="Tablaconcuadrcula"/>
    <w:uiPriority w:val="59"/>
    <w:rsid w:val="00BF216B"/>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BF216B"/>
    <w:rPr>
      <w:rFonts w:asciiTheme="minorHAnsi" w:eastAsiaTheme="minorEastAsia" w:hAnsiTheme="minorHAnsi" w:cstheme="minorBidi"/>
      <w:sz w:val="22"/>
      <w:szCs w:val="22"/>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1">
    <w:name w:val="Tabla con cuadrícula31"/>
    <w:basedOn w:val="Tablanormal"/>
    <w:next w:val="Tablaconcuadrcula"/>
    <w:uiPriority w:val="59"/>
    <w:rsid w:val="00BF216B"/>
    <w:rPr>
      <w:rFonts w:asciiTheme="minorHAnsi" w:eastAsiaTheme="minorEastAsia" w:hAnsiTheme="minorHAnsi" w:cstheme="minorBidi"/>
      <w:sz w:val="22"/>
      <w:szCs w:val="22"/>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foblue0">
    <w:name w:val="infoblue"/>
    <w:basedOn w:val="Normal"/>
    <w:next w:val="Textoindependiente"/>
    <w:rsid w:val="0027305A"/>
    <w:pPr>
      <w:spacing w:after="120" w:line="240" w:lineRule="atLeast"/>
      <w:ind w:left="720"/>
    </w:pPr>
    <w:rPr>
      <w:rFonts w:ascii="Arial" w:eastAsia="Arial Unicode MS" w:hAnsi="Arial"/>
      <w:i/>
      <w:iCs/>
      <w:color w:val="0000FF"/>
      <w:lang w:eastAsia="en-US"/>
    </w:rPr>
  </w:style>
  <w:style w:type="paragraph" w:customStyle="1" w:styleId="tabletext0">
    <w:name w:val="tabletext"/>
    <w:basedOn w:val="Normal"/>
    <w:rsid w:val="0027305A"/>
    <w:pPr>
      <w:spacing w:after="120" w:line="240" w:lineRule="atLeast"/>
    </w:pPr>
    <w:rPr>
      <w:rFonts w:ascii="Arial" w:eastAsia="Arial Unicode MS" w:hAnsi="Arial"/>
      <w:lang w:eastAsia="en-US"/>
    </w:rPr>
  </w:style>
  <w:style w:type="paragraph" w:customStyle="1" w:styleId="paragraph2">
    <w:name w:val="paragraph2"/>
    <w:basedOn w:val="Normal"/>
    <w:rsid w:val="0027305A"/>
    <w:pPr>
      <w:spacing w:before="100" w:beforeAutospacing="1" w:after="100" w:afterAutospacing="1"/>
    </w:pPr>
    <w:rPr>
      <w:rFonts w:ascii="Arial Unicode MS" w:eastAsia="Arial Unicode MS" w:hAnsi="Arial Unicode MS" w:cs="Arial Unicode MS"/>
      <w:szCs w:val="24"/>
      <w:lang w:eastAsia="en-US"/>
    </w:rPr>
  </w:style>
  <w:style w:type="paragraph" w:customStyle="1" w:styleId="paragraph4">
    <w:name w:val="paragraph4"/>
    <w:basedOn w:val="Normal"/>
    <w:rsid w:val="0027305A"/>
    <w:pPr>
      <w:spacing w:before="100" w:beforeAutospacing="1" w:after="100" w:afterAutospacing="1"/>
    </w:pPr>
    <w:rPr>
      <w:rFonts w:ascii="Arial Unicode MS" w:eastAsia="Arial Unicode MS" w:hAnsi="Arial Unicode MS" w:cs="Arial Unicode MS"/>
      <w:szCs w:val="24"/>
      <w:lang w:eastAsia="en-US"/>
    </w:rPr>
  </w:style>
  <w:style w:type="paragraph" w:customStyle="1" w:styleId="infonamefile">
    <w:name w:val="infonamefile"/>
    <w:basedOn w:val="infoblue0"/>
    <w:next w:val="Textoindependiente"/>
    <w:rsid w:val="0027305A"/>
    <w:rPr>
      <w:color w:val="FF0000"/>
    </w:rPr>
  </w:style>
  <w:style w:type="paragraph" w:customStyle="1" w:styleId="infogreen">
    <w:name w:val="infogreen"/>
    <w:basedOn w:val="infoblue0"/>
    <w:next w:val="Textoindependiente"/>
    <w:rsid w:val="0027305A"/>
    <w:rPr>
      <w:color w:val="008000"/>
    </w:rPr>
  </w:style>
  <w:style w:type="paragraph" w:customStyle="1" w:styleId="guiazul">
    <w:name w:val="guiazul"/>
    <w:basedOn w:val="NormalWeb"/>
    <w:uiPriority w:val="99"/>
    <w:semiHidden/>
    <w:rsid w:val="0027305A"/>
    <w:pPr>
      <w:overflowPunct/>
      <w:autoSpaceDE/>
      <w:autoSpaceDN/>
      <w:adjustRightInd/>
      <w:spacing w:before="0" w:after="0"/>
      <w:textAlignment w:val="auto"/>
    </w:pPr>
    <w:rPr>
      <w:rFonts w:ascii="Arial" w:hAnsi="Arial"/>
      <w:i/>
      <w:color w:val="0000FF"/>
      <w:sz w:val="20"/>
      <w:szCs w:val="24"/>
      <w:lang w:val="es-ES"/>
    </w:rPr>
  </w:style>
  <w:style w:type="paragraph" w:customStyle="1" w:styleId="Normalindentado3">
    <w:name w:val="Normal indentado 3"/>
    <w:basedOn w:val="Normal"/>
    <w:rsid w:val="0027305A"/>
    <w:pPr>
      <w:ind w:left="1200"/>
    </w:pPr>
    <w:rPr>
      <w:rFonts w:ascii="Arial" w:hAnsi="Arial"/>
      <w:szCs w:val="24"/>
      <w:lang w:val="es-ES"/>
    </w:rPr>
  </w:style>
  <w:style w:type="numbering" w:customStyle="1" w:styleId="Estilo3">
    <w:name w:val="Estilo3"/>
    <w:uiPriority w:val="99"/>
    <w:rsid w:val="0027305A"/>
    <w:pPr>
      <w:numPr>
        <w:numId w:val="68"/>
      </w:numPr>
    </w:pPr>
  </w:style>
  <w:style w:type="table" w:styleId="Sombreadoclaro">
    <w:name w:val="Light Shading"/>
    <w:basedOn w:val="Tablanormal"/>
    <w:uiPriority w:val="60"/>
    <w:rsid w:val="0027305A"/>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Normal">
    <w:name w:val="Table Normal"/>
    <w:uiPriority w:val="2"/>
    <w:semiHidden/>
    <w:unhideWhenUsed/>
    <w:qFormat/>
    <w:rsid w:val="0058421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PuestoCar1">
    <w:name w:val="Puesto Car1"/>
    <w:basedOn w:val="Fuentedeprrafopredeter"/>
    <w:rsid w:val="00484751"/>
    <w:rPr>
      <w:rFonts w:ascii="Arial" w:eastAsia="Arial Unicode MS" w:hAnsi="Arial" w:cs="Arial"/>
      <w:b/>
      <w:bCs/>
      <w:sz w:val="36"/>
      <w:szCs w:val="36"/>
      <w:lang w:val="es-MX" w:eastAsia="en-US"/>
    </w:rPr>
  </w:style>
  <w:style w:type="paragraph" w:customStyle="1" w:styleId="Pa9">
    <w:name w:val="Pa9"/>
    <w:basedOn w:val="Default"/>
    <w:next w:val="Default"/>
    <w:uiPriority w:val="99"/>
    <w:rsid w:val="001D2511"/>
    <w:pPr>
      <w:spacing w:line="221" w:lineRule="atLeast"/>
    </w:pPr>
    <w:rPr>
      <w:rFonts w:ascii="Amplitude-Regular" w:hAnsi="Amplitude-Regular" w:cs="Times New Roman"/>
      <w:color w:val="auto"/>
      <w:lang w:eastAsia="es-MX"/>
    </w:rPr>
  </w:style>
  <w:style w:type="character" w:customStyle="1" w:styleId="A3">
    <w:name w:val="A3"/>
    <w:uiPriority w:val="99"/>
    <w:rsid w:val="001D2511"/>
    <w:rPr>
      <w:rFonts w:cs="Amplitude-Regular"/>
      <w:color w:val="000000"/>
      <w:sz w:val="20"/>
      <w:szCs w:val="20"/>
    </w:rPr>
  </w:style>
  <w:style w:type="paragraph" w:customStyle="1" w:styleId="Pa18">
    <w:name w:val="Pa18"/>
    <w:basedOn w:val="Default"/>
    <w:next w:val="Default"/>
    <w:uiPriority w:val="99"/>
    <w:rsid w:val="001D2511"/>
    <w:pPr>
      <w:spacing w:line="221" w:lineRule="atLeast"/>
    </w:pPr>
    <w:rPr>
      <w:rFonts w:ascii="Amplitude-Regular" w:hAnsi="Amplitude-Regular" w:cs="Times New Roman"/>
      <w:color w:val="auto"/>
      <w:lang w:eastAsia="es-MX"/>
    </w:rPr>
  </w:style>
  <w:style w:type="character" w:customStyle="1" w:styleId="BlockQuotationChar">
    <w:name w:val="Block Quotation Char"/>
    <w:basedOn w:val="Fuentedeprrafopredeter"/>
    <w:link w:val="BlockQuotation"/>
    <w:locked/>
    <w:rsid w:val="001D2511"/>
    <w:rPr>
      <w:rFonts w:ascii="Garamond" w:hAnsi="Garamond"/>
      <w:i/>
      <w:sz w:val="22"/>
      <w:lang w:val="es-ES" w:bidi="es-ES"/>
    </w:rPr>
  </w:style>
  <w:style w:type="paragraph" w:customStyle="1" w:styleId="BlockQuotation">
    <w:name w:val="Block Quotation"/>
    <w:basedOn w:val="Textoindependiente"/>
    <w:link w:val="BlockQuotationChar"/>
    <w:rsid w:val="001D2511"/>
    <w:pPr>
      <w:keepLines/>
      <w:pBdr>
        <w:top w:val="single" w:sz="6" w:space="14" w:color="808080"/>
        <w:left w:val="single" w:sz="6" w:space="14" w:color="808080"/>
        <w:bottom w:val="single" w:sz="6" w:space="14" w:color="808080"/>
        <w:right w:val="single" w:sz="6" w:space="14" w:color="808080"/>
      </w:pBdr>
      <w:spacing w:after="240" w:line="240" w:lineRule="atLeast"/>
      <w:ind w:left="720" w:right="720"/>
    </w:pPr>
    <w:rPr>
      <w:rFonts w:ascii="Garamond" w:hAnsi="Garamond"/>
      <w:i/>
      <w:lang w:val="es-ES" w:bidi="es-ES"/>
    </w:rPr>
  </w:style>
  <w:style w:type="paragraph" w:customStyle="1" w:styleId="SubtitleCover">
    <w:name w:val="Subtitle Cover"/>
    <w:basedOn w:val="TitleCover"/>
    <w:next w:val="Textoindependiente"/>
    <w:rsid w:val="001D2511"/>
    <w:pPr>
      <w:pBdr>
        <w:top w:val="single" w:sz="6" w:space="12" w:color="808080"/>
      </w:pBdr>
      <w:spacing w:after="0" w:line="440" w:lineRule="atLeast"/>
    </w:pPr>
    <w:rPr>
      <w:spacing w:val="30"/>
      <w:sz w:val="36"/>
      <w:szCs w:val="36"/>
    </w:rPr>
  </w:style>
  <w:style w:type="paragraph" w:customStyle="1" w:styleId="TitleCover">
    <w:name w:val="Title Cover"/>
    <w:basedOn w:val="Normal"/>
    <w:next w:val="SubtitleCover"/>
    <w:rsid w:val="001D2511"/>
    <w:pPr>
      <w:keepNext/>
      <w:keepLines/>
      <w:spacing w:after="240" w:line="720" w:lineRule="atLeast"/>
      <w:jc w:val="center"/>
    </w:pPr>
    <w:rPr>
      <w:rFonts w:ascii="Arial" w:hAnsi="Arial" w:cs="Garamond"/>
      <w:caps/>
      <w:spacing w:val="65"/>
      <w:kern w:val="20"/>
      <w:sz w:val="64"/>
      <w:szCs w:val="64"/>
      <w:lang w:val="es-ES" w:bidi="es-ES"/>
    </w:rPr>
  </w:style>
  <w:style w:type="paragraph" w:customStyle="1" w:styleId="Columnheadings">
    <w:name w:val="Column headings"/>
    <w:basedOn w:val="Normal"/>
    <w:rsid w:val="001D2511"/>
    <w:pPr>
      <w:keepNext/>
      <w:spacing w:before="80"/>
      <w:jc w:val="center"/>
    </w:pPr>
    <w:rPr>
      <w:rFonts w:ascii="Arial" w:hAnsi="Arial" w:cs="Garamond"/>
      <w:caps/>
      <w:sz w:val="14"/>
      <w:szCs w:val="14"/>
      <w:lang w:val="es-ES" w:bidi="es-ES"/>
    </w:rPr>
  </w:style>
  <w:style w:type="paragraph" w:customStyle="1" w:styleId="CompanyName">
    <w:name w:val="Company Name"/>
    <w:basedOn w:val="Textoindependiente"/>
    <w:rsid w:val="001D2511"/>
    <w:pPr>
      <w:keepLines/>
      <w:framePr w:w="8640" w:h="1440" w:wrap="notBeside" w:vAnchor="page" w:hAnchor="margin" w:xAlign="center" w:y="889"/>
      <w:spacing w:after="40" w:line="240" w:lineRule="atLeast"/>
      <w:jc w:val="center"/>
    </w:pPr>
    <w:rPr>
      <w:rFonts w:cs="Garamond"/>
      <w:caps/>
      <w:spacing w:val="75"/>
      <w:kern w:val="18"/>
      <w:szCs w:val="22"/>
      <w:lang w:val="es-ES" w:bidi="es-ES"/>
    </w:rPr>
  </w:style>
  <w:style w:type="paragraph" w:customStyle="1" w:styleId="Rowlabels">
    <w:name w:val="Row labels"/>
    <w:basedOn w:val="Normal"/>
    <w:rsid w:val="001D2511"/>
    <w:pPr>
      <w:keepNext/>
      <w:spacing w:before="40"/>
      <w:jc w:val="both"/>
    </w:pPr>
    <w:rPr>
      <w:rFonts w:ascii="Arial" w:hAnsi="Arial" w:cs="Garamond"/>
      <w:sz w:val="18"/>
      <w:szCs w:val="18"/>
      <w:lang w:val="es-ES" w:bidi="es-ES"/>
    </w:rPr>
  </w:style>
  <w:style w:type="paragraph" w:customStyle="1" w:styleId="Percentage">
    <w:name w:val="Percentage"/>
    <w:basedOn w:val="Normal"/>
    <w:rsid w:val="001D2511"/>
    <w:pPr>
      <w:spacing w:before="40"/>
      <w:jc w:val="center"/>
    </w:pPr>
    <w:rPr>
      <w:rFonts w:ascii="Arial" w:hAnsi="Arial" w:cs="Garamond"/>
      <w:sz w:val="18"/>
      <w:szCs w:val="18"/>
      <w:lang w:val="es-ES" w:bidi="es-ES"/>
    </w:rPr>
  </w:style>
  <w:style w:type="character" w:customStyle="1" w:styleId="NumberedListChar">
    <w:name w:val="Numbered List Char"/>
    <w:basedOn w:val="Fuentedeprrafopredeter"/>
    <w:link w:val="NumberedList"/>
    <w:locked/>
    <w:rsid w:val="001D2511"/>
    <w:rPr>
      <w:rFonts w:ascii="Garamond" w:hAnsi="Garamond"/>
      <w:sz w:val="22"/>
      <w:lang w:val="es-ES" w:bidi="es-ES"/>
    </w:rPr>
  </w:style>
  <w:style w:type="paragraph" w:customStyle="1" w:styleId="NumberedList">
    <w:name w:val="Numbered List"/>
    <w:basedOn w:val="Normal"/>
    <w:link w:val="NumberedListChar"/>
    <w:rsid w:val="001D2511"/>
    <w:pPr>
      <w:numPr>
        <w:numId w:val="70"/>
      </w:numPr>
      <w:spacing w:after="240" w:line="312" w:lineRule="auto"/>
      <w:contextualSpacing/>
      <w:jc w:val="both"/>
    </w:pPr>
    <w:rPr>
      <w:rFonts w:ascii="Garamond" w:hAnsi="Garamond"/>
      <w:sz w:val="22"/>
      <w:lang w:val="es-ES" w:bidi="es-ES"/>
    </w:rPr>
  </w:style>
  <w:style w:type="character" w:customStyle="1" w:styleId="NumberedListBoldChar">
    <w:name w:val="Numbered List Bold Char"/>
    <w:basedOn w:val="NumberedListChar"/>
    <w:link w:val="NumberedListBold"/>
    <w:locked/>
    <w:rsid w:val="001D2511"/>
    <w:rPr>
      <w:rFonts w:ascii="Garamond" w:hAnsi="Garamond"/>
      <w:b/>
      <w:bCs/>
      <w:sz w:val="22"/>
      <w:lang w:val="es-ES" w:bidi="es-ES"/>
    </w:rPr>
  </w:style>
  <w:style w:type="paragraph" w:customStyle="1" w:styleId="NumberedListBold">
    <w:name w:val="Numbered List Bold"/>
    <w:basedOn w:val="NumberedList"/>
    <w:link w:val="NumberedListBoldChar"/>
    <w:rsid w:val="001D2511"/>
    <w:rPr>
      <w:b/>
      <w:bCs/>
    </w:rPr>
  </w:style>
  <w:style w:type="paragraph" w:customStyle="1" w:styleId="LineSpace">
    <w:name w:val="Line Space"/>
    <w:basedOn w:val="Normal"/>
    <w:rsid w:val="001D2511"/>
    <w:pPr>
      <w:jc w:val="both"/>
    </w:pPr>
    <w:rPr>
      <w:rFonts w:ascii="Verdana" w:hAnsi="Verdana" w:cs="Verdana"/>
      <w:sz w:val="12"/>
      <w:szCs w:val="12"/>
      <w:lang w:val="es-ES" w:bidi="es-ES"/>
    </w:rPr>
  </w:style>
  <w:style w:type="character" w:customStyle="1" w:styleId="Lead-inEmphasis">
    <w:name w:val="Lead-in Emphasis"/>
    <w:rsid w:val="001D2511"/>
    <w:rPr>
      <w:caps/>
      <w:sz w:val="18"/>
      <w:lang w:val="es-ES" w:eastAsia="es-ES" w:bidi="es-ES"/>
    </w:rPr>
  </w:style>
  <w:style w:type="paragraph" w:customStyle="1" w:styleId="IFE">
    <w:name w:val="IFE"/>
    <w:basedOn w:val="Ttulo1"/>
    <w:link w:val="IFECar"/>
    <w:qFormat/>
    <w:rsid w:val="001D2511"/>
    <w:pPr>
      <w:keepLines/>
      <w:pBdr>
        <w:top w:val="single" w:sz="6" w:space="6" w:color="808080"/>
        <w:bottom w:val="single" w:sz="6" w:space="6" w:color="808080"/>
      </w:pBdr>
      <w:shd w:val="clear" w:color="auto" w:fill="F2F2F2" w:themeFill="background1" w:themeFillShade="F2"/>
      <w:spacing w:after="240" w:line="240" w:lineRule="atLeast"/>
    </w:pPr>
    <w:rPr>
      <w:rFonts w:cs="Arial"/>
      <w:caps/>
      <w:smallCaps/>
      <w:spacing w:val="20"/>
      <w:kern w:val="16"/>
      <w:szCs w:val="24"/>
      <w:lang w:bidi="hi-IN"/>
    </w:rPr>
  </w:style>
  <w:style w:type="character" w:customStyle="1" w:styleId="IFECar">
    <w:name w:val="IFE Car"/>
    <w:basedOn w:val="Ttulo1Car"/>
    <w:link w:val="IFE"/>
    <w:rsid w:val="001D2511"/>
    <w:rPr>
      <w:rFonts w:ascii="Arial" w:hAnsi="Arial" w:cs="Arial"/>
      <w:b/>
      <w:caps/>
      <w:smallCaps/>
      <w:spacing w:val="20"/>
      <w:kern w:val="16"/>
      <w:sz w:val="24"/>
      <w:szCs w:val="24"/>
      <w:shd w:val="clear" w:color="auto" w:fill="F2F2F2" w:themeFill="background1" w:themeFillShade="F2"/>
      <w:lang w:val="es-ES" w:eastAsia="es-ES" w:bidi="hi-IN"/>
    </w:rPr>
  </w:style>
  <w:style w:type="table" w:styleId="Tabladelista5oscura-nfasis3">
    <w:name w:val="List Table 5 Dark Accent 3"/>
    <w:basedOn w:val="Tablanormal"/>
    <w:uiPriority w:val="50"/>
    <w:rsid w:val="001D2511"/>
    <w:rPr>
      <w:color w:val="FFFFFF" w:themeColor="background1"/>
      <w:lang w:val="en-US"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1D2511"/>
    <w:rPr>
      <w:color w:val="FFFFFF" w:themeColor="background1"/>
      <w:lang w:val="en-US"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1D2511"/>
    <w:rPr>
      <w:color w:val="FFFFFF" w:themeColor="background1"/>
      <w:lang w:val="en-US"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1D2511"/>
    <w:rPr>
      <w:color w:val="FFFFFF" w:themeColor="background1"/>
      <w:lang w:val="en-US"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1D2511"/>
    <w:rPr>
      <w:color w:val="000000" w:themeColor="text1"/>
      <w:lang w:val="en-US"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1D2511"/>
    <w:rPr>
      <w:color w:val="365F91" w:themeColor="accent1" w:themeShade="BF"/>
      <w:lang w:val="en-US"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6concolores-nfasis2">
    <w:name w:val="List Table 6 Colorful Accent 2"/>
    <w:basedOn w:val="Tablanormal"/>
    <w:uiPriority w:val="51"/>
    <w:rsid w:val="001D2511"/>
    <w:rPr>
      <w:color w:val="943634" w:themeColor="accent2" w:themeShade="BF"/>
      <w:lang w:val="en-US"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6concolores-nfasis3">
    <w:name w:val="List Table 6 Colorful Accent 3"/>
    <w:basedOn w:val="Tablanormal"/>
    <w:uiPriority w:val="51"/>
    <w:rsid w:val="001D2511"/>
    <w:rPr>
      <w:color w:val="76923C" w:themeColor="accent3" w:themeShade="BF"/>
      <w:lang w:val="en-US"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6concolores-nfasis4">
    <w:name w:val="List Table 6 Colorful Accent 4"/>
    <w:basedOn w:val="Tablanormal"/>
    <w:uiPriority w:val="51"/>
    <w:rsid w:val="001D2511"/>
    <w:rPr>
      <w:color w:val="5F497A" w:themeColor="accent4" w:themeShade="BF"/>
      <w:lang w:val="en-US"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6concolores-nfasis5">
    <w:name w:val="List Table 6 Colorful Accent 5"/>
    <w:basedOn w:val="Tablanormal"/>
    <w:uiPriority w:val="51"/>
    <w:rsid w:val="001D2511"/>
    <w:rPr>
      <w:color w:val="31849B" w:themeColor="accent5" w:themeShade="BF"/>
      <w:lang w:val="en-US"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6concolores-nfasis6">
    <w:name w:val="List Table 6 Colorful Accent 6"/>
    <w:basedOn w:val="Tablanormal"/>
    <w:uiPriority w:val="51"/>
    <w:rsid w:val="001D2511"/>
    <w:rPr>
      <w:color w:val="E36C0A" w:themeColor="accent6" w:themeShade="BF"/>
      <w:lang w:val="en-US"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6concolores">
    <w:name w:val="Grid Table 6 Colorful"/>
    <w:basedOn w:val="Tablanormal"/>
    <w:uiPriority w:val="51"/>
    <w:rsid w:val="001D2511"/>
    <w:rPr>
      <w:color w:val="000000" w:themeColor="text1"/>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6concolores-nfasis1">
    <w:name w:val="Grid Table 6 Colorful Accent 1"/>
    <w:basedOn w:val="Tablanormal"/>
    <w:uiPriority w:val="51"/>
    <w:rsid w:val="001D2511"/>
    <w:rPr>
      <w:color w:val="365F91" w:themeColor="accent1" w:themeShade="BF"/>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6concolores-nfasis2">
    <w:name w:val="Grid Table 6 Colorful Accent 2"/>
    <w:basedOn w:val="Tablanormal"/>
    <w:uiPriority w:val="51"/>
    <w:rsid w:val="001D2511"/>
    <w:rPr>
      <w:color w:val="943634" w:themeColor="accent2" w:themeShade="BF"/>
      <w:lang w:val="en-US"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cuadrcula6concolores-nfasis3">
    <w:name w:val="Grid Table 6 Colorful Accent 3"/>
    <w:basedOn w:val="Tablanormal"/>
    <w:uiPriority w:val="51"/>
    <w:rsid w:val="001D2511"/>
    <w:rPr>
      <w:color w:val="76923C" w:themeColor="accent3" w:themeShade="BF"/>
      <w:lang w:val="en-US"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6concolores-nfasis4">
    <w:name w:val="Grid Table 6 Colorful Accent 4"/>
    <w:basedOn w:val="Tablanormal"/>
    <w:uiPriority w:val="51"/>
    <w:rsid w:val="001D2511"/>
    <w:rPr>
      <w:color w:val="5F497A" w:themeColor="accent4" w:themeShade="BF"/>
      <w:lang w:val="en-US"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Cuadrculadetablaclara">
    <w:name w:val="Grid Table Light"/>
    <w:basedOn w:val="Tablanormal"/>
    <w:uiPriority w:val="40"/>
    <w:rsid w:val="001D2511"/>
    <w:rPr>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2">
    <w:name w:val="Plain Table 2"/>
    <w:basedOn w:val="Tablanormal"/>
    <w:uiPriority w:val="42"/>
    <w:rsid w:val="001D2511"/>
    <w:rPr>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2">
    <w:name w:val="s2"/>
    <w:basedOn w:val="Fuentedeprrafopredeter"/>
    <w:rsid w:val="001D2511"/>
    <w:rPr>
      <w:rFonts w:ascii=".SFUIText" w:hAnsi=".SFUIText" w:hint="default"/>
      <w:b w:val="0"/>
      <w:bCs w:val="0"/>
      <w:i w:val="0"/>
      <w:iCs w:val="0"/>
      <w:sz w:val="34"/>
      <w:szCs w:val="34"/>
    </w:rPr>
  </w:style>
  <w:style w:type="table" w:customStyle="1" w:styleId="Listaclara-nfasis11">
    <w:name w:val="Lista clara - Énfasis 11"/>
    <w:basedOn w:val="Tablanormal"/>
    <w:uiPriority w:val="61"/>
    <w:rsid w:val="00A75ADA"/>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4Parr">
    <w:name w:val="4 Parr"/>
    <w:basedOn w:val="Normal"/>
    <w:link w:val="4ParrCar"/>
    <w:qFormat/>
    <w:rsid w:val="00E80416"/>
    <w:pPr>
      <w:spacing w:after="240"/>
      <w:ind w:left="1134"/>
      <w:jc w:val="both"/>
    </w:pPr>
    <w:rPr>
      <w:rFonts w:ascii="Arial Narrow" w:eastAsiaTheme="minorHAnsi" w:hAnsi="Arial Narrow" w:cstheme="minorBidi"/>
      <w:sz w:val="22"/>
      <w:szCs w:val="22"/>
      <w:lang w:eastAsia="en-US"/>
    </w:rPr>
  </w:style>
  <w:style w:type="paragraph" w:customStyle="1" w:styleId="4vilet">
    <w:name w:val="4 viñ let"/>
    <w:basedOn w:val="Prrafodelista"/>
    <w:link w:val="4viletCar"/>
    <w:qFormat/>
    <w:rsid w:val="00E80416"/>
    <w:pPr>
      <w:widowControl/>
      <w:numPr>
        <w:numId w:val="72"/>
      </w:numPr>
      <w:spacing w:after="240"/>
      <w:jc w:val="both"/>
    </w:pPr>
    <w:rPr>
      <w:rFonts w:ascii="Arial Narrow" w:eastAsiaTheme="minorHAnsi" w:hAnsi="Arial Narrow" w:cstheme="minorBidi"/>
      <w:snapToGrid/>
      <w:sz w:val="22"/>
      <w:szCs w:val="22"/>
      <w:lang w:val="es-MX" w:eastAsia="es-MX"/>
    </w:rPr>
  </w:style>
  <w:style w:type="character" w:customStyle="1" w:styleId="4ParrCar">
    <w:name w:val="4 Parr Car"/>
    <w:basedOn w:val="Fuentedeprrafopredeter"/>
    <w:link w:val="4Parr"/>
    <w:rsid w:val="00E80416"/>
    <w:rPr>
      <w:rFonts w:ascii="Arial Narrow" w:eastAsiaTheme="minorHAnsi" w:hAnsi="Arial Narrow" w:cstheme="minorBidi"/>
      <w:sz w:val="22"/>
      <w:szCs w:val="22"/>
      <w:lang w:eastAsia="en-US"/>
    </w:rPr>
  </w:style>
  <w:style w:type="character" w:customStyle="1" w:styleId="4viletCar">
    <w:name w:val="4 viñ let Car"/>
    <w:basedOn w:val="Fuentedeprrafopredeter"/>
    <w:link w:val="4vilet"/>
    <w:rsid w:val="00E80416"/>
    <w:rPr>
      <w:rFonts w:ascii="Arial Narrow" w:eastAsiaTheme="minorHAnsi" w:hAnsi="Arial Narrow" w:cstheme="minorBidi"/>
      <w:sz w:val="22"/>
      <w:szCs w:val="22"/>
      <w:lang w:eastAsia="es-MX"/>
    </w:rPr>
  </w:style>
  <w:style w:type="paragraph" w:customStyle="1" w:styleId="msonormal0">
    <w:name w:val="msonormal"/>
    <w:basedOn w:val="Normal"/>
    <w:rsid w:val="00D1481F"/>
    <w:pPr>
      <w:spacing w:before="100" w:beforeAutospacing="1" w:after="100" w:afterAutospacing="1"/>
    </w:pPr>
    <w:rPr>
      <w:sz w:val="24"/>
      <w:szCs w:val="24"/>
      <w:lang w:eastAsia="es-MX"/>
    </w:rPr>
  </w:style>
  <w:style w:type="table" w:styleId="Tablanormal1">
    <w:name w:val="Plain Table 1"/>
    <w:basedOn w:val="Tablanormal"/>
    <w:uiPriority w:val="99"/>
    <w:rsid w:val="00D1481F"/>
    <w:rPr>
      <w:rFonts w:asciiTheme="minorHAnsi" w:eastAsiaTheme="minorHAnsi" w:hAnsiTheme="minorHAnsi" w:cstheme="minorBidi"/>
      <w:sz w:val="22"/>
      <w:szCs w:val="22"/>
      <w:lang w:eastAsia="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rial12">
    <w:name w:val="Arial12"/>
    <w:basedOn w:val="Normal"/>
    <w:link w:val="Arial12Car"/>
    <w:qFormat/>
    <w:rsid w:val="00A62F63"/>
    <w:pPr>
      <w:spacing w:line="259" w:lineRule="auto"/>
    </w:pPr>
    <w:rPr>
      <w:rFonts w:ascii="Arial" w:eastAsiaTheme="minorHAnsi" w:hAnsi="Arial" w:cs="Arial"/>
      <w:sz w:val="24"/>
      <w:szCs w:val="22"/>
      <w:lang w:eastAsia="en-US"/>
    </w:rPr>
  </w:style>
  <w:style w:type="character" w:customStyle="1" w:styleId="Arial12Car">
    <w:name w:val="Arial12 Car"/>
    <w:basedOn w:val="Fuentedeprrafopredeter"/>
    <w:link w:val="Arial12"/>
    <w:rsid w:val="00A62F63"/>
    <w:rPr>
      <w:rFonts w:ascii="Arial" w:eastAsiaTheme="minorHAnsi" w:hAnsi="Arial" w:cs="Arial"/>
      <w:sz w:val="24"/>
      <w:szCs w:val="22"/>
      <w:lang w:eastAsia="en-US"/>
    </w:rPr>
  </w:style>
  <w:style w:type="character" w:customStyle="1" w:styleId="TtuloCar2">
    <w:name w:val="Título Car2"/>
    <w:rsid w:val="006C1813"/>
    <w:rPr>
      <w:rFonts w:ascii="Arial" w:hAnsi="Arial"/>
      <w:b/>
      <w:sz w:val="24"/>
      <w:lang w:val="es-ES_tradnl" w:eastAsia="es-ES"/>
    </w:rPr>
  </w:style>
  <w:style w:type="table" w:customStyle="1" w:styleId="Tablaconcuadrcula5">
    <w:name w:val="Tabla con cuadrícula5"/>
    <w:basedOn w:val="Tablanormal"/>
    <w:next w:val="Tablaconcuadrcula"/>
    <w:uiPriority w:val="59"/>
    <w:rsid w:val="006C18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C18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6C1813"/>
    <w:rPr>
      <w:rFonts w:asciiTheme="minorHAnsi" w:eastAsiaTheme="minorHAnsi" w:hAnsiTheme="minorHAnsi" w:cstheme="minorBidi"/>
      <w:sz w:val="22"/>
      <w:szCs w:val="22"/>
      <w:lang w:val="es-E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fasissutil1">
    <w:name w:val="Énfasis sutil1"/>
    <w:uiPriority w:val="19"/>
    <w:qFormat/>
    <w:rsid w:val="006C1813"/>
    <w:rPr>
      <w:rFonts w:ascii="Arial" w:hAnsi="Arial"/>
      <w:iCs/>
      <w:color w:val="auto"/>
      <w:sz w:val="20"/>
    </w:rPr>
  </w:style>
  <w:style w:type="character" w:customStyle="1" w:styleId="Mencinsinresolver1">
    <w:name w:val="Mención sin resolver1"/>
    <w:basedOn w:val="Fuentedeprrafopredeter"/>
    <w:uiPriority w:val="99"/>
    <w:semiHidden/>
    <w:unhideWhenUsed/>
    <w:rsid w:val="006C1813"/>
    <w:rPr>
      <w:color w:val="808080"/>
      <w:shd w:val="clear" w:color="auto" w:fill="E6E6E6"/>
    </w:rPr>
  </w:style>
  <w:style w:type="character" w:customStyle="1" w:styleId="TtuloCar1">
    <w:name w:val="Título Car1"/>
    <w:uiPriority w:val="10"/>
    <w:rsid w:val="006C1813"/>
    <w:rPr>
      <w:rFonts w:ascii="Calibri Light" w:eastAsia="Times New Roman" w:hAnsi="Calibri Light" w:cs="Times New Roman"/>
      <w:spacing w:val="-10"/>
      <w:kern w:val="28"/>
      <w:sz w:val="56"/>
      <w:szCs w:val="56"/>
      <w:lang w:val="es-ES" w:eastAsia="es-ES"/>
    </w:rPr>
  </w:style>
  <w:style w:type="character" w:customStyle="1" w:styleId="Ttulo1Car1">
    <w:name w:val="Título 1 Car1"/>
    <w:aliases w:val="Teamlog-T1 Car1,annexe1 Car1,Titre_ref Car1,SousTitre Car1,1titre Car1,1titre1 Car1,1titre2 Car1,1titre3 Car1,1titre4 Car1,1titre5 Car1,1titre6 Car1,H1 Car1,SOUS-TITRE 1 Car1,Titreo 1 Car1,Titre 11 Car1,t1.T1.Titre 1 Car1,t1 Car1,t11 Car1"/>
    <w:rsid w:val="006C1813"/>
    <w:rPr>
      <w:rFonts w:ascii="Calibri Light" w:eastAsia="Times New Roman" w:hAnsi="Calibri Light" w:cs="Times New Roman"/>
      <w:b/>
      <w:bCs/>
      <w:color w:val="2E74B5"/>
      <w:sz w:val="28"/>
      <w:szCs w:val="28"/>
      <w:lang w:eastAsia="es-ES"/>
    </w:rPr>
  </w:style>
  <w:style w:type="character" w:customStyle="1" w:styleId="Ttulo2Car1">
    <w:name w:val="Título 2 Car1"/>
    <w:aliases w:val="Heading 2 Hidden Car1,HD2 Car1,Arial 12 Fett Kursiv Car1,Heading 2 CCBS Car1,h2 Car1,H2 Car1,Section Car1,h2.H2 Car1,h2 main heading Car1,2 Car1,Header 2 Car1,Reset numbering Car1,Chapter Number/Appendix Letter Car1,chn Car1,A Head Car1"/>
    <w:semiHidden/>
    <w:rsid w:val="006C1813"/>
    <w:rPr>
      <w:rFonts w:ascii="Calibri Light" w:eastAsia="Times New Roman" w:hAnsi="Calibri Light" w:cs="Times New Roman"/>
      <w:b/>
      <w:bCs/>
      <w:color w:val="5B9BD5"/>
      <w:sz w:val="26"/>
      <w:szCs w:val="26"/>
      <w:lang w:eastAsia="es-ES"/>
    </w:rPr>
  </w:style>
  <w:style w:type="character" w:customStyle="1" w:styleId="Ttulo3Car1">
    <w:name w:val="Título 3 Car1"/>
    <w:aliases w:val="Gliederung3 Car1,Gliederung31 Car1,Gliederung32 Car1,Gliederung33 Car1,Gliederung34 Car1,Gliederung35 Car1,Gliederung36 Car1,Gliederung38 Car1"/>
    <w:uiPriority w:val="99"/>
    <w:semiHidden/>
    <w:rsid w:val="006C1813"/>
    <w:rPr>
      <w:rFonts w:ascii="Calibri Light" w:eastAsia="Times New Roman" w:hAnsi="Calibri Light" w:cs="Times New Roman"/>
      <w:b/>
      <w:bCs/>
      <w:color w:val="5B9BD5"/>
      <w:lang w:eastAsia="es-ES"/>
    </w:rPr>
  </w:style>
  <w:style w:type="character" w:customStyle="1" w:styleId="Ttulo5Car1">
    <w:name w:val="Título 5 Car1"/>
    <w:aliases w:val="Block Label Car1"/>
    <w:uiPriority w:val="99"/>
    <w:semiHidden/>
    <w:rsid w:val="006C1813"/>
    <w:rPr>
      <w:rFonts w:ascii="Calibri Light" w:eastAsia="Times New Roman" w:hAnsi="Calibri Light" w:cs="Times New Roman"/>
      <w:color w:val="1F4D78"/>
      <w:lang w:eastAsia="es-ES"/>
    </w:rPr>
  </w:style>
  <w:style w:type="character" w:customStyle="1" w:styleId="TextonotapieCar1">
    <w:name w:val="Texto nota pie Car1"/>
    <w:aliases w:val="Car Car Car Car Car Car Car1,Car Car Car Car Car Car2"/>
    <w:uiPriority w:val="99"/>
    <w:semiHidden/>
    <w:rsid w:val="006C1813"/>
    <w:rPr>
      <w:rFonts w:ascii="Times New Roman" w:eastAsia="Times New Roman" w:hAnsi="Times New Roman" w:cs="Times New Roman"/>
      <w:sz w:val="20"/>
      <w:szCs w:val="20"/>
      <w:lang w:eastAsia="es-ES"/>
    </w:rPr>
  </w:style>
  <w:style w:type="character" w:customStyle="1" w:styleId="EncabezadoCar1">
    <w:name w:val="Encabezado Car1"/>
    <w:aliases w:val="*Header Car1,Encabezado1 Car1,Encabezado Car Car Car1,h Car1,logomai Car1,Text Car1,Car Car Car2,base Car1,page-header Car1,ph Car1,1 (not to be included in TOC) Car1,Encabezado 8n Car1"/>
    <w:uiPriority w:val="99"/>
    <w:semiHidden/>
    <w:rsid w:val="006C1813"/>
    <w:rPr>
      <w:rFonts w:ascii="Times New Roman" w:eastAsia="Times New Roman" w:hAnsi="Times New Roman" w:cs="Times New Roman"/>
      <w:sz w:val="20"/>
      <w:szCs w:val="20"/>
      <w:lang w:eastAsia="es-ES"/>
    </w:rPr>
  </w:style>
  <w:style w:type="character" w:customStyle="1" w:styleId="PiedepginaCar1">
    <w:name w:val="Pie de página Car1"/>
    <w:aliases w:val="Pie de página1 Car1,footer odd Car1,footer odd1 Car1,footer odd2 Car1,footer odd3 Car1,footer odd4 Car1,footer odd5 Car1,footer Car1"/>
    <w:uiPriority w:val="99"/>
    <w:semiHidden/>
    <w:rsid w:val="006C1813"/>
    <w:rPr>
      <w:rFonts w:ascii="Times New Roman" w:eastAsia="Times New Roman" w:hAnsi="Times New Roman" w:cs="Times New Roman"/>
      <w:sz w:val="20"/>
      <w:szCs w:val="20"/>
      <w:lang w:eastAsia="es-ES"/>
    </w:rPr>
  </w:style>
  <w:style w:type="paragraph" w:customStyle="1" w:styleId="7">
    <w:name w:val="7"/>
    <w:unhideWhenUsed/>
    <w:rsid w:val="006C1813"/>
    <w:rPr>
      <w:lang w:eastAsia="es-MX"/>
    </w:rPr>
  </w:style>
  <w:style w:type="paragraph" w:customStyle="1" w:styleId="6">
    <w:name w:val="6"/>
    <w:unhideWhenUsed/>
    <w:rsid w:val="006C1813"/>
    <w:rPr>
      <w:lang w:eastAsia="es-MX"/>
    </w:rPr>
  </w:style>
  <w:style w:type="paragraph" w:customStyle="1" w:styleId="5">
    <w:name w:val="5"/>
    <w:unhideWhenUsed/>
    <w:rsid w:val="006C1813"/>
    <w:rPr>
      <w:lang w:eastAsia="es-MX"/>
    </w:rPr>
  </w:style>
  <w:style w:type="paragraph" w:customStyle="1" w:styleId="6Parr">
    <w:name w:val="6Parr"/>
    <w:basedOn w:val="Normal"/>
    <w:link w:val="6ParrCar"/>
    <w:qFormat/>
    <w:rsid w:val="00722FF6"/>
    <w:pPr>
      <w:ind w:left="24"/>
      <w:jc w:val="both"/>
    </w:pPr>
    <w:rPr>
      <w:rFonts w:ascii="Arial" w:eastAsiaTheme="minorEastAsia" w:hAnsi="Arial" w:cs="Arial"/>
      <w:lang w:eastAsia="es-MX"/>
    </w:rPr>
  </w:style>
  <w:style w:type="character" w:customStyle="1" w:styleId="6ParrCar">
    <w:name w:val="6Parr Car"/>
    <w:basedOn w:val="Fuentedeprrafopredeter"/>
    <w:link w:val="6Parr"/>
    <w:rsid w:val="00722FF6"/>
    <w:rPr>
      <w:rFonts w:ascii="Arial" w:eastAsiaTheme="minorEastAsia" w:hAnsi="Arial" w:cs="Arial"/>
      <w:lang w:eastAsia="es-MX"/>
    </w:rPr>
  </w:style>
  <w:style w:type="paragraph" w:customStyle="1" w:styleId="SUB3">
    <w:name w:val="SUB3"/>
    <w:basedOn w:val="Prrafodelista"/>
    <w:link w:val="SUB3Car"/>
    <w:qFormat/>
    <w:rsid w:val="00AE4F05"/>
    <w:pPr>
      <w:widowControl/>
      <w:spacing w:before="240" w:after="240"/>
      <w:ind w:left="1077" w:hanging="720"/>
      <w:jc w:val="both"/>
    </w:pPr>
    <w:rPr>
      <w:rFonts w:ascii="Arial" w:eastAsiaTheme="minorHAnsi" w:hAnsi="Arial" w:cs="Arial"/>
      <w:b/>
      <w:snapToGrid/>
      <w:sz w:val="22"/>
      <w:szCs w:val="22"/>
      <w:lang w:eastAsia="en-US"/>
    </w:rPr>
  </w:style>
  <w:style w:type="paragraph" w:customStyle="1" w:styleId="SUB2">
    <w:name w:val="SUB2"/>
    <w:basedOn w:val="Prrafodelista"/>
    <w:link w:val="SUB2Car"/>
    <w:qFormat/>
    <w:rsid w:val="00AE4F05"/>
    <w:pPr>
      <w:widowControl/>
      <w:ind w:left="1080" w:hanging="720"/>
      <w:jc w:val="both"/>
    </w:pPr>
    <w:rPr>
      <w:rFonts w:ascii="Arial" w:eastAsiaTheme="minorHAnsi" w:hAnsi="Arial" w:cs="Arial"/>
      <w:b/>
      <w:snapToGrid/>
      <w:sz w:val="22"/>
      <w:szCs w:val="22"/>
      <w:u w:val="single"/>
      <w:lang w:eastAsia="en-US"/>
    </w:rPr>
  </w:style>
  <w:style w:type="character" w:customStyle="1" w:styleId="SUB3Car">
    <w:name w:val="SUB3 Car"/>
    <w:basedOn w:val="PrrafodelistaCar"/>
    <w:link w:val="SUB3"/>
    <w:rsid w:val="00AE4F05"/>
    <w:rPr>
      <w:rFonts w:ascii="Arial" w:eastAsiaTheme="minorHAnsi" w:hAnsi="Arial" w:cs="Arial"/>
      <w:b/>
      <w:snapToGrid/>
      <w:sz w:val="22"/>
      <w:szCs w:val="22"/>
      <w:lang w:val="es-ES_tradnl" w:eastAsia="en-US"/>
    </w:rPr>
  </w:style>
  <w:style w:type="paragraph" w:customStyle="1" w:styleId="SUB1">
    <w:name w:val="SUB1"/>
    <w:basedOn w:val="Prrafodelista"/>
    <w:link w:val="SUB1Car"/>
    <w:qFormat/>
    <w:rsid w:val="00AE4F05"/>
    <w:pPr>
      <w:widowControl/>
      <w:ind w:left="284" w:hanging="284"/>
    </w:pPr>
    <w:rPr>
      <w:rFonts w:ascii="Arial" w:eastAsiaTheme="minorHAnsi" w:hAnsi="Arial" w:cs="Arial"/>
      <w:b/>
      <w:snapToGrid/>
      <w:sz w:val="22"/>
      <w:szCs w:val="22"/>
      <w:u w:val="single"/>
      <w:lang w:eastAsia="en-US"/>
    </w:rPr>
  </w:style>
  <w:style w:type="character" w:customStyle="1" w:styleId="SUB2Car">
    <w:name w:val="SUB2 Car"/>
    <w:basedOn w:val="PrrafodelistaCar"/>
    <w:link w:val="SUB2"/>
    <w:rsid w:val="00AE4F05"/>
    <w:rPr>
      <w:rFonts w:ascii="Arial" w:eastAsiaTheme="minorHAnsi" w:hAnsi="Arial" w:cs="Arial"/>
      <w:b/>
      <w:snapToGrid/>
      <w:sz w:val="22"/>
      <w:szCs w:val="22"/>
      <w:u w:val="single"/>
      <w:lang w:val="es-ES_tradnl" w:eastAsia="en-US"/>
    </w:rPr>
  </w:style>
  <w:style w:type="character" w:customStyle="1" w:styleId="SUB1Car">
    <w:name w:val="SUB1 Car"/>
    <w:basedOn w:val="PrrafodelistaCar"/>
    <w:link w:val="SUB1"/>
    <w:rsid w:val="00AE4F05"/>
    <w:rPr>
      <w:rFonts w:ascii="Arial" w:eastAsiaTheme="minorHAnsi" w:hAnsi="Arial" w:cs="Arial"/>
      <w:b/>
      <w:snapToGrid/>
      <w:sz w:val="22"/>
      <w:szCs w:val="22"/>
      <w:u w:val="single"/>
      <w:lang w:val="es-ES_tradnl" w:eastAsia="en-US"/>
    </w:rPr>
  </w:style>
  <w:style w:type="paragraph" w:customStyle="1" w:styleId="TituloPrincipal">
    <w:name w:val="Titulo Principal"/>
    <w:basedOn w:val="Normal"/>
    <w:link w:val="TituloPrincipalCar"/>
    <w:qFormat/>
    <w:rsid w:val="000423DB"/>
    <w:pPr>
      <w:spacing w:before="120" w:after="360"/>
      <w:jc w:val="center"/>
    </w:pPr>
    <w:rPr>
      <w:rFonts w:asciiTheme="minorHAnsi" w:eastAsiaTheme="minorHAnsi" w:hAnsiTheme="minorHAnsi" w:cs="Arial"/>
      <w:b/>
      <w:caps/>
      <w:sz w:val="24"/>
      <w:szCs w:val="22"/>
      <w:lang w:eastAsia="en-US"/>
    </w:rPr>
  </w:style>
  <w:style w:type="character" w:customStyle="1" w:styleId="TituloPrincipalCar">
    <w:name w:val="Titulo Principal Car"/>
    <w:basedOn w:val="Fuentedeprrafopredeter"/>
    <w:link w:val="TituloPrincipal"/>
    <w:rsid w:val="000423DB"/>
    <w:rPr>
      <w:rFonts w:asciiTheme="minorHAnsi" w:eastAsiaTheme="minorHAnsi" w:hAnsiTheme="minorHAnsi" w:cs="Arial"/>
      <w:b/>
      <w:caps/>
      <w:sz w:val="24"/>
      <w:szCs w:val="22"/>
      <w:lang w:eastAsia="en-US"/>
    </w:rPr>
  </w:style>
  <w:style w:type="numbering" w:customStyle="1" w:styleId="Sinlista20">
    <w:name w:val="Sin lista20"/>
    <w:next w:val="Sinlista"/>
    <w:uiPriority w:val="99"/>
    <w:semiHidden/>
    <w:unhideWhenUsed/>
    <w:rsid w:val="00297506"/>
  </w:style>
  <w:style w:type="table" w:customStyle="1" w:styleId="Tablaconcuadrcula7">
    <w:name w:val="Tabla con cuadrícula7"/>
    <w:basedOn w:val="Tablanormal"/>
    <w:next w:val="Tablaconcuadrcula"/>
    <w:rsid w:val="002975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21">
    <w:name w:val="Tabla normal 21"/>
    <w:basedOn w:val="Tablanormal"/>
    <w:next w:val="Tablanormal2"/>
    <w:uiPriority w:val="42"/>
    <w:rsid w:val="00297506"/>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Textodelmarcadordeposicin">
    <w:name w:val="Placeholder Text"/>
    <w:basedOn w:val="Fuentedeprrafopredeter"/>
    <w:uiPriority w:val="99"/>
    <w:semiHidden/>
    <w:rsid w:val="00297506"/>
    <w:rPr>
      <w:color w:val="808080"/>
    </w:rPr>
  </w:style>
  <w:style w:type="paragraph" w:customStyle="1" w:styleId="Subttulosecc">
    <w:name w:val="Subtìtulo_secc"/>
    <w:basedOn w:val="Normal"/>
    <w:link w:val="SubttuloseccCar"/>
    <w:qFormat/>
    <w:rsid w:val="00297506"/>
    <w:pPr>
      <w:keepNext/>
      <w:spacing w:before="360" w:after="120" w:line="276" w:lineRule="auto"/>
      <w:jc w:val="both"/>
    </w:pPr>
    <w:rPr>
      <w:rFonts w:ascii="Calibri" w:eastAsia="Calibri" w:hAnsi="Calibri" w:cs="Calibri"/>
      <w:b/>
      <w:sz w:val="22"/>
      <w:szCs w:val="22"/>
      <w:lang w:eastAsia="en-US"/>
    </w:rPr>
  </w:style>
  <w:style w:type="character" w:customStyle="1" w:styleId="SubttuloseccCar">
    <w:name w:val="Subtìtulo_secc Car"/>
    <w:basedOn w:val="Fuentedeprrafopredeter"/>
    <w:link w:val="Subttulosecc"/>
    <w:rsid w:val="00297506"/>
    <w:rPr>
      <w:rFonts w:ascii="Calibri" w:eastAsia="Calibri" w:hAnsi="Calibri" w:cs="Calibri"/>
      <w:b/>
      <w:sz w:val="22"/>
      <w:szCs w:val="22"/>
      <w:lang w:eastAsia="en-US"/>
    </w:rPr>
  </w:style>
  <w:style w:type="character" w:customStyle="1" w:styleId="UnresolvedMention">
    <w:name w:val="Unresolved Mention"/>
    <w:basedOn w:val="Fuentedeprrafopredeter"/>
    <w:uiPriority w:val="99"/>
    <w:semiHidden/>
    <w:unhideWhenUsed/>
    <w:rsid w:val="004A6871"/>
    <w:rPr>
      <w:color w:val="605E5C"/>
      <w:shd w:val="clear" w:color="auto" w:fill="E1DFDD"/>
    </w:rPr>
  </w:style>
  <w:style w:type="numbering" w:customStyle="1" w:styleId="Sinlista21">
    <w:name w:val="Sin lista21"/>
    <w:next w:val="Sinlista"/>
    <w:uiPriority w:val="99"/>
    <w:semiHidden/>
    <w:unhideWhenUsed/>
    <w:rsid w:val="00DF0B2F"/>
  </w:style>
  <w:style w:type="table" w:customStyle="1" w:styleId="Tablaconcuadrcula8">
    <w:name w:val="Tabla con cuadrícula8"/>
    <w:basedOn w:val="Tablanormal"/>
    <w:next w:val="Tablaconcuadrcula"/>
    <w:rsid w:val="00DF0B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22">
    <w:name w:val="Tabla normal 22"/>
    <w:basedOn w:val="Tablanormal"/>
    <w:next w:val="Tablanormal2"/>
    <w:uiPriority w:val="42"/>
    <w:rsid w:val="00DF0B2F"/>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9">
    <w:name w:val="Tabla con cuadrícula9"/>
    <w:basedOn w:val="Tablanormal"/>
    <w:next w:val="Tablaconcuadrcula"/>
    <w:rsid w:val="00FF78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rsid w:val="00FF78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9721">
      <w:bodyDiv w:val="1"/>
      <w:marLeft w:val="0"/>
      <w:marRight w:val="0"/>
      <w:marTop w:val="0"/>
      <w:marBottom w:val="0"/>
      <w:divBdr>
        <w:top w:val="none" w:sz="0" w:space="0" w:color="auto"/>
        <w:left w:val="none" w:sz="0" w:space="0" w:color="auto"/>
        <w:bottom w:val="none" w:sz="0" w:space="0" w:color="auto"/>
        <w:right w:val="none" w:sz="0" w:space="0" w:color="auto"/>
      </w:divBdr>
    </w:div>
    <w:div w:id="134835717">
      <w:bodyDiv w:val="1"/>
      <w:marLeft w:val="0"/>
      <w:marRight w:val="0"/>
      <w:marTop w:val="0"/>
      <w:marBottom w:val="0"/>
      <w:divBdr>
        <w:top w:val="none" w:sz="0" w:space="0" w:color="auto"/>
        <w:left w:val="none" w:sz="0" w:space="0" w:color="auto"/>
        <w:bottom w:val="none" w:sz="0" w:space="0" w:color="auto"/>
        <w:right w:val="none" w:sz="0" w:space="0" w:color="auto"/>
      </w:divBdr>
    </w:div>
    <w:div w:id="135030712">
      <w:bodyDiv w:val="1"/>
      <w:marLeft w:val="0"/>
      <w:marRight w:val="0"/>
      <w:marTop w:val="0"/>
      <w:marBottom w:val="0"/>
      <w:divBdr>
        <w:top w:val="none" w:sz="0" w:space="0" w:color="auto"/>
        <w:left w:val="none" w:sz="0" w:space="0" w:color="auto"/>
        <w:bottom w:val="none" w:sz="0" w:space="0" w:color="auto"/>
        <w:right w:val="none" w:sz="0" w:space="0" w:color="auto"/>
      </w:divBdr>
    </w:div>
    <w:div w:id="138962585">
      <w:bodyDiv w:val="1"/>
      <w:marLeft w:val="0"/>
      <w:marRight w:val="0"/>
      <w:marTop w:val="0"/>
      <w:marBottom w:val="0"/>
      <w:divBdr>
        <w:top w:val="none" w:sz="0" w:space="0" w:color="auto"/>
        <w:left w:val="none" w:sz="0" w:space="0" w:color="auto"/>
        <w:bottom w:val="none" w:sz="0" w:space="0" w:color="auto"/>
        <w:right w:val="none" w:sz="0" w:space="0" w:color="auto"/>
      </w:divBdr>
    </w:div>
    <w:div w:id="259527461">
      <w:bodyDiv w:val="1"/>
      <w:marLeft w:val="0"/>
      <w:marRight w:val="0"/>
      <w:marTop w:val="0"/>
      <w:marBottom w:val="0"/>
      <w:divBdr>
        <w:top w:val="none" w:sz="0" w:space="0" w:color="auto"/>
        <w:left w:val="none" w:sz="0" w:space="0" w:color="auto"/>
        <w:bottom w:val="none" w:sz="0" w:space="0" w:color="auto"/>
        <w:right w:val="none" w:sz="0" w:space="0" w:color="auto"/>
      </w:divBdr>
    </w:div>
    <w:div w:id="276955786">
      <w:bodyDiv w:val="1"/>
      <w:marLeft w:val="0"/>
      <w:marRight w:val="0"/>
      <w:marTop w:val="0"/>
      <w:marBottom w:val="0"/>
      <w:divBdr>
        <w:top w:val="none" w:sz="0" w:space="0" w:color="auto"/>
        <w:left w:val="none" w:sz="0" w:space="0" w:color="auto"/>
        <w:bottom w:val="none" w:sz="0" w:space="0" w:color="auto"/>
        <w:right w:val="none" w:sz="0" w:space="0" w:color="auto"/>
      </w:divBdr>
    </w:div>
    <w:div w:id="379136206">
      <w:bodyDiv w:val="1"/>
      <w:marLeft w:val="0"/>
      <w:marRight w:val="0"/>
      <w:marTop w:val="0"/>
      <w:marBottom w:val="0"/>
      <w:divBdr>
        <w:top w:val="none" w:sz="0" w:space="0" w:color="auto"/>
        <w:left w:val="none" w:sz="0" w:space="0" w:color="auto"/>
        <w:bottom w:val="none" w:sz="0" w:space="0" w:color="auto"/>
        <w:right w:val="none" w:sz="0" w:space="0" w:color="auto"/>
      </w:divBdr>
    </w:div>
    <w:div w:id="384765211">
      <w:bodyDiv w:val="1"/>
      <w:marLeft w:val="0"/>
      <w:marRight w:val="0"/>
      <w:marTop w:val="0"/>
      <w:marBottom w:val="0"/>
      <w:divBdr>
        <w:top w:val="none" w:sz="0" w:space="0" w:color="auto"/>
        <w:left w:val="none" w:sz="0" w:space="0" w:color="auto"/>
        <w:bottom w:val="none" w:sz="0" w:space="0" w:color="auto"/>
        <w:right w:val="none" w:sz="0" w:space="0" w:color="auto"/>
      </w:divBdr>
    </w:div>
    <w:div w:id="417870692">
      <w:bodyDiv w:val="1"/>
      <w:marLeft w:val="0"/>
      <w:marRight w:val="0"/>
      <w:marTop w:val="0"/>
      <w:marBottom w:val="0"/>
      <w:divBdr>
        <w:top w:val="none" w:sz="0" w:space="0" w:color="auto"/>
        <w:left w:val="none" w:sz="0" w:space="0" w:color="auto"/>
        <w:bottom w:val="none" w:sz="0" w:space="0" w:color="auto"/>
        <w:right w:val="none" w:sz="0" w:space="0" w:color="auto"/>
      </w:divBdr>
    </w:div>
    <w:div w:id="434207975">
      <w:bodyDiv w:val="1"/>
      <w:marLeft w:val="0"/>
      <w:marRight w:val="0"/>
      <w:marTop w:val="0"/>
      <w:marBottom w:val="0"/>
      <w:divBdr>
        <w:top w:val="none" w:sz="0" w:space="0" w:color="auto"/>
        <w:left w:val="none" w:sz="0" w:space="0" w:color="auto"/>
        <w:bottom w:val="none" w:sz="0" w:space="0" w:color="auto"/>
        <w:right w:val="none" w:sz="0" w:space="0" w:color="auto"/>
      </w:divBdr>
    </w:div>
    <w:div w:id="440994386">
      <w:bodyDiv w:val="1"/>
      <w:marLeft w:val="0"/>
      <w:marRight w:val="0"/>
      <w:marTop w:val="0"/>
      <w:marBottom w:val="0"/>
      <w:divBdr>
        <w:top w:val="none" w:sz="0" w:space="0" w:color="auto"/>
        <w:left w:val="none" w:sz="0" w:space="0" w:color="auto"/>
        <w:bottom w:val="none" w:sz="0" w:space="0" w:color="auto"/>
        <w:right w:val="none" w:sz="0" w:space="0" w:color="auto"/>
      </w:divBdr>
    </w:div>
    <w:div w:id="443233129">
      <w:bodyDiv w:val="1"/>
      <w:marLeft w:val="0"/>
      <w:marRight w:val="0"/>
      <w:marTop w:val="0"/>
      <w:marBottom w:val="0"/>
      <w:divBdr>
        <w:top w:val="none" w:sz="0" w:space="0" w:color="auto"/>
        <w:left w:val="none" w:sz="0" w:space="0" w:color="auto"/>
        <w:bottom w:val="none" w:sz="0" w:space="0" w:color="auto"/>
        <w:right w:val="none" w:sz="0" w:space="0" w:color="auto"/>
      </w:divBdr>
    </w:div>
    <w:div w:id="478420897">
      <w:bodyDiv w:val="1"/>
      <w:marLeft w:val="0"/>
      <w:marRight w:val="0"/>
      <w:marTop w:val="0"/>
      <w:marBottom w:val="0"/>
      <w:divBdr>
        <w:top w:val="none" w:sz="0" w:space="0" w:color="auto"/>
        <w:left w:val="none" w:sz="0" w:space="0" w:color="auto"/>
        <w:bottom w:val="none" w:sz="0" w:space="0" w:color="auto"/>
        <w:right w:val="none" w:sz="0" w:space="0" w:color="auto"/>
      </w:divBdr>
    </w:div>
    <w:div w:id="479931506">
      <w:bodyDiv w:val="1"/>
      <w:marLeft w:val="0"/>
      <w:marRight w:val="0"/>
      <w:marTop w:val="0"/>
      <w:marBottom w:val="0"/>
      <w:divBdr>
        <w:top w:val="none" w:sz="0" w:space="0" w:color="auto"/>
        <w:left w:val="none" w:sz="0" w:space="0" w:color="auto"/>
        <w:bottom w:val="none" w:sz="0" w:space="0" w:color="auto"/>
        <w:right w:val="none" w:sz="0" w:space="0" w:color="auto"/>
      </w:divBdr>
    </w:div>
    <w:div w:id="525142369">
      <w:bodyDiv w:val="1"/>
      <w:marLeft w:val="0"/>
      <w:marRight w:val="0"/>
      <w:marTop w:val="0"/>
      <w:marBottom w:val="0"/>
      <w:divBdr>
        <w:top w:val="none" w:sz="0" w:space="0" w:color="auto"/>
        <w:left w:val="none" w:sz="0" w:space="0" w:color="auto"/>
        <w:bottom w:val="none" w:sz="0" w:space="0" w:color="auto"/>
        <w:right w:val="none" w:sz="0" w:space="0" w:color="auto"/>
      </w:divBdr>
    </w:div>
    <w:div w:id="567687953">
      <w:bodyDiv w:val="1"/>
      <w:marLeft w:val="0"/>
      <w:marRight w:val="0"/>
      <w:marTop w:val="0"/>
      <w:marBottom w:val="0"/>
      <w:divBdr>
        <w:top w:val="none" w:sz="0" w:space="0" w:color="auto"/>
        <w:left w:val="none" w:sz="0" w:space="0" w:color="auto"/>
        <w:bottom w:val="none" w:sz="0" w:space="0" w:color="auto"/>
        <w:right w:val="none" w:sz="0" w:space="0" w:color="auto"/>
      </w:divBdr>
    </w:div>
    <w:div w:id="574045784">
      <w:bodyDiv w:val="1"/>
      <w:marLeft w:val="0"/>
      <w:marRight w:val="0"/>
      <w:marTop w:val="0"/>
      <w:marBottom w:val="0"/>
      <w:divBdr>
        <w:top w:val="none" w:sz="0" w:space="0" w:color="auto"/>
        <w:left w:val="none" w:sz="0" w:space="0" w:color="auto"/>
        <w:bottom w:val="none" w:sz="0" w:space="0" w:color="auto"/>
        <w:right w:val="none" w:sz="0" w:space="0" w:color="auto"/>
      </w:divBdr>
    </w:div>
    <w:div w:id="581334549">
      <w:bodyDiv w:val="1"/>
      <w:marLeft w:val="0"/>
      <w:marRight w:val="0"/>
      <w:marTop w:val="0"/>
      <w:marBottom w:val="0"/>
      <w:divBdr>
        <w:top w:val="none" w:sz="0" w:space="0" w:color="auto"/>
        <w:left w:val="none" w:sz="0" w:space="0" w:color="auto"/>
        <w:bottom w:val="none" w:sz="0" w:space="0" w:color="auto"/>
        <w:right w:val="none" w:sz="0" w:space="0" w:color="auto"/>
      </w:divBdr>
    </w:div>
    <w:div w:id="666791875">
      <w:bodyDiv w:val="1"/>
      <w:marLeft w:val="0"/>
      <w:marRight w:val="0"/>
      <w:marTop w:val="0"/>
      <w:marBottom w:val="0"/>
      <w:divBdr>
        <w:top w:val="none" w:sz="0" w:space="0" w:color="auto"/>
        <w:left w:val="none" w:sz="0" w:space="0" w:color="auto"/>
        <w:bottom w:val="none" w:sz="0" w:space="0" w:color="auto"/>
        <w:right w:val="none" w:sz="0" w:space="0" w:color="auto"/>
      </w:divBdr>
    </w:div>
    <w:div w:id="687951237">
      <w:bodyDiv w:val="1"/>
      <w:marLeft w:val="0"/>
      <w:marRight w:val="0"/>
      <w:marTop w:val="0"/>
      <w:marBottom w:val="0"/>
      <w:divBdr>
        <w:top w:val="none" w:sz="0" w:space="0" w:color="auto"/>
        <w:left w:val="none" w:sz="0" w:space="0" w:color="auto"/>
        <w:bottom w:val="none" w:sz="0" w:space="0" w:color="auto"/>
        <w:right w:val="none" w:sz="0" w:space="0" w:color="auto"/>
      </w:divBdr>
    </w:div>
    <w:div w:id="699474938">
      <w:bodyDiv w:val="1"/>
      <w:marLeft w:val="0"/>
      <w:marRight w:val="0"/>
      <w:marTop w:val="0"/>
      <w:marBottom w:val="0"/>
      <w:divBdr>
        <w:top w:val="none" w:sz="0" w:space="0" w:color="auto"/>
        <w:left w:val="none" w:sz="0" w:space="0" w:color="auto"/>
        <w:bottom w:val="none" w:sz="0" w:space="0" w:color="auto"/>
        <w:right w:val="none" w:sz="0" w:space="0" w:color="auto"/>
      </w:divBdr>
    </w:div>
    <w:div w:id="709457726">
      <w:bodyDiv w:val="1"/>
      <w:marLeft w:val="0"/>
      <w:marRight w:val="0"/>
      <w:marTop w:val="0"/>
      <w:marBottom w:val="0"/>
      <w:divBdr>
        <w:top w:val="none" w:sz="0" w:space="0" w:color="auto"/>
        <w:left w:val="none" w:sz="0" w:space="0" w:color="auto"/>
        <w:bottom w:val="none" w:sz="0" w:space="0" w:color="auto"/>
        <w:right w:val="none" w:sz="0" w:space="0" w:color="auto"/>
      </w:divBdr>
    </w:div>
    <w:div w:id="769395231">
      <w:bodyDiv w:val="1"/>
      <w:marLeft w:val="0"/>
      <w:marRight w:val="0"/>
      <w:marTop w:val="0"/>
      <w:marBottom w:val="0"/>
      <w:divBdr>
        <w:top w:val="none" w:sz="0" w:space="0" w:color="auto"/>
        <w:left w:val="none" w:sz="0" w:space="0" w:color="auto"/>
        <w:bottom w:val="none" w:sz="0" w:space="0" w:color="auto"/>
        <w:right w:val="none" w:sz="0" w:space="0" w:color="auto"/>
      </w:divBdr>
    </w:div>
    <w:div w:id="797918300">
      <w:bodyDiv w:val="1"/>
      <w:marLeft w:val="0"/>
      <w:marRight w:val="0"/>
      <w:marTop w:val="0"/>
      <w:marBottom w:val="0"/>
      <w:divBdr>
        <w:top w:val="none" w:sz="0" w:space="0" w:color="auto"/>
        <w:left w:val="none" w:sz="0" w:space="0" w:color="auto"/>
        <w:bottom w:val="none" w:sz="0" w:space="0" w:color="auto"/>
        <w:right w:val="none" w:sz="0" w:space="0" w:color="auto"/>
      </w:divBdr>
    </w:div>
    <w:div w:id="821116424">
      <w:bodyDiv w:val="1"/>
      <w:marLeft w:val="0"/>
      <w:marRight w:val="0"/>
      <w:marTop w:val="0"/>
      <w:marBottom w:val="0"/>
      <w:divBdr>
        <w:top w:val="none" w:sz="0" w:space="0" w:color="auto"/>
        <w:left w:val="none" w:sz="0" w:space="0" w:color="auto"/>
        <w:bottom w:val="none" w:sz="0" w:space="0" w:color="auto"/>
        <w:right w:val="none" w:sz="0" w:space="0" w:color="auto"/>
      </w:divBdr>
    </w:div>
    <w:div w:id="831532269">
      <w:bodyDiv w:val="1"/>
      <w:marLeft w:val="0"/>
      <w:marRight w:val="0"/>
      <w:marTop w:val="0"/>
      <w:marBottom w:val="0"/>
      <w:divBdr>
        <w:top w:val="none" w:sz="0" w:space="0" w:color="auto"/>
        <w:left w:val="none" w:sz="0" w:space="0" w:color="auto"/>
        <w:bottom w:val="none" w:sz="0" w:space="0" w:color="auto"/>
        <w:right w:val="none" w:sz="0" w:space="0" w:color="auto"/>
      </w:divBdr>
    </w:div>
    <w:div w:id="865294986">
      <w:bodyDiv w:val="1"/>
      <w:marLeft w:val="0"/>
      <w:marRight w:val="0"/>
      <w:marTop w:val="0"/>
      <w:marBottom w:val="0"/>
      <w:divBdr>
        <w:top w:val="none" w:sz="0" w:space="0" w:color="auto"/>
        <w:left w:val="none" w:sz="0" w:space="0" w:color="auto"/>
        <w:bottom w:val="none" w:sz="0" w:space="0" w:color="auto"/>
        <w:right w:val="none" w:sz="0" w:space="0" w:color="auto"/>
      </w:divBdr>
    </w:div>
    <w:div w:id="867255791">
      <w:bodyDiv w:val="1"/>
      <w:marLeft w:val="0"/>
      <w:marRight w:val="0"/>
      <w:marTop w:val="0"/>
      <w:marBottom w:val="0"/>
      <w:divBdr>
        <w:top w:val="none" w:sz="0" w:space="0" w:color="auto"/>
        <w:left w:val="none" w:sz="0" w:space="0" w:color="auto"/>
        <w:bottom w:val="none" w:sz="0" w:space="0" w:color="auto"/>
        <w:right w:val="none" w:sz="0" w:space="0" w:color="auto"/>
      </w:divBdr>
    </w:div>
    <w:div w:id="943271844">
      <w:bodyDiv w:val="1"/>
      <w:marLeft w:val="0"/>
      <w:marRight w:val="0"/>
      <w:marTop w:val="0"/>
      <w:marBottom w:val="0"/>
      <w:divBdr>
        <w:top w:val="none" w:sz="0" w:space="0" w:color="auto"/>
        <w:left w:val="none" w:sz="0" w:space="0" w:color="auto"/>
        <w:bottom w:val="none" w:sz="0" w:space="0" w:color="auto"/>
        <w:right w:val="none" w:sz="0" w:space="0" w:color="auto"/>
      </w:divBdr>
    </w:div>
    <w:div w:id="1067730638">
      <w:bodyDiv w:val="1"/>
      <w:marLeft w:val="0"/>
      <w:marRight w:val="0"/>
      <w:marTop w:val="0"/>
      <w:marBottom w:val="0"/>
      <w:divBdr>
        <w:top w:val="none" w:sz="0" w:space="0" w:color="auto"/>
        <w:left w:val="none" w:sz="0" w:space="0" w:color="auto"/>
        <w:bottom w:val="none" w:sz="0" w:space="0" w:color="auto"/>
        <w:right w:val="none" w:sz="0" w:space="0" w:color="auto"/>
      </w:divBdr>
    </w:div>
    <w:div w:id="1069889240">
      <w:bodyDiv w:val="1"/>
      <w:marLeft w:val="0"/>
      <w:marRight w:val="0"/>
      <w:marTop w:val="0"/>
      <w:marBottom w:val="0"/>
      <w:divBdr>
        <w:top w:val="none" w:sz="0" w:space="0" w:color="auto"/>
        <w:left w:val="none" w:sz="0" w:space="0" w:color="auto"/>
        <w:bottom w:val="none" w:sz="0" w:space="0" w:color="auto"/>
        <w:right w:val="none" w:sz="0" w:space="0" w:color="auto"/>
      </w:divBdr>
    </w:div>
    <w:div w:id="1081950947">
      <w:bodyDiv w:val="1"/>
      <w:marLeft w:val="0"/>
      <w:marRight w:val="0"/>
      <w:marTop w:val="0"/>
      <w:marBottom w:val="0"/>
      <w:divBdr>
        <w:top w:val="none" w:sz="0" w:space="0" w:color="auto"/>
        <w:left w:val="none" w:sz="0" w:space="0" w:color="auto"/>
        <w:bottom w:val="none" w:sz="0" w:space="0" w:color="auto"/>
        <w:right w:val="none" w:sz="0" w:space="0" w:color="auto"/>
      </w:divBdr>
    </w:div>
    <w:div w:id="1091968772">
      <w:bodyDiv w:val="1"/>
      <w:marLeft w:val="0"/>
      <w:marRight w:val="0"/>
      <w:marTop w:val="0"/>
      <w:marBottom w:val="0"/>
      <w:divBdr>
        <w:top w:val="none" w:sz="0" w:space="0" w:color="auto"/>
        <w:left w:val="none" w:sz="0" w:space="0" w:color="auto"/>
        <w:bottom w:val="none" w:sz="0" w:space="0" w:color="auto"/>
        <w:right w:val="none" w:sz="0" w:space="0" w:color="auto"/>
      </w:divBdr>
    </w:div>
    <w:div w:id="1113014024">
      <w:bodyDiv w:val="1"/>
      <w:marLeft w:val="0"/>
      <w:marRight w:val="0"/>
      <w:marTop w:val="0"/>
      <w:marBottom w:val="0"/>
      <w:divBdr>
        <w:top w:val="none" w:sz="0" w:space="0" w:color="auto"/>
        <w:left w:val="none" w:sz="0" w:space="0" w:color="auto"/>
        <w:bottom w:val="none" w:sz="0" w:space="0" w:color="auto"/>
        <w:right w:val="none" w:sz="0" w:space="0" w:color="auto"/>
      </w:divBdr>
    </w:div>
    <w:div w:id="1136798431">
      <w:bodyDiv w:val="1"/>
      <w:marLeft w:val="0"/>
      <w:marRight w:val="0"/>
      <w:marTop w:val="0"/>
      <w:marBottom w:val="0"/>
      <w:divBdr>
        <w:top w:val="none" w:sz="0" w:space="0" w:color="auto"/>
        <w:left w:val="none" w:sz="0" w:space="0" w:color="auto"/>
        <w:bottom w:val="none" w:sz="0" w:space="0" w:color="auto"/>
        <w:right w:val="none" w:sz="0" w:space="0" w:color="auto"/>
      </w:divBdr>
    </w:div>
    <w:div w:id="1157527782">
      <w:bodyDiv w:val="1"/>
      <w:marLeft w:val="0"/>
      <w:marRight w:val="0"/>
      <w:marTop w:val="0"/>
      <w:marBottom w:val="0"/>
      <w:divBdr>
        <w:top w:val="none" w:sz="0" w:space="0" w:color="auto"/>
        <w:left w:val="none" w:sz="0" w:space="0" w:color="auto"/>
        <w:bottom w:val="none" w:sz="0" w:space="0" w:color="auto"/>
        <w:right w:val="none" w:sz="0" w:space="0" w:color="auto"/>
      </w:divBdr>
      <w:divsChild>
        <w:div w:id="1746300651">
          <w:marLeft w:val="0"/>
          <w:marRight w:val="0"/>
          <w:marTop w:val="240"/>
          <w:marBottom w:val="0"/>
          <w:divBdr>
            <w:top w:val="none" w:sz="0" w:space="0" w:color="auto"/>
            <w:left w:val="none" w:sz="0" w:space="0" w:color="auto"/>
            <w:bottom w:val="none" w:sz="0" w:space="0" w:color="auto"/>
            <w:right w:val="none" w:sz="0" w:space="0" w:color="auto"/>
          </w:divBdr>
          <w:divsChild>
            <w:div w:id="762536863">
              <w:marLeft w:val="0"/>
              <w:marRight w:val="0"/>
              <w:marTop w:val="0"/>
              <w:marBottom w:val="0"/>
              <w:divBdr>
                <w:top w:val="none" w:sz="0" w:space="0" w:color="auto"/>
                <w:left w:val="none" w:sz="0" w:space="0" w:color="auto"/>
                <w:bottom w:val="none" w:sz="0" w:space="0" w:color="auto"/>
                <w:right w:val="none" w:sz="0" w:space="0" w:color="auto"/>
              </w:divBdr>
              <w:divsChild>
                <w:div w:id="262616549">
                  <w:marLeft w:val="0"/>
                  <w:marRight w:val="0"/>
                  <w:marTop w:val="0"/>
                  <w:marBottom w:val="0"/>
                  <w:divBdr>
                    <w:top w:val="none" w:sz="0" w:space="0" w:color="auto"/>
                    <w:left w:val="none" w:sz="0" w:space="0" w:color="auto"/>
                    <w:bottom w:val="none" w:sz="0" w:space="0" w:color="auto"/>
                    <w:right w:val="none" w:sz="0" w:space="0" w:color="auto"/>
                  </w:divBdr>
                  <w:divsChild>
                    <w:div w:id="40443048">
                      <w:marLeft w:val="288"/>
                      <w:marRight w:val="0"/>
                      <w:marTop w:val="0"/>
                      <w:marBottom w:val="100"/>
                      <w:divBdr>
                        <w:top w:val="none" w:sz="0" w:space="0" w:color="auto"/>
                        <w:left w:val="none" w:sz="0" w:space="0" w:color="auto"/>
                        <w:bottom w:val="none" w:sz="0" w:space="0" w:color="auto"/>
                        <w:right w:val="none" w:sz="0" w:space="0" w:color="auto"/>
                      </w:divBdr>
                    </w:div>
                    <w:div w:id="862858806">
                      <w:marLeft w:val="288"/>
                      <w:marRight w:val="0"/>
                      <w:marTop w:val="0"/>
                      <w:marBottom w:val="100"/>
                      <w:divBdr>
                        <w:top w:val="none" w:sz="0" w:space="0" w:color="auto"/>
                        <w:left w:val="none" w:sz="0" w:space="0" w:color="auto"/>
                        <w:bottom w:val="none" w:sz="0" w:space="0" w:color="auto"/>
                        <w:right w:val="none" w:sz="0" w:space="0" w:color="auto"/>
                      </w:divBdr>
                    </w:div>
                    <w:div w:id="1583755561">
                      <w:marLeft w:val="288"/>
                      <w:marRight w:val="0"/>
                      <w:marTop w:val="0"/>
                      <w:marBottom w:val="100"/>
                      <w:divBdr>
                        <w:top w:val="none" w:sz="0" w:space="0" w:color="auto"/>
                        <w:left w:val="none" w:sz="0" w:space="0" w:color="auto"/>
                        <w:bottom w:val="none" w:sz="0" w:space="0" w:color="auto"/>
                        <w:right w:val="none" w:sz="0" w:space="0" w:color="auto"/>
                      </w:divBdr>
                    </w:div>
                    <w:div w:id="1774275893">
                      <w:marLeft w:val="288"/>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60148567">
      <w:bodyDiv w:val="1"/>
      <w:marLeft w:val="0"/>
      <w:marRight w:val="0"/>
      <w:marTop w:val="0"/>
      <w:marBottom w:val="0"/>
      <w:divBdr>
        <w:top w:val="none" w:sz="0" w:space="0" w:color="auto"/>
        <w:left w:val="none" w:sz="0" w:space="0" w:color="auto"/>
        <w:bottom w:val="none" w:sz="0" w:space="0" w:color="auto"/>
        <w:right w:val="none" w:sz="0" w:space="0" w:color="auto"/>
      </w:divBdr>
    </w:div>
    <w:div w:id="1202014843">
      <w:bodyDiv w:val="1"/>
      <w:marLeft w:val="0"/>
      <w:marRight w:val="0"/>
      <w:marTop w:val="0"/>
      <w:marBottom w:val="0"/>
      <w:divBdr>
        <w:top w:val="none" w:sz="0" w:space="0" w:color="auto"/>
        <w:left w:val="none" w:sz="0" w:space="0" w:color="auto"/>
        <w:bottom w:val="none" w:sz="0" w:space="0" w:color="auto"/>
        <w:right w:val="none" w:sz="0" w:space="0" w:color="auto"/>
      </w:divBdr>
    </w:div>
    <w:div w:id="1224022223">
      <w:bodyDiv w:val="1"/>
      <w:marLeft w:val="0"/>
      <w:marRight w:val="0"/>
      <w:marTop w:val="0"/>
      <w:marBottom w:val="0"/>
      <w:divBdr>
        <w:top w:val="none" w:sz="0" w:space="0" w:color="auto"/>
        <w:left w:val="none" w:sz="0" w:space="0" w:color="auto"/>
        <w:bottom w:val="none" w:sz="0" w:space="0" w:color="auto"/>
        <w:right w:val="none" w:sz="0" w:space="0" w:color="auto"/>
      </w:divBdr>
    </w:div>
    <w:div w:id="1265261200">
      <w:bodyDiv w:val="1"/>
      <w:marLeft w:val="0"/>
      <w:marRight w:val="0"/>
      <w:marTop w:val="0"/>
      <w:marBottom w:val="0"/>
      <w:divBdr>
        <w:top w:val="none" w:sz="0" w:space="0" w:color="auto"/>
        <w:left w:val="none" w:sz="0" w:space="0" w:color="auto"/>
        <w:bottom w:val="none" w:sz="0" w:space="0" w:color="auto"/>
        <w:right w:val="none" w:sz="0" w:space="0" w:color="auto"/>
      </w:divBdr>
    </w:div>
    <w:div w:id="1345282243">
      <w:bodyDiv w:val="1"/>
      <w:marLeft w:val="0"/>
      <w:marRight w:val="0"/>
      <w:marTop w:val="0"/>
      <w:marBottom w:val="0"/>
      <w:divBdr>
        <w:top w:val="none" w:sz="0" w:space="0" w:color="auto"/>
        <w:left w:val="none" w:sz="0" w:space="0" w:color="auto"/>
        <w:bottom w:val="none" w:sz="0" w:space="0" w:color="auto"/>
        <w:right w:val="none" w:sz="0" w:space="0" w:color="auto"/>
      </w:divBdr>
    </w:div>
    <w:div w:id="1378551218">
      <w:bodyDiv w:val="1"/>
      <w:marLeft w:val="0"/>
      <w:marRight w:val="0"/>
      <w:marTop w:val="0"/>
      <w:marBottom w:val="0"/>
      <w:divBdr>
        <w:top w:val="none" w:sz="0" w:space="0" w:color="auto"/>
        <w:left w:val="none" w:sz="0" w:space="0" w:color="auto"/>
        <w:bottom w:val="none" w:sz="0" w:space="0" w:color="auto"/>
        <w:right w:val="none" w:sz="0" w:space="0" w:color="auto"/>
      </w:divBdr>
    </w:div>
    <w:div w:id="1487361053">
      <w:bodyDiv w:val="1"/>
      <w:marLeft w:val="0"/>
      <w:marRight w:val="0"/>
      <w:marTop w:val="0"/>
      <w:marBottom w:val="0"/>
      <w:divBdr>
        <w:top w:val="none" w:sz="0" w:space="0" w:color="auto"/>
        <w:left w:val="none" w:sz="0" w:space="0" w:color="auto"/>
        <w:bottom w:val="none" w:sz="0" w:space="0" w:color="auto"/>
        <w:right w:val="none" w:sz="0" w:space="0" w:color="auto"/>
      </w:divBdr>
    </w:div>
    <w:div w:id="1543051090">
      <w:bodyDiv w:val="1"/>
      <w:marLeft w:val="0"/>
      <w:marRight w:val="0"/>
      <w:marTop w:val="0"/>
      <w:marBottom w:val="0"/>
      <w:divBdr>
        <w:top w:val="none" w:sz="0" w:space="0" w:color="auto"/>
        <w:left w:val="none" w:sz="0" w:space="0" w:color="auto"/>
        <w:bottom w:val="none" w:sz="0" w:space="0" w:color="auto"/>
        <w:right w:val="none" w:sz="0" w:space="0" w:color="auto"/>
      </w:divBdr>
    </w:div>
    <w:div w:id="1586107806">
      <w:bodyDiv w:val="1"/>
      <w:marLeft w:val="0"/>
      <w:marRight w:val="0"/>
      <w:marTop w:val="0"/>
      <w:marBottom w:val="0"/>
      <w:divBdr>
        <w:top w:val="none" w:sz="0" w:space="0" w:color="auto"/>
        <w:left w:val="none" w:sz="0" w:space="0" w:color="auto"/>
        <w:bottom w:val="none" w:sz="0" w:space="0" w:color="auto"/>
        <w:right w:val="none" w:sz="0" w:space="0" w:color="auto"/>
      </w:divBdr>
    </w:div>
    <w:div w:id="1614168089">
      <w:bodyDiv w:val="1"/>
      <w:marLeft w:val="0"/>
      <w:marRight w:val="0"/>
      <w:marTop w:val="0"/>
      <w:marBottom w:val="0"/>
      <w:divBdr>
        <w:top w:val="none" w:sz="0" w:space="0" w:color="auto"/>
        <w:left w:val="none" w:sz="0" w:space="0" w:color="auto"/>
        <w:bottom w:val="none" w:sz="0" w:space="0" w:color="auto"/>
        <w:right w:val="none" w:sz="0" w:space="0" w:color="auto"/>
      </w:divBdr>
    </w:div>
    <w:div w:id="1618179746">
      <w:bodyDiv w:val="1"/>
      <w:marLeft w:val="0"/>
      <w:marRight w:val="0"/>
      <w:marTop w:val="0"/>
      <w:marBottom w:val="0"/>
      <w:divBdr>
        <w:top w:val="none" w:sz="0" w:space="0" w:color="auto"/>
        <w:left w:val="none" w:sz="0" w:space="0" w:color="auto"/>
        <w:bottom w:val="none" w:sz="0" w:space="0" w:color="auto"/>
        <w:right w:val="none" w:sz="0" w:space="0" w:color="auto"/>
      </w:divBdr>
    </w:div>
    <w:div w:id="1765418501">
      <w:bodyDiv w:val="1"/>
      <w:marLeft w:val="0"/>
      <w:marRight w:val="0"/>
      <w:marTop w:val="0"/>
      <w:marBottom w:val="0"/>
      <w:divBdr>
        <w:top w:val="none" w:sz="0" w:space="0" w:color="auto"/>
        <w:left w:val="none" w:sz="0" w:space="0" w:color="auto"/>
        <w:bottom w:val="none" w:sz="0" w:space="0" w:color="auto"/>
        <w:right w:val="none" w:sz="0" w:space="0" w:color="auto"/>
      </w:divBdr>
    </w:div>
    <w:div w:id="1786150170">
      <w:bodyDiv w:val="1"/>
      <w:marLeft w:val="0"/>
      <w:marRight w:val="0"/>
      <w:marTop w:val="0"/>
      <w:marBottom w:val="0"/>
      <w:divBdr>
        <w:top w:val="none" w:sz="0" w:space="0" w:color="auto"/>
        <w:left w:val="none" w:sz="0" w:space="0" w:color="auto"/>
        <w:bottom w:val="none" w:sz="0" w:space="0" w:color="auto"/>
        <w:right w:val="none" w:sz="0" w:space="0" w:color="auto"/>
      </w:divBdr>
    </w:div>
    <w:div w:id="1801412997">
      <w:bodyDiv w:val="1"/>
      <w:marLeft w:val="0"/>
      <w:marRight w:val="0"/>
      <w:marTop w:val="0"/>
      <w:marBottom w:val="0"/>
      <w:divBdr>
        <w:top w:val="none" w:sz="0" w:space="0" w:color="auto"/>
        <w:left w:val="none" w:sz="0" w:space="0" w:color="auto"/>
        <w:bottom w:val="none" w:sz="0" w:space="0" w:color="auto"/>
        <w:right w:val="none" w:sz="0" w:space="0" w:color="auto"/>
      </w:divBdr>
    </w:div>
    <w:div w:id="1815951920">
      <w:bodyDiv w:val="1"/>
      <w:marLeft w:val="0"/>
      <w:marRight w:val="0"/>
      <w:marTop w:val="0"/>
      <w:marBottom w:val="0"/>
      <w:divBdr>
        <w:top w:val="none" w:sz="0" w:space="0" w:color="auto"/>
        <w:left w:val="none" w:sz="0" w:space="0" w:color="auto"/>
        <w:bottom w:val="none" w:sz="0" w:space="0" w:color="auto"/>
        <w:right w:val="none" w:sz="0" w:space="0" w:color="auto"/>
      </w:divBdr>
    </w:div>
    <w:div w:id="1870220126">
      <w:bodyDiv w:val="1"/>
      <w:marLeft w:val="0"/>
      <w:marRight w:val="0"/>
      <w:marTop w:val="0"/>
      <w:marBottom w:val="0"/>
      <w:divBdr>
        <w:top w:val="none" w:sz="0" w:space="0" w:color="auto"/>
        <w:left w:val="none" w:sz="0" w:space="0" w:color="auto"/>
        <w:bottom w:val="none" w:sz="0" w:space="0" w:color="auto"/>
        <w:right w:val="none" w:sz="0" w:space="0" w:color="auto"/>
      </w:divBdr>
    </w:div>
    <w:div w:id="1883400421">
      <w:bodyDiv w:val="1"/>
      <w:marLeft w:val="0"/>
      <w:marRight w:val="0"/>
      <w:marTop w:val="0"/>
      <w:marBottom w:val="0"/>
      <w:divBdr>
        <w:top w:val="none" w:sz="0" w:space="0" w:color="auto"/>
        <w:left w:val="none" w:sz="0" w:space="0" w:color="auto"/>
        <w:bottom w:val="none" w:sz="0" w:space="0" w:color="auto"/>
        <w:right w:val="none" w:sz="0" w:space="0" w:color="auto"/>
      </w:divBdr>
    </w:div>
    <w:div w:id="1903446824">
      <w:bodyDiv w:val="1"/>
      <w:marLeft w:val="0"/>
      <w:marRight w:val="0"/>
      <w:marTop w:val="0"/>
      <w:marBottom w:val="0"/>
      <w:divBdr>
        <w:top w:val="none" w:sz="0" w:space="0" w:color="auto"/>
        <w:left w:val="none" w:sz="0" w:space="0" w:color="auto"/>
        <w:bottom w:val="none" w:sz="0" w:space="0" w:color="auto"/>
        <w:right w:val="none" w:sz="0" w:space="0" w:color="auto"/>
      </w:divBdr>
    </w:div>
    <w:div w:id="1904487564">
      <w:bodyDiv w:val="1"/>
      <w:marLeft w:val="0"/>
      <w:marRight w:val="0"/>
      <w:marTop w:val="0"/>
      <w:marBottom w:val="0"/>
      <w:divBdr>
        <w:top w:val="none" w:sz="0" w:space="0" w:color="auto"/>
        <w:left w:val="none" w:sz="0" w:space="0" w:color="auto"/>
        <w:bottom w:val="none" w:sz="0" w:space="0" w:color="auto"/>
        <w:right w:val="none" w:sz="0" w:space="0" w:color="auto"/>
      </w:divBdr>
    </w:div>
    <w:div w:id="1918396163">
      <w:bodyDiv w:val="1"/>
      <w:marLeft w:val="0"/>
      <w:marRight w:val="0"/>
      <w:marTop w:val="0"/>
      <w:marBottom w:val="0"/>
      <w:divBdr>
        <w:top w:val="none" w:sz="0" w:space="0" w:color="auto"/>
        <w:left w:val="none" w:sz="0" w:space="0" w:color="auto"/>
        <w:bottom w:val="none" w:sz="0" w:space="0" w:color="auto"/>
        <w:right w:val="none" w:sz="0" w:space="0" w:color="auto"/>
      </w:divBdr>
    </w:div>
    <w:div w:id="2004581759">
      <w:bodyDiv w:val="1"/>
      <w:marLeft w:val="0"/>
      <w:marRight w:val="0"/>
      <w:marTop w:val="0"/>
      <w:marBottom w:val="0"/>
      <w:divBdr>
        <w:top w:val="none" w:sz="0" w:space="0" w:color="auto"/>
        <w:left w:val="none" w:sz="0" w:space="0" w:color="auto"/>
        <w:bottom w:val="none" w:sz="0" w:space="0" w:color="auto"/>
        <w:right w:val="none" w:sz="0" w:space="0" w:color="auto"/>
      </w:divBdr>
    </w:div>
    <w:div w:id="2022319291">
      <w:bodyDiv w:val="1"/>
      <w:marLeft w:val="0"/>
      <w:marRight w:val="0"/>
      <w:marTop w:val="0"/>
      <w:marBottom w:val="0"/>
      <w:divBdr>
        <w:top w:val="none" w:sz="0" w:space="0" w:color="auto"/>
        <w:left w:val="none" w:sz="0" w:space="0" w:color="auto"/>
        <w:bottom w:val="none" w:sz="0" w:space="0" w:color="auto"/>
        <w:right w:val="none" w:sz="0" w:space="0" w:color="auto"/>
      </w:divBdr>
    </w:div>
    <w:div w:id="2117021789">
      <w:bodyDiv w:val="1"/>
      <w:marLeft w:val="0"/>
      <w:marRight w:val="0"/>
      <w:marTop w:val="0"/>
      <w:marBottom w:val="0"/>
      <w:divBdr>
        <w:top w:val="none" w:sz="0" w:space="0" w:color="auto"/>
        <w:left w:val="none" w:sz="0" w:space="0" w:color="auto"/>
        <w:bottom w:val="none" w:sz="0" w:space="0" w:color="auto"/>
        <w:right w:val="none" w:sz="0" w:space="0" w:color="auto"/>
      </w:divBdr>
    </w:div>
    <w:div w:id="2130974895">
      <w:bodyDiv w:val="1"/>
      <w:marLeft w:val="0"/>
      <w:marRight w:val="0"/>
      <w:marTop w:val="0"/>
      <w:marBottom w:val="0"/>
      <w:divBdr>
        <w:top w:val="none" w:sz="0" w:space="0" w:color="auto"/>
        <w:left w:val="none" w:sz="0" w:space="0" w:color="auto"/>
        <w:bottom w:val="none" w:sz="0" w:space="0" w:color="auto"/>
        <w:right w:val="none" w:sz="0" w:space="0" w:color="auto"/>
      </w:divBdr>
    </w:div>
    <w:div w:id="2137022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uben.alvarez@ine.mx" TargetMode="External"/><Relationship Id="rId18" Type="http://schemas.openxmlformats.org/officeDocument/2006/relationships/hyperlink" Target="mailto:ruben.alvarez@ine.mx" TargetMode="External"/><Relationship Id="rId26" Type="http://schemas.openxmlformats.org/officeDocument/2006/relationships/hyperlink" Target="mailto:xochitl.apaez@ine.mx" TargetMode="External"/><Relationship Id="rId39" Type="http://schemas.openxmlformats.org/officeDocument/2006/relationships/footer" Target="footer2.xml"/><Relationship Id="rId21" Type="http://schemas.openxmlformats.org/officeDocument/2006/relationships/hyperlink" Target="mailto:alonso.rodriguez@ine.mx" TargetMode="External"/><Relationship Id="rId34" Type="http://schemas.openxmlformats.org/officeDocument/2006/relationships/hyperlink" Target="https://bit.ly/2VrrcZG" TargetMode="Externa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zaira.medina@ine.mx" TargetMode="External"/><Relationship Id="rId29" Type="http://schemas.openxmlformats.org/officeDocument/2006/relationships/hyperlink" Target="mailto:xochitl.apaez@ine.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ine.mx/" TargetMode="External"/><Relationship Id="rId24" Type="http://schemas.openxmlformats.org/officeDocument/2006/relationships/hyperlink" Target="mailto:autoridad.certificadora@ine.mx" TargetMode="External"/><Relationship Id="rId32" Type="http://schemas.openxmlformats.org/officeDocument/2006/relationships/hyperlink" Target="mailto:alejandro.garc&#237;av@ine.mx" TargetMode="External"/><Relationship Id="rId37" Type="http://schemas.openxmlformats.org/officeDocument/2006/relationships/footer" Target="footer1.xml"/><Relationship Id="rId40" Type="http://schemas.openxmlformats.org/officeDocument/2006/relationships/hyperlink" Target="mailto:complementodepago.scp@ine.m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eticia.tzintzun@ine.mx" TargetMode="External"/><Relationship Id="rId23" Type="http://schemas.openxmlformats.org/officeDocument/2006/relationships/hyperlink" Target="mailto:alonso.rodriguez@ine.mx" TargetMode="External"/><Relationship Id="rId28" Type="http://schemas.openxmlformats.org/officeDocument/2006/relationships/hyperlink" Target="mailto:antonio.lara@ine.mx" TargetMode="External"/><Relationship Id="rId36" Type="http://schemas.openxmlformats.org/officeDocument/2006/relationships/header" Target="header1.xml"/><Relationship Id="rId10" Type="http://schemas.openxmlformats.org/officeDocument/2006/relationships/hyperlink" Target="https://denuncias-oic.ine.mx/" TargetMode="External"/><Relationship Id="rId19" Type="http://schemas.openxmlformats.org/officeDocument/2006/relationships/hyperlink" Target="https://portal.ine.mx/licitaciones/" TargetMode="External"/><Relationship Id="rId31" Type="http://schemas.openxmlformats.org/officeDocument/2006/relationships/hyperlink" Target="mailto:alonso.rodriguez@ine.mx"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ssac.arteaga@ine.mx" TargetMode="External"/><Relationship Id="rId22" Type="http://schemas.openxmlformats.org/officeDocument/2006/relationships/hyperlink" Target="mailto:luis.padilla@ine.mx" TargetMode="External"/><Relationship Id="rId27" Type="http://schemas.openxmlformats.org/officeDocument/2006/relationships/hyperlink" Target="mailto:autoridad.certificadora@ine.mx" TargetMode="External"/><Relationship Id="rId30" Type="http://schemas.openxmlformats.org/officeDocument/2006/relationships/hyperlink" Target="mailto:luis.padilla@ine.mx" TargetMode="External"/><Relationship Id="rId35" Type="http://schemas.openxmlformats.org/officeDocument/2006/relationships/hyperlink" Target="https://bit.ly/3oEYWE3" TargetMode="External"/><Relationship Id="rId43" Type="http://schemas.openxmlformats.org/officeDocument/2006/relationships/footer" Target="footer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ife.org.mx" TargetMode="External"/><Relationship Id="rId17" Type="http://schemas.openxmlformats.org/officeDocument/2006/relationships/hyperlink" Target="mailto:complementodepago.scp@ine.mx" TargetMode="External"/><Relationship Id="rId25" Type="http://schemas.openxmlformats.org/officeDocument/2006/relationships/hyperlink" Target="mailto:antonio.lara@ine.mx" TargetMode="External"/><Relationship Id="rId33" Type="http://schemas.openxmlformats.org/officeDocument/2006/relationships/image" Target="media/image3.emf"/><Relationship Id="rId38" Type="http://schemas.openxmlformats.org/officeDocument/2006/relationships/header" Target="header2.xml"/><Relationship Id="rId20" Type="http://schemas.openxmlformats.org/officeDocument/2006/relationships/hyperlink" Target="mailto:luis.padilla@ine.mx" TargetMode="External"/><Relationship Id="rId41" Type="http://schemas.openxmlformats.org/officeDocument/2006/relationships/hyperlink" Target="mailto:_______@ine.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www.ine.mx/portal/site/ifev2/?src=log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DEEF1-9AF7-4146-A996-13D7AB5CF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37562</Words>
  <Characters>206597</Characters>
  <Application>Microsoft Office Word</Application>
  <DocSecurity>0</DocSecurity>
  <Lines>1721</Lines>
  <Paragraphs>487</Paragraphs>
  <ScaleCrop>false</ScaleCrop>
  <HeadingPairs>
    <vt:vector size="2" baseType="variant">
      <vt:variant>
        <vt:lpstr>Título</vt:lpstr>
      </vt:variant>
      <vt:variant>
        <vt:i4>1</vt:i4>
      </vt:variant>
    </vt:vector>
  </HeadingPairs>
  <TitlesOfParts>
    <vt:vector size="1" baseType="lpstr">
      <vt:lpstr>INSTITUTO FEDERAL ELECTORAL</vt:lpstr>
    </vt:vector>
  </TitlesOfParts>
  <Company>IFE</Company>
  <LinksUpToDate>false</LinksUpToDate>
  <CharactersWithSpaces>243672</CharactersWithSpaces>
  <SharedDoc>false</SharedDoc>
  <HLinks>
    <vt:vector size="396" baseType="variant">
      <vt:variant>
        <vt:i4>2359326</vt:i4>
      </vt:variant>
      <vt:variant>
        <vt:i4>342</vt:i4>
      </vt:variant>
      <vt:variant>
        <vt:i4>0</vt:i4>
      </vt:variant>
      <vt:variant>
        <vt:i4>5</vt:i4>
      </vt:variant>
      <vt:variant>
        <vt:lpwstr>mailto:roberto.medina@ife.org.mx</vt:lpwstr>
      </vt:variant>
      <vt:variant>
        <vt:lpwstr/>
      </vt:variant>
      <vt:variant>
        <vt:i4>196641</vt:i4>
      </vt:variant>
      <vt:variant>
        <vt:i4>339</vt:i4>
      </vt:variant>
      <vt:variant>
        <vt:i4>0</vt:i4>
      </vt:variant>
      <vt:variant>
        <vt:i4>5</vt:i4>
      </vt:variant>
      <vt:variant>
        <vt:lpwstr>mailto:atencion.proveedores@ife.org.mx</vt:lpwstr>
      </vt:variant>
      <vt:variant>
        <vt:lpwstr/>
      </vt:variant>
      <vt:variant>
        <vt:i4>6946836</vt:i4>
      </vt:variant>
      <vt:variant>
        <vt:i4>336</vt:i4>
      </vt:variant>
      <vt:variant>
        <vt:i4>0</vt:i4>
      </vt:variant>
      <vt:variant>
        <vt:i4>5</vt:i4>
      </vt:variant>
      <vt:variant>
        <vt:lpwstr>mailto:elizabeth.albarran@ine.mx</vt:lpwstr>
      </vt:variant>
      <vt:variant>
        <vt:lpwstr/>
      </vt:variant>
      <vt:variant>
        <vt:i4>5701673</vt:i4>
      </vt:variant>
      <vt:variant>
        <vt:i4>333</vt:i4>
      </vt:variant>
      <vt:variant>
        <vt:i4>0</vt:i4>
      </vt:variant>
      <vt:variant>
        <vt:i4>5</vt:i4>
      </vt:variant>
      <vt:variant>
        <vt:lpwstr>mailto:atencion.proveedores@ine.mx</vt:lpwstr>
      </vt:variant>
      <vt:variant>
        <vt:lpwstr/>
      </vt:variant>
      <vt:variant>
        <vt:i4>7340054</vt:i4>
      </vt:variant>
      <vt:variant>
        <vt:i4>330</vt:i4>
      </vt:variant>
      <vt:variant>
        <vt:i4>0</vt:i4>
      </vt:variant>
      <vt:variant>
        <vt:i4>5</vt:i4>
      </vt:variant>
      <vt:variant>
        <vt:lpwstr>mailto:roberto.medina@ine.mx</vt:lpwstr>
      </vt:variant>
      <vt:variant>
        <vt:lpwstr/>
      </vt:variant>
      <vt:variant>
        <vt:i4>5701673</vt:i4>
      </vt:variant>
      <vt:variant>
        <vt:i4>327</vt:i4>
      </vt:variant>
      <vt:variant>
        <vt:i4>0</vt:i4>
      </vt:variant>
      <vt:variant>
        <vt:i4>5</vt:i4>
      </vt:variant>
      <vt:variant>
        <vt:lpwstr>mailto:atencion.proveedores@ine.mx</vt:lpwstr>
      </vt:variant>
      <vt:variant>
        <vt:lpwstr/>
      </vt:variant>
      <vt:variant>
        <vt:i4>655452</vt:i4>
      </vt:variant>
      <vt:variant>
        <vt:i4>324</vt:i4>
      </vt:variant>
      <vt:variant>
        <vt:i4>0</vt:i4>
      </vt:variant>
      <vt:variant>
        <vt:i4>5</vt:i4>
      </vt:variant>
      <vt:variant>
        <vt:lpwstr>http://www.compranet.gob.mx/</vt:lpwstr>
      </vt:variant>
      <vt:variant>
        <vt:lpwstr/>
      </vt:variant>
      <vt:variant>
        <vt:i4>7143484</vt:i4>
      </vt:variant>
      <vt:variant>
        <vt:i4>321</vt:i4>
      </vt:variant>
      <vt:variant>
        <vt:i4>0</vt:i4>
      </vt:variant>
      <vt:variant>
        <vt:i4>5</vt:i4>
      </vt:variant>
      <vt:variant>
        <vt:lpwstr>http://www.ife.org.mx/</vt:lpwstr>
      </vt:variant>
      <vt:variant>
        <vt:lpwstr/>
      </vt:variant>
      <vt:variant>
        <vt:i4>1245235</vt:i4>
      </vt:variant>
      <vt:variant>
        <vt:i4>314</vt:i4>
      </vt:variant>
      <vt:variant>
        <vt:i4>0</vt:i4>
      </vt:variant>
      <vt:variant>
        <vt:i4>5</vt:i4>
      </vt:variant>
      <vt:variant>
        <vt:lpwstr/>
      </vt:variant>
      <vt:variant>
        <vt:lpwstr>_Toc390935319</vt:lpwstr>
      </vt:variant>
      <vt:variant>
        <vt:i4>1245235</vt:i4>
      </vt:variant>
      <vt:variant>
        <vt:i4>308</vt:i4>
      </vt:variant>
      <vt:variant>
        <vt:i4>0</vt:i4>
      </vt:variant>
      <vt:variant>
        <vt:i4>5</vt:i4>
      </vt:variant>
      <vt:variant>
        <vt:lpwstr/>
      </vt:variant>
      <vt:variant>
        <vt:lpwstr>_Toc390935318</vt:lpwstr>
      </vt:variant>
      <vt:variant>
        <vt:i4>1245235</vt:i4>
      </vt:variant>
      <vt:variant>
        <vt:i4>302</vt:i4>
      </vt:variant>
      <vt:variant>
        <vt:i4>0</vt:i4>
      </vt:variant>
      <vt:variant>
        <vt:i4>5</vt:i4>
      </vt:variant>
      <vt:variant>
        <vt:lpwstr/>
      </vt:variant>
      <vt:variant>
        <vt:lpwstr>_Toc390935317</vt:lpwstr>
      </vt:variant>
      <vt:variant>
        <vt:i4>1245235</vt:i4>
      </vt:variant>
      <vt:variant>
        <vt:i4>296</vt:i4>
      </vt:variant>
      <vt:variant>
        <vt:i4>0</vt:i4>
      </vt:variant>
      <vt:variant>
        <vt:i4>5</vt:i4>
      </vt:variant>
      <vt:variant>
        <vt:lpwstr/>
      </vt:variant>
      <vt:variant>
        <vt:lpwstr>_Toc390935316</vt:lpwstr>
      </vt:variant>
      <vt:variant>
        <vt:i4>1245235</vt:i4>
      </vt:variant>
      <vt:variant>
        <vt:i4>290</vt:i4>
      </vt:variant>
      <vt:variant>
        <vt:i4>0</vt:i4>
      </vt:variant>
      <vt:variant>
        <vt:i4>5</vt:i4>
      </vt:variant>
      <vt:variant>
        <vt:lpwstr/>
      </vt:variant>
      <vt:variant>
        <vt:lpwstr>_Toc390935315</vt:lpwstr>
      </vt:variant>
      <vt:variant>
        <vt:i4>1245235</vt:i4>
      </vt:variant>
      <vt:variant>
        <vt:i4>284</vt:i4>
      </vt:variant>
      <vt:variant>
        <vt:i4>0</vt:i4>
      </vt:variant>
      <vt:variant>
        <vt:i4>5</vt:i4>
      </vt:variant>
      <vt:variant>
        <vt:lpwstr/>
      </vt:variant>
      <vt:variant>
        <vt:lpwstr>_Toc390935314</vt:lpwstr>
      </vt:variant>
      <vt:variant>
        <vt:i4>1245235</vt:i4>
      </vt:variant>
      <vt:variant>
        <vt:i4>278</vt:i4>
      </vt:variant>
      <vt:variant>
        <vt:i4>0</vt:i4>
      </vt:variant>
      <vt:variant>
        <vt:i4>5</vt:i4>
      </vt:variant>
      <vt:variant>
        <vt:lpwstr/>
      </vt:variant>
      <vt:variant>
        <vt:lpwstr>_Toc390935313</vt:lpwstr>
      </vt:variant>
      <vt:variant>
        <vt:i4>1245235</vt:i4>
      </vt:variant>
      <vt:variant>
        <vt:i4>272</vt:i4>
      </vt:variant>
      <vt:variant>
        <vt:i4>0</vt:i4>
      </vt:variant>
      <vt:variant>
        <vt:i4>5</vt:i4>
      </vt:variant>
      <vt:variant>
        <vt:lpwstr/>
      </vt:variant>
      <vt:variant>
        <vt:lpwstr>_Toc390935312</vt:lpwstr>
      </vt:variant>
      <vt:variant>
        <vt:i4>1245235</vt:i4>
      </vt:variant>
      <vt:variant>
        <vt:i4>266</vt:i4>
      </vt:variant>
      <vt:variant>
        <vt:i4>0</vt:i4>
      </vt:variant>
      <vt:variant>
        <vt:i4>5</vt:i4>
      </vt:variant>
      <vt:variant>
        <vt:lpwstr/>
      </vt:variant>
      <vt:variant>
        <vt:lpwstr>_Toc390935311</vt:lpwstr>
      </vt:variant>
      <vt:variant>
        <vt:i4>1245235</vt:i4>
      </vt:variant>
      <vt:variant>
        <vt:i4>260</vt:i4>
      </vt:variant>
      <vt:variant>
        <vt:i4>0</vt:i4>
      </vt:variant>
      <vt:variant>
        <vt:i4>5</vt:i4>
      </vt:variant>
      <vt:variant>
        <vt:lpwstr/>
      </vt:variant>
      <vt:variant>
        <vt:lpwstr>_Toc390935310</vt:lpwstr>
      </vt:variant>
      <vt:variant>
        <vt:i4>1179699</vt:i4>
      </vt:variant>
      <vt:variant>
        <vt:i4>254</vt:i4>
      </vt:variant>
      <vt:variant>
        <vt:i4>0</vt:i4>
      </vt:variant>
      <vt:variant>
        <vt:i4>5</vt:i4>
      </vt:variant>
      <vt:variant>
        <vt:lpwstr/>
      </vt:variant>
      <vt:variant>
        <vt:lpwstr>_Toc390935309</vt:lpwstr>
      </vt:variant>
      <vt:variant>
        <vt:i4>1179699</vt:i4>
      </vt:variant>
      <vt:variant>
        <vt:i4>248</vt:i4>
      </vt:variant>
      <vt:variant>
        <vt:i4>0</vt:i4>
      </vt:variant>
      <vt:variant>
        <vt:i4>5</vt:i4>
      </vt:variant>
      <vt:variant>
        <vt:lpwstr/>
      </vt:variant>
      <vt:variant>
        <vt:lpwstr>_Toc390935306</vt:lpwstr>
      </vt:variant>
      <vt:variant>
        <vt:i4>1179699</vt:i4>
      </vt:variant>
      <vt:variant>
        <vt:i4>242</vt:i4>
      </vt:variant>
      <vt:variant>
        <vt:i4>0</vt:i4>
      </vt:variant>
      <vt:variant>
        <vt:i4>5</vt:i4>
      </vt:variant>
      <vt:variant>
        <vt:lpwstr/>
      </vt:variant>
      <vt:variant>
        <vt:lpwstr>_Toc390935305</vt:lpwstr>
      </vt:variant>
      <vt:variant>
        <vt:i4>1179699</vt:i4>
      </vt:variant>
      <vt:variant>
        <vt:i4>236</vt:i4>
      </vt:variant>
      <vt:variant>
        <vt:i4>0</vt:i4>
      </vt:variant>
      <vt:variant>
        <vt:i4>5</vt:i4>
      </vt:variant>
      <vt:variant>
        <vt:lpwstr/>
      </vt:variant>
      <vt:variant>
        <vt:lpwstr>_Toc390935304</vt:lpwstr>
      </vt:variant>
      <vt:variant>
        <vt:i4>1179699</vt:i4>
      </vt:variant>
      <vt:variant>
        <vt:i4>230</vt:i4>
      </vt:variant>
      <vt:variant>
        <vt:i4>0</vt:i4>
      </vt:variant>
      <vt:variant>
        <vt:i4>5</vt:i4>
      </vt:variant>
      <vt:variant>
        <vt:lpwstr/>
      </vt:variant>
      <vt:variant>
        <vt:lpwstr>_Toc390935303</vt:lpwstr>
      </vt:variant>
      <vt:variant>
        <vt:i4>1179699</vt:i4>
      </vt:variant>
      <vt:variant>
        <vt:i4>224</vt:i4>
      </vt:variant>
      <vt:variant>
        <vt:i4>0</vt:i4>
      </vt:variant>
      <vt:variant>
        <vt:i4>5</vt:i4>
      </vt:variant>
      <vt:variant>
        <vt:lpwstr/>
      </vt:variant>
      <vt:variant>
        <vt:lpwstr>_Toc390935302</vt:lpwstr>
      </vt:variant>
      <vt:variant>
        <vt:i4>1769522</vt:i4>
      </vt:variant>
      <vt:variant>
        <vt:i4>218</vt:i4>
      </vt:variant>
      <vt:variant>
        <vt:i4>0</vt:i4>
      </vt:variant>
      <vt:variant>
        <vt:i4>5</vt:i4>
      </vt:variant>
      <vt:variant>
        <vt:lpwstr/>
      </vt:variant>
      <vt:variant>
        <vt:lpwstr>_Toc390935298</vt:lpwstr>
      </vt:variant>
      <vt:variant>
        <vt:i4>1769522</vt:i4>
      </vt:variant>
      <vt:variant>
        <vt:i4>212</vt:i4>
      </vt:variant>
      <vt:variant>
        <vt:i4>0</vt:i4>
      </vt:variant>
      <vt:variant>
        <vt:i4>5</vt:i4>
      </vt:variant>
      <vt:variant>
        <vt:lpwstr/>
      </vt:variant>
      <vt:variant>
        <vt:lpwstr>_Toc390935297</vt:lpwstr>
      </vt:variant>
      <vt:variant>
        <vt:i4>1769522</vt:i4>
      </vt:variant>
      <vt:variant>
        <vt:i4>206</vt:i4>
      </vt:variant>
      <vt:variant>
        <vt:i4>0</vt:i4>
      </vt:variant>
      <vt:variant>
        <vt:i4>5</vt:i4>
      </vt:variant>
      <vt:variant>
        <vt:lpwstr/>
      </vt:variant>
      <vt:variant>
        <vt:lpwstr>_Toc390935296</vt:lpwstr>
      </vt:variant>
      <vt:variant>
        <vt:i4>1769522</vt:i4>
      </vt:variant>
      <vt:variant>
        <vt:i4>200</vt:i4>
      </vt:variant>
      <vt:variant>
        <vt:i4>0</vt:i4>
      </vt:variant>
      <vt:variant>
        <vt:i4>5</vt:i4>
      </vt:variant>
      <vt:variant>
        <vt:lpwstr/>
      </vt:variant>
      <vt:variant>
        <vt:lpwstr>_Toc390935295</vt:lpwstr>
      </vt:variant>
      <vt:variant>
        <vt:i4>1769522</vt:i4>
      </vt:variant>
      <vt:variant>
        <vt:i4>194</vt:i4>
      </vt:variant>
      <vt:variant>
        <vt:i4>0</vt:i4>
      </vt:variant>
      <vt:variant>
        <vt:i4>5</vt:i4>
      </vt:variant>
      <vt:variant>
        <vt:lpwstr/>
      </vt:variant>
      <vt:variant>
        <vt:lpwstr>_Toc390935294</vt:lpwstr>
      </vt:variant>
      <vt:variant>
        <vt:i4>1769522</vt:i4>
      </vt:variant>
      <vt:variant>
        <vt:i4>188</vt:i4>
      </vt:variant>
      <vt:variant>
        <vt:i4>0</vt:i4>
      </vt:variant>
      <vt:variant>
        <vt:i4>5</vt:i4>
      </vt:variant>
      <vt:variant>
        <vt:lpwstr/>
      </vt:variant>
      <vt:variant>
        <vt:lpwstr>_Toc390935293</vt:lpwstr>
      </vt:variant>
      <vt:variant>
        <vt:i4>1769522</vt:i4>
      </vt:variant>
      <vt:variant>
        <vt:i4>182</vt:i4>
      </vt:variant>
      <vt:variant>
        <vt:i4>0</vt:i4>
      </vt:variant>
      <vt:variant>
        <vt:i4>5</vt:i4>
      </vt:variant>
      <vt:variant>
        <vt:lpwstr/>
      </vt:variant>
      <vt:variant>
        <vt:lpwstr>_Toc390935290</vt:lpwstr>
      </vt:variant>
      <vt:variant>
        <vt:i4>1376306</vt:i4>
      </vt:variant>
      <vt:variant>
        <vt:i4>176</vt:i4>
      </vt:variant>
      <vt:variant>
        <vt:i4>0</vt:i4>
      </vt:variant>
      <vt:variant>
        <vt:i4>5</vt:i4>
      </vt:variant>
      <vt:variant>
        <vt:lpwstr/>
      </vt:variant>
      <vt:variant>
        <vt:lpwstr>_Toc390935279</vt:lpwstr>
      </vt:variant>
      <vt:variant>
        <vt:i4>1376306</vt:i4>
      </vt:variant>
      <vt:variant>
        <vt:i4>170</vt:i4>
      </vt:variant>
      <vt:variant>
        <vt:i4>0</vt:i4>
      </vt:variant>
      <vt:variant>
        <vt:i4>5</vt:i4>
      </vt:variant>
      <vt:variant>
        <vt:lpwstr/>
      </vt:variant>
      <vt:variant>
        <vt:lpwstr>_Toc390935276</vt:lpwstr>
      </vt:variant>
      <vt:variant>
        <vt:i4>1376306</vt:i4>
      </vt:variant>
      <vt:variant>
        <vt:i4>164</vt:i4>
      </vt:variant>
      <vt:variant>
        <vt:i4>0</vt:i4>
      </vt:variant>
      <vt:variant>
        <vt:i4>5</vt:i4>
      </vt:variant>
      <vt:variant>
        <vt:lpwstr/>
      </vt:variant>
      <vt:variant>
        <vt:lpwstr>_Toc390935272</vt:lpwstr>
      </vt:variant>
      <vt:variant>
        <vt:i4>1310770</vt:i4>
      </vt:variant>
      <vt:variant>
        <vt:i4>158</vt:i4>
      </vt:variant>
      <vt:variant>
        <vt:i4>0</vt:i4>
      </vt:variant>
      <vt:variant>
        <vt:i4>5</vt:i4>
      </vt:variant>
      <vt:variant>
        <vt:lpwstr/>
      </vt:variant>
      <vt:variant>
        <vt:lpwstr>_Toc390935268</vt:lpwstr>
      </vt:variant>
      <vt:variant>
        <vt:i4>1310770</vt:i4>
      </vt:variant>
      <vt:variant>
        <vt:i4>152</vt:i4>
      </vt:variant>
      <vt:variant>
        <vt:i4>0</vt:i4>
      </vt:variant>
      <vt:variant>
        <vt:i4>5</vt:i4>
      </vt:variant>
      <vt:variant>
        <vt:lpwstr/>
      </vt:variant>
      <vt:variant>
        <vt:lpwstr>_Toc390935267</vt:lpwstr>
      </vt:variant>
      <vt:variant>
        <vt:i4>1310770</vt:i4>
      </vt:variant>
      <vt:variant>
        <vt:i4>146</vt:i4>
      </vt:variant>
      <vt:variant>
        <vt:i4>0</vt:i4>
      </vt:variant>
      <vt:variant>
        <vt:i4>5</vt:i4>
      </vt:variant>
      <vt:variant>
        <vt:lpwstr/>
      </vt:variant>
      <vt:variant>
        <vt:lpwstr>_Toc390935266</vt:lpwstr>
      </vt:variant>
      <vt:variant>
        <vt:i4>1310770</vt:i4>
      </vt:variant>
      <vt:variant>
        <vt:i4>140</vt:i4>
      </vt:variant>
      <vt:variant>
        <vt:i4>0</vt:i4>
      </vt:variant>
      <vt:variant>
        <vt:i4>5</vt:i4>
      </vt:variant>
      <vt:variant>
        <vt:lpwstr/>
      </vt:variant>
      <vt:variant>
        <vt:lpwstr>_Toc390935265</vt:lpwstr>
      </vt:variant>
      <vt:variant>
        <vt:i4>1310770</vt:i4>
      </vt:variant>
      <vt:variant>
        <vt:i4>134</vt:i4>
      </vt:variant>
      <vt:variant>
        <vt:i4>0</vt:i4>
      </vt:variant>
      <vt:variant>
        <vt:i4>5</vt:i4>
      </vt:variant>
      <vt:variant>
        <vt:lpwstr/>
      </vt:variant>
      <vt:variant>
        <vt:lpwstr>_Toc390935264</vt:lpwstr>
      </vt:variant>
      <vt:variant>
        <vt:i4>1310770</vt:i4>
      </vt:variant>
      <vt:variant>
        <vt:i4>128</vt:i4>
      </vt:variant>
      <vt:variant>
        <vt:i4>0</vt:i4>
      </vt:variant>
      <vt:variant>
        <vt:i4>5</vt:i4>
      </vt:variant>
      <vt:variant>
        <vt:lpwstr/>
      </vt:variant>
      <vt:variant>
        <vt:lpwstr>_Toc390935263</vt:lpwstr>
      </vt:variant>
      <vt:variant>
        <vt:i4>1310770</vt:i4>
      </vt:variant>
      <vt:variant>
        <vt:i4>122</vt:i4>
      </vt:variant>
      <vt:variant>
        <vt:i4>0</vt:i4>
      </vt:variant>
      <vt:variant>
        <vt:i4>5</vt:i4>
      </vt:variant>
      <vt:variant>
        <vt:lpwstr/>
      </vt:variant>
      <vt:variant>
        <vt:lpwstr>_Toc390935262</vt:lpwstr>
      </vt:variant>
      <vt:variant>
        <vt:i4>1310770</vt:i4>
      </vt:variant>
      <vt:variant>
        <vt:i4>116</vt:i4>
      </vt:variant>
      <vt:variant>
        <vt:i4>0</vt:i4>
      </vt:variant>
      <vt:variant>
        <vt:i4>5</vt:i4>
      </vt:variant>
      <vt:variant>
        <vt:lpwstr/>
      </vt:variant>
      <vt:variant>
        <vt:lpwstr>_Toc390935261</vt:lpwstr>
      </vt:variant>
      <vt:variant>
        <vt:i4>1310770</vt:i4>
      </vt:variant>
      <vt:variant>
        <vt:i4>110</vt:i4>
      </vt:variant>
      <vt:variant>
        <vt:i4>0</vt:i4>
      </vt:variant>
      <vt:variant>
        <vt:i4>5</vt:i4>
      </vt:variant>
      <vt:variant>
        <vt:lpwstr/>
      </vt:variant>
      <vt:variant>
        <vt:lpwstr>_Toc390935260</vt:lpwstr>
      </vt:variant>
      <vt:variant>
        <vt:i4>1507378</vt:i4>
      </vt:variant>
      <vt:variant>
        <vt:i4>104</vt:i4>
      </vt:variant>
      <vt:variant>
        <vt:i4>0</vt:i4>
      </vt:variant>
      <vt:variant>
        <vt:i4>5</vt:i4>
      </vt:variant>
      <vt:variant>
        <vt:lpwstr/>
      </vt:variant>
      <vt:variant>
        <vt:lpwstr>_Toc390935259</vt:lpwstr>
      </vt:variant>
      <vt:variant>
        <vt:i4>1507378</vt:i4>
      </vt:variant>
      <vt:variant>
        <vt:i4>98</vt:i4>
      </vt:variant>
      <vt:variant>
        <vt:i4>0</vt:i4>
      </vt:variant>
      <vt:variant>
        <vt:i4>5</vt:i4>
      </vt:variant>
      <vt:variant>
        <vt:lpwstr/>
      </vt:variant>
      <vt:variant>
        <vt:lpwstr>_Toc390935258</vt:lpwstr>
      </vt:variant>
      <vt:variant>
        <vt:i4>1507378</vt:i4>
      </vt:variant>
      <vt:variant>
        <vt:i4>92</vt:i4>
      </vt:variant>
      <vt:variant>
        <vt:i4>0</vt:i4>
      </vt:variant>
      <vt:variant>
        <vt:i4>5</vt:i4>
      </vt:variant>
      <vt:variant>
        <vt:lpwstr/>
      </vt:variant>
      <vt:variant>
        <vt:lpwstr>_Toc390935257</vt:lpwstr>
      </vt:variant>
      <vt:variant>
        <vt:i4>1507378</vt:i4>
      </vt:variant>
      <vt:variant>
        <vt:i4>86</vt:i4>
      </vt:variant>
      <vt:variant>
        <vt:i4>0</vt:i4>
      </vt:variant>
      <vt:variant>
        <vt:i4>5</vt:i4>
      </vt:variant>
      <vt:variant>
        <vt:lpwstr/>
      </vt:variant>
      <vt:variant>
        <vt:lpwstr>_Toc390935256</vt:lpwstr>
      </vt:variant>
      <vt:variant>
        <vt:i4>1507378</vt:i4>
      </vt:variant>
      <vt:variant>
        <vt:i4>80</vt:i4>
      </vt:variant>
      <vt:variant>
        <vt:i4>0</vt:i4>
      </vt:variant>
      <vt:variant>
        <vt:i4>5</vt:i4>
      </vt:variant>
      <vt:variant>
        <vt:lpwstr/>
      </vt:variant>
      <vt:variant>
        <vt:lpwstr>_Toc390935255</vt:lpwstr>
      </vt:variant>
      <vt:variant>
        <vt:i4>1507378</vt:i4>
      </vt:variant>
      <vt:variant>
        <vt:i4>74</vt:i4>
      </vt:variant>
      <vt:variant>
        <vt:i4>0</vt:i4>
      </vt:variant>
      <vt:variant>
        <vt:i4>5</vt:i4>
      </vt:variant>
      <vt:variant>
        <vt:lpwstr/>
      </vt:variant>
      <vt:variant>
        <vt:lpwstr>_Toc390935254</vt:lpwstr>
      </vt:variant>
      <vt:variant>
        <vt:i4>1507378</vt:i4>
      </vt:variant>
      <vt:variant>
        <vt:i4>68</vt:i4>
      </vt:variant>
      <vt:variant>
        <vt:i4>0</vt:i4>
      </vt:variant>
      <vt:variant>
        <vt:i4>5</vt:i4>
      </vt:variant>
      <vt:variant>
        <vt:lpwstr/>
      </vt:variant>
      <vt:variant>
        <vt:lpwstr>_Toc390935253</vt:lpwstr>
      </vt:variant>
      <vt:variant>
        <vt:i4>1507378</vt:i4>
      </vt:variant>
      <vt:variant>
        <vt:i4>62</vt:i4>
      </vt:variant>
      <vt:variant>
        <vt:i4>0</vt:i4>
      </vt:variant>
      <vt:variant>
        <vt:i4>5</vt:i4>
      </vt:variant>
      <vt:variant>
        <vt:lpwstr/>
      </vt:variant>
      <vt:variant>
        <vt:lpwstr>_Toc390935252</vt:lpwstr>
      </vt:variant>
      <vt:variant>
        <vt:i4>1507378</vt:i4>
      </vt:variant>
      <vt:variant>
        <vt:i4>56</vt:i4>
      </vt:variant>
      <vt:variant>
        <vt:i4>0</vt:i4>
      </vt:variant>
      <vt:variant>
        <vt:i4>5</vt:i4>
      </vt:variant>
      <vt:variant>
        <vt:lpwstr/>
      </vt:variant>
      <vt:variant>
        <vt:lpwstr>_Toc390935251</vt:lpwstr>
      </vt:variant>
      <vt:variant>
        <vt:i4>1507378</vt:i4>
      </vt:variant>
      <vt:variant>
        <vt:i4>50</vt:i4>
      </vt:variant>
      <vt:variant>
        <vt:i4>0</vt:i4>
      </vt:variant>
      <vt:variant>
        <vt:i4>5</vt:i4>
      </vt:variant>
      <vt:variant>
        <vt:lpwstr/>
      </vt:variant>
      <vt:variant>
        <vt:lpwstr>_Toc390935250</vt:lpwstr>
      </vt:variant>
      <vt:variant>
        <vt:i4>1441842</vt:i4>
      </vt:variant>
      <vt:variant>
        <vt:i4>44</vt:i4>
      </vt:variant>
      <vt:variant>
        <vt:i4>0</vt:i4>
      </vt:variant>
      <vt:variant>
        <vt:i4>5</vt:i4>
      </vt:variant>
      <vt:variant>
        <vt:lpwstr/>
      </vt:variant>
      <vt:variant>
        <vt:lpwstr>_Toc390935249</vt:lpwstr>
      </vt:variant>
      <vt:variant>
        <vt:i4>1441842</vt:i4>
      </vt:variant>
      <vt:variant>
        <vt:i4>38</vt:i4>
      </vt:variant>
      <vt:variant>
        <vt:i4>0</vt:i4>
      </vt:variant>
      <vt:variant>
        <vt:i4>5</vt:i4>
      </vt:variant>
      <vt:variant>
        <vt:lpwstr/>
      </vt:variant>
      <vt:variant>
        <vt:lpwstr>_Toc390935248</vt:lpwstr>
      </vt:variant>
      <vt:variant>
        <vt:i4>1441842</vt:i4>
      </vt:variant>
      <vt:variant>
        <vt:i4>32</vt:i4>
      </vt:variant>
      <vt:variant>
        <vt:i4>0</vt:i4>
      </vt:variant>
      <vt:variant>
        <vt:i4>5</vt:i4>
      </vt:variant>
      <vt:variant>
        <vt:lpwstr/>
      </vt:variant>
      <vt:variant>
        <vt:lpwstr>_Toc390935247</vt:lpwstr>
      </vt:variant>
      <vt:variant>
        <vt:i4>6619240</vt:i4>
      </vt:variant>
      <vt:variant>
        <vt:i4>27</vt:i4>
      </vt:variant>
      <vt:variant>
        <vt:i4>0</vt:i4>
      </vt:variant>
      <vt:variant>
        <vt:i4>5</vt:i4>
      </vt:variant>
      <vt:variant>
        <vt:lpwstr>http://www.ine.mx/</vt:lpwstr>
      </vt:variant>
      <vt:variant>
        <vt:lpwstr/>
      </vt:variant>
      <vt:variant>
        <vt:i4>2359326</vt:i4>
      </vt:variant>
      <vt:variant>
        <vt:i4>24</vt:i4>
      </vt:variant>
      <vt:variant>
        <vt:i4>0</vt:i4>
      </vt:variant>
      <vt:variant>
        <vt:i4>5</vt:i4>
      </vt:variant>
      <vt:variant>
        <vt:lpwstr>mailto:roberto.medina@ife.org.mx</vt:lpwstr>
      </vt:variant>
      <vt:variant>
        <vt:lpwstr/>
      </vt:variant>
      <vt:variant>
        <vt:i4>196641</vt:i4>
      </vt:variant>
      <vt:variant>
        <vt:i4>21</vt:i4>
      </vt:variant>
      <vt:variant>
        <vt:i4>0</vt:i4>
      </vt:variant>
      <vt:variant>
        <vt:i4>5</vt:i4>
      </vt:variant>
      <vt:variant>
        <vt:lpwstr>mailto:atencion.proveedores@ife.org.mx</vt:lpwstr>
      </vt:variant>
      <vt:variant>
        <vt:lpwstr/>
      </vt:variant>
      <vt:variant>
        <vt:i4>2359326</vt:i4>
      </vt:variant>
      <vt:variant>
        <vt:i4>18</vt:i4>
      </vt:variant>
      <vt:variant>
        <vt:i4>0</vt:i4>
      </vt:variant>
      <vt:variant>
        <vt:i4>5</vt:i4>
      </vt:variant>
      <vt:variant>
        <vt:lpwstr>mailto:roberto.medina@ife.org.mx</vt:lpwstr>
      </vt:variant>
      <vt:variant>
        <vt:lpwstr/>
      </vt:variant>
      <vt:variant>
        <vt:i4>196641</vt:i4>
      </vt:variant>
      <vt:variant>
        <vt:i4>15</vt:i4>
      </vt:variant>
      <vt:variant>
        <vt:i4>0</vt:i4>
      </vt:variant>
      <vt:variant>
        <vt:i4>5</vt:i4>
      </vt:variant>
      <vt:variant>
        <vt:lpwstr>mailto:atencion.proveedores@ife.org.mx</vt:lpwstr>
      </vt:variant>
      <vt:variant>
        <vt:lpwstr/>
      </vt:variant>
      <vt:variant>
        <vt:i4>2359326</vt:i4>
      </vt:variant>
      <vt:variant>
        <vt:i4>12</vt:i4>
      </vt:variant>
      <vt:variant>
        <vt:i4>0</vt:i4>
      </vt:variant>
      <vt:variant>
        <vt:i4>5</vt:i4>
      </vt:variant>
      <vt:variant>
        <vt:lpwstr>mailto:roberto.medina@ife.org.mx</vt:lpwstr>
      </vt:variant>
      <vt:variant>
        <vt:lpwstr/>
      </vt:variant>
      <vt:variant>
        <vt:i4>196641</vt:i4>
      </vt:variant>
      <vt:variant>
        <vt:i4>9</vt:i4>
      </vt:variant>
      <vt:variant>
        <vt:i4>0</vt:i4>
      </vt:variant>
      <vt:variant>
        <vt:i4>5</vt:i4>
      </vt:variant>
      <vt:variant>
        <vt:lpwstr>mailto:atencion.proveedores@ife.org.mx</vt:lpwstr>
      </vt:variant>
      <vt:variant>
        <vt:lpwstr/>
      </vt:variant>
      <vt:variant>
        <vt:i4>6619240</vt:i4>
      </vt:variant>
      <vt:variant>
        <vt:i4>6</vt:i4>
      </vt:variant>
      <vt:variant>
        <vt:i4>0</vt:i4>
      </vt:variant>
      <vt:variant>
        <vt:i4>5</vt:i4>
      </vt:variant>
      <vt:variant>
        <vt:lpwstr>http://www.ine.mx/</vt:lpwstr>
      </vt:variant>
      <vt:variant>
        <vt:lpwstr/>
      </vt:variant>
      <vt:variant>
        <vt:i4>655452</vt:i4>
      </vt:variant>
      <vt:variant>
        <vt:i4>3</vt:i4>
      </vt:variant>
      <vt:variant>
        <vt:i4>0</vt:i4>
      </vt:variant>
      <vt:variant>
        <vt:i4>5</vt:i4>
      </vt:variant>
      <vt:variant>
        <vt:lpwstr>http://www.compranet.gob.mx/</vt:lpwstr>
      </vt:variant>
      <vt:variant>
        <vt:lpwstr/>
      </vt:variant>
      <vt:variant>
        <vt:i4>6619240</vt:i4>
      </vt:variant>
      <vt:variant>
        <vt:i4>0</vt:i4>
      </vt:variant>
      <vt:variant>
        <vt:i4>0</vt:i4>
      </vt:variant>
      <vt:variant>
        <vt:i4>5</vt:i4>
      </vt:variant>
      <vt:variant>
        <vt:lpwstr>http://www.ine.mx/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FEDERAL ELECTORAL</dc:title>
  <dc:subject/>
  <dc:creator>RAFAEL CASTREJON SALGADO</dc:creator>
  <cp:keywords/>
  <dc:description/>
  <cp:lastModifiedBy>MEDINA  ROBERTO ALEJANDRO</cp:lastModifiedBy>
  <cp:revision>4</cp:revision>
  <cp:lastPrinted>2022-03-30T01:20:00Z</cp:lastPrinted>
  <dcterms:created xsi:type="dcterms:W3CDTF">2022-03-30T01:00:00Z</dcterms:created>
  <dcterms:modified xsi:type="dcterms:W3CDTF">2022-03-30T01:21:00Z</dcterms:modified>
</cp:coreProperties>
</file>